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D1C" w:rsidRPr="00D14601" w:rsidRDefault="004D2D1C" w:rsidP="00A160C7">
      <w:pPr>
        <w:spacing w:after="0" w:line="240" w:lineRule="auto"/>
        <w:jc w:val="right"/>
        <w:rPr>
          <w:rFonts w:ascii="Times New Roman" w:hAnsi="Times New Roman"/>
          <w:caps/>
          <w:sz w:val="24"/>
          <w:szCs w:val="24"/>
          <w:lang w:val="et-EE"/>
        </w:rPr>
      </w:pPr>
      <w:r w:rsidRPr="00D14601">
        <w:rPr>
          <w:rFonts w:ascii="Times New Roman" w:hAnsi="Times New Roman"/>
          <w:caps/>
          <w:sz w:val="24"/>
          <w:szCs w:val="24"/>
          <w:lang w:val="et-EE"/>
        </w:rPr>
        <w:t>Eelnõu</w:t>
      </w:r>
    </w:p>
    <w:p w:rsidR="004D2D1C" w:rsidRPr="00D14601" w:rsidRDefault="004D2D1C" w:rsidP="00A160C7">
      <w:pPr>
        <w:spacing w:after="0" w:line="240" w:lineRule="auto"/>
        <w:jc w:val="right"/>
        <w:rPr>
          <w:rFonts w:ascii="Times New Roman" w:hAnsi="Times New Roman"/>
          <w:b/>
          <w:sz w:val="24"/>
          <w:szCs w:val="24"/>
          <w:lang w:val="et-EE"/>
        </w:rPr>
      </w:pPr>
    </w:p>
    <w:p w:rsidR="004D2D1C" w:rsidRPr="00D14601" w:rsidRDefault="004D2D1C" w:rsidP="00A160C7">
      <w:pPr>
        <w:spacing w:after="0" w:line="240" w:lineRule="auto"/>
        <w:jc w:val="right"/>
        <w:rPr>
          <w:rFonts w:ascii="Times New Roman" w:hAnsi="Times New Roman"/>
          <w:b/>
          <w:sz w:val="24"/>
          <w:szCs w:val="24"/>
          <w:lang w:val="et-EE"/>
        </w:rPr>
      </w:pPr>
    </w:p>
    <w:p w:rsidR="004D2D1C" w:rsidRPr="00D14601" w:rsidRDefault="004D2D1C" w:rsidP="00A160C7">
      <w:pPr>
        <w:spacing w:after="0" w:line="240" w:lineRule="auto"/>
        <w:jc w:val="center"/>
        <w:rPr>
          <w:rFonts w:ascii="Times New Roman" w:hAnsi="Times New Roman"/>
          <w:sz w:val="24"/>
          <w:szCs w:val="24"/>
          <w:lang w:val="et-EE"/>
        </w:rPr>
      </w:pPr>
      <w:r w:rsidRPr="00D14601">
        <w:rPr>
          <w:rFonts w:ascii="Times New Roman" w:hAnsi="Times New Roman"/>
          <w:sz w:val="24"/>
          <w:szCs w:val="24"/>
          <w:lang w:val="et-EE"/>
        </w:rPr>
        <w:t>NARVA LINNAVALITSUS</w:t>
      </w:r>
    </w:p>
    <w:p w:rsidR="004D2D1C" w:rsidRPr="00D14601" w:rsidRDefault="004D2D1C" w:rsidP="00A160C7">
      <w:pPr>
        <w:spacing w:after="0" w:line="240" w:lineRule="auto"/>
        <w:jc w:val="right"/>
        <w:rPr>
          <w:rFonts w:ascii="Times New Roman" w:hAnsi="Times New Roman"/>
          <w:sz w:val="24"/>
          <w:szCs w:val="24"/>
          <w:lang w:val="et-EE"/>
        </w:rPr>
      </w:pPr>
    </w:p>
    <w:p w:rsidR="004D2D1C" w:rsidRPr="00D14601" w:rsidRDefault="004D2D1C" w:rsidP="00A160C7">
      <w:pPr>
        <w:spacing w:after="0" w:line="240" w:lineRule="auto"/>
        <w:jc w:val="center"/>
        <w:rPr>
          <w:rFonts w:ascii="Times New Roman" w:hAnsi="Times New Roman"/>
          <w:sz w:val="24"/>
          <w:szCs w:val="24"/>
          <w:lang w:val="et-EE"/>
        </w:rPr>
      </w:pPr>
      <w:r w:rsidRPr="00D14601">
        <w:rPr>
          <w:rFonts w:ascii="Times New Roman" w:hAnsi="Times New Roman"/>
          <w:sz w:val="24"/>
          <w:szCs w:val="24"/>
          <w:lang w:val="et-EE"/>
        </w:rPr>
        <w:t>PROTOKOLLILINE OTSUS</w:t>
      </w:r>
    </w:p>
    <w:p w:rsidR="004D2D1C" w:rsidRPr="00D14601" w:rsidRDefault="004D2D1C" w:rsidP="00A160C7">
      <w:pPr>
        <w:spacing w:after="0" w:line="240" w:lineRule="auto"/>
        <w:jc w:val="center"/>
        <w:rPr>
          <w:rFonts w:ascii="Times New Roman" w:hAnsi="Times New Roman"/>
          <w:b/>
          <w:sz w:val="24"/>
          <w:szCs w:val="24"/>
          <w:lang w:val="et-EE"/>
        </w:rPr>
      </w:pPr>
    </w:p>
    <w:p w:rsidR="004D2D1C" w:rsidRPr="00D14601" w:rsidRDefault="004D2D1C" w:rsidP="00A160C7">
      <w:pPr>
        <w:spacing w:after="0" w:line="240" w:lineRule="auto"/>
        <w:jc w:val="center"/>
        <w:rPr>
          <w:rFonts w:ascii="Times New Roman" w:hAnsi="Times New Roman"/>
          <w:b/>
          <w:sz w:val="24"/>
          <w:szCs w:val="24"/>
          <w:lang w:val="et-EE"/>
        </w:rPr>
      </w:pPr>
    </w:p>
    <w:p w:rsidR="004D2D1C" w:rsidRPr="00D14601" w:rsidRDefault="004D2D1C" w:rsidP="00A160C7">
      <w:pPr>
        <w:spacing w:after="0" w:line="240" w:lineRule="auto"/>
        <w:ind w:left="4678" w:firstLine="720"/>
        <w:jc w:val="both"/>
        <w:rPr>
          <w:rFonts w:ascii="Times New Roman" w:hAnsi="Times New Roman"/>
          <w:sz w:val="24"/>
          <w:szCs w:val="24"/>
          <w:lang w:val="et-EE"/>
        </w:rPr>
      </w:pPr>
    </w:p>
    <w:p w:rsidR="004D2D1C" w:rsidRPr="00D14601" w:rsidRDefault="004D2D1C" w:rsidP="00A160C7">
      <w:pPr>
        <w:spacing w:after="0" w:line="240" w:lineRule="auto"/>
        <w:rPr>
          <w:rFonts w:ascii="Times New Roman" w:hAnsi="Times New Roman"/>
          <w:sz w:val="24"/>
          <w:szCs w:val="24"/>
          <w:lang w:val="et-EE"/>
        </w:rPr>
      </w:pPr>
      <w:r w:rsidRPr="00D14601">
        <w:rPr>
          <w:rFonts w:ascii="Times New Roman" w:hAnsi="Times New Roman"/>
          <w:sz w:val="24"/>
          <w:szCs w:val="24"/>
          <w:lang w:val="et-EE"/>
        </w:rPr>
        <w:t>Narva</w:t>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t>_____.03.2013.a</w:t>
      </w:r>
    </w:p>
    <w:p w:rsidR="004D2D1C" w:rsidRPr="00D14601" w:rsidRDefault="004D2D1C" w:rsidP="00A160C7">
      <w:pPr>
        <w:spacing w:after="0" w:line="240" w:lineRule="auto"/>
        <w:rPr>
          <w:rFonts w:ascii="Times New Roman" w:hAnsi="Times New Roman"/>
          <w:sz w:val="24"/>
          <w:szCs w:val="24"/>
          <w:lang w:val="et-EE"/>
        </w:rPr>
      </w:pPr>
    </w:p>
    <w:p w:rsidR="004D2D1C" w:rsidRPr="00D14601" w:rsidRDefault="004D2D1C" w:rsidP="00A160C7">
      <w:pPr>
        <w:spacing w:after="0" w:line="240" w:lineRule="auto"/>
        <w:rPr>
          <w:rFonts w:ascii="Times New Roman" w:hAnsi="Times New Roman"/>
          <w:sz w:val="24"/>
          <w:szCs w:val="24"/>
          <w:lang w:val="et-EE"/>
        </w:rPr>
      </w:pPr>
    </w:p>
    <w:p w:rsidR="004D2D1C" w:rsidRPr="00D14601" w:rsidRDefault="004D2D1C" w:rsidP="00A160C7">
      <w:pPr>
        <w:spacing w:after="0" w:line="240" w:lineRule="auto"/>
        <w:rPr>
          <w:rFonts w:ascii="Times New Roman" w:hAnsi="Times New Roman"/>
          <w:sz w:val="24"/>
          <w:szCs w:val="24"/>
          <w:lang w:val="et-EE"/>
        </w:rPr>
      </w:pPr>
      <w:r w:rsidRPr="00D14601">
        <w:rPr>
          <w:rFonts w:ascii="Times New Roman" w:hAnsi="Times New Roman"/>
          <w:sz w:val="24"/>
          <w:szCs w:val="24"/>
          <w:lang w:val="et-EE"/>
        </w:rPr>
        <w:t xml:space="preserve"> </w:t>
      </w:r>
    </w:p>
    <w:p w:rsidR="004D2D1C" w:rsidRPr="00D14601" w:rsidRDefault="004D2D1C" w:rsidP="00392DFD">
      <w:pPr>
        <w:spacing w:after="0" w:line="240" w:lineRule="auto"/>
        <w:rPr>
          <w:rFonts w:ascii="Times New Roman" w:hAnsi="Times New Roman"/>
          <w:b/>
          <w:sz w:val="24"/>
          <w:szCs w:val="24"/>
          <w:lang w:val="et-EE" w:eastAsia="ru-RU"/>
        </w:rPr>
      </w:pPr>
      <w:r w:rsidRPr="00D14601">
        <w:rPr>
          <w:rFonts w:ascii="Times New Roman" w:hAnsi="Times New Roman"/>
          <w:b/>
          <w:sz w:val="24"/>
          <w:szCs w:val="24"/>
          <w:lang w:val="et-EE" w:eastAsia="ru-RU"/>
        </w:rPr>
        <w:t xml:space="preserve">Narvas </w:t>
      </w:r>
      <w:r w:rsidRPr="00D14601">
        <w:rPr>
          <w:rFonts w:ascii="Times New Roman" w:hAnsi="Times New Roman"/>
          <w:b/>
          <w:sz w:val="24"/>
          <w:szCs w:val="24"/>
          <w:lang w:val="et-EE"/>
        </w:rPr>
        <w:t xml:space="preserve">Linnuse tn 2 </w:t>
      </w:r>
      <w:r w:rsidRPr="00D14601">
        <w:rPr>
          <w:rFonts w:ascii="Times New Roman" w:hAnsi="Times New Roman"/>
          <w:b/>
          <w:sz w:val="24"/>
          <w:szCs w:val="24"/>
          <w:lang w:val="et-EE" w:eastAsia="ru-RU"/>
        </w:rPr>
        <w:t xml:space="preserve"> asuva kinnistu omandamine Narva linnale</w:t>
      </w:r>
    </w:p>
    <w:p w:rsidR="004D2D1C" w:rsidRPr="00D14601" w:rsidRDefault="004D2D1C" w:rsidP="00A160C7">
      <w:pPr>
        <w:spacing w:after="0" w:line="240" w:lineRule="auto"/>
        <w:rPr>
          <w:rFonts w:ascii="Times New Roman" w:hAnsi="Times New Roman"/>
          <w:b/>
          <w:sz w:val="24"/>
          <w:szCs w:val="24"/>
          <w:lang w:val="et-EE"/>
        </w:rPr>
      </w:pPr>
    </w:p>
    <w:p w:rsidR="004D2D1C" w:rsidRPr="00D14601" w:rsidRDefault="004D2D1C" w:rsidP="00A160C7">
      <w:pPr>
        <w:spacing w:after="0" w:line="240" w:lineRule="auto"/>
        <w:rPr>
          <w:rFonts w:ascii="Times New Roman" w:hAnsi="Times New Roman"/>
          <w:sz w:val="24"/>
          <w:szCs w:val="24"/>
          <w:lang w:val="et-EE"/>
        </w:rPr>
      </w:pPr>
    </w:p>
    <w:p w:rsidR="004D2D1C" w:rsidRPr="00D14601" w:rsidRDefault="004D2D1C" w:rsidP="00A160C7">
      <w:pPr>
        <w:spacing w:after="0" w:line="240" w:lineRule="auto"/>
        <w:jc w:val="both"/>
        <w:rPr>
          <w:rFonts w:ascii="Times New Roman" w:hAnsi="Times New Roman"/>
          <w:b/>
          <w:sz w:val="24"/>
          <w:szCs w:val="24"/>
          <w:lang w:val="et-EE"/>
        </w:rPr>
      </w:pPr>
      <w:r w:rsidRPr="00D14601">
        <w:rPr>
          <w:rFonts w:ascii="Times New Roman" w:hAnsi="Times New Roman"/>
          <w:b/>
          <w:sz w:val="24"/>
          <w:szCs w:val="24"/>
          <w:lang w:val="et-EE"/>
        </w:rPr>
        <w:t>Narva Linnavalitsus võtab vastu protokollilise otsuse:</w:t>
      </w:r>
    </w:p>
    <w:p w:rsidR="004D2D1C" w:rsidRPr="00D14601" w:rsidRDefault="004D2D1C" w:rsidP="00A160C7">
      <w:pPr>
        <w:spacing w:after="0" w:line="240" w:lineRule="auto"/>
        <w:jc w:val="both"/>
        <w:rPr>
          <w:rFonts w:ascii="Times New Roman" w:hAnsi="Times New Roman"/>
          <w:b/>
          <w:sz w:val="24"/>
          <w:szCs w:val="24"/>
          <w:lang w:val="et-EE"/>
        </w:rPr>
      </w:pPr>
    </w:p>
    <w:p w:rsidR="004D2D1C" w:rsidRPr="00D14601" w:rsidRDefault="004D2D1C" w:rsidP="00A160C7">
      <w:pPr>
        <w:numPr>
          <w:ilvl w:val="0"/>
          <w:numId w:val="1"/>
        </w:numPr>
        <w:spacing w:after="0" w:line="240" w:lineRule="auto"/>
        <w:jc w:val="both"/>
        <w:rPr>
          <w:rFonts w:ascii="Times New Roman" w:hAnsi="Times New Roman"/>
          <w:sz w:val="24"/>
          <w:szCs w:val="24"/>
          <w:lang w:val="et-EE"/>
        </w:rPr>
      </w:pPr>
      <w:r w:rsidRPr="00D14601">
        <w:rPr>
          <w:rFonts w:ascii="Times New Roman" w:hAnsi="Times New Roman"/>
          <w:sz w:val="24"/>
          <w:szCs w:val="24"/>
          <w:lang w:val="et-EE"/>
        </w:rPr>
        <w:t xml:space="preserve">Taotleda Narva Linnavolikogult otsuse vastuvõtmist vastavalt lisatud Narva Linnavolikogu otsuse eelnõule. </w:t>
      </w:r>
    </w:p>
    <w:p w:rsidR="004D2D1C" w:rsidRPr="00D14601" w:rsidRDefault="004D2D1C" w:rsidP="00A160C7">
      <w:pPr>
        <w:numPr>
          <w:ilvl w:val="12"/>
          <w:numId w:val="0"/>
        </w:numPr>
        <w:spacing w:after="0" w:line="240" w:lineRule="auto"/>
        <w:jc w:val="both"/>
        <w:rPr>
          <w:rFonts w:ascii="Times New Roman" w:hAnsi="Times New Roman"/>
          <w:sz w:val="24"/>
          <w:szCs w:val="24"/>
          <w:lang w:val="et-EE"/>
        </w:rPr>
      </w:pPr>
    </w:p>
    <w:p w:rsidR="004D2D1C" w:rsidRPr="00D14601" w:rsidRDefault="004D2D1C" w:rsidP="00A160C7">
      <w:pPr>
        <w:numPr>
          <w:ilvl w:val="0"/>
          <w:numId w:val="1"/>
        </w:numPr>
        <w:spacing w:after="0" w:line="240" w:lineRule="auto"/>
        <w:jc w:val="both"/>
        <w:rPr>
          <w:rFonts w:ascii="Times New Roman" w:hAnsi="Times New Roman"/>
          <w:sz w:val="24"/>
          <w:szCs w:val="24"/>
          <w:lang w:val="et-EE"/>
        </w:rPr>
      </w:pPr>
      <w:r w:rsidRPr="00D14601">
        <w:rPr>
          <w:rFonts w:ascii="Times New Roman" w:hAnsi="Times New Roman"/>
          <w:sz w:val="24"/>
          <w:szCs w:val="24"/>
          <w:lang w:val="et-EE"/>
        </w:rPr>
        <w:t xml:space="preserve">Volitada Narva abilinnapea Natalja </w:t>
      </w:r>
      <w:proofErr w:type="spellStart"/>
      <w:r w:rsidRPr="00D14601">
        <w:rPr>
          <w:rFonts w:ascii="Times New Roman" w:hAnsi="Times New Roman"/>
          <w:sz w:val="24"/>
          <w:szCs w:val="24"/>
          <w:lang w:val="et-EE"/>
        </w:rPr>
        <w:t>Šibalova’t</w:t>
      </w:r>
      <w:proofErr w:type="spellEnd"/>
      <w:r w:rsidRPr="00D14601">
        <w:rPr>
          <w:rFonts w:ascii="Times New Roman" w:hAnsi="Times New Roman"/>
          <w:sz w:val="24"/>
          <w:szCs w:val="24"/>
          <w:lang w:val="et-EE"/>
        </w:rPr>
        <w:t xml:space="preserve"> antud küsimust Narva Linnavolikogu istungil ette kandma.</w:t>
      </w:r>
    </w:p>
    <w:p w:rsidR="004D2D1C" w:rsidRPr="00D14601" w:rsidRDefault="004D2D1C" w:rsidP="00A160C7">
      <w:pPr>
        <w:spacing w:after="0" w:line="240" w:lineRule="auto"/>
        <w:rPr>
          <w:rFonts w:ascii="Times New Roman" w:hAnsi="Times New Roman"/>
          <w:sz w:val="24"/>
          <w:szCs w:val="24"/>
          <w:lang w:val="et-EE"/>
        </w:rPr>
      </w:pPr>
    </w:p>
    <w:p w:rsidR="004D2D1C" w:rsidRPr="00D14601" w:rsidRDefault="004D2D1C" w:rsidP="00A160C7">
      <w:pPr>
        <w:spacing w:after="0" w:line="240" w:lineRule="auto"/>
        <w:rPr>
          <w:rFonts w:ascii="Times New Roman" w:hAnsi="Times New Roman"/>
          <w:sz w:val="24"/>
          <w:szCs w:val="24"/>
          <w:lang w:val="et-EE"/>
        </w:rPr>
      </w:pPr>
    </w:p>
    <w:p w:rsidR="004D2D1C" w:rsidRPr="00D14601" w:rsidRDefault="004D2D1C" w:rsidP="00A160C7">
      <w:pPr>
        <w:spacing w:after="0" w:line="240" w:lineRule="auto"/>
        <w:ind w:left="720" w:hanging="567"/>
        <w:jc w:val="both"/>
        <w:rPr>
          <w:rFonts w:ascii="Times New Roman" w:hAnsi="Times New Roman"/>
          <w:sz w:val="24"/>
          <w:szCs w:val="24"/>
          <w:u w:val="single"/>
          <w:lang w:val="et-EE"/>
        </w:rPr>
      </w:pPr>
    </w:p>
    <w:p w:rsidR="004D2D1C" w:rsidRPr="00D14601" w:rsidRDefault="004D2D1C" w:rsidP="00A160C7">
      <w:pPr>
        <w:tabs>
          <w:tab w:val="left" w:pos="540"/>
        </w:tabs>
        <w:spacing w:after="0" w:line="240" w:lineRule="auto"/>
        <w:jc w:val="both"/>
        <w:rPr>
          <w:rFonts w:ascii="Times New Roman" w:hAnsi="Times New Roman"/>
          <w:sz w:val="24"/>
          <w:szCs w:val="24"/>
          <w:lang w:val="et-EE"/>
        </w:rPr>
      </w:pPr>
      <w:r w:rsidRPr="00D14601">
        <w:rPr>
          <w:rFonts w:ascii="Times New Roman" w:hAnsi="Times New Roman"/>
          <w:sz w:val="24"/>
          <w:szCs w:val="24"/>
          <w:lang w:val="et-EE"/>
        </w:rPr>
        <w:tab/>
      </w:r>
      <w:r w:rsidRPr="00D14601">
        <w:rPr>
          <w:rFonts w:ascii="Times New Roman" w:hAnsi="Times New Roman"/>
          <w:sz w:val="24"/>
          <w:szCs w:val="24"/>
          <w:lang w:val="et-EE"/>
        </w:rPr>
        <w:tab/>
        <w:t xml:space="preserve">Tarmo Tammiste </w:t>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t xml:space="preserve">Ants </w:t>
      </w:r>
      <w:proofErr w:type="spellStart"/>
      <w:r w:rsidRPr="00D14601">
        <w:rPr>
          <w:rFonts w:ascii="Times New Roman" w:hAnsi="Times New Roman"/>
          <w:sz w:val="24"/>
          <w:szCs w:val="24"/>
          <w:lang w:val="et-EE"/>
        </w:rPr>
        <w:t>Liimets</w:t>
      </w:r>
      <w:proofErr w:type="spellEnd"/>
    </w:p>
    <w:p w:rsidR="004D2D1C" w:rsidRPr="00D14601" w:rsidRDefault="004D2D1C" w:rsidP="00A160C7">
      <w:pPr>
        <w:spacing w:after="0" w:line="240" w:lineRule="auto"/>
        <w:ind w:firstLine="708"/>
        <w:rPr>
          <w:rFonts w:ascii="Times New Roman" w:hAnsi="Times New Roman"/>
          <w:sz w:val="24"/>
          <w:szCs w:val="24"/>
          <w:lang w:val="et-EE"/>
        </w:rPr>
      </w:pPr>
      <w:r w:rsidRPr="00D14601">
        <w:rPr>
          <w:rFonts w:ascii="Times New Roman" w:hAnsi="Times New Roman"/>
          <w:sz w:val="24"/>
          <w:szCs w:val="24"/>
          <w:lang w:val="et-EE"/>
        </w:rPr>
        <w:t xml:space="preserve">linnapea                                                                     </w:t>
      </w:r>
      <w:r w:rsidRPr="00D14601">
        <w:rPr>
          <w:rFonts w:ascii="Times New Roman" w:hAnsi="Times New Roman"/>
          <w:sz w:val="24"/>
          <w:szCs w:val="24"/>
          <w:lang w:val="et-EE"/>
        </w:rPr>
        <w:tab/>
        <w:t>linnasekretär</w:t>
      </w:r>
    </w:p>
    <w:p w:rsidR="004D2D1C" w:rsidRPr="00D14601" w:rsidRDefault="004D2D1C" w:rsidP="00A160C7">
      <w:pPr>
        <w:spacing w:after="0" w:line="240" w:lineRule="auto"/>
        <w:ind w:left="708"/>
        <w:rPr>
          <w:rFonts w:ascii="Times New Roman" w:hAnsi="Times New Roman"/>
          <w:sz w:val="24"/>
          <w:szCs w:val="24"/>
          <w:lang w:val="et-EE"/>
        </w:rPr>
      </w:pPr>
    </w:p>
    <w:p w:rsidR="004D2D1C" w:rsidRPr="00D14601" w:rsidRDefault="004D2D1C" w:rsidP="00A160C7">
      <w:pPr>
        <w:spacing w:after="0" w:line="240" w:lineRule="auto"/>
        <w:ind w:left="7200" w:firstLine="720"/>
        <w:jc w:val="right"/>
        <w:rPr>
          <w:rFonts w:ascii="Times New Roman" w:hAnsi="Times New Roman"/>
          <w:caps/>
          <w:sz w:val="24"/>
          <w:szCs w:val="24"/>
          <w:lang w:val="et-EE"/>
        </w:rPr>
      </w:pPr>
      <w:r w:rsidRPr="00D14601">
        <w:rPr>
          <w:rFonts w:ascii="Times New Roman" w:hAnsi="Times New Roman"/>
          <w:caps/>
          <w:sz w:val="24"/>
          <w:szCs w:val="24"/>
          <w:lang w:val="et-EE"/>
        </w:rPr>
        <w:br w:type="page"/>
      </w:r>
      <w:r w:rsidRPr="00D14601">
        <w:rPr>
          <w:rFonts w:ascii="Times New Roman" w:hAnsi="Times New Roman"/>
          <w:caps/>
          <w:sz w:val="24"/>
          <w:szCs w:val="24"/>
          <w:lang w:val="et-EE"/>
        </w:rPr>
        <w:lastRenderedPageBreak/>
        <w:t>eelnõu</w:t>
      </w:r>
    </w:p>
    <w:p w:rsidR="004D2D1C" w:rsidRPr="00D14601" w:rsidRDefault="004D2D1C" w:rsidP="00A160C7">
      <w:pPr>
        <w:spacing w:after="0" w:line="240" w:lineRule="auto"/>
        <w:rPr>
          <w:rFonts w:ascii="Times New Roman" w:hAnsi="Times New Roman"/>
          <w:b/>
          <w:bCs/>
          <w:sz w:val="24"/>
          <w:szCs w:val="24"/>
          <w:lang w:val="et-EE"/>
        </w:rPr>
      </w:pPr>
    </w:p>
    <w:p w:rsidR="004D2D1C" w:rsidRPr="00D14601" w:rsidRDefault="004D2D1C" w:rsidP="00A160C7">
      <w:pPr>
        <w:spacing w:after="0" w:line="240" w:lineRule="auto"/>
        <w:jc w:val="center"/>
        <w:rPr>
          <w:rFonts w:ascii="Times New Roman" w:hAnsi="Times New Roman"/>
          <w:bCs/>
          <w:sz w:val="24"/>
          <w:szCs w:val="24"/>
          <w:lang w:val="et-EE"/>
        </w:rPr>
      </w:pPr>
      <w:r w:rsidRPr="00D14601">
        <w:rPr>
          <w:rFonts w:ascii="Times New Roman" w:hAnsi="Times New Roman"/>
          <w:bCs/>
          <w:sz w:val="24"/>
          <w:szCs w:val="24"/>
          <w:lang w:val="et-EE"/>
        </w:rPr>
        <w:t>NARVA LINNAVOLIKOGU</w:t>
      </w:r>
    </w:p>
    <w:p w:rsidR="004D2D1C" w:rsidRPr="00D14601" w:rsidRDefault="004D2D1C" w:rsidP="00A160C7">
      <w:pPr>
        <w:spacing w:after="0" w:line="240" w:lineRule="auto"/>
        <w:jc w:val="center"/>
        <w:rPr>
          <w:rFonts w:ascii="Times New Roman" w:hAnsi="Times New Roman"/>
          <w:b/>
          <w:bCs/>
          <w:sz w:val="24"/>
          <w:szCs w:val="24"/>
          <w:lang w:val="et-EE"/>
        </w:rPr>
      </w:pPr>
    </w:p>
    <w:p w:rsidR="004D2D1C" w:rsidRPr="00D14601" w:rsidRDefault="004D2D1C" w:rsidP="00A160C7">
      <w:pPr>
        <w:keepNext/>
        <w:spacing w:after="0" w:line="240" w:lineRule="auto"/>
        <w:jc w:val="center"/>
        <w:outlineLvl w:val="0"/>
        <w:rPr>
          <w:rFonts w:ascii="Times New Roman" w:hAnsi="Times New Roman"/>
          <w:bCs/>
          <w:sz w:val="24"/>
          <w:szCs w:val="24"/>
          <w:lang w:val="et-EE"/>
        </w:rPr>
      </w:pPr>
      <w:r w:rsidRPr="00D14601">
        <w:rPr>
          <w:rFonts w:ascii="Times New Roman" w:hAnsi="Times New Roman"/>
          <w:bCs/>
          <w:sz w:val="24"/>
          <w:szCs w:val="24"/>
          <w:lang w:val="et-EE"/>
        </w:rPr>
        <w:t>OTSUS</w:t>
      </w:r>
    </w:p>
    <w:p w:rsidR="004D2D1C" w:rsidRPr="00D14601" w:rsidRDefault="004D2D1C" w:rsidP="00A160C7">
      <w:pPr>
        <w:spacing w:after="0" w:line="240" w:lineRule="auto"/>
        <w:rPr>
          <w:rFonts w:ascii="Times New Roman" w:hAnsi="Times New Roman"/>
          <w:b/>
          <w:bCs/>
          <w:sz w:val="24"/>
          <w:szCs w:val="24"/>
          <w:lang w:val="et-EE"/>
        </w:rPr>
      </w:pPr>
    </w:p>
    <w:p w:rsidR="004D2D1C" w:rsidRPr="00D14601" w:rsidRDefault="004D2D1C" w:rsidP="00A160C7">
      <w:pPr>
        <w:keepNext/>
        <w:spacing w:after="0" w:line="240" w:lineRule="auto"/>
        <w:outlineLvl w:val="1"/>
        <w:rPr>
          <w:rFonts w:ascii="Times New Roman" w:hAnsi="Times New Roman"/>
          <w:sz w:val="24"/>
          <w:szCs w:val="24"/>
          <w:lang w:val="et-EE"/>
        </w:rPr>
      </w:pPr>
      <w:r w:rsidRPr="00D14601">
        <w:rPr>
          <w:rFonts w:ascii="Times New Roman" w:hAnsi="Times New Roman"/>
          <w:sz w:val="24"/>
          <w:szCs w:val="24"/>
          <w:lang w:val="et-EE"/>
        </w:rPr>
        <w:t>Narva</w:t>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r>
      <w:r w:rsidRPr="00D14601">
        <w:rPr>
          <w:rFonts w:ascii="Times New Roman" w:hAnsi="Times New Roman"/>
          <w:sz w:val="24"/>
          <w:szCs w:val="24"/>
          <w:lang w:val="et-EE"/>
        </w:rPr>
        <w:tab/>
        <w:t>____.03. 2013 nr ____</w:t>
      </w:r>
    </w:p>
    <w:p w:rsidR="004D2D1C" w:rsidRPr="00D14601" w:rsidRDefault="004D2D1C" w:rsidP="00A160C7">
      <w:pPr>
        <w:spacing w:after="0" w:line="240" w:lineRule="auto"/>
        <w:rPr>
          <w:rFonts w:ascii="Times New Roman" w:hAnsi="Times New Roman"/>
          <w:sz w:val="24"/>
          <w:szCs w:val="24"/>
          <w:lang w:val="et-EE"/>
        </w:rPr>
      </w:pPr>
    </w:p>
    <w:p w:rsidR="004D2D1C" w:rsidRPr="00D14601" w:rsidRDefault="004D2D1C" w:rsidP="00A160C7">
      <w:pPr>
        <w:spacing w:after="0" w:line="240" w:lineRule="auto"/>
        <w:rPr>
          <w:rFonts w:ascii="Times New Roman" w:hAnsi="Times New Roman"/>
          <w:b/>
          <w:sz w:val="24"/>
          <w:szCs w:val="24"/>
          <w:lang w:val="et-EE"/>
        </w:rPr>
      </w:pPr>
    </w:p>
    <w:p w:rsidR="004D2D1C" w:rsidRPr="00D14601" w:rsidRDefault="004D2D1C" w:rsidP="0099136E">
      <w:pPr>
        <w:spacing w:after="0" w:line="240" w:lineRule="auto"/>
        <w:rPr>
          <w:rFonts w:ascii="Times New Roman" w:hAnsi="Times New Roman"/>
          <w:b/>
          <w:sz w:val="24"/>
          <w:szCs w:val="24"/>
          <w:lang w:val="et-EE" w:eastAsia="ru-RU"/>
        </w:rPr>
      </w:pPr>
      <w:r w:rsidRPr="00D14601">
        <w:rPr>
          <w:rFonts w:ascii="Times New Roman" w:hAnsi="Times New Roman"/>
          <w:b/>
          <w:sz w:val="24"/>
          <w:szCs w:val="24"/>
          <w:lang w:val="et-EE" w:eastAsia="ru-RU"/>
        </w:rPr>
        <w:t xml:space="preserve">Narvas </w:t>
      </w:r>
      <w:r w:rsidRPr="00D14601">
        <w:rPr>
          <w:rFonts w:ascii="Times New Roman" w:hAnsi="Times New Roman"/>
          <w:b/>
          <w:sz w:val="24"/>
          <w:szCs w:val="24"/>
          <w:lang w:val="et-EE"/>
        </w:rPr>
        <w:t xml:space="preserve">Linnuse tn 2 </w:t>
      </w:r>
      <w:r w:rsidRPr="00D14601">
        <w:rPr>
          <w:rFonts w:ascii="Times New Roman" w:hAnsi="Times New Roman"/>
          <w:b/>
          <w:sz w:val="24"/>
          <w:szCs w:val="24"/>
          <w:lang w:val="et-EE" w:eastAsia="ru-RU"/>
        </w:rPr>
        <w:t xml:space="preserve"> asuva kinnistu omandamine Narva linnale</w:t>
      </w:r>
    </w:p>
    <w:p w:rsidR="004D2D1C" w:rsidRPr="00D14601" w:rsidRDefault="004D2D1C" w:rsidP="00A160C7">
      <w:pPr>
        <w:spacing w:after="0" w:line="240" w:lineRule="auto"/>
        <w:rPr>
          <w:rFonts w:ascii="Times New Roman" w:hAnsi="Times New Roman"/>
          <w:b/>
          <w:sz w:val="24"/>
          <w:szCs w:val="24"/>
          <w:lang w:val="et-EE"/>
        </w:rPr>
      </w:pPr>
    </w:p>
    <w:p w:rsidR="004D2D1C" w:rsidRPr="00D14601" w:rsidRDefault="004D2D1C" w:rsidP="00A160C7">
      <w:pPr>
        <w:spacing w:after="0" w:line="240" w:lineRule="auto"/>
        <w:rPr>
          <w:rFonts w:ascii="Times New Roman" w:hAnsi="Times New Roman"/>
          <w:sz w:val="24"/>
          <w:szCs w:val="24"/>
          <w:lang w:val="et-EE"/>
        </w:rPr>
      </w:pPr>
    </w:p>
    <w:p w:rsidR="004D2D1C" w:rsidRPr="00D14601" w:rsidRDefault="004D2D1C" w:rsidP="00A160C7">
      <w:pPr>
        <w:numPr>
          <w:ilvl w:val="0"/>
          <w:numId w:val="2"/>
        </w:numPr>
        <w:spacing w:after="120" w:line="240" w:lineRule="auto"/>
        <w:jc w:val="center"/>
        <w:rPr>
          <w:rFonts w:ascii="Times New Roman" w:hAnsi="Times New Roman"/>
          <w:b/>
          <w:bCs/>
          <w:caps/>
          <w:sz w:val="24"/>
          <w:szCs w:val="24"/>
          <w:lang w:val="et-EE"/>
        </w:rPr>
      </w:pPr>
      <w:r w:rsidRPr="00D14601">
        <w:rPr>
          <w:rFonts w:ascii="Times New Roman" w:hAnsi="Times New Roman"/>
          <w:b/>
          <w:bCs/>
          <w:caps/>
          <w:sz w:val="24"/>
          <w:szCs w:val="24"/>
          <w:lang w:val="et-EE"/>
        </w:rPr>
        <w:t>Asjaolud ja menetluse käik</w:t>
      </w:r>
    </w:p>
    <w:p w:rsidR="004D2D1C" w:rsidRPr="00D14601" w:rsidRDefault="004D2D1C" w:rsidP="00A160C7">
      <w:pPr>
        <w:spacing w:after="0" w:line="240" w:lineRule="auto"/>
        <w:jc w:val="both"/>
        <w:rPr>
          <w:rFonts w:ascii="Times New Roman" w:hAnsi="Times New Roman"/>
          <w:sz w:val="24"/>
          <w:szCs w:val="24"/>
          <w:lang w:val="et-EE"/>
        </w:rPr>
      </w:pPr>
    </w:p>
    <w:p w:rsidR="004D2D1C" w:rsidRPr="00D14601" w:rsidRDefault="004D2D1C" w:rsidP="00205307">
      <w:pPr>
        <w:spacing w:after="0" w:line="240" w:lineRule="auto"/>
        <w:jc w:val="both"/>
        <w:rPr>
          <w:rFonts w:ascii="Times New Roman" w:hAnsi="Times New Roman"/>
          <w:sz w:val="24"/>
          <w:szCs w:val="24"/>
          <w:lang w:val="et-EE"/>
        </w:rPr>
      </w:pPr>
      <w:r w:rsidRPr="00D14601">
        <w:rPr>
          <w:rFonts w:ascii="Times New Roman" w:hAnsi="Times New Roman"/>
          <w:sz w:val="24"/>
          <w:szCs w:val="24"/>
          <w:lang w:val="et-EE"/>
        </w:rPr>
        <w:t xml:space="preserve">Võttes aluseks maareformi seaduse § 28 lõike 1 punkt 4 ja lõike 2 võttis Narva Linnavolikogu 08.09.2011. a vastu otsuse nr 125 „Linnuse tn 2 maaüksuse munitsipaalomandisse taotlemine ja sihtotstarbe määramine“, mille alusel Narva Linnavalitsus taotles 06.10.2011. a kirjaga nr 1.14/3369 munitsipaalomandisse </w:t>
      </w:r>
      <w:r w:rsidRPr="00D14601">
        <w:rPr>
          <w:rFonts w:ascii="Times New Roman" w:hAnsi="Times New Roman"/>
          <w:b/>
          <w:sz w:val="24"/>
          <w:szCs w:val="24"/>
          <w:lang w:val="et-EE"/>
        </w:rPr>
        <w:t>Linnuse tn 2 maaüksust pindalaga 4400 m</w:t>
      </w:r>
      <w:r w:rsidRPr="00D14601">
        <w:rPr>
          <w:rFonts w:ascii="Times New Roman" w:hAnsi="Times New Roman"/>
          <w:b/>
          <w:sz w:val="24"/>
          <w:szCs w:val="24"/>
          <w:vertAlign w:val="superscript"/>
          <w:lang w:val="et-EE"/>
        </w:rPr>
        <w:t>2</w:t>
      </w:r>
      <w:r w:rsidRPr="00D14601">
        <w:rPr>
          <w:rFonts w:ascii="Times New Roman" w:hAnsi="Times New Roman"/>
          <w:b/>
          <w:sz w:val="24"/>
          <w:szCs w:val="24"/>
          <w:lang w:val="et-EE"/>
        </w:rPr>
        <w:t>, sihtotstarve sotsiaalmaa-ühiskondlike ehitiste maa 90% ja ärimaa 10%</w:t>
      </w:r>
      <w:r w:rsidRPr="00D14601">
        <w:rPr>
          <w:rFonts w:ascii="Times New Roman" w:hAnsi="Times New Roman"/>
          <w:sz w:val="24"/>
          <w:szCs w:val="24"/>
          <w:lang w:val="et-EE"/>
        </w:rPr>
        <w:t xml:space="preserve">.  </w:t>
      </w:r>
    </w:p>
    <w:p w:rsidR="004D2D1C" w:rsidRPr="00D14601" w:rsidRDefault="004D2D1C" w:rsidP="00205307">
      <w:pPr>
        <w:spacing w:after="0" w:line="240" w:lineRule="auto"/>
        <w:jc w:val="both"/>
        <w:rPr>
          <w:rFonts w:ascii="Times New Roman" w:hAnsi="Times New Roman"/>
          <w:sz w:val="24"/>
          <w:szCs w:val="24"/>
          <w:lang w:val="et-EE"/>
        </w:rPr>
      </w:pPr>
      <w:r w:rsidRPr="00D14601">
        <w:rPr>
          <w:rFonts w:ascii="Times New Roman" w:hAnsi="Times New Roman"/>
          <w:sz w:val="24"/>
          <w:szCs w:val="24"/>
          <w:lang w:val="et-EE"/>
        </w:rPr>
        <w:t xml:space="preserve">Linnuse tn 2 maaüksuse munitsipaalomandisse taotlemise otsust põhjendati Joaoru puhkeala arendamisega, seejuures lähtuti järgmistest varasemalt vastuvõetud dokumentidest: Narva Linnavolikogu 26.09.2007 määrusega nr 36 kinnitatud linna arengukava 2008-2021, Narva Linnavolikogu 28.11.2001 määrusega nr 92/49 kehtestatud linna üldplaneering, Narva Linnavolikogu 21.06.2011 otsusega nr 110 kehtestatud Joaoru ja selle lähiala detailplaneering. </w:t>
      </w:r>
    </w:p>
    <w:p w:rsidR="004D2D1C" w:rsidRPr="00D14601" w:rsidRDefault="004D2D1C" w:rsidP="00205307">
      <w:pPr>
        <w:spacing w:after="0" w:line="240" w:lineRule="auto"/>
        <w:jc w:val="both"/>
        <w:rPr>
          <w:rFonts w:ascii="Times New Roman" w:hAnsi="Times New Roman"/>
          <w:sz w:val="24"/>
          <w:szCs w:val="24"/>
          <w:lang w:val="et-EE"/>
        </w:rPr>
      </w:pPr>
    </w:p>
    <w:p w:rsidR="004D2D1C" w:rsidRPr="00D14601" w:rsidRDefault="004D2D1C" w:rsidP="00205307">
      <w:pPr>
        <w:spacing w:after="0" w:line="240" w:lineRule="auto"/>
        <w:jc w:val="both"/>
        <w:rPr>
          <w:rFonts w:ascii="Times New Roman" w:hAnsi="Times New Roman"/>
          <w:sz w:val="24"/>
          <w:szCs w:val="24"/>
          <w:lang w:val="et-EE"/>
        </w:rPr>
      </w:pPr>
      <w:r w:rsidRPr="00D14601">
        <w:rPr>
          <w:rFonts w:ascii="Times New Roman" w:hAnsi="Times New Roman"/>
          <w:sz w:val="24"/>
          <w:szCs w:val="24"/>
          <w:lang w:val="et-EE"/>
        </w:rPr>
        <w:t xml:space="preserve">Narva Linnavolikogu 08.09.2011. a otsuse nr 125 „Linnuse tn 2 maaüksuse munitsipaalomandisse taotlemine ja sihtotstarbe määramine“ täitmise käigus selgus, et äritegevuse korraldamise eesmärgil ei ole maa tasuta munitsipaalomandisse andmise menetlus maareformi seaduse § 28 alusel kooskõlas kehtivate õigusaktidega. </w:t>
      </w:r>
    </w:p>
    <w:p w:rsidR="004D2D1C" w:rsidRPr="00D14601" w:rsidRDefault="004D2D1C" w:rsidP="00205307">
      <w:pPr>
        <w:spacing w:after="0" w:line="240" w:lineRule="auto"/>
        <w:jc w:val="both"/>
        <w:rPr>
          <w:rFonts w:ascii="Times New Roman" w:hAnsi="Times New Roman"/>
          <w:sz w:val="24"/>
          <w:szCs w:val="24"/>
          <w:lang w:val="et-EE"/>
        </w:rPr>
      </w:pPr>
    </w:p>
    <w:p w:rsidR="004D2D1C" w:rsidRPr="00D14601" w:rsidRDefault="004D2D1C" w:rsidP="00205307">
      <w:pPr>
        <w:spacing w:after="0" w:line="240" w:lineRule="auto"/>
        <w:jc w:val="both"/>
        <w:rPr>
          <w:rFonts w:ascii="Times New Roman" w:hAnsi="Times New Roman"/>
          <w:sz w:val="24"/>
          <w:szCs w:val="24"/>
          <w:lang w:val="et-EE"/>
        </w:rPr>
      </w:pPr>
      <w:r w:rsidRPr="00D14601">
        <w:rPr>
          <w:rFonts w:ascii="Times New Roman" w:hAnsi="Times New Roman"/>
          <w:sz w:val="24"/>
          <w:szCs w:val="24"/>
          <w:lang w:val="et-EE"/>
        </w:rPr>
        <w:t>Kohaliku omavalitsuse korralduse seaduse § 6 järgi ei ole nimetatud tegevust seadusega kohalikule omavalitsusele ülesandeks pandud ning seetõttu ei ole omavalitsusüksusele äriotstarbelise maa tasuta munitsipaalomandisse andmine maareformi seaduse § 28 alusel põhjendatud. KOKS § 6 lõike 1 kohaselt on omavalitsusüksuse ülesandeks korraldada antud vallas või linnas sotsiaalabi ja -teenuseid, vanurite hoolekannet, noorsootööd, elamu- ja kommunaalmajandust, veevarustust ja kanalisatsiooni, heakorda, jäätmehooldust, ruumilist planeerimist, valla- või linnasisest ühistransporti ning valla teede ja linnatänavate korrashoidu, juhul kui need ülesanded ei ole seadusega antud kellegi teise täita. Antud seaduse § 6 lõike 2 kohaselt on omavalitsusüksuse ülesanne korraldada antud vallas või linnas koolieelsete lasteasutuste, põhikoolide, gümnaasiumide ja huvikoolide, raamatukogude, rahvamajade, muuseumide, spordibaaside, turva- ja hooldekodude, tervishoiuasutuste ning teiste kohalike asutuste ülalpidamist, juhul kui need on omavalitsusüksuse omanduses. Sama seaduse § 6 lõike 3 kohaselt otsustab ja korraldab omavalitsusüksus neid kohaliku elu küsimusi, mis on talle pandud teiste seadustega ning neid kohaliku elu küsimusi, mis ei ole seadusega antud kellegi teisele otsustada ja korraldada.</w:t>
      </w:r>
    </w:p>
    <w:p w:rsidR="004D2D1C" w:rsidRPr="00D14601" w:rsidRDefault="004D2D1C" w:rsidP="00205307">
      <w:pPr>
        <w:spacing w:after="0" w:line="240" w:lineRule="auto"/>
        <w:jc w:val="both"/>
        <w:rPr>
          <w:rFonts w:ascii="Times New Roman" w:hAnsi="Times New Roman"/>
          <w:sz w:val="24"/>
          <w:szCs w:val="24"/>
          <w:lang w:val="et-EE"/>
        </w:rPr>
      </w:pPr>
    </w:p>
    <w:p w:rsidR="004D2D1C" w:rsidRPr="00D14601" w:rsidRDefault="004D2D1C" w:rsidP="00205307">
      <w:pPr>
        <w:spacing w:after="0" w:line="240" w:lineRule="auto"/>
        <w:jc w:val="both"/>
        <w:rPr>
          <w:rFonts w:ascii="Times New Roman" w:hAnsi="Times New Roman"/>
          <w:sz w:val="24"/>
          <w:szCs w:val="24"/>
          <w:lang w:val="et-EE"/>
        </w:rPr>
      </w:pPr>
      <w:r w:rsidRPr="00D14601">
        <w:rPr>
          <w:rFonts w:ascii="Times New Roman" w:hAnsi="Times New Roman"/>
          <w:sz w:val="24"/>
          <w:szCs w:val="24"/>
          <w:lang w:val="et-EE"/>
        </w:rPr>
        <w:t>Lähtudes Narva Linnavolikogu 21.06.2011 otsusega nr 110 kehtestatud Joaoru ja selle lähiala detailplaneeringust määrati Linnuse tn 2 maaüksuse maakasutuse sihtotstarbeks 90% ühiskondlike ehitiste maa ja 10% ärimaa.  Kehtestatud detailplaneering näeb ette ehitada Linnuse tn 2 (</w:t>
      </w:r>
      <w:proofErr w:type="spellStart"/>
      <w:r w:rsidRPr="00D14601">
        <w:rPr>
          <w:rFonts w:ascii="Times New Roman" w:hAnsi="Times New Roman"/>
          <w:sz w:val="24"/>
          <w:szCs w:val="24"/>
          <w:lang w:val="et-EE"/>
        </w:rPr>
        <w:t>pos</w:t>
      </w:r>
      <w:proofErr w:type="spellEnd"/>
      <w:r w:rsidRPr="00D14601">
        <w:rPr>
          <w:rFonts w:ascii="Times New Roman" w:hAnsi="Times New Roman"/>
          <w:sz w:val="24"/>
          <w:szCs w:val="24"/>
          <w:lang w:val="et-EE"/>
        </w:rPr>
        <w:t xml:space="preserve"> 10) maaüksusele rannahoone, milles saavad käesolevaks ajaks kinnitatud ehitusprojekti kohaselt olema administratiivsed-, tehnilised-, majandus-, lao- ja olmeruumid, ärimaa osas kohvik, abiruumid, sporditarvete kauplus ja terrass. Kavandatud on, et Joaoru kompleksi </w:t>
      </w:r>
      <w:r w:rsidRPr="00D14601">
        <w:rPr>
          <w:rFonts w:ascii="Times New Roman" w:hAnsi="Times New Roman"/>
          <w:sz w:val="24"/>
          <w:szCs w:val="24"/>
          <w:lang w:val="et-EE"/>
        </w:rPr>
        <w:lastRenderedPageBreak/>
        <w:t xml:space="preserve">operatiivtegevuse kulud kaetakse osaliselt äriteenuste arvelt (ruumide rent, abiruumide kasutamine), vahendite puudujääk kaetakse Linnavara- ja Majandusameti eelarve kaudu.  </w:t>
      </w:r>
    </w:p>
    <w:p w:rsidR="004D2D1C" w:rsidRPr="00D14601" w:rsidRDefault="004D2D1C" w:rsidP="00205307">
      <w:pPr>
        <w:spacing w:after="0" w:line="240" w:lineRule="auto"/>
        <w:jc w:val="both"/>
        <w:rPr>
          <w:rFonts w:ascii="Times New Roman" w:hAnsi="Times New Roman"/>
          <w:sz w:val="24"/>
          <w:szCs w:val="24"/>
          <w:lang w:val="et-EE"/>
        </w:rPr>
      </w:pPr>
    </w:p>
    <w:p w:rsidR="004D2D1C" w:rsidRPr="00D14601" w:rsidRDefault="004D2D1C" w:rsidP="00205307">
      <w:pPr>
        <w:spacing w:after="0" w:line="240" w:lineRule="auto"/>
        <w:jc w:val="both"/>
        <w:rPr>
          <w:rFonts w:ascii="Times New Roman" w:hAnsi="Times New Roman"/>
          <w:sz w:val="24"/>
          <w:szCs w:val="24"/>
          <w:lang w:val="et-EE"/>
        </w:rPr>
      </w:pPr>
      <w:r w:rsidRPr="00D14601">
        <w:rPr>
          <w:rFonts w:ascii="Times New Roman" w:hAnsi="Times New Roman"/>
          <w:sz w:val="24"/>
          <w:szCs w:val="24"/>
          <w:lang w:val="et-EE"/>
        </w:rPr>
        <w:t>Kehtivatest seadustest lähtuvalt ei saa Narva linn taotleda ärimaad munitsipaalomandisse maareformi seaduse § 28 lõike 2 alusel, sest äritegevuse korraldamine ei ole kohaliku omavalitsusüksuse ülesanne. Kuna Linnuse tn 2 krunti on vaja linna arengu projekti elluviimiseks kooskõlas kehtestatud detailplaneeringuga ja olemasolevas ehitusprojektis kavandatud sihtotstarbega, võib linn taotleda esmalt rannahoone ehituseks planeeritud ühiskondlike ehitiste maa ja ärimaa sihtotstarbelise krundi jätmist riigi omandisse ja seejärel riigivaraseaduse § 33 alusel selle tasuta või alla hariliku väärtuse võõrandamist kohalikule omavalitsusele varana, mis on kohaliku omavalitsuse üksusele vajalik tema seadusest tulenevate ülesannete täitmiseks või ettevõtluskeskkonna arendamiseks.</w:t>
      </w:r>
    </w:p>
    <w:p w:rsidR="004D2D1C" w:rsidRPr="00D14601" w:rsidRDefault="004D2D1C" w:rsidP="00205307">
      <w:pPr>
        <w:spacing w:after="0" w:line="240" w:lineRule="auto"/>
        <w:jc w:val="both"/>
        <w:rPr>
          <w:rFonts w:ascii="Times New Roman" w:hAnsi="Times New Roman"/>
          <w:sz w:val="24"/>
          <w:szCs w:val="24"/>
          <w:lang w:val="et-EE"/>
        </w:rPr>
      </w:pPr>
    </w:p>
    <w:p w:rsidR="004D2D1C" w:rsidRPr="00D14601" w:rsidRDefault="004D2D1C" w:rsidP="00205307">
      <w:pPr>
        <w:spacing w:after="0" w:line="240" w:lineRule="auto"/>
        <w:jc w:val="both"/>
        <w:rPr>
          <w:rFonts w:ascii="Times New Roman" w:hAnsi="Times New Roman"/>
          <w:sz w:val="24"/>
          <w:szCs w:val="24"/>
          <w:lang w:val="et-EE"/>
        </w:rPr>
      </w:pPr>
      <w:r w:rsidRPr="00D14601">
        <w:rPr>
          <w:rFonts w:ascii="Times New Roman" w:hAnsi="Times New Roman"/>
          <w:sz w:val="24"/>
          <w:szCs w:val="24"/>
          <w:lang w:val="et-EE"/>
        </w:rPr>
        <w:t>Ülaltoodust lähtudes tunnistati Narva Linnavolikogu 08.09.2011. a otsus nr 125 „Linnuse tn 2 maaüksuse munitsipaalomandisse taotlemine ja sihtotstarbe määramine“ Narva Linnavolikogu 01.12.2011. a otsusega nr 145 kehtetuks ja pärast Linnuse tn 2 maaüksuse riigi omandisse jätmiseks vajalike toimingute tegemist taotles Narva linn 02.03.2012 Keskkonnaministeeriumilt riigivaraseaduse § 33 lõike 1 punkti 1 alusel Linnuse tn 2 (katastritunnus 51101:007:0126, pindala 4398 m2, sihtotstarve ühiskondlike ehitiste maa 90% ja ärimaa 10%) maaüksuse tasuta üleandmist Narva linnale.</w:t>
      </w:r>
    </w:p>
    <w:p w:rsidR="004D2D1C" w:rsidRPr="00D14601" w:rsidRDefault="004D2D1C" w:rsidP="00205307">
      <w:pPr>
        <w:spacing w:after="0" w:line="240" w:lineRule="auto"/>
        <w:jc w:val="both"/>
        <w:rPr>
          <w:rFonts w:ascii="Times New Roman" w:hAnsi="Times New Roman"/>
          <w:sz w:val="24"/>
          <w:szCs w:val="24"/>
          <w:lang w:val="et-EE"/>
        </w:rPr>
      </w:pPr>
    </w:p>
    <w:p w:rsidR="004D2D1C" w:rsidRPr="00D14601" w:rsidRDefault="004D2D1C" w:rsidP="00205307">
      <w:pPr>
        <w:spacing w:after="0" w:line="240" w:lineRule="auto"/>
        <w:jc w:val="both"/>
        <w:rPr>
          <w:rFonts w:ascii="Times New Roman" w:hAnsi="Times New Roman"/>
          <w:sz w:val="24"/>
          <w:szCs w:val="24"/>
          <w:lang w:val="et-EE"/>
        </w:rPr>
      </w:pPr>
      <w:r w:rsidRPr="00D14601">
        <w:rPr>
          <w:rFonts w:ascii="Times New Roman" w:hAnsi="Times New Roman"/>
          <w:sz w:val="24"/>
          <w:szCs w:val="24"/>
          <w:lang w:val="et-EE"/>
        </w:rPr>
        <w:t>Maaamet vastas 06.02.2013 kirjas, et Rahandusministeerium ei kooskõlastanud Linnuse tn 2 kinnisasja otsustuskorras tasuta võõrandamise eelnõu, kuna leiab, et kohviku ja spordipoe rajamiseks kavandatud ärimaa tasuta võõrandamine ei ole põhjendatud. Rahandusministeerium teeb ettepaneku kinnisasja võõrandamiseks Narva linnale 7 200,00 euro eest, mis on 10% võõrandatava kinnisasja harilikust väärtusest.</w:t>
      </w:r>
    </w:p>
    <w:p w:rsidR="004D2D1C" w:rsidRPr="00D14601" w:rsidRDefault="004D2D1C" w:rsidP="00A160C7">
      <w:pPr>
        <w:spacing w:after="0" w:line="240" w:lineRule="auto"/>
        <w:jc w:val="both"/>
        <w:rPr>
          <w:rFonts w:ascii="Times New Roman" w:hAnsi="Times New Roman"/>
          <w:sz w:val="24"/>
          <w:szCs w:val="24"/>
          <w:lang w:val="et-EE"/>
        </w:rPr>
      </w:pPr>
    </w:p>
    <w:p w:rsidR="004D2D1C" w:rsidRPr="00D14601" w:rsidRDefault="004D2D1C" w:rsidP="00A160C7">
      <w:pPr>
        <w:spacing w:after="120" w:line="240" w:lineRule="auto"/>
        <w:ind w:right="175"/>
        <w:jc w:val="both"/>
        <w:rPr>
          <w:rFonts w:ascii="Times New Roman" w:hAnsi="Times New Roman"/>
          <w:sz w:val="24"/>
          <w:szCs w:val="24"/>
          <w:lang w:val="et-EE"/>
        </w:rPr>
      </w:pPr>
      <w:r w:rsidRPr="00D14601">
        <w:rPr>
          <w:rFonts w:ascii="Times New Roman" w:hAnsi="Times New Roman"/>
          <w:sz w:val="24"/>
          <w:szCs w:val="24"/>
          <w:lang w:val="et-EE"/>
        </w:rPr>
        <w:t xml:space="preserve">Küsimust arutati Narva Linnavalitsuse linnavarakomisjoni koosolekul 20.02.2013 (protokoll nr 2), kus otsustati: </w:t>
      </w:r>
    </w:p>
    <w:p w:rsidR="004D2D1C" w:rsidRPr="00D14601" w:rsidRDefault="004D2D1C" w:rsidP="005E24A1">
      <w:pPr>
        <w:spacing w:after="120" w:line="240" w:lineRule="auto"/>
        <w:ind w:right="175"/>
        <w:jc w:val="both"/>
        <w:rPr>
          <w:rFonts w:ascii="Times New Roman" w:hAnsi="Times New Roman"/>
          <w:sz w:val="24"/>
          <w:szCs w:val="24"/>
          <w:lang w:val="et-EE"/>
        </w:rPr>
      </w:pPr>
      <w:r w:rsidRPr="00D14601">
        <w:rPr>
          <w:rFonts w:ascii="Times New Roman" w:hAnsi="Times New Roman"/>
          <w:sz w:val="24"/>
          <w:szCs w:val="24"/>
          <w:lang w:val="et-EE"/>
        </w:rPr>
        <w:t>1. Nõustuda Rahandusministeeriumi ettepanekuga Narvas aadressil Linnuse tn 2 asuva kinnisasja (katastritunnus 51101:007:0126, pindala 4398 m2, sihtotstarve ühiskondlike ehitiste maa 90% ja ärimaa 10%) võõrandamiseks Narva linnale 7 200,00 euro eest.</w:t>
      </w:r>
    </w:p>
    <w:p w:rsidR="004D2D1C" w:rsidRPr="00D14601" w:rsidRDefault="004D2D1C" w:rsidP="00A160C7">
      <w:pPr>
        <w:spacing w:after="0" w:line="240" w:lineRule="auto"/>
        <w:jc w:val="both"/>
        <w:rPr>
          <w:rFonts w:ascii="Times New Roman" w:hAnsi="Times New Roman"/>
          <w:sz w:val="24"/>
          <w:szCs w:val="24"/>
          <w:lang w:val="et-EE"/>
        </w:rPr>
      </w:pPr>
      <w:r w:rsidRPr="00D14601">
        <w:rPr>
          <w:rFonts w:ascii="Times New Roman" w:hAnsi="Times New Roman"/>
          <w:sz w:val="24"/>
          <w:szCs w:val="24"/>
          <w:lang w:val="et-EE"/>
        </w:rPr>
        <w:t>2. Linnavara- ja Majandusametil esitada antud küsimus Narva Linnavalitsuse istungile protokollilise otsuse vastuvõtmiseks.</w:t>
      </w:r>
    </w:p>
    <w:p w:rsidR="004D2D1C" w:rsidRPr="00D14601" w:rsidRDefault="004D2D1C" w:rsidP="00A160C7">
      <w:pPr>
        <w:spacing w:after="0" w:line="240" w:lineRule="auto"/>
        <w:jc w:val="both"/>
        <w:rPr>
          <w:rFonts w:ascii="Times New Roman" w:hAnsi="Times New Roman"/>
          <w:sz w:val="24"/>
          <w:szCs w:val="24"/>
          <w:lang w:val="et-EE"/>
        </w:rPr>
      </w:pPr>
    </w:p>
    <w:p w:rsidR="004D2D1C" w:rsidRPr="00D14601" w:rsidRDefault="004D2D1C" w:rsidP="00A160C7">
      <w:pPr>
        <w:spacing w:after="0" w:line="240" w:lineRule="auto"/>
        <w:jc w:val="both"/>
        <w:rPr>
          <w:rFonts w:ascii="Times New Roman" w:hAnsi="Times New Roman"/>
          <w:sz w:val="24"/>
          <w:szCs w:val="24"/>
          <w:lang w:val="et-EE"/>
        </w:rPr>
      </w:pPr>
    </w:p>
    <w:p w:rsidR="004D2D1C" w:rsidRPr="003D29FD" w:rsidRDefault="004D2D1C" w:rsidP="00A160C7">
      <w:pPr>
        <w:numPr>
          <w:ilvl w:val="0"/>
          <w:numId w:val="2"/>
        </w:numPr>
        <w:spacing w:after="120" w:line="240" w:lineRule="auto"/>
        <w:ind w:right="175"/>
        <w:jc w:val="center"/>
        <w:rPr>
          <w:rFonts w:ascii="Times New Roman" w:hAnsi="Times New Roman"/>
          <w:b/>
          <w:caps/>
          <w:sz w:val="24"/>
          <w:szCs w:val="24"/>
          <w:lang w:val="et-EE"/>
        </w:rPr>
      </w:pPr>
      <w:r w:rsidRPr="003D29FD">
        <w:rPr>
          <w:rFonts w:ascii="Times New Roman" w:hAnsi="Times New Roman"/>
          <w:b/>
          <w:caps/>
          <w:sz w:val="24"/>
          <w:szCs w:val="24"/>
          <w:lang w:val="et-EE"/>
        </w:rPr>
        <w:t>Õiguslikud alused</w:t>
      </w:r>
    </w:p>
    <w:p w:rsidR="004D2D1C" w:rsidRPr="003D29FD" w:rsidRDefault="004D2D1C" w:rsidP="00616585">
      <w:pPr>
        <w:spacing w:after="120" w:line="240" w:lineRule="auto"/>
        <w:ind w:right="175"/>
        <w:jc w:val="both"/>
        <w:rPr>
          <w:rFonts w:ascii="Times New Roman" w:hAnsi="Times New Roman"/>
          <w:sz w:val="24"/>
          <w:szCs w:val="24"/>
          <w:lang w:val="et-EE"/>
        </w:rPr>
      </w:pPr>
      <w:r w:rsidRPr="003D29FD">
        <w:rPr>
          <w:rFonts w:ascii="Times New Roman" w:hAnsi="Times New Roman"/>
          <w:sz w:val="24"/>
          <w:szCs w:val="24"/>
          <w:lang w:val="et-EE"/>
        </w:rPr>
        <w:t>Riigivaraseaduse (edaspidi RVS) § 29 punkti 2 kohaselt võib riigivara võõrandada, kui vara on vajalik RVS § 33 lõike 1 punktides 1-4 nimetatud isikutele avalike ülesannete täitmiseks või punktides 5-7 nimetatud juhtudel. Vastavalt RVS § 33 lõike 1 punktile 1 võib riigivara tasuta või alla hariliku väärtuse võõrandada, kui vara on vajalik kohaliku omavalitsuse üksusele tema seadusest tulenevate ülesannete täitmiseks (alt 1) või ettevõtluskeskkonna arendamiseks (alt 2). Keskkonnaministeeriumi valitsemisel oleva kinnisvara otsustuskorras võõrandamise taotluse esitamise kord on sätestatud keskkonnaministri 28.04.2010.a. määrusega nr 14 „Keskkonna-ministeeriumi valitsemisel oleva kinnisvara kasutamiseks andmise ja võõrandamise kord“.</w:t>
      </w:r>
    </w:p>
    <w:p w:rsidR="004D2D1C" w:rsidRPr="003D29FD" w:rsidRDefault="004D2D1C" w:rsidP="00616585">
      <w:pPr>
        <w:spacing w:after="120" w:line="240" w:lineRule="auto"/>
        <w:ind w:right="175"/>
        <w:jc w:val="both"/>
        <w:rPr>
          <w:rFonts w:ascii="Times New Roman" w:hAnsi="Times New Roman"/>
          <w:sz w:val="24"/>
          <w:szCs w:val="24"/>
          <w:lang w:val="et-EE"/>
        </w:rPr>
      </w:pPr>
      <w:r w:rsidRPr="003D29FD">
        <w:rPr>
          <w:rFonts w:ascii="Times New Roman" w:hAnsi="Times New Roman"/>
          <w:sz w:val="24"/>
          <w:szCs w:val="24"/>
          <w:lang w:val="et-EE"/>
        </w:rPr>
        <w:t>Narva linna kui riigivara omandaja huvi riigivara alla hariliku väärtuse omandamise vastu seisneb omavalitsusüksuse seadusest tulenevate ülesannete täitmises. Narva linn vajab riigi omandis</w:t>
      </w:r>
      <w:r w:rsidRPr="003D29FD">
        <w:rPr>
          <w:rFonts w:ascii="Times New Roman" w:hAnsi="Times New Roman"/>
          <w:sz w:val="16"/>
          <w:szCs w:val="16"/>
          <w:lang w:val="et-EE"/>
        </w:rPr>
        <w:t xml:space="preserve"> </w:t>
      </w:r>
      <w:r w:rsidRPr="003D29FD">
        <w:rPr>
          <w:rFonts w:ascii="Times New Roman" w:hAnsi="Times New Roman"/>
          <w:sz w:val="24"/>
          <w:szCs w:val="24"/>
          <w:lang w:val="et-EE"/>
        </w:rPr>
        <w:t>olevat kinnisasja</w:t>
      </w:r>
      <w:r w:rsidRPr="003D29FD">
        <w:rPr>
          <w:rFonts w:ascii="Times New Roman" w:hAnsi="Times New Roman"/>
          <w:sz w:val="16"/>
          <w:szCs w:val="16"/>
          <w:lang w:val="et-EE"/>
        </w:rPr>
        <w:t xml:space="preserve"> </w:t>
      </w:r>
      <w:r w:rsidRPr="003D29FD">
        <w:rPr>
          <w:rFonts w:ascii="Times New Roman" w:hAnsi="Times New Roman"/>
          <w:sz w:val="24"/>
          <w:szCs w:val="24"/>
          <w:lang w:val="et-EE"/>
        </w:rPr>
        <w:t>Narva</w:t>
      </w:r>
      <w:r w:rsidRPr="003D29FD">
        <w:rPr>
          <w:rFonts w:ascii="Times New Roman" w:hAnsi="Times New Roman"/>
          <w:sz w:val="16"/>
          <w:szCs w:val="16"/>
          <w:lang w:val="et-EE"/>
        </w:rPr>
        <w:t xml:space="preserve"> </w:t>
      </w:r>
      <w:r w:rsidRPr="003D29FD">
        <w:rPr>
          <w:rFonts w:ascii="Times New Roman" w:hAnsi="Times New Roman"/>
          <w:sz w:val="24"/>
          <w:szCs w:val="24"/>
          <w:lang w:val="et-EE"/>
        </w:rPr>
        <w:t>linna arengukavas, üldplaneeringus ja Joaoru ja selle lähiala detailplaneeringus ette nähtud ülesannete tulemuslikuks täitmiseks ning struktuuritoetuse arvelt rahastatava investeeringuprojekti edukaks lõpuleviimiseks.</w:t>
      </w:r>
    </w:p>
    <w:p w:rsidR="004D2D1C" w:rsidRPr="003D29FD" w:rsidRDefault="004D2D1C" w:rsidP="002C0B5A">
      <w:pPr>
        <w:spacing w:after="120" w:line="240" w:lineRule="auto"/>
        <w:ind w:right="175"/>
        <w:jc w:val="both"/>
        <w:rPr>
          <w:rFonts w:ascii="Times New Roman" w:hAnsi="Times New Roman"/>
          <w:sz w:val="24"/>
          <w:szCs w:val="24"/>
          <w:lang w:val="et-EE"/>
        </w:rPr>
      </w:pPr>
      <w:r w:rsidRPr="003D29FD">
        <w:rPr>
          <w:rFonts w:ascii="Times New Roman" w:hAnsi="Times New Roman"/>
          <w:sz w:val="24"/>
          <w:szCs w:val="24"/>
          <w:lang w:val="et-EE"/>
        </w:rPr>
        <w:lastRenderedPageBreak/>
        <w:t>Narva Linnavolikogu 21.06.2005.a. määruse nr 20/57 „Linnavara eeskiri” (edaspidi Linnavara eeskiri) punkti 32 alusel omandatakse linnavara tulenevalt linna elanike huvidest. Linnavara eeskirja punktide 33.1 ja 33.4 kohaselt on linnavara omandamise viisideks vara ostmine ning riigivara ja riigimaa munitsipaalomandisse võtmine. Linnavara eeskirja punktist 34.2 tulenevalt otsustab</w:t>
      </w:r>
      <w:r w:rsidRPr="003D29FD">
        <w:rPr>
          <w:rFonts w:ascii="Times New Roman" w:hAnsi="Times New Roman"/>
          <w:sz w:val="16"/>
          <w:szCs w:val="16"/>
          <w:lang w:val="et-EE"/>
        </w:rPr>
        <w:t xml:space="preserve"> </w:t>
      </w:r>
      <w:r w:rsidRPr="003D29FD">
        <w:rPr>
          <w:rFonts w:ascii="Times New Roman" w:hAnsi="Times New Roman"/>
          <w:sz w:val="24"/>
          <w:szCs w:val="24"/>
          <w:lang w:val="et-EE"/>
        </w:rPr>
        <w:t>tasu</w:t>
      </w:r>
      <w:r w:rsidRPr="003D29FD">
        <w:rPr>
          <w:rFonts w:ascii="Times New Roman" w:hAnsi="Times New Roman"/>
          <w:sz w:val="16"/>
          <w:szCs w:val="16"/>
          <w:lang w:val="et-EE"/>
        </w:rPr>
        <w:t xml:space="preserve"> </w:t>
      </w:r>
      <w:r w:rsidRPr="003D29FD">
        <w:rPr>
          <w:rFonts w:ascii="Times New Roman" w:hAnsi="Times New Roman"/>
          <w:sz w:val="24"/>
          <w:szCs w:val="24"/>
          <w:lang w:val="et-EE"/>
        </w:rPr>
        <w:t>eest</w:t>
      </w:r>
      <w:r w:rsidRPr="003D29FD">
        <w:rPr>
          <w:rFonts w:ascii="Times New Roman" w:hAnsi="Times New Roman"/>
          <w:sz w:val="16"/>
          <w:szCs w:val="16"/>
          <w:lang w:val="et-EE"/>
        </w:rPr>
        <w:t xml:space="preserve"> </w:t>
      </w:r>
      <w:r w:rsidRPr="003D29FD">
        <w:rPr>
          <w:rFonts w:ascii="Times New Roman" w:hAnsi="Times New Roman"/>
          <w:sz w:val="24"/>
          <w:szCs w:val="24"/>
          <w:lang w:val="et-EE"/>
        </w:rPr>
        <w:t>linnavara</w:t>
      </w:r>
      <w:r w:rsidRPr="003D29FD">
        <w:rPr>
          <w:rFonts w:ascii="Times New Roman" w:hAnsi="Times New Roman"/>
          <w:sz w:val="16"/>
          <w:szCs w:val="16"/>
          <w:lang w:val="et-EE"/>
        </w:rPr>
        <w:t xml:space="preserve"> </w:t>
      </w:r>
      <w:r w:rsidRPr="003D29FD">
        <w:rPr>
          <w:rFonts w:ascii="Times New Roman" w:hAnsi="Times New Roman"/>
          <w:sz w:val="24"/>
          <w:szCs w:val="24"/>
          <w:lang w:val="et-EE"/>
        </w:rPr>
        <w:t>omandamise,</w:t>
      </w:r>
      <w:r w:rsidRPr="003D29FD">
        <w:rPr>
          <w:rFonts w:ascii="Times New Roman" w:hAnsi="Times New Roman"/>
          <w:sz w:val="16"/>
          <w:szCs w:val="16"/>
          <w:lang w:val="et-EE"/>
        </w:rPr>
        <w:t xml:space="preserve"> </w:t>
      </w:r>
      <w:r w:rsidRPr="003D29FD">
        <w:rPr>
          <w:rFonts w:ascii="Times New Roman" w:hAnsi="Times New Roman"/>
          <w:sz w:val="24"/>
          <w:szCs w:val="24"/>
          <w:lang w:val="et-EE"/>
        </w:rPr>
        <w:t>kinnisvara</w:t>
      </w:r>
      <w:r w:rsidRPr="003D29FD">
        <w:rPr>
          <w:rFonts w:ascii="Times New Roman" w:hAnsi="Times New Roman"/>
          <w:sz w:val="16"/>
          <w:szCs w:val="16"/>
          <w:lang w:val="et-EE"/>
        </w:rPr>
        <w:t xml:space="preserve"> </w:t>
      </w:r>
      <w:r w:rsidRPr="003D29FD">
        <w:rPr>
          <w:rFonts w:ascii="Times New Roman" w:hAnsi="Times New Roman"/>
          <w:sz w:val="24"/>
          <w:szCs w:val="24"/>
          <w:lang w:val="et-EE"/>
        </w:rPr>
        <w:t xml:space="preserve">ja vallasvara suhtes, mille maksumus ületab 6 400 eurot, kuid ei ületa 64 000 eurot krooni – linnavalitsus. </w:t>
      </w:r>
    </w:p>
    <w:p w:rsidR="004D2D1C" w:rsidRPr="003D29FD" w:rsidRDefault="004D2D1C" w:rsidP="002C0B5A">
      <w:pPr>
        <w:spacing w:after="120" w:line="240" w:lineRule="auto"/>
        <w:ind w:right="175"/>
        <w:jc w:val="both"/>
        <w:rPr>
          <w:rFonts w:ascii="Times New Roman" w:hAnsi="Times New Roman"/>
          <w:sz w:val="24"/>
          <w:szCs w:val="24"/>
          <w:lang w:val="et-EE"/>
        </w:rPr>
      </w:pPr>
      <w:r w:rsidRPr="003D29FD">
        <w:rPr>
          <w:rFonts w:ascii="Times New Roman" w:hAnsi="Times New Roman"/>
          <w:sz w:val="24"/>
          <w:szCs w:val="24"/>
          <w:lang w:val="et-EE"/>
        </w:rPr>
        <w:t>Antud juhul tuleb aga riigivara omandamine otsustada Narva Linnavolikogu otsusega,</w:t>
      </w:r>
      <w:r w:rsidRPr="003D29FD">
        <w:rPr>
          <w:rFonts w:ascii="Times New Roman" w:hAnsi="Times New Roman"/>
          <w:sz w:val="16"/>
          <w:szCs w:val="16"/>
          <w:lang w:val="et-EE"/>
        </w:rPr>
        <w:t xml:space="preserve"> </w:t>
      </w:r>
      <w:r w:rsidRPr="003D29FD">
        <w:rPr>
          <w:rFonts w:ascii="Times New Roman" w:hAnsi="Times New Roman"/>
          <w:sz w:val="24"/>
          <w:szCs w:val="24"/>
          <w:lang w:val="et-EE"/>
        </w:rPr>
        <w:t>sest</w:t>
      </w:r>
      <w:r w:rsidRPr="003D29FD">
        <w:rPr>
          <w:rFonts w:ascii="Times New Roman" w:hAnsi="Times New Roman"/>
          <w:sz w:val="16"/>
          <w:szCs w:val="16"/>
          <w:lang w:val="et-EE"/>
        </w:rPr>
        <w:t xml:space="preserve"> </w:t>
      </w:r>
      <w:r w:rsidRPr="003D29FD">
        <w:rPr>
          <w:rFonts w:ascii="Times New Roman" w:hAnsi="Times New Roman"/>
          <w:sz w:val="24"/>
          <w:szCs w:val="24"/>
          <w:lang w:val="et-EE"/>
        </w:rPr>
        <w:t>riigivara</w:t>
      </w:r>
      <w:r w:rsidRPr="003D29FD">
        <w:rPr>
          <w:rFonts w:ascii="Times New Roman" w:hAnsi="Times New Roman"/>
          <w:sz w:val="16"/>
          <w:szCs w:val="16"/>
          <w:lang w:val="et-EE"/>
        </w:rPr>
        <w:t xml:space="preserve"> </w:t>
      </w:r>
      <w:r w:rsidRPr="003D29FD">
        <w:rPr>
          <w:rFonts w:ascii="Times New Roman" w:hAnsi="Times New Roman"/>
          <w:sz w:val="24"/>
          <w:szCs w:val="24"/>
          <w:lang w:val="et-EE"/>
        </w:rPr>
        <w:t>otsustuskorras</w:t>
      </w:r>
      <w:r w:rsidRPr="003D29FD">
        <w:rPr>
          <w:rFonts w:ascii="Times New Roman" w:hAnsi="Times New Roman"/>
          <w:sz w:val="16"/>
          <w:szCs w:val="16"/>
          <w:lang w:val="et-EE"/>
        </w:rPr>
        <w:t xml:space="preserve"> </w:t>
      </w:r>
      <w:r w:rsidRPr="003D29FD">
        <w:rPr>
          <w:rFonts w:ascii="Times New Roman" w:hAnsi="Times New Roman"/>
          <w:sz w:val="24"/>
          <w:szCs w:val="24"/>
          <w:lang w:val="et-EE"/>
        </w:rPr>
        <w:t>võõrandamise</w:t>
      </w:r>
      <w:r w:rsidRPr="003D29FD">
        <w:rPr>
          <w:rFonts w:ascii="Times New Roman" w:hAnsi="Times New Roman"/>
          <w:sz w:val="16"/>
          <w:szCs w:val="16"/>
          <w:lang w:val="et-EE"/>
        </w:rPr>
        <w:t xml:space="preserve"> </w:t>
      </w:r>
      <w:r w:rsidRPr="003D29FD">
        <w:rPr>
          <w:rFonts w:ascii="Times New Roman" w:hAnsi="Times New Roman"/>
          <w:sz w:val="24"/>
          <w:szCs w:val="24"/>
          <w:lang w:val="et-EE"/>
        </w:rPr>
        <w:t>taotlusega võetakse omavalitsusüksusele linnaeelarves ettenägematuid rahalisi kohustusi. Kohaliku omavalitsuse finantsjuhtimise seaduse (edaspidi KOFS) § 28 lõike 2 järgi võivad valla- ja linnavalitsus, kohaliku omavalitsuse üksuse ameti-asutus</w:t>
      </w:r>
      <w:r w:rsidRPr="003D29FD">
        <w:rPr>
          <w:rFonts w:ascii="Times New Roman" w:hAnsi="Times New Roman"/>
          <w:sz w:val="16"/>
          <w:szCs w:val="16"/>
          <w:lang w:val="et-EE"/>
        </w:rPr>
        <w:t xml:space="preserve"> </w:t>
      </w:r>
      <w:r w:rsidRPr="003D29FD">
        <w:rPr>
          <w:rFonts w:ascii="Times New Roman" w:hAnsi="Times New Roman"/>
          <w:sz w:val="24"/>
          <w:szCs w:val="24"/>
          <w:lang w:val="et-EE"/>
        </w:rPr>
        <w:t xml:space="preserve">ning ametiasutuse hallatav asutus teha tehinguid ainult eelarves kinnitatud väljaminekute summa piires. Eelarves ettenägemata väljaminekute tegemine nõuab igakordselt volikogu luba. </w:t>
      </w:r>
    </w:p>
    <w:p w:rsidR="004D2D1C" w:rsidRPr="003D29FD" w:rsidRDefault="004D2D1C" w:rsidP="008D3457">
      <w:pPr>
        <w:spacing w:after="0" w:line="240" w:lineRule="auto"/>
        <w:ind w:right="176"/>
        <w:jc w:val="both"/>
        <w:rPr>
          <w:rFonts w:ascii="Times New Roman" w:hAnsi="Times New Roman"/>
          <w:sz w:val="24"/>
          <w:szCs w:val="24"/>
          <w:lang w:val="et-EE"/>
        </w:rPr>
      </w:pPr>
    </w:p>
    <w:p w:rsidR="004D2D1C" w:rsidRPr="003D29FD" w:rsidRDefault="004D2D1C" w:rsidP="00A160C7">
      <w:pPr>
        <w:numPr>
          <w:ilvl w:val="0"/>
          <w:numId w:val="2"/>
        </w:numPr>
        <w:spacing w:after="120" w:line="240" w:lineRule="auto"/>
        <w:ind w:right="175"/>
        <w:jc w:val="center"/>
        <w:rPr>
          <w:rFonts w:ascii="Times New Roman" w:hAnsi="Times New Roman"/>
          <w:b/>
          <w:caps/>
          <w:sz w:val="24"/>
          <w:szCs w:val="24"/>
          <w:lang w:val="et-EE"/>
        </w:rPr>
      </w:pPr>
      <w:r w:rsidRPr="003D29FD">
        <w:rPr>
          <w:rFonts w:ascii="Times New Roman" w:hAnsi="Times New Roman"/>
          <w:b/>
          <w:caps/>
          <w:sz w:val="24"/>
          <w:szCs w:val="24"/>
          <w:lang w:val="et-EE"/>
        </w:rPr>
        <w:t>Otsus</w:t>
      </w:r>
    </w:p>
    <w:p w:rsidR="004D2D1C" w:rsidRPr="003D29FD" w:rsidRDefault="004D2D1C" w:rsidP="008D3457">
      <w:pPr>
        <w:numPr>
          <w:ilvl w:val="1"/>
          <w:numId w:val="2"/>
        </w:numPr>
        <w:tabs>
          <w:tab w:val="clear" w:pos="900"/>
          <w:tab w:val="num" w:pos="540"/>
        </w:tabs>
        <w:spacing w:after="0" w:line="240" w:lineRule="auto"/>
        <w:ind w:left="540"/>
        <w:jc w:val="both"/>
        <w:rPr>
          <w:rFonts w:ascii="Times New Roman" w:hAnsi="Times New Roman"/>
          <w:sz w:val="24"/>
          <w:szCs w:val="24"/>
          <w:lang w:val="et-EE"/>
        </w:rPr>
      </w:pPr>
      <w:r w:rsidRPr="003D29FD">
        <w:rPr>
          <w:rFonts w:ascii="Times New Roman" w:hAnsi="Times New Roman"/>
          <w:sz w:val="24"/>
          <w:szCs w:val="24"/>
          <w:lang w:val="et-EE"/>
        </w:rPr>
        <w:t xml:space="preserve">Omandada Narva linnale omavalitsusüksuse seadusest tulenevate ülesannete täitmiseks Eesti Vabariigi omandis ja Keskkonnaministeeriumi valitsemisel olev Narvas Linnuse tn 2 asuv kinnistu (katastritunnus 51101:007:0126, pindala 4398 m2, sihtotstarve ühiskondlike ehitiste maa 90% ja ärimaa 10%) </w:t>
      </w:r>
      <w:r w:rsidRPr="003D29FD">
        <w:rPr>
          <w:rFonts w:ascii="Times New Roman" w:hAnsi="Times New Roman"/>
          <w:b/>
          <w:sz w:val="24"/>
          <w:szCs w:val="24"/>
          <w:lang w:val="et-EE"/>
        </w:rPr>
        <w:t>7 200,00 euro</w:t>
      </w:r>
      <w:r w:rsidRPr="003D29FD">
        <w:rPr>
          <w:rFonts w:ascii="Times New Roman" w:hAnsi="Times New Roman"/>
          <w:sz w:val="24"/>
          <w:szCs w:val="24"/>
          <w:lang w:val="et-EE"/>
        </w:rPr>
        <w:t xml:space="preserve"> eest.</w:t>
      </w:r>
    </w:p>
    <w:p w:rsidR="004D2D1C" w:rsidRPr="003D29FD" w:rsidRDefault="004D2D1C" w:rsidP="00920572">
      <w:pPr>
        <w:numPr>
          <w:ilvl w:val="1"/>
          <w:numId w:val="2"/>
        </w:numPr>
        <w:tabs>
          <w:tab w:val="clear" w:pos="900"/>
          <w:tab w:val="num" w:pos="540"/>
        </w:tabs>
        <w:spacing w:before="120" w:after="0" w:line="240" w:lineRule="auto"/>
        <w:ind w:left="539" w:hanging="539"/>
        <w:jc w:val="both"/>
        <w:rPr>
          <w:rFonts w:ascii="Times New Roman" w:hAnsi="Times New Roman"/>
          <w:sz w:val="24"/>
          <w:szCs w:val="24"/>
          <w:lang w:val="et-EE"/>
        </w:rPr>
      </w:pPr>
      <w:r w:rsidRPr="003D29FD">
        <w:rPr>
          <w:rFonts w:ascii="Times New Roman" w:hAnsi="Times New Roman"/>
          <w:sz w:val="24"/>
          <w:szCs w:val="24"/>
          <w:lang w:val="et-EE"/>
        </w:rPr>
        <w:t xml:space="preserve">Volitada linnapead Tarmo </w:t>
      </w:r>
      <w:proofErr w:type="spellStart"/>
      <w:r w:rsidRPr="003D29FD">
        <w:rPr>
          <w:rFonts w:ascii="Times New Roman" w:hAnsi="Times New Roman"/>
          <w:sz w:val="24"/>
          <w:szCs w:val="24"/>
          <w:lang w:val="et-EE"/>
        </w:rPr>
        <w:t>Tammiste’t</w:t>
      </w:r>
      <w:proofErr w:type="spellEnd"/>
      <w:r w:rsidRPr="003D29FD">
        <w:rPr>
          <w:rFonts w:ascii="Times New Roman" w:hAnsi="Times New Roman"/>
          <w:sz w:val="24"/>
          <w:szCs w:val="24"/>
          <w:lang w:val="et-EE"/>
        </w:rPr>
        <w:t xml:space="preserve"> teostama käesoleva otsuse punktis 3.1 nimetatud riigivara omandamiseks vajalikke toiminguid ja tegema tehinguid, sh allkirjastama Narva linna nimel taotlus riigivara otsustuskorras võõrandamiseks ning sõlmima riigivara müügi- ja asjaõigusleping. </w:t>
      </w:r>
    </w:p>
    <w:p w:rsidR="004D2D1C" w:rsidRPr="003D29FD" w:rsidRDefault="004D2D1C" w:rsidP="009F3691">
      <w:pPr>
        <w:numPr>
          <w:ilvl w:val="1"/>
          <w:numId w:val="2"/>
        </w:numPr>
        <w:tabs>
          <w:tab w:val="clear" w:pos="900"/>
          <w:tab w:val="num" w:pos="540"/>
        </w:tabs>
        <w:spacing w:before="120" w:after="0" w:line="240" w:lineRule="auto"/>
        <w:ind w:left="539" w:hanging="539"/>
        <w:jc w:val="both"/>
        <w:rPr>
          <w:rFonts w:ascii="Times New Roman" w:hAnsi="Times New Roman"/>
          <w:sz w:val="24"/>
          <w:szCs w:val="24"/>
          <w:lang w:val="et-EE"/>
        </w:rPr>
      </w:pPr>
      <w:r w:rsidRPr="003D29FD">
        <w:rPr>
          <w:rFonts w:ascii="Times New Roman" w:hAnsi="Times New Roman"/>
          <w:sz w:val="24"/>
          <w:szCs w:val="24"/>
          <w:lang w:val="et-EE"/>
        </w:rPr>
        <w:t>Narva Linnavalitsusel näha ette 2013. aasta lisaeelarve eelnõus käesoleva otsuse punktis 3.1 nimetatud riigivara omandamiseks vajalikud rahalised vahendid summas 7 200 eurot.</w:t>
      </w:r>
    </w:p>
    <w:p w:rsidR="004D2D1C" w:rsidRPr="003D29FD" w:rsidRDefault="004D2D1C" w:rsidP="009F3691">
      <w:pPr>
        <w:spacing w:before="120" w:after="0" w:line="240" w:lineRule="auto"/>
        <w:jc w:val="both"/>
        <w:rPr>
          <w:rFonts w:ascii="Times New Roman" w:hAnsi="Times New Roman"/>
          <w:sz w:val="24"/>
          <w:szCs w:val="24"/>
          <w:lang w:val="et-EE"/>
        </w:rPr>
      </w:pPr>
    </w:p>
    <w:p w:rsidR="004D2D1C" w:rsidRPr="003D29FD" w:rsidRDefault="004D2D1C" w:rsidP="00920572">
      <w:pPr>
        <w:pStyle w:val="ListParagraph"/>
        <w:numPr>
          <w:ilvl w:val="0"/>
          <w:numId w:val="2"/>
        </w:numPr>
        <w:spacing w:after="120" w:line="240" w:lineRule="auto"/>
        <w:ind w:left="714" w:right="176" w:hanging="357"/>
        <w:jc w:val="center"/>
        <w:rPr>
          <w:rFonts w:ascii="Times New Roman" w:hAnsi="Times New Roman"/>
          <w:b/>
          <w:caps/>
          <w:sz w:val="24"/>
          <w:szCs w:val="24"/>
          <w:lang w:val="et-EE"/>
        </w:rPr>
      </w:pPr>
      <w:r w:rsidRPr="003D29FD">
        <w:rPr>
          <w:rFonts w:ascii="Times New Roman" w:hAnsi="Times New Roman"/>
          <w:b/>
          <w:caps/>
          <w:sz w:val="24"/>
          <w:szCs w:val="24"/>
          <w:lang w:val="et-EE"/>
        </w:rPr>
        <w:t>Rakendussätted</w:t>
      </w:r>
    </w:p>
    <w:p w:rsidR="004D2D1C" w:rsidRPr="003D29FD" w:rsidRDefault="004D2D1C" w:rsidP="004F7210">
      <w:pPr>
        <w:numPr>
          <w:ilvl w:val="1"/>
          <w:numId w:val="2"/>
        </w:numPr>
        <w:tabs>
          <w:tab w:val="clear" w:pos="900"/>
          <w:tab w:val="num" w:pos="540"/>
        </w:tabs>
        <w:spacing w:after="120" w:line="240" w:lineRule="auto"/>
        <w:ind w:left="540" w:right="175"/>
        <w:jc w:val="both"/>
        <w:rPr>
          <w:rFonts w:ascii="Times New Roman" w:hAnsi="Times New Roman"/>
          <w:sz w:val="24"/>
          <w:szCs w:val="24"/>
          <w:lang w:val="et-EE"/>
        </w:rPr>
      </w:pPr>
      <w:r w:rsidRPr="003D29FD">
        <w:rPr>
          <w:rFonts w:ascii="Times New Roman" w:hAnsi="Times New Roman"/>
          <w:sz w:val="24"/>
          <w:szCs w:val="24"/>
          <w:lang w:val="et-EE"/>
        </w:rPr>
        <w:t>Narva Linnavolikogu kantseleil teha otsus teatavaks asjaosalistele.</w:t>
      </w:r>
    </w:p>
    <w:p w:rsidR="004D2D1C" w:rsidRPr="003D29FD" w:rsidRDefault="004D2D1C" w:rsidP="004F7210">
      <w:pPr>
        <w:numPr>
          <w:ilvl w:val="1"/>
          <w:numId w:val="2"/>
        </w:numPr>
        <w:tabs>
          <w:tab w:val="num" w:pos="540"/>
        </w:tabs>
        <w:spacing w:after="120" w:line="240" w:lineRule="auto"/>
        <w:ind w:left="540" w:right="175"/>
        <w:jc w:val="both"/>
        <w:rPr>
          <w:rFonts w:ascii="Times New Roman" w:hAnsi="Times New Roman"/>
          <w:sz w:val="24"/>
          <w:szCs w:val="24"/>
          <w:lang w:val="et-EE"/>
        </w:rPr>
      </w:pPr>
      <w:r w:rsidRPr="003D29FD">
        <w:rPr>
          <w:rFonts w:ascii="Times New Roman" w:hAnsi="Times New Roman"/>
          <w:sz w:val="24"/>
          <w:szCs w:val="24"/>
          <w:lang w:val="et-EE"/>
        </w:rPr>
        <w:t>Otsus jõustub seadusega sätestatud korras.</w:t>
      </w:r>
    </w:p>
    <w:p w:rsidR="004D2D1C" w:rsidRPr="003D29FD" w:rsidRDefault="004D2D1C" w:rsidP="004F7210">
      <w:pPr>
        <w:numPr>
          <w:ilvl w:val="1"/>
          <w:numId w:val="2"/>
        </w:numPr>
        <w:tabs>
          <w:tab w:val="num" w:pos="540"/>
        </w:tabs>
        <w:spacing w:after="120" w:line="240" w:lineRule="auto"/>
        <w:ind w:left="540" w:right="175"/>
        <w:jc w:val="both"/>
        <w:rPr>
          <w:rFonts w:ascii="Times New Roman" w:hAnsi="Times New Roman"/>
          <w:sz w:val="24"/>
          <w:szCs w:val="24"/>
          <w:lang w:val="et-EE"/>
        </w:rPr>
      </w:pPr>
      <w:r w:rsidRPr="003D29FD">
        <w:rPr>
          <w:rFonts w:ascii="Times New Roman" w:hAnsi="Times New Roman"/>
          <w:sz w:val="24"/>
          <w:szCs w:val="24"/>
          <w:lang w:val="et-EE"/>
        </w:rPr>
        <w:t>Otsust võib vaidlustada Tartu Halduskohtu Jõhvi kohtumajas 30 päeva jooksul arvates otsuse teatavakstegemise päevast.</w:t>
      </w:r>
    </w:p>
    <w:p w:rsidR="004D2D1C" w:rsidRPr="003D29FD" w:rsidRDefault="004D2D1C" w:rsidP="00A160C7">
      <w:pPr>
        <w:spacing w:after="0" w:line="240" w:lineRule="auto"/>
        <w:jc w:val="both"/>
        <w:rPr>
          <w:rFonts w:ascii="Times New Roman" w:hAnsi="Times New Roman"/>
          <w:sz w:val="24"/>
          <w:szCs w:val="24"/>
          <w:lang w:val="et-EE"/>
        </w:rPr>
      </w:pPr>
    </w:p>
    <w:p w:rsidR="004D2D1C" w:rsidRPr="003D29FD" w:rsidRDefault="004D2D1C" w:rsidP="00A160C7">
      <w:pPr>
        <w:spacing w:after="0" w:line="240" w:lineRule="auto"/>
        <w:jc w:val="both"/>
        <w:rPr>
          <w:rFonts w:ascii="Times New Roman" w:hAnsi="Times New Roman"/>
          <w:sz w:val="24"/>
          <w:szCs w:val="24"/>
          <w:lang w:val="et-EE"/>
        </w:rPr>
      </w:pPr>
    </w:p>
    <w:p w:rsidR="004D2D1C" w:rsidRPr="003D29FD" w:rsidRDefault="004D2D1C" w:rsidP="00A160C7">
      <w:pPr>
        <w:spacing w:after="0" w:line="240" w:lineRule="auto"/>
        <w:jc w:val="both"/>
        <w:rPr>
          <w:rFonts w:ascii="Times New Roman" w:hAnsi="Times New Roman"/>
          <w:sz w:val="24"/>
          <w:szCs w:val="24"/>
          <w:lang w:val="et-EE"/>
        </w:rPr>
      </w:pPr>
    </w:p>
    <w:p w:rsidR="004D2D1C" w:rsidRPr="003D29FD" w:rsidRDefault="004D2D1C" w:rsidP="00A160C7">
      <w:pPr>
        <w:spacing w:after="0" w:line="240" w:lineRule="auto"/>
        <w:jc w:val="both"/>
        <w:rPr>
          <w:rFonts w:ascii="Times New Roman" w:hAnsi="Times New Roman"/>
          <w:sz w:val="24"/>
          <w:szCs w:val="24"/>
          <w:lang w:val="et-EE"/>
        </w:rPr>
      </w:pPr>
    </w:p>
    <w:p w:rsidR="004D2D1C" w:rsidRPr="003D29FD" w:rsidRDefault="004D2D1C" w:rsidP="00A160C7">
      <w:pPr>
        <w:spacing w:after="0" w:line="240" w:lineRule="auto"/>
        <w:jc w:val="both"/>
        <w:rPr>
          <w:rFonts w:ascii="Times New Roman" w:hAnsi="Times New Roman"/>
          <w:sz w:val="24"/>
          <w:szCs w:val="24"/>
          <w:lang w:val="et-EE"/>
        </w:rPr>
      </w:pPr>
      <w:r w:rsidRPr="003D29FD">
        <w:rPr>
          <w:rFonts w:ascii="Times New Roman" w:hAnsi="Times New Roman"/>
          <w:sz w:val="24"/>
          <w:szCs w:val="24"/>
          <w:lang w:val="et-EE"/>
        </w:rPr>
        <w:t xml:space="preserve">Aleksandr </w:t>
      </w:r>
      <w:proofErr w:type="spellStart"/>
      <w:r w:rsidRPr="003D29FD">
        <w:rPr>
          <w:rFonts w:ascii="Times New Roman" w:hAnsi="Times New Roman"/>
          <w:sz w:val="24"/>
          <w:szCs w:val="24"/>
          <w:lang w:val="et-EE"/>
        </w:rPr>
        <w:t>Jefimov</w:t>
      </w:r>
      <w:proofErr w:type="spellEnd"/>
    </w:p>
    <w:p w:rsidR="004D2D1C" w:rsidRPr="00D14601" w:rsidRDefault="004D2D1C" w:rsidP="00A160C7">
      <w:pPr>
        <w:spacing w:after="0" w:line="240" w:lineRule="auto"/>
        <w:jc w:val="both"/>
        <w:rPr>
          <w:rFonts w:ascii="Times New Roman" w:hAnsi="Times New Roman"/>
          <w:sz w:val="24"/>
          <w:szCs w:val="24"/>
          <w:lang w:val="et-EE"/>
        </w:rPr>
      </w:pPr>
      <w:r w:rsidRPr="003D29FD">
        <w:rPr>
          <w:rFonts w:ascii="Times New Roman" w:hAnsi="Times New Roman"/>
          <w:sz w:val="24"/>
          <w:szCs w:val="24"/>
          <w:lang w:val="et-EE"/>
        </w:rPr>
        <w:t>esimees</w:t>
      </w:r>
      <w:bookmarkStart w:id="0" w:name="_GoBack"/>
      <w:bookmarkEnd w:id="0"/>
    </w:p>
    <w:p w:rsidR="004D2D1C" w:rsidRPr="00D14601" w:rsidRDefault="004D2D1C"/>
    <w:sectPr w:rsidR="004D2D1C" w:rsidRPr="00D14601" w:rsidSect="005F7F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7234C"/>
    <w:multiLevelType w:val="multilevel"/>
    <w:tmpl w:val="0ACA576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
    <w:nsid w:val="292103B0"/>
    <w:multiLevelType w:val="multilevel"/>
    <w:tmpl w:val="68448764"/>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37835EAC"/>
    <w:multiLevelType w:val="multilevel"/>
    <w:tmpl w:val="107CA26A"/>
    <w:lvl w:ilvl="0">
      <w:start w:val="1"/>
      <w:numFmt w:val="decimal"/>
      <w:lvlText w:val="%1."/>
      <w:lvlJc w:val="left"/>
      <w:pPr>
        <w:tabs>
          <w:tab w:val="num" w:pos="720"/>
        </w:tabs>
        <w:ind w:left="720" w:hanging="360"/>
      </w:pPr>
      <w:rPr>
        <w:rFonts w:cs="Times New Roman" w:hint="default"/>
        <w:b/>
      </w:rPr>
    </w:lvl>
    <w:lvl w:ilvl="1">
      <w:start w:val="1"/>
      <w:numFmt w:val="decimal"/>
      <w:isLgl/>
      <w:lvlText w:val="%1.%2."/>
      <w:lvlJc w:val="left"/>
      <w:pPr>
        <w:tabs>
          <w:tab w:val="num" w:pos="900"/>
        </w:tabs>
        <w:ind w:left="900" w:hanging="54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3">
    <w:nsid w:val="3DD72BDD"/>
    <w:multiLevelType w:val="hybridMultilevel"/>
    <w:tmpl w:val="9B70C096"/>
    <w:lvl w:ilvl="0" w:tplc="D884CEB6">
      <w:numFmt w:val="bullet"/>
      <w:lvlText w:val="-"/>
      <w:lvlJc w:val="left"/>
      <w:pPr>
        <w:tabs>
          <w:tab w:val="num" w:pos="1068"/>
        </w:tabs>
        <w:ind w:left="1068" w:hanging="360"/>
      </w:pPr>
      <w:rPr>
        <w:rFonts w:ascii="Times New Roman" w:eastAsia="Times New Roman" w:hAnsi="Times New Roman" w:hint="default"/>
      </w:rPr>
    </w:lvl>
    <w:lvl w:ilvl="1" w:tplc="04090003" w:tentative="1">
      <w:start w:val="1"/>
      <w:numFmt w:val="bullet"/>
      <w:lvlText w:val="o"/>
      <w:lvlJc w:val="left"/>
      <w:pPr>
        <w:tabs>
          <w:tab w:val="num" w:pos="1788"/>
        </w:tabs>
        <w:ind w:left="1788" w:hanging="360"/>
      </w:pPr>
      <w:rPr>
        <w:rFonts w:ascii="Courier New" w:hAnsi="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4">
    <w:nsid w:val="622B543C"/>
    <w:multiLevelType w:val="hybridMultilevel"/>
    <w:tmpl w:val="9402805A"/>
    <w:lvl w:ilvl="0" w:tplc="5A362D9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67991E25"/>
    <w:multiLevelType w:val="multilevel"/>
    <w:tmpl w:val="F99098A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4"/>
  </w:num>
  <w:num w:numId="2">
    <w:abstractNumId w:val="2"/>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9E9"/>
    <w:rsid w:val="000043FB"/>
    <w:rsid w:val="000625FF"/>
    <w:rsid w:val="000C1065"/>
    <w:rsid w:val="000F3AB4"/>
    <w:rsid w:val="0012463D"/>
    <w:rsid w:val="0013761F"/>
    <w:rsid w:val="001664D7"/>
    <w:rsid w:val="00205307"/>
    <w:rsid w:val="002219AC"/>
    <w:rsid w:val="002C0B5A"/>
    <w:rsid w:val="002F1B95"/>
    <w:rsid w:val="003676DF"/>
    <w:rsid w:val="003727CC"/>
    <w:rsid w:val="00392DFD"/>
    <w:rsid w:val="003D29FD"/>
    <w:rsid w:val="004177B7"/>
    <w:rsid w:val="004427CE"/>
    <w:rsid w:val="004532F9"/>
    <w:rsid w:val="004D2D1C"/>
    <w:rsid w:val="004F7210"/>
    <w:rsid w:val="0054121E"/>
    <w:rsid w:val="005A08B9"/>
    <w:rsid w:val="005E24A1"/>
    <w:rsid w:val="005F7F05"/>
    <w:rsid w:val="00616585"/>
    <w:rsid w:val="007302A3"/>
    <w:rsid w:val="00743996"/>
    <w:rsid w:val="008D3457"/>
    <w:rsid w:val="008D5F86"/>
    <w:rsid w:val="00920572"/>
    <w:rsid w:val="0099136E"/>
    <w:rsid w:val="009F3691"/>
    <w:rsid w:val="009F7441"/>
    <w:rsid w:val="00A160C7"/>
    <w:rsid w:val="00A2584A"/>
    <w:rsid w:val="00AB0D2D"/>
    <w:rsid w:val="00AC0D1A"/>
    <w:rsid w:val="00AF7FD1"/>
    <w:rsid w:val="00B63B26"/>
    <w:rsid w:val="00B739E9"/>
    <w:rsid w:val="00B8120C"/>
    <w:rsid w:val="00B90FFC"/>
    <w:rsid w:val="00BA5BF4"/>
    <w:rsid w:val="00BE7122"/>
    <w:rsid w:val="00C20FF4"/>
    <w:rsid w:val="00D14601"/>
    <w:rsid w:val="00D917AF"/>
    <w:rsid w:val="00DA386E"/>
    <w:rsid w:val="00E67718"/>
    <w:rsid w:val="00EC2843"/>
    <w:rsid w:val="00F718AB"/>
    <w:rsid w:val="00FE6ED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F05"/>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625FF"/>
    <w:pPr>
      <w:spacing w:after="120" w:line="240" w:lineRule="auto"/>
    </w:pPr>
    <w:rPr>
      <w:rFonts w:ascii="Times New Roman" w:hAnsi="Times New Roman"/>
      <w:sz w:val="24"/>
      <w:szCs w:val="24"/>
      <w:lang w:val="en-GB" w:eastAsia="ru-RU"/>
    </w:rPr>
  </w:style>
  <w:style w:type="character" w:customStyle="1" w:styleId="BodyTextChar">
    <w:name w:val="Body Text Char"/>
    <w:basedOn w:val="DefaultParagraphFont"/>
    <w:link w:val="BodyText"/>
    <w:uiPriority w:val="99"/>
    <w:locked/>
    <w:rsid w:val="000625FF"/>
    <w:rPr>
      <w:rFonts w:ascii="Times New Roman" w:hAnsi="Times New Roman" w:cs="Times New Roman"/>
      <w:sz w:val="24"/>
      <w:lang w:val="en-GB" w:eastAsia="ru-RU"/>
    </w:rPr>
  </w:style>
  <w:style w:type="paragraph" w:styleId="ListParagraph">
    <w:name w:val="List Paragraph"/>
    <w:basedOn w:val="Normal"/>
    <w:uiPriority w:val="99"/>
    <w:qFormat/>
    <w:rsid w:val="000625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F05"/>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625FF"/>
    <w:pPr>
      <w:spacing w:after="120" w:line="240" w:lineRule="auto"/>
    </w:pPr>
    <w:rPr>
      <w:rFonts w:ascii="Times New Roman" w:hAnsi="Times New Roman"/>
      <w:sz w:val="24"/>
      <w:szCs w:val="24"/>
      <w:lang w:val="en-GB" w:eastAsia="ru-RU"/>
    </w:rPr>
  </w:style>
  <w:style w:type="character" w:customStyle="1" w:styleId="BodyTextChar">
    <w:name w:val="Body Text Char"/>
    <w:basedOn w:val="DefaultParagraphFont"/>
    <w:link w:val="BodyText"/>
    <w:uiPriority w:val="99"/>
    <w:locked/>
    <w:rsid w:val="000625FF"/>
    <w:rPr>
      <w:rFonts w:ascii="Times New Roman" w:hAnsi="Times New Roman" w:cs="Times New Roman"/>
      <w:sz w:val="24"/>
      <w:lang w:val="en-GB" w:eastAsia="ru-RU"/>
    </w:rPr>
  </w:style>
  <w:style w:type="paragraph" w:styleId="ListParagraph">
    <w:name w:val="List Paragraph"/>
    <w:basedOn w:val="Normal"/>
    <w:uiPriority w:val="99"/>
    <w:qFormat/>
    <w:rsid w:val="000625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1416</Words>
  <Characters>8073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EELNÕU</vt:lpstr>
    </vt:vector>
  </TitlesOfParts>
  <Company>2</Company>
  <LinksUpToDate>false</LinksUpToDate>
  <CharactersWithSpaces>9471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dc:creator>
  <cp:keywords/>
  <dc:description/>
  <cp:lastModifiedBy>Veera</cp:lastModifiedBy>
  <cp:revision>2</cp:revision>
  <cp:lastPrinted>2013-03-04T09:34:00Z</cp:lastPrinted>
  <dcterms:created xsi:type="dcterms:W3CDTF">2013-03-04T09:35:00Z</dcterms:created>
  <dcterms:modified xsi:type="dcterms:W3CDTF">2013-03-04T09:35:00Z</dcterms:modified>
</cp:coreProperties>
</file>