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558" w:rsidRPr="00EF6E98" w:rsidRDefault="002A4558" w:rsidP="00596DEA">
      <w:pPr>
        <w:pStyle w:val="a"/>
        <w:jc w:val="right"/>
        <w:rPr>
          <w:rFonts w:ascii="Times New Roman" w:hAnsi="Times New Roman"/>
          <w:b w:val="0"/>
          <w:sz w:val="24"/>
        </w:rPr>
      </w:pPr>
      <w:r w:rsidRPr="00EF6E98">
        <w:rPr>
          <w:rFonts w:ascii="Times New Roman" w:hAnsi="Times New Roman"/>
          <w:b w:val="0"/>
          <w:sz w:val="24"/>
        </w:rPr>
        <w:t>Eelnõu</w:t>
      </w:r>
    </w:p>
    <w:p w:rsidR="002A4558" w:rsidRPr="00EF6E98" w:rsidRDefault="002A4558" w:rsidP="00596DEA">
      <w:pPr>
        <w:pStyle w:val="a"/>
        <w:jc w:val="right"/>
        <w:rPr>
          <w:rFonts w:ascii="Times New Roman" w:hAnsi="Times New Roman"/>
          <w:b w:val="0"/>
          <w:sz w:val="22"/>
        </w:rPr>
      </w:pPr>
    </w:p>
    <w:p w:rsidR="002A4558" w:rsidRPr="00EF6E98" w:rsidRDefault="002A4558" w:rsidP="00596DEA">
      <w:pPr>
        <w:pStyle w:val="a"/>
        <w:jc w:val="right"/>
        <w:rPr>
          <w:rFonts w:ascii="Times New Roman" w:hAnsi="Times New Roman"/>
          <w:b w:val="0"/>
          <w:sz w:val="22"/>
        </w:rPr>
      </w:pPr>
    </w:p>
    <w:p w:rsidR="002A4558" w:rsidRPr="00EF6E98" w:rsidRDefault="002A4558" w:rsidP="00596DEA">
      <w:pPr>
        <w:pStyle w:val="a"/>
        <w:jc w:val="center"/>
        <w:rPr>
          <w:rFonts w:ascii="Times New Roman" w:hAnsi="Times New Roman"/>
          <w:b w:val="0"/>
          <w:sz w:val="44"/>
        </w:rPr>
      </w:pPr>
    </w:p>
    <w:p w:rsidR="002A4558" w:rsidRPr="00EF6E98" w:rsidRDefault="002A4558" w:rsidP="00596DEA">
      <w:pPr>
        <w:pStyle w:val="a"/>
        <w:jc w:val="center"/>
        <w:rPr>
          <w:rFonts w:ascii="Times New Roman" w:hAnsi="Times New Roman"/>
          <w:b w:val="0"/>
          <w:sz w:val="44"/>
        </w:rPr>
      </w:pPr>
      <w:r w:rsidRPr="00EF6E98">
        <w:rPr>
          <w:rFonts w:ascii="Times New Roman" w:hAnsi="Times New Roman"/>
          <w:b w:val="0"/>
          <w:sz w:val="44"/>
        </w:rPr>
        <w:t>NARVA LINNAVALITSUS</w:t>
      </w:r>
    </w:p>
    <w:p w:rsidR="002A4558" w:rsidRPr="00EF6E98" w:rsidRDefault="002A4558" w:rsidP="00596DEA">
      <w:pPr>
        <w:pStyle w:val="a"/>
        <w:jc w:val="right"/>
        <w:rPr>
          <w:rFonts w:ascii="Times New Roman" w:hAnsi="Times New Roman"/>
          <w:b w:val="0"/>
          <w:sz w:val="24"/>
        </w:rPr>
      </w:pPr>
    </w:p>
    <w:p w:rsidR="002A4558" w:rsidRPr="00EF6E98" w:rsidRDefault="002A4558" w:rsidP="00596DEA">
      <w:pPr>
        <w:pStyle w:val="a"/>
        <w:jc w:val="center"/>
        <w:rPr>
          <w:rFonts w:ascii="Times New Roman" w:hAnsi="Times New Roman"/>
          <w:b w:val="0"/>
          <w:sz w:val="28"/>
        </w:rPr>
      </w:pPr>
      <w:r w:rsidRPr="00EF6E98">
        <w:rPr>
          <w:rFonts w:ascii="Times New Roman" w:hAnsi="Times New Roman"/>
          <w:b w:val="0"/>
          <w:sz w:val="28"/>
        </w:rPr>
        <w:t>PROTOKOLLILINE OTSUS</w:t>
      </w:r>
    </w:p>
    <w:p w:rsidR="002A4558" w:rsidRPr="00EF6E98" w:rsidRDefault="002A4558" w:rsidP="00596DEA">
      <w:pPr>
        <w:pStyle w:val="a"/>
        <w:jc w:val="center"/>
        <w:rPr>
          <w:rFonts w:ascii="Times New Roman" w:hAnsi="Times New Roman"/>
          <w:b w:val="0"/>
          <w:sz w:val="24"/>
        </w:rPr>
      </w:pPr>
    </w:p>
    <w:p w:rsidR="002A4558" w:rsidRPr="00EF6E98" w:rsidRDefault="002A4558" w:rsidP="00596DEA">
      <w:pPr>
        <w:pStyle w:val="a"/>
        <w:jc w:val="both"/>
        <w:rPr>
          <w:rFonts w:ascii="Times New Roman" w:hAnsi="Times New Roman"/>
          <w:b w:val="0"/>
          <w:sz w:val="24"/>
        </w:rPr>
      </w:pPr>
    </w:p>
    <w:p w:rsidR="002A4558" w:rsidRPr="00EF6E98" w:rsidRDefault="002A4558" w:rsidP="00596DEA">
      <w:pPr>
        <w:pStyle w:val="a"/>
        <w:jc w:val="both"/>
        <w:rPr>
          <w:rFonts w:ascii="Times New Roman" w:hAnsi="Times New Roman"/>
          <w:b w:val="0"/>
          <w:sz w:val="24"/>
        </w:rPr>
      </w:pPr>
      <w:r w:rsidRPr="00EF6E98">
        <w:rPr>
          <w:rFonts w:ascii="Times New Roman" w:hAnsi="Times New Roman"/>
          <w:b w:val="0"/>
          <w:sz w:val="24"/>
        </w:rPr>
        <w:t>Narva</w:t>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t xml:space="preserve">____.___. 2013. a nr ______ </w:t>
      </w:r>
    </w:p>
    <w:p w:rsidR="002A4558" w:rsidRPr="00EF6E98" w:rsidRDefault="002A4558" w:rsidP="00596DEA">
      <w:pPr>
        <w:pStyle w:val="a"/>
        <w:spacing w:line="360" w:lineRule="auto"/>
        <w:jc w:val="both"/>
        <w:rPr>
          <w:rFonts w:ascii="Times New Roman" w:hAnsi="Times New Roman"/>
          <w:b w:val="0"/>
          <w:sz w:val="22"/>
        </w:rPr>
      </w:pPr>
    </w:p>
    <w:p w:rsidR="002A4558" w:rsidRPr="00EF6E98" w:rsidRDefault="002A4558" w:rsidP="00596DEA">
      <w:pPr>
        <w:pStyle w:val="a"/>
        <w:spacing w:line="360" w:lineRule="auto"/>
        <w:jc w:val="both"/>
        <w:rPr>
          <w:rFonts w:ascii="Times New Roman" w:hAnsi="Times New Roman"/>
          <w:b w:val="0"/>
          <w:sz w:val="22"/>
        </w:rPr>
      </w:pPr>
    </w:p>
    <w:p w:rsidR="002A4558" w:rsidRPr="00EF6E98" w:rsidRDefault="002A4558" w:rsidP="00B97353">
      <w:pPr>
        <w:jc w:val="both"/>
        <w:rPr>
          <w:b/>
          <w:lang w:val="et-EE"/>
        </w:rPr>
      </w:pPr>
      <w:r w:rsidRPr="00EF6E98">
        <w:rPr>
          <w:b/>
          <w:lang w:val="et-EE"/>
        </w:rPr>
        <w:t xml:space="preserve">Narva Linnavolikogu 06.08.2009 otsuse nr 108 </w:t>
      </w:r>
    </w:p>
    <w:p w:rsidR="002A4558" w:rsidRPr="00EF6E98" w:rsidRDefault="002A4558" w:rsidP="00B97353">
      <w:pPr>
        <w:jc w:val="both"/>
        <w:rPr>
          <w:b/>
          <w:lang w:val="et-EE"/>
        </w:rPr>
      </w:pPr>
      <w:r w:rsidRPr="00EF6E98">
        <w:rPr>
          <w:b/>
          <w:lang w:val="et-EE"/>
        </w:rPr>
        <w:t xml:space="preserve">„Narvas Võidu tn 2 asuva kinnistu sihtotstarbe </w:t>
      </w:r>
    </w:p>
    <w:p w:rsidR="002A4558" w:rsidRPr="00EF6E98" w:rsidRDefault="002A4558" w:rsidP="00B97353">
      <w:pPr>
        <w:jc w:val="both"/>
        <w:rPr>
          <w:b/>
          <w:bCs/>
          <w:lang w:val="et-EE"/>
        </w:rPr>
      </w:pPr>
      <w:r w:rsidRPr="00EF6E98">
        <w:rPr>
          <w:b/>
          <w:lang w:val="et-EE"/>
        </w:rPr>
        <w:t>muutmise ning võõrandamise loa taotlemine“ muutmine</w:t>
      </w:r>
    </w:p>
    <w:p w:rsidR="002A4558" w:rsidRPr="00EF6E98" w:rsidRDefault="002A4558" w:rsidP="00596DEA">
      <w:pPr>
        <w:jc w:val="both"/>
        <w:rPr>
          <w:bCs/>
          <w:lang w:val="et-EE"/>
        </w:rPr>
      </w:pP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Narva Linnavalitsus võtab vastu protokollilise otsuse:</w:t>
      </w:r>
    </w:p>
    <w:p w:rsidR="002A4558" w:rsidRPr="00EF6E98" w:rsidRDefault="002A4558" w:rsidP="00596DEA">
      <w:pPr>
        <w:jc w:val="both"/>
        <w:rPr>
          <w:lang w:val="et-EE"/>
        </w:rPr>
      </w:pPr>
    </w:p>
    <w:p w:rsidR="002A4558" w:rsidRPr="00EF6E98" w:rsidRDefault="002A4558" w:rsidP="00596DEA">
      <w:pPr>
        <w:pStyle w:val="Heading3"/>
        <w:jc w:val="both"/>
        <w:rPr>
          <w:rFonts w:ascii="Times New Roman" w:hAnsi="Times New Roman"/>
          <w:b w:val="0"/>
          <w:sz w:val="24"/>
          <w:szCs w:val="24"/>
        </w:rPr>
      </w:pPr>
    </w:p>
    <w:p w:rsidR="002A4558" w:rsidRPr="00EF6E98" w:rsidRDefault="002A4558" w:rsidP="00B97353">
      <w:pPr>
        <w:pStyle w:val="ListParagraph"/>
        <w:numPr>
          <w:ilvl w:val="0"/>
          <w:numId w:val="5"/>
        </w:numPr>
        <w:jc w:val="both"/>
        <w:rPr>
          <w:lang w:val="et-EE"/>
        </w:rPr>
      </w:pPr>
      <w:r w:rsidRPr="00EF6E98">
        <w:rPr>
          <w:lang w:val="et-EE"/>
        </w:rPr>
        <w:t>Taotleda Narva Linnavolikogu ees otsuse „Narva Linnavolikogu 06.08.2009 otsuse nr 108„Narvas Võidu tn 2 asuva kinnistu sihtotstarbe muutmise ning võõrandamise loa taotlemine“ muutmine“ vastuvõtmist.</w:t>
      </w:r>
    </w:p>
    <w:p w:rsidR="002A4558" w:rsidRPr="00EF6E98" w:rsidRDefault="002A4558" w:rsidP="00B97353">
      <w:pPr>
        <w:pStyle w:val="ListParagraph"/>
        <w:numPr>
          <w:ilvl w:val="0"/>
          <w:numId w:val="5"/>
        </w:numPr>
        <w:jc w:val="both"/>
        <w:rPr>
          <w:lang w:val="et-EE"/>
        </w:rPr>
      </w:pPr>
      <w:r w:rsidRPr="00EF6E98">
        <w:rPr>
          <w:lang w:val="et-EE"/>
        </w:rPr>
        <w:t>Volitada Narva Linnavalitsuse Linna Arenduse ja Ökonoomika Ameti direktor hr Georgi Ignatov´it nimetatud küsimust ette kandma Narva Linnavolikogu istungil.</w:t>
      </w: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 xml:space="preserve">Tarmo Tammiste </w:t>
      </w:r>
    </w:p>
    <w:p w:rsidR="002A4558" w:rsidRPr="00EF6E98" w:rsidRDefault="002A4558" w:rsidP="00596DEA">
      <w:pPr>
        <w:pStyle w:val="Heading4"/>
        <w:spacing w:before="0" w:after="0"/>
        <w:rPr>
          <w:b w:val="0"/>
          <w:bCs w:val="0"/>
          <w:sz w:val="24"/>
          <w:szCs w:val="24"/>
          <w:lang w:val="et-EE"/>
        </w:rPr>
      </w:pPr>
      <w:r w:rsidRPr="00EF6E98">
        <w:rPr>
          <w:b w:val="0"/>
          <w:bCs w:val="0"/>
          <w:sz w:val="24"/>
          <w:szCs w:val="24"/>
          <w:lang w:val="et-EE"/>
        </w:rPr>
        <w:t>Linnapea</w:t>
      </w:r>
      <w:r w:rsidRPr="00EF6E98">
        <w:rPr>
          <w:b w:val="0"/>
          <w:bCs w:val="0"/>
          <w:sz w:val="24"/>
          <w:szCs w:val="24"/>
          <w:lang w:val="et-EE"/>
        </w:rPr>
        <w:tab/>
      </w:r>
      <w:r w:rsidRPr="00EF6E98">
        <w:rPr>
          <w:b w:val="0"/>
          <w:bCs w:val="0"/>
          <w:sz w:val="24"/>
          <w:szCs w:val="24"/>
          <w:lang w:val="et-EE"/>
        </w:rPr>
        <w:tab/>
      </w:r>
      <w:r w:rsidRPr="00EF6E98">
        <w:rPr>
          <w:b w:val="0"/>
          <w:bCs w:val="0"/>
          <w:sz w:val="24"/>
          <w:szCs w:val="24"/>
          <w:lang w:val="et-EE"/>
        </w:rPr>
        <w:tab/>
      </w:r>
      <w:r w:rsidRPr="00EF6E98">
        <w:rPr>
          <w:b w:val="0"/>
          <w:bCs w:val="0"/>
          <w:sz w:val="24"/>
          <w:szCs w:val="24"/>
          <w:lang w:val="et-EE"/>
        </w:rPr>
        <w:tab/>
      </w:r>
      <w:r w:rsidRPr="00EF6E98">
        <w:rPr>
          <w:b w:val="0"/>
          <w:bCs w:val="0"/>
          <w:sz w:val="24"/>
          <w:szCs w:val="24"/>
          <w:lang w:val="et-EE"/>
        </w:rPr>
        <w:tab/>
      </w:r>
      <w:r w:rsidRPr="00EF6E98">
        <w:rPr>
          <w:b w:val="0"/>
          <w:bCs w:val="0"/>
          <w:sz w:val="24"/>
          <w:szCs w:val="24"/>
          <w:lang w:val="et-EE"/>
        </w:rPr>
        <w:tab/>
        <w:t>Ants Liimets</w:t>
      </w:r>
    </w:p>
    <w:p w:rsidR="002A4558" w:rsidRPr="00EF6E98" w:rsidRDefault="002A4558" w:rsidP="00596DEA">
      <w:pPr>
        <w:jc w:val="both"/>
        <w:rPr>
          <w:lang w:val="et-EE"/>
        </w:rPr>
      </w:pPr>
      <w:r w:rsidRPr="00EF6E98">
        <w:rPr>
          <w:lang w:val="et-EE"/>
        </w:rPr>
        <w:tab/>
      </w:r>
      <w:r w:rsidRPr="00EF6E98">
        <w:rPr>
          <w:lang w:val="et-EE"/>
        </w:rPr>
        <w:tab/>
      </w:r>
      <w:r w:rsidRPr="00EF6E98">
        <w:rPr>
          <w:lang w:val="et-EE"/>
        </w:rPr>
        <w:tab/>
      </w:r>
      <w:r w:rsidRPr="00EF6E98">
        <w:rPr>
          <w:lang w:val="et-EE"/>
        </w:rPr>
        <w:tab/>
      </w:r>
      <w:r w:rsidRPr="00EF6E98">
        <w:rPr>
          <w:lang w:val="et-EE"/>
        </w:rPr>
        <w:tab/>
      </w:r>
      <w:r w:rsidRPr="00EF6E98">
        <w:rPr>
          <w:lang w:val="et-EE"/>
        </w:rPr>
        <w:tab/>
      </w:r>
      <w:r w:rsidRPr="00EF6E98">
        <w:rPr>
          <w:lang w:val="et-EE"/>
        </w:rPr>
        <w:tab/>
        <w:t xml:space="preserve">Linnasekretär </w:t>
      </w:r>
    </w:p>
    <w:p w:rsidR="002A4558" w:rsidRPr="00EF6E98" w:rsidRDefault="002A4558" w:rsidP="00596DEA">
      <w:pPr>
        <w:jc w:val="right"/>
        <w:rPr>
          <w:sz w:val="22"/>
          <w:lang w:val="et-EE"/>
        </w:rPr>
      </w:pPr>
    </w:p>
    <w:p w:rsidR="002A4558" w:rsidRPr="00EF6E98" w:rsidRDefault="002A4558" w:rsidP="00596DEA">
      <w:pPr>
        <w:pStyle w:val="a"/>
        <w:jc w:val="both"/>
        <w:rPr>
          <w:rFonts w:ascii="Times New Roman" w:hAnsi="Times New Roman"/>
          <w:b w:val="0"/>
          <w:sz w:val="22"/>
        </w:rPr>
      </w:pPr>
    </w:p>
    <w:p w:rsidR="002A4558" w:rsidRPr="00EF6E98" w:rsidRDefault="002A4558" w:rsidP="00596DEA">
      <w:pPr>
        <w:pStyle w:val="a"/>
        <w:jc w:val="both"/>
        <w:rPr>
          <w:rFonts w:ascii="Times New Roman" w:hAnsi="Times New Roman"/>
          <w:b w:val="0"/>
          <w:sz w:val="22"/>
        </w:rPr>
      </w:pPr>
    </w:p>
    <w:p w:rsidR="002A4558" w:rsidRPr="00EF6E98" w:rsidRDefault="002A4558" w:rsidP="00596DEA">
      <w:pPr>
        <w:pStyle w:val="a"/>
        <w:jc w:val="both"/>
        <w:rPr>
          <w:rFonts w:ascii="Times New Roman" w:hAnsi="Times New Roman"/>
          <w:b w:val="0"/>
          <w:sz w:val="22"/>
        </w:rPr>
      </w:pPr>
    </w:p>
    <w:p w:rsidR="002A4558" w:rsidRPr="00EF6E98" w:rsidRDefault="002A4558" w:rsidP="00596DEA">
      <w:pPr>
        <w:pStyle w:val="NormalWeb"/>
        <w:spacing w:before="0" w:after="0"/>
        <w:rPr>
          <w:color w:val="auto"/>
          <w:lang w:val="et-EE"/>
        </w:rPr>
      </w:pPr>
    </w:p>
    <w:p w:rsidR="002A4558" w:rsidRPr="00EF6E98" w:rsidRDefault="002A4558" w:rsidP="00596DEA">
      <w:pPr>
        <w:pStyle w:val="NormalWeb"/>
        <w:spacing w:before="0" w:after="0"/>
        <w:rPr>
          <w:color w:val="auto"/>
          <w:lang w:val="et-EE"/>
        </w:rPr>
      </w:pPr>
    </w:p>
    <w:p w:rsidR="002A4558" w:rsidRPr="00EF6E98" w:rsidRDefault="002A4558" w:rsidP="00596DEA">
      <w:pPr>
        <w:pStyle w:val="NormalWeb"/>
        <w:spacing w:before="0" w:after="0"/>
        <w:rPr>
          <w:color w:val="auto"/>
          <w:lang w:val="et-EE"/>
        </w:rPr>
      </w:pPr>
    </w:p>
    <w:p w:rsidR="002A4558" w:rsidRPr="00EF6E98" w:rsidRDefault="002A4558" w:rsidP="00596DEA">
      <w:pPr>
        <w:pStyle w:val="NormalWeb"/>
        <w:spacing w:before="0" w:after="0"/>
        <w:rPr>
          <w:color w:val="auto"/>
          <w:lang w:val="et-EE"/>
        </w:rPr>
      </w:pPr>
    </w:p>
    <w:p w:rsidR="002A4558" w:rsidRPr="00EF6E98" w:rsidRDefault="002A4558" w:rsidP="00596DEA">
      <w:pPr>
        <w:rPr>
          <w:lang w:val="et-EE"/>
        </w:rPr>
      </w:pPr>
    </w:p>
    <w:p w:rsidR="002A4558" w:rsidRPr="00EF6E98" w:rsidRDefault="002A4558" w:rsidP="00596DEA">
      <w:pPr>
        <w:pStyle w:val="Heading1"/>
        <w:rPr>
          <w:rFonts w:ascii="Times New Roman" w:hAnsi="Times New Roman"/>
        </w:rPr>
      </w:pPr>
      <w:r w:rsidRPr="00EF6E98">
        <w:rPr>
          <w:rFonts w:ascii="Times New Roman" w:hAnsi="Times New Roman"/>
        </w:rPr>
        <w:t>Eelnõu</w:t>
      </w:r>
    </w:p>
    <w:p w:rsidR="002A4558" w:rsidRPr="00EF6E98" w:rsidRDefault="002A4558" w:rsidP="00596DEA">
      <w:pPr>
        <w:pStyle w:val="Heading3"/>
        <w:jc w:val="right"/>
        <w:rPr>
          <w:rFonts w:ascii="Times New Roman" w:hAnsi="Times New Roman"/>
          <w:b w:val="0"/>
          <w:sz w:val="22"/>
          <w:szCs w:val="22"/>
        </w:rPr>
      </w:pPr>
      <w:r w:rsidRPr="00EF6E98">
        <w:rPr>
          <w:rFonts w:ascii="Times New Roman" w:hAnsi="Times New Roman"/>
          <w:b w:val="0"/>
          <w:sz w:val="22"/>
          <w:szCs w:val="22"/>
        </w:rPr>
        <w:t>Algataja: Narva Linnavalitsus</w:t>
      </w:r>
    </w:p>
    <w:p w:rsidR="002A4558" w:rsidRPr="00EF6E98" w:rsidRDefault="002A4558" w:rsidP="00596DEA">
      <w:pPr>
        <w:pStyle w:val="Heading3"/>
        <w:rPr>
          <w:rFonts w:ascii="Times New Roman" w:hAnsi="Times New Roman"/>
          <w:b w:val="0"/>
          <w:sz w:val="44"/>
        </w:rPr>
      </w:pPr>
    </w:p>
    <w:p w:rsidR="002A4558" w:rsidRPr="00EF6E98" w:rsidRDefault="002A4558" w:rsidP="00596DEA">
      <w:pPr>
        <w:pStyle w:val="Heading3"/>
        <w:rPr>
          <w:rFonts w:ascii="Times New Roman" w:hAnsi="Times New Roman"/>
          <w:b w:val="0"/>
          <w:sz w:val="44"/>
        </w:rPr>
      </w:pPr>
      <w:r w:rsidRPr="00EF6E98">
        <w:rPr>
          <w:rFonts w:ascii="Times New Roman" w:hAnsi="Times New Roman"/>
          <w:b w:val="0"/>
          <w:sz w:val="44"/>
        </w:rPr>
        <w:t>NARVA LINNAVOLIKOGU</w:t>
      </w:r>
    </w:p>
    <w:p w:rsidR="002A4558" w:rsidRPr="00EF6E98" w:rsidRDefault="002A4558" w:rsidP="00596DEA">
      <w:pPr>
        <w:jc w:val="right"/>
        <w:rPr>
          <w:sz w:val="22"/>
          <w:lang w:val="et-EE"/>
        </w:rPr>
      </w:pPr>
    </w:p>
    <w:p w:rsidR="002A4558" w:rsidRPr="00EF6E98" w:rsidRDefault="002A4558" w:rsidP="00596DEA">
      <w:pPr>
        <w:pStyle w:val="Heading5"/>
        <w:rPr>
          <w:rFonts w:ascii="Times New Roman" w:hAnsi="Times New Roman"/>
        </w:rPr>
      </w:pPr>
      <w:r w:rsidRPr="00EF6E98">
        <w:rPr>
          <w:rFonts w:ascii="Times New Roman" w:hAnsi="Times New Roman"/>
        </w:rPr>
        <w:t xml:space="preserve">O T S U S </w:t>
      </w:r>
    </w:p>
    <w:p w:rsidR="002A4558" w:rsidRPr="00EF6E98" w:rsidRDefault="002A4558" w:rsidP="00596DEA">
      <w:pPr>
        <w:pStyle w:val="a"/>
        <w:jc w:val="both"/>
        <w:rPr>
          <w:rFonts w:ascii="Times New Roman" w:hAnsi="Times New Roman"/>
          <w:b w:val="0"/>
          <w:sz w:val="24"/>
        </w:rPr>
      </w:pPr>
    </w:p>
    <w:p w:rsidR="002A4558" w:rsidRPr="00EF6E98" w:rsidRDefault="002A4558" w:rsidP="00596DEA">
      <w:pPr>
        <w:pStyle w:val="a"/>
        <w:jc w:val="both"/>
        <w:rPr>
          <w:rFonts w:ascii="Times New Roman" w:hAnsi="Times New Roman"/>
          <w:b w:val="0"/>
          <w:sz w:val="24"/>
        </w:rPr>
      </w:pPr>
      <w:r w:rsidRPr="00EF6E98">
        <w:rPr>
          <w:rFonts w:ascii="Times New Roman" w:hAnsi="Times New Roman"/>
          <w:b w:val="0"/>
          <w:sz w:val="24"/>
        </w:rPr>
        <w:t>Narva</w:t>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r>
      <w:r w:rsidRPr="00EF6E98">
        <w:rPr>
          <w:rFonts w:ascii="Times New Roman" w:hAnsi="Times New Roman"/>
          <w:b w:val="0"/>
          <w:sz w:val="24"/>
        </w:rPr>
        <w:tab/>
        <w:t>____.___. 2013 nr _____</w:t>
      </w:r>
    </w:p>
    <w:p w:rsidR="002A4558" w:rsidRPr="00EF6E98" w:rsidRDefault="002A4558" w:rsidP="00596DEA">
      <w:pPr>
        <w:pStyle w:val="Footer"/>
        <w:tabs>
          <w:tab w:val="left" w:pos="720"/>
        </w:tabs>
        <w:jc w:val="left"/>
      </w:pPr>
    </w:p>
    <w:p w:rsidR="002A4558" w:rsidRPr="00EF6E98" w:rsidRDefault="002A4558" w:rsidP="00596DEA">
      <w:pPr>
        <w:jc w:val="both"/>
        <w:rPr>
          <w:b/>
          <w:lang w:val="et-EE"/>
        </w:rPr>
      </w:pPr>
      <w:r w:rsidRPr="00EF6E98">
        <w:rPr>
          <w:b/>
          <w:lang w:val="et-EE"/>
        </w:rPr>
        <w:t>Narva Linnavolikogu 06.08.2009 otsuse nr 108</w:t>
      </w:r>
    </w:p>
    <w:p w:rsidR="002A4558" w:rsidRPr="00EF6E98" w:rsidRDefault="002A4558" w:rsidP="00596DEA">
      <w:pPr>
        <w:jc w:val="both"/>
        <w:rPr>
          <w:b/>
          <w:lang w:val="et-EE"/>
        </w:rPr>
      </w:pPr>
      <w:r w:rsidRPr="00EF6E98">
        <w:rPr>
          <w:b/>
          <w:lang w:val="et-EE"/>
        </w:rPr>
        <w:t xml:space="preserve">„Narvas Võidu tn 2 asuva kinnistu sihtotstarbe </w:t>
      </w:r>
    </w:p>
    <w:p w:rsidR="002A4558" w:rsidRPr="00EF6E98" w:rsidRDefault="002A4558" w:rsidP="00596DEA">
      <w:pPr>
        <w:jc w:val="both"/>
        <w:rPr>
          <w:b/>
          <w:bCs/>
          <w:lang w:val="et-EE"/>
        </w:rPr>
      </w:pPr>
      <w:r w:rsidRPr="00EF6E98">
        <w:rPr>
          <w:b/>
          <w:lang w:val="et-EE"/>
        </w:rPr>
        <w:t>muutmise ning võõrandamise loa taotlemine“ muutmine</w:t>
      </w:r>
    </w:p>
    <w:p w:rsidR="002A4558" w:rsidRPr="00EF6E98" w:rsidRDefault="002A4558" w:rsidP="00596DEA">
      <w:pPr>
        <w:jc w:val="both"/>
        <w:rPr>
          <w:bCs/>
          <w:lang w:val="et-EE"/>
        </w:rPr>
      </w:pPr>
    </w:p>
    <w:p w:rsidR="002A4558" w:rsidRPr="00EF6E98" w:rsidRDefault="002A4558" w:rsidP="00596DEA">
      <w:pPr>
        <w:jc w:val="both"/>
        <w:rPr>
          <w:bCs/>
          <w:lang w:val="et-EE"/>
        </w:rPr>
      </w:pPr>
      <w:bookmarkStart w:id="0" w:name="_GoBack"/>
      <w:bookmarkEnd w:id="0"/>
    </w:p>
    <w:p w:rsidR="002A4558" w:rsidRPr="00EF6E98" w:rsidRDefault="002A4558" w:rsidP="00596DEA">
      <w:pPr>
        <w:numPr>
          <w:ilvl w:val="0"/>
          <w:numId w:val="2"/>
        </w:numPr>
        <w:rPr>
          <w:b/>
          <w:lang w:val="et-EE"/>
        </w:rPr>
      </w:pPr>
      <w:r w:rsidRPr="00EF6E98">
        <w:rPr>
          <w:b/>
          <w:lang w:val="et-EE"/>
        </w:rPr>
        <w:t>ASJAOLUD JA MENETLUSE KÄIK</w:t>
      </w:r>
    </w:p>
    <w:p w:rsidR="002A4558" w:rsidRPr="00EF6E98" w:rsidRDefault="002A4558" w:rsidP="00596DEA">
      <w:pPr>
        <w:spacing w:after="120"/>
        <w:jc w:val="both"/>
        <w:rPr>
          <w:lang w:val="et-EE"/>
        </w:rPr>
      </w:pPr>
    </w:p>
    <w:p w:rsidR="002A4558" w:rsidRPr="00EF6E98" w:rsidRDefault="002A4558" w:rsidP="00596DEA">
      <w:pPr>
        <w:spacing w:after="120"/>
        <w:jc w:val="both"/>
        <w:rPr>
          <w:lang w:val="et-EE"/>
        </w:rPr>
      </w:pPr>
      <w:r w:rsidRPr="00EF6E98">
        <w:rPr>
          <w:lang w:val="et-EE"/>
        </w:rPr>
        <w:t>Narva linna omandis on kinnistu asukohaga Võidu tn 2 Narvas (katastritunnus 51102:005:0038, pindala 7346 m</w:t>
      </w:r>
      <w:r w:rsidRPr="00EF6E98">
        <w:rPr>
          <w:vertAlign w:val="superscript"/>
          <w:lang w:val="et-EE"/>
        </w:rPr>
        <w:t>2</w:t>
      </w:r>
      <w:r w:rsidRPr="00EF6E98">
        <w:rPr>
          <w:lang w:val="et-EE"/>
        </w:rPr>
        <w:t xml:space="preserve">, sotsiaalmaa 100%), mis on Narva Linnavalitsuse Linna Arenduse ja Ökonoomika Ameti (edaspidi ka </w:t>
      </w:r>
      <w:r w:rsidRPr="00EF6E98">
        <w:rPr>
          <w:i/>
          <w:lang w:val="et-EE"/>
        </w:rPr>
        <w:t>Linna Arenduse ja Ökonoomika Amet</w:t>
      </w:r>
      <w:r w:rsidRPr="00EF6E98">
        <w:rPr>
          <w:lang w:val="et-EE"/>
        </w:rPr>
        <w:t>) bilansis. Kinnistu oluliseks osaks on 3-korruseline hoone üldpinnaga 5182,1 m</w:t>
      </w:r>
      <w:r w:rsidRPr="00EF6E98">
        <w:rPr>
          <w:vertAlign w:val="superscript"/>
          <w:lang w:val="et-EE"/>
        </w:rPr>
        <w:t>2</w:t>
      </w:r>
      <w:r w:rsidRPr="00EF6E98">
        <w:rPr>
          <w:lang w:val="et-EE"/>
        </w:rPr>
        <w:t xml:space="preserve">. </w:t>
      </w:r>
    </w:p>
    <w:p w:rsidR="002A4558" w:rsidRPr="00EF6E98" w:rsidRDefault="002A4558" w:rsidP="00596DEA">
      <w:pPr>
        <w:spacing w:after="120"/>
        <w:jc w:val="both"/>
        <w:rPr>
          <w:lang w:val="et-EE"/>
        </w:rPr>
      </w:pPr>
      <w:r w:rsidRPr="00EF6E98">
        <w:rPr>
          <w:lang w:val="et-EE"/>
        </w:rPr>
        <w:t>Narvas Võidu prospekt 2 asuv kinnistu anti Narva linna omandisse maareformi seaduse § 28 lõike 1 punkti 1 alusel linnale kuuluva ühiskondliku hoone aluse ja selle teenindamiseks vajaliku maana Ida-Viru maavanema 11.01.2007 korraldusega nr 43.</w:t>
      </w:r>
    </w:p>
    <w:p w:rsidR="002A4558" w:rsidRPr="00EF6E98" w:rsidRDefault="002A4558" w:rsidP="00596DEA">
      <w:pPr>
        <w:jc w:val="both"/>
        <w:rPr>
          <w:lang w:val="et-EE"/>
        </w:rPr>
      </w:pPr>
      <w:r w:rsidRPr="00EF6E98">
        <w:rPr>
          <w:lang w:val="et-EE"/>
        </w:rPr>
        <w:t xml:space="preserve">Kinnistu on 26.01.2004 üürilepingu alusel antud üürile OÜ-le Geneva (registrikood nr 10338183) tähtajaga 26.01.2039. Üürilepingu järgi kasutab OÜ Geneva antud kinnistut koos sellel paikneva hoonega kultuurikeskusena (sh kontserdisaal, ööklubi, kohvik, majutusasutus) ning kohustub investeerima antud linnavarasse 2013. aasta lõpuni kokku 1 469 967,92 eurot. Käesolevaks ajaks on OÜ Geneva investeerinud kinnistusse </w:t>
      </w:r>
      <w:r w:rsidRPr="00EF6E98">
        <w:rPr>
          <w:lang w:val="et-EE"/>
        </w:rPr>
        <w:sym w:font="Technic" w:char="F07E"/>
      </w:r>
      <w:r w:rsidRPr="00EF6E98">
        <w:rPr>
          <w:lang w:val="et-EE"/>
        </w:rPr>
        <w:t>473,2 tuh eurot .</w:t>
      </w: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10.03.2009 pöördus OÜ Geneva Narva Linnavalitsuse poole taotlusega võõrandada temale Narvas Võidu prospekt 2 asuv kinnistu. Esitaud taotluse  alusel oli alustatud kinnistu asukohaga Võidu 2, Narva võõrandamise haldusmenetlust.</w:t>
      </w: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Maareformi seaduse § 25 lg 3 kohaselt võib kohalik omavalitsus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w:t>
      </w: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 xml:space="preserve">Lähtudes Narva Linnavolikogu 06.08.2009 otsusest nr 108, millega otsustati taotleda keskkonnaministrilt luba Narvas Võidu prospekt 2 asuva kinnistu sihtotstarbe muutmiseks ärimaaks ning kinnistu võõrandamiseks, taotles Narva linn Võidu prospekt 2 asuva kinnistu sihtotstarbe ühiskondlike ehitiste maa 100% muutmist ärimaaks ning luba kinnistu võõrandamiseks (Narva Linnavalitsuse kirjad: 30.09.2009 nr 1.7/3157; 12.05.2011 nr 1.10/1703; 25.10.2011 nr 1.10/3624; 06.02.2012 nr 1.10/450, 18.06.2012 nr 1.10/4409-2). Keskkonnaministeerium suunas taotlused menetlemiseks Maa-ametile, kes palus oma kirjades (14.10.2009 nr 6.2-6/10562, 14.12.2011 nr 6.2-6/12140, 16.05.2012 nr 6.2-6/6465, 28.09.2012 nr 6465) esitada Narva Linnavalitsusel selgitused seoses taotlusega. </w:t>
      </w: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Maa-amet palus selgitada muuhulgas ka asjaolu, kus ja kuidas hakkab Võidu prospekt 2 kinnistu võõrandamisel tegutsema ning toimima raamatukogu, mis käesoleval ajal paikneb kõnealusel kinnistul asuvas kultuurikeskuse hoones. Samuti soovitas Maa-amet oma 14.12.2011 kirjas kaaluda võimalust koormata Võidu prospekt 2 kinnistu võõrandamise asemel hoonestusõigusega.</w:t>
      </w:r>
    </w:p>
    <w:p w:rsidR="002A4558" w:rsidRPr="00EF6E98" w:rsidRDefault="002A4558" w:rsidP="00596DEA">
      <w:pPr>
        <w:jc w:val="both"/>
        <w:rPr>
          <w:lang w:val="et-EE"/>
        </w:rPr>
      </w:pPr>
    </w:p>
    <w:p w:rsidR="002A4558" w:rsidRPr="00EF6E98" w:rsidRDefault="002A4558" w:rsidP="00596DEA">
      <w:pPr>
        <w:pStyle w:val="Heading3"/>
        <w:jc w:val="both"/>
        <w:rPr>
          <w:rFonts w:ascii="Times New Roman" w:hAnsi="Times New Roman"/>
          <w:b w:val="0"/>
          <w:sz w:val="24"/>
          <w:szCs w:val="24"/>
        </w:rPr>
      </w:pPr>
      <w:r w:rsidRPr="00EF6E98">
        <w:rPr>
          <w:rFonts w:ascii="Times New Roman" w:hAnsi="Times New Roman"/>
          <w:b w:val="0"/>
          <w:sz w:val="24"/>
          <w:szCs w:val="24"/>
        </w:rPr>
        <w:t xml:space="preserve">Narva Linnavalitsusele saabus 04.02.2013 OÜ Geneva taotlus Narvas Võidu prospekt 2 asuvale kinnistule hoonestusõiguse seadmiseks tähtajaga 49 aastat.  </w:t>
      </w:r>
    </w:p>
    <w:p w:rsidR="002A4558" w:rsidRPr="00EF6E98" w:rsidRDefault="002A4558" w:rsidP="00596DEA">
      <w:pPr>
        <w:rPr>
          <w:lang w:val="et-EE"/>
        </w:rPr>
      </w:pPr>
    </w:p>
    <w:p w:rsidR="002A4558" w:rsidRPr="00EF6E98" w:rsidRDefault="002A4558" w:rsidP="00596DEA">
      <w:pPr>
        <w:jc w:val="both"/>
        <w:rPr>
          <w:lang w:val="et-EE"/>
        </w:rPr>
      </w:pPr>
      <w:r w:rsidRPr="00EF6E98">
        <w:rPr>
          <w:lang w:val="et-EE"/>
        </w:rPr>
        <w:t xml:space="preserve">Käesoleval päeval kinnistu asukohaga Võidu 2, Narva suhtes sama isiku poolt esitatud kaks teineteist välistatavad taotlused (kinnistu võõrandamise ja kinnistule hoonestusõiguse seadmise kohta). Varem oli esitatud taotlus kinnistu võõrandamise kohta ja hiljem oli esitatud taotlus kinnistule hoonestusõiguse seadmise kohta. Hiljem esitatud taotluse hoonestusõiguse seadmise kohta tuleb käsitleda 10.03.2009.a. OÜ Geneva poolt esitatud taotluse tagasivõtmisega. Seega Haldusmenetluse seaduse § 42 lg. 1 p 2 kohaselt tuleb lugeda OÜ Geneva 10.03.2009.a. taotluse alusel algatatud haldusmenetlus lõppenuks. </w:t>
      </w: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Taotlust arutati Narva Linnavalitsuse linnavarakomisjoni koosolekul 20.02.2013 (protokoll  nr 2), kus võeti vastu otsus ette valmistada keskkonnaministrile taotlus kinnistule hoonestusõiguse seadmise loa saamiseks.</w:t>
      </w:r>
    </w:p>
    <w:p w:rsidR="002A4558" w:rsidRPr="00EF6E98" w:rsidRDefault="002A4558" w:rsidP="00596DEA">
      <w:pPr>
        <w:pStyle w:val="Heading3"/>
        <w:jc w:val="both"/>
        <w:rPr>
          <w:rFonts w:ascii="Times New Roman" w:hAnsi="Times New Roman"/>
          <w:b w:val="0"/>
          <w:sz w:val="24"/>
          <w:szCs w:val="24"/>
        </w:rPr>
      </w:pPr>
    </w:p>
    <w:p w:rsidR="002A4558" w:rsidRPr="00EF6E98" w:rsidRDefault="002A4558" w:rsidP="00596DEA">
      <w:pPr>
        <w:pStyle w:val="Heading3"/>
        <w:jc w:val="both"/>
        <w:rPr>
          <w:rFonts w:ascii="Times New Roman" w:hAnsi="Times New Roman"/>
          <w:b w:val="0"/>
          <w:sz w:val="24"/>
          <w:szCs w:val="24"/>
        </w:rPr>
      </w:pPr>
      <w:r w:rsidRPr="00EF6E98">
        <w:rPr>
          <w:rFonts w:ascii="Times New Roman" w:hAnsi="Times New Roman"/>
          <w:b w:val="0"/>
          <w:sz w:val="24"/>
          <w:szCs w:val="24"/>
        </w:rPr>
        <w:t>Eeltoodust lähtudes tuleb vastu võtta otsus Narvas Võidu tn 2 asuva kinnistu sihtotstarbe muutmise ning hoonestusõigusega koormamiseks loa taotlemise kohta.</w:t>
      </w:r>
    </w:p>
    <w:p w:rsidR="002A4558" w:rsidRPr="00EF6E98" w:rsidRDefault="002A4558" w:rsidP="00596DEA">
      <w:pPr>
        <w:spacing w:after="120"/>
        <w:jc w:val="both"/>
        <w:rPr>
          <w:lang w:val="et-EE"/>
        </w:rPr>
      </w:pPr>
    </w:p>
    <w:p w:rsidR="002A4558" w:rsidRPr="00EF6E98" w:rsidRDefault="002A4558" w:rsidP="00596DEA">
      <w:pPr>
        <w:numPr>
          <w:ilvl w:val="0"/>
          <w:numId w:val="2"/>
        </w:numPr>
        <w:rPr>
          <w:b/>
          <w:lang w:val="et-EE"/>
        </w:rPr>
      </w:pPr>
      <w:r w:rsidRPr="00EF6E98">
        <w:rPr>
          <w:b/>
          <w:lang w:val="et-EE"/>
        </w:rPr>
        <w:t>ÕIGUSLIKUD ALUSED</w:t>
      </w:r>
    </w:p>
    <w:p w:rsidR="002A4558" w:rsidRPr="00EF6E98" w:rsidRDefault="002A4558" w:rsidP="00596DEA">
      <w:pPr>
        <w:pStyle w:val="BodyText"/>
        <w:spacing w:line="240" w:lineRule="auto"/>
        <w:rPr>
          <w:rFonts w:ascii="Times New Roman" w:hAnsi="Times New Roman"/>
          <w:szCs w:val="24"/>
          <w:highlight w:val="yellow"/>
        </w:rPr>
      </w:pPr>
    </w:p>
    <w:p w:rsidR="002A4558" w:rsidRPr="00EF6E98" w:rsidRDefault="002A4558" w:rsidP="00596DEA">
      <w:pPr>
        <w:spacing w:after="120"/>
        <w:jc w:val="both"/>
        <w:rPr>
          <w:lang w:val="et-EE"/>
        </w:rPr>
      </w:pPr>
      <w:r w:rsidRPr="00EF6E98">
        <w:rPr>
          <w:lang w:val="et-EE"/>
        </w:rPr>
        <w:t xml:space="preserve">Maareformi seaduse (edaspidi </w:t>
      </w:r>
      <w:r w:rsidRPr="00EF6E98">
        <w:rPr>
          <w:i/>
          <w:lang w:val="et-EE"/>
        </w:rPr>
        <w:t>MRS</w:t>
      </w:r>
      <w:r w:rsidRPr="00EF6E98">
        <w:rPr>
          <w:lang w:val="et-EE"/>
        </w:rPr>
        <w:t xml:space="preserve">) § 25 lõike 3 esimese lause kohaselt kohalik omavalitsus võib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 Kuna Narvas Võidu tn 2 asuv kinnistu anti Narva linna munitsipaalomandisse üle Ida-Viru maavanema 11.01.2007 korraldusega nr 43m, võib Narvas Võidu tn 2 asuva kinnistu sihtotstarvet muuta ning kinnistut hoonestusõigusega koormata üksnes  keskkonnaministri loal. </w:t>
      </w:r>
    </w:p>
    <w:p w:rsidR="002A4558" w:rsidRPr="00EF6E98" w:rsidRDefault="002A4558" w:rsidP="00596DEA">
      <w:pPr>
        <w:spacing w:after="120"/>
        <w:jc w:val="both"/>
        <w:rPr>
          <w:lang w:val="et-EE"/>
        </w:rPr>
      </w:pPr>
      <w:r w:rsidRPr="00EF6E98">
        <w:rPr>
          <w:lang w:val="et-EE"/>
        </w:rPr>
        <w:t>Sama MRS § 25 lõike 3 teise lause kohaselt luba maa sihtotstarbe muutmiseks ning hoonestusõigusega koormamiseks  antakse kohaliku omavalitsuse motiveeritud taotluse alusel. Kuna tegelikult kasutatakse Narvas Võidu tn 2 asuvat kinnistut koos sellel paikneva hoonega äritegevuseks ning Narva linna huvi seisneb kultuurikeskuse säilitamises, selle tegevuse arendamises Narva linna elanike huvides, samuti investeeringute tegemises, on otstarbekas muuta Narvas Võidu tn 2 asuva kinnistu sihtotstarve ärimaaks ning seejärel koormata kinnistu hoonestusõigusega.</w:t>
      </w:r>
    </w:p>
    <w:p w:rsidR="002A4558" w:rsidRPr="00EF6E98" w:rsidRDefault="002A4558" w:rsidP="00596DEA">
      <w:pPr>
        <w:spacing w:after="120"/>
        <w:jc w:val="both"/>
        <w:rPr>
          <w:noProof/>
          <w:lang w:val="et-EE"/>
        </w:rPr>
      </w:pPr>
      <w:r w:rsidRPr="00EF6E98">
        <w:rPr>
          <w:lang w:val="et-EE"/>
        </w:rPr>
        <w:t xml:space="preserve">Kohaliku omavalitsuse korralduse seaduse § 22 lõike 2 kohaselt seadusega kohaliku omavalitsuse, kohaliku omavalitsusüksuse või kohaliku omavalitsusorgani pädevusse antud küsimusi otsustab kohaliku omavalitsuse volikogu, kes võib delegeerida nende küsimuste lahendamise valitsusele. </w:t>
      </w:r>
      <w:r w:rsidRPr="00EF6E98">
        <w:rPr>
          <w:noProof/>
          <w:lang w:val="et-EE"/>
        </w:rPr>
        <w:t>Antud juhul on Narva Linnavolikogul otstarbekas otsustada keskkonaministrile taotluse esitamine  Narva Võidu tn 2 asuva kinnistu sihtotstarbe muutmise ning hoonestusõigusega koormamise loa andmiseks ning delegeerida Narva Linnavalitsusele MRS § 25 lõikes 3 nimetatud munitsipaalomandisse antud sotsiaalmaa sihtotstarbega Narvas Võidu tn 2 asuva maa sihtotstarbe muutmise ning nimetatud maa hoonestusõigusega koormamise taotluse esitamine, et saada nimetatud luba võimalikult väikese ajakuluga.</w:t>
      </w:r>
    </w:p>
    <w:p w:rsidR="002A4558" w:rsidRPr="00EF6E98" w:rsidRDefault="002A4558" w:rsidP="00596DEA">
      <w:pPr>
        <w:pStyle w:val="BodyText"/>
        <w:spacing w:line="240" w:lineRule="auto"/>
        <w:rPr>
          <w:rFonts w:ascii="Times New Roman" w:hAnsi="Times New Roman"/>
        </w:rPr>
      </w:pPr>
    </w:p>
    <w:p w:rsidR="002A4558" w:rsidRPr="00EF6E98" w:rsidRDefault="002A4558" w:rsidP="00596DEA">
      <w:pPr>
        <w:pStyle w:val="Heading5"/>
        <w:numPr>
          <w:ilvl w:val="0"/>
          <w:numId w:val="2"/>
        </w:numPr>
        <w:spacing w:after="120"/>
        <w:jc w:val="left"/>
        <w:rPr>
          <w:rFonts w:ascii="Times New Roman" w:hAnsi="Times New Roman"/>
          <w:b/>
          <w:sz w:val="24"/>
          <w:szCs w:val="24"/>
        </w:rPr>
      </w:pPr>
      <w:r w:rsidRPr="00EF6E98">
        <w:rPr>
          <w:rFonts w:ascii="Times New Roman" w:hAnsi="Times New Roman"/>
          <w:b/>
          <w:sz w:val="24"/>
          <w:szCs w:val="24"/>
        </w:rPr>
        <w:t>OTSUS</w:t>
      </w:r>
    </w:p>
    <w:p w:rsidR="002A4558" w:rsidRPr="00EF6E98" w:rsidRDefault="002A4558" w:rsidP="00FE27A3">
      <w:pPr>
        <w:jc w:val="both"/>
        <w:rPr>
          <w:lang w:val="et-EE"/>
        </w:rPr>
      </w:pPr>
      <w:r w:rsidRPr="00EF6E98">
        <w:rPr>
          <w:lang w:val="et-EE"/>
        </w:rPr>
        <w:t>3.1. Muuta Narva Linnavolikogu 06.08.2009 otsuse nr 108 „Narvas Võidu tn 2 asuva kinnistu sihtotstarbe muutmise ning võõrandamise loa taotlemine“ punkti 3.1 ning sõnastada järgmiselt:</w:t>
      </w:r>
    </w:p>
    <w:p w:rsidR="002A4558" w:rsidRPr="00EF6E98" w:rsidRDefault="002A4558" w:rsidP="00FE27A3">
      <w:pPr>
        <w:jc w:val="both"/>
        <w:rPr>
          <w:lang w:val="et-EE"/>
        </w:rPr>
      </w:pPr>
      <w:r w:rsidRPr="00EF6E98">
        <w:rPr>
          <w:lang w:val="et-EE"/>
        </w:rPr>
        <w:t xml:space="preserve">„3.1. Taotleda keskkonnaministrilt luba sotsiaalmaa sihtotstarbega munitsipaalomandisse antud  Narvas Võidu tn 2 asuva kinnistu sihtotstarbe muutmiseks ärimaaks ning kinnistu koormamiseks hoonestusõigusega Osaühingu Geneva (registrikood 10338183) kasuks“. </w:t>
      </w:r>
    </w:p>
    <w:p w:rsidR="002A4558" w:rsidRPr="00EF6E98" w:rsidRDefault="002A4558" w:rsidP="00EF6E98">
      <w:pPr>
        <w:rPr>
          <w:lang w:val="et-EE"/>
        </w:rPr>
      </w:pPr>
      <w:r w:rsidRPr="00EF6E98">
        <w:rPr>
          <w:lang w:val="et-EE"/>
        </w:rPr>
        <w:t>3.2.Volitada linnapea</w:t>
      </w:r>
      <w:r>
        <w:rPr>
          <w:lang w:val="et-EE"/>
        </w:rPr>
        <w:t xml:space="preserve"> </w:t>
      </w:r>
      <w:r w:rsidRPr="00EF6E98">
        <w:rPr>
          <w:lang w:val="et-EE"/>
        </w:rPr>
        <w:t>Tarmo</w:t>
      </w:r>
      <w:r>
        <w:rPr>
          <w:lang w:val="et-EE"/>
        </w:rPr>
        <w:t xml:space="preserve"> </w:t>
      </w:r>
      <w:r w:rsidRPr="00EF6E98">
        <w:rPr>
          <w:lang w:val="et-EE"/>
        </w:rPr>
        <w:t>Tammiste’t</w:t>
      </w:r>
      <w:r>
        <w:rPr>
          <w:lang w:val="et-EE"/>
        </w:rPr>
        <w:t xml:space="preserve"> </w:t>
      </w:r>
      <w:r w:rsidRPr="00EF6E98">
        <w:rPr>
          <w:lang w:val="et-EE"/>
        </w:rPr>
        <w:t>allkirjastama</w:t>
      </w:r>
      <w:r>
        <w:rPr>
          <w:lang w:val="et-EE"/>
        </w:rPr>
        <w:t xml:space="preserve"> </w:t>
      </w:r>
      <w:r w:rsidRPr="00EF6E98">
        <w:rPr>
          <w:lang w:val="et-EE"/>
        </w:rPr>
        <w:t>Narva</w:t>
      </w:r>
      <w:r>
        <w:rPr>
          <w:lang w:val="et-EE"/>
        </w:rPr>
        <w:t xml:space="preserve"> </w:t>
      </w:r>
      <w:r w:rsidRPr="00EF6E98">
        <w:rPr>
          <w:lang w:val="et-EE"/>
        </w:rPr>
        <w:t>linna</w:t>
      </w:r>
      <w:r>
        <w:rPr>
          <w:lang w:val="et-EE"/>
        </w:rPr>
        <w:t xml:space="preserve"> </w:t>
      </w:r>
      <w:r w:rsidRPr="00EF6E98">
        <w:rPr>
          <w:lang w:val="et-EE"/>
        </w:rPr>
        <w:t>nimel</w:t>
      </w:r>
      <w:r>
        <w:rPr>
          <w:lang w:val="et-EE"/>
        </w:rPr>
        <w:t xml:space="preserve"> </w:t>
      </w:r>
      <w:r w:rsidRPr="00EF6E98">
        <w:rPr>
          <w:lang w:val="et-EE"/>
        </w:rPr>
        <w:t>käesoleva</w:t>
      </w:r>
      <w:r>
        <w:rPr>
          <w:lang w:val="et-EE"/>
        </w:rPr>
        <w:t xml:space="preserve"> </w:t>
      </w:r>
      <w:r w:rsidRPr="00EF6E98">
        <w:rPr>
          <w:lang w:val="et-EE"/>
        </w:rPr>
        <w:t>otsuse</w:t>
      </w:r>
      <w:r>
        <w:rPr>
          <w:lang w:val="et-EE"/>
        </w:rPr>
        <w:t xml:space="preserve"> </w:t>
      </w:r>
      <w:r w:rsidRPr="00EF6E98">
        <w:rPr>
          <w:lang w:val="et-EE"/>
        </w:rPr>
        <w:t>punktis 3.1.nimetatud</w:t>
      </w:r>
      <w:r>
        <w:rPr>
          <w:lang w:val="et-EE"/>
        </w:rPr>
        <w:t xml:space="preserve"> </w:t>
      </w:r>
      <w:r w:rsidRPr="00EF6E98">
        <w:rPr>
          <w:lang w:val="et-EE"/>
        </w:rPr>
        <w:t xml:space="preserve">taotlus. </w:t>
      </w:r>
    </w:p>
    <w:p w:rsidR="002A4558" w:rsidRPr="00EF6E98" w:rsidRDefault="002A4558" w:rsidP="00596DEA">
      <w:pPr>
        <w:pStyle w:val="BodyText"/>
        <w:spacing w:after="120" w:line="240" w:lineRule="auto"/>
        <w:rPr>
          <w:rFonts w:ascii="Times New Roman" w:hAnsi="Times New Roman"/>
        </w:rPr>
      </w:pPr>
    </w:p>
    <w:p w:rsidR="002A4558" w:rsidRPr="00EF6E98" w:rsidRDefault="002A4558" w:rsidP="00596DEA">
      <w:pPr>
        <w:numPr>
          <w:ilvl w:val="0"/>
          <w:numId w:val="3"/>
        </w:numPr>
        <w:spacing w:after="120"/>
        <w:rPr>
          <w:b/>
          <w:lang w:val="et-EE"/>
        </w:rPr>
      </w:pPr>
      <w:r w:rsidRPr="00EF6E98">
        <w:rPr>
          <w:b/>
          <w:lang w:val="et-EE"/>
        </w:rPr>
        <w:t>RAKENDUSSÄTTED</w:t>
      </w:r>
    </w:p>
    <w:p w:rsidR="002A4558" w:rsidRPr="00EF6E98" w:rsidRDefault="002A4558" w:rsidP="00596DEA">
      <w:pPr>
        <w:numPr>
          <w:ilvl w:val="1"/>
          <w:numId w:val="3"/>
        </w:numPr>
        <w:spacing w:after="120"/>
        <w:jc w:val="both"/>
        <w:rPr>
          <w:lang w:val="et-EE"/>
        </w:rPr>
      </w:pPr>
      <w:r w:rsidRPr="00EF6E98">
        <w:rPr>
          <w:lang w:val="et-EE"/>
        </w:rPr>
        <w:t>Otsus jõustub teatavakstegemisest.</w:t>
      </w:r>
    </w:p>
    <w:p w:rsidR="002A4558" w:rsidRPr="00EF6E98" w:rsidRDefault="002A4558" w:rsidP="00596DEA">
      <w:pPr>
        <w:pStyle w:val="BodyText2"/>
        <w:numPr>
          <w:ilvl w:val="1"/>
          <w:numId w:val="3"/>
        </w:numPr>
        <w:spacing w:after="120"/>
        <w:rPr>
          <w:rFonts w:ascii="Times New Roman" w:hAnsi="Times New Roman"/>
          <w:i w:val="0"/>
          <w:sz w:val="24"/>
          <w:szCs w:val="24"/>
        </w:rPr>
      </w:pPr>
      <w:r w:rsidRPr="00EF6E98">
        <w:rPr>
          <w:rFonts w:ascii="Times New Roman" w:hAnsi="Times New Roman"/>
          <w:i w:val="0"/>
          <w:sz w:val="24"/>
          <w:szCs w:val="24"/>
        </w:rPr>
        <w:t>Otsust võib vaidlustada Tartu Halduskohtu Jõhvi kohtumajas 30 päeva jooksul arvates otsuse teatavakstegemise päevast.</w:t>
      </w:r>
    </w:p>
    <w:p w:rsidR="002A4558" w:rsidRPr="00EF6E98" w:rsidRDefault="002A4558" w:rsidP="00596DEA">
      <w:pPr>
        <w:jc w:val="both"/>
        <w:rPr>
          <w:lang w:val="et-EE"/>
        </w:rPr>
      </w:pPr>
    </w:p>
    <w:p w:rsidR="002A4558" w:rsidRPr="00EF6E98" w:rsidRDefault="002A4558" w:rsidP="00596DEA">
      <w:pPr>
        <w:jc w:val="both"/>
        <w:rPr>
          <w:lang w:val="et-EE"/>
        </w:rPr>
      </w:pPr>
    </w:p>
    <w:p w:rsidR="002A4558" w:rsidRPr="00EF6E98" w:rsidRDefault="002A4558" w:rsidP="00596DEA">
      <w:pPr>
        <w:jc w:val="both"/>
        <w:rPr>
          <w:lang w:val="et-EE"/>
        </w:rPr>
      </w:pPr>
      <w:r w:rsidRPr="00EF6E98">
        <w:rPr>
          <w:lang w:val="et-EE"/>
        </w:rPr>
        <w:t>Aleksandr Jefimov</w:t>
      </w:r>
    </w:p>
    <w:p w:rsidR="002A4558" w:rsidRPr="00EF6E98" w:rsidRDefault="002A4558" w:rsidP="00596DEA">
      <w:pPr>
        <w:jc w:val="both"/>
        <w:rPr>
          <w:lang w:val="et-EE"/>
        </w:rPr>
      </w:pPr>
      <w:r w:rsidRPr="00EF6E98">
        <w:rPr>
          <w:lang w:val="et-EE"/>
        </w:rPr>
        <w:t>Narva Linnavolikogu esimees</w:t>
      </w:r>
    </w:p>
    <w:p w:rsidR="002A4558" w:rsidRPr="00EF6E98" w:rsidRDefault="002A4558" w:rsidP="00596DEA">
      <w:pPr>
        <w:rPr>
          <w:lang w:val="et-EE"/>
        </w:rPr>
      </w:pPr>
    </w:p>
    <w:p w:rsidR="002A4558" w:rsidRPr="00EF6E98" w:rsidRDefault="002A4558" w:rsidP="00596DEA">
      <w:pPr>
        <w:rPr>
          <w:lang w:val="et-EE"/>
        </w:rPr>
      </w:pPr>
    </w:p>
    <w:p w:rsidR="002A4558" w:rsidRPr="00EF6E98" w:rsidRDefault="002A4558" w:rsidP="00596DEA">
      <w:pPr>
        <w:rPr>
          <w:lang w:val="et-EE"/>
        </w:rPr>
      </w:pPr>
    </w:p>
    <w:p w:rsidR="002A4558" w:rsidRPr="00EF6E98" w:rsidRDefault="002A4558">
      <w:pPr>
        <w:rPr>
          <w:lang w:val="et-EE"/>
        </w:rPr>
      </w:pPr>
    </w:p>
    <w:sectPr w:rsidR="002A4558" w:rsidRPr="00EF6E98" w:rsidSect="00C32951">
      <w:pgSz w:w="12240" w:h="15840"/>
      <w:pgMar w:top="1079" w:right="850" w:bottom="899"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altName w:val="Times New Roman"/>
    <w:panose1 w:val="020B0604020202020204"/>
    <w:charset w:val="CC"/>
    <w:family w:val="swiss"/>
    <w:pitch w:val="variable"/>
    <w:sig w:usb0="20002A87" w:usb1="80000000" w:usb2="00000008" w:usb3="00000000" w:csb0="000001FF" w:csb1="00000000"/>
  </w:font>
  <w:font w:name="Technic">
    <w:altName w:val="Symbol"/>
    <w:panose1 w:val="000004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3400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E4C2F35"/>
    <w:multiLevelType w:val="hybridMultilevel"/>
    <w:tmpl w:val="5052DD72"/>
    <w:lvl w:ilvl="0" w:tplc="35C67290">
      <w:start w:val="1"/>
      <w:numFmt w:val="decimal"/>
      <w:lvlText w:val="%1."/>
      <w:lvlJc w:val="left"/>
      <w:pPr>
        <w:tabs>
          <w:tab w:val="num" w:pos="720"/>
        </w:tabs>
        <w:ind w:left="720" w:hanging="360"/>
      </w:pPr>
      <w:rPr>
        <w:rFonts w:cs="Times New Roman" w:hint="default"/>
      </w:rPr>
    </w:lvl>
    <w:lvl w:ilvl="1" w:tplc="763C383E">
      <w:numFmt w:val="none"/>
      <w:lvlText w:val=""/>
      <w:lvlJc w:val="left"/>
      <w:pPr>
        <w:tabs>
          <w:tab w:val="num" w:pos="360"/>
        </w:tabs>
      </w:pPr>
      <w:rPr>
        <w:rFonts w:cs="Times New Roman"/>
      </w:rPr>
    </w:lvl>
    <w:lvl w:ilvl="2" w:tplc="1AF6BA0E">
      <w:numFmt w:val="none"/>
      <w:lvlText w:val=""/>
      <w:lvlJc w:val="left"/>
      <w:pPr>
        <w:tabs>
          <w:tab w:val="num" w:pos="360"/>
        </w:tabs>
      </w:pPr>
      <w:rPr>
        <w:rFonts w:cs="Times New Roman"/>
      </w:rPr>
    </w:lvl>
    <w:lvl w:ilvl="3" w:tplc="4AF2AD46">
      <w:numFmt w:val="none"/>
      <w:lvlText w:val=""/>
      <w:lvlJc w:val="left"/>
      <w:pPr>
        <w:tabs>
          <w:tab w:val="num" w:pos="360"/>
        </w:tabs>
      </w:pPr>
      <w:rPr>
        <w:rFonts w:cs="Times New Roman"/>
      </w:rPr>
    </w:lvl>
    <w:lvl w:ilvl="4" w:tplc="E1C62E54">
      <w:numFmt w:val="none"/>
      <w:lvlText w:val=""/>
      <w:lvlJc w:val="left"/>
      <w:pPr>
        <w:tabs>
          <w:tab w:val="num" w:pos="360"/>
        </w:tabs>
      </w:pPr>
      <w:rPr>
        <w:rFonts w:cs="Times New Roman"/>
      </w:rPr>
    </w:lvl>
    <w:lvl w:ilvl="5" w:tplc="C9EA89B8">
      <w:numFmt w:val="none"/>
      <w:lvlText w:val=""/>
      <w:lvlJc w:val="left"/>
      <w:pPr>
        <w:tabs>
          <w:tab w:val="num" w:pos="360"/>
        </w:tabs>
      </w:pPr>
      <w:rPr>
        <w:rFonts w:cs="Times New Roman"/>
      </w:rPr>
    </w:lvl>
    <w:lvl w:ilvl="6" w:tplc="F12E0C08">
      <w:numFmt w:val="none"/>
      <w:lvlText w:val=""/>
      <w:lvlJc w:val="left"/>
      <w:pPr>
        <w:tabs>
          <w:tab w:val="num" w:pos="360"/>
        </w:tabs>
      </w:pPr>
      <w:rPr>
        <w:rFonts w:cs="Times New Roman"/>
      </w:rPr>
    </w:lvl>
    <w:lvl w:ilvl="7" w:tplc="12F0EA70">
      <w:numFmt w:val="none"/>
      <w:lvlText w:val=""/>
      <w:lvlJc w:val="left"/>
      <w:pPr>
        <w:tabs>
          <w:tab w:val="num" w:pos="360"/>
        </w:tabs>
      </w:pPr>
      <w:rPr>
        <w:rFonts w:cs="Times New Roman"/>
      </w:rPr>
    </w:lvl>
    <w:lvl w:ilvl="8" w:tplc="800CE4F0">
      <w:numFmt w:val="none"/>
      <w:lvlText w:val=""/>
      <w:lvlJc w:val="left"/>
      <w:pPr>
        <w:tabs>
          <w:tab w:val="num" w:pos="360"/>
        </w:tabs>
      </w:pPr>
      <w:rPr>
        <w:rFonts w:cs="Times New Roman"/>
      </w:rPr>
    </w:lvl>
  </w:abstractNum>
  <w:abstractNum w:abstractNumId="2">
    <w:nsid w:val="23657F59"/>
    <w:multiLevelType w:val="hybridMultilevel"/>
    <w:tmpl w:val="CD586848"/>
    <w:lvl w:ilvl="0" w:tplc="607CD4D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597470F"/>
    <w:multiLevelType w:val="hybridMultilevel"/>
    <w:tmpl w:val="D7C8B43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27E10F90"/>
    <w:multiLevelType w:val="hybridMultilevel"/>
    <w:tmpl w:val="0CD6E7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6DEA"/>
    <w:rsid w:val="000D45A7"/>
    <w:rsid w:val="002A4558"/>
    <w:rsid w:val="003100B3"/>
    <w:rsid w:val="0031337A"/>
    <w:rsid w:val="0035758A"/>
    <w:rsid w:val="004773C9"/>
    <w:rsid w:val="00596DEA"/>
    <w:rsid w:val="006A117B"/>
    <w:rsid w:val="00B97353"/>
    <w:rsid w:val="00C32951"/>
    <w:rsid w:val="00CA3F8F"/>
    <w:rsid w:val="00CC4B05"/>
    <w:rsid w:val="00EF6E98"/>
    <w:rsid w:val="00FE27A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596DEA"/>
    <w:pPr>
      <w:keepNext/>
      <w:jc w:val="right"/>
      <w:outlineLvl w:val="0"/>
    </w:pPr>
    <w:rPr>
      <w:rFonts w:ascii="Book Antiqua" w:hAnsi="Book Antiqua"/>
      <w:szCs w:val="20"/>
      <w:lang w:val="et-EE" w:eastAsia="ru-RU"/>
    </w:rPr>
  </w:style>
  <w:style w:type="paragraph" w:styleId="Heading3">
    <w:name w:val="heading 3"/>
    <w:basedOn w:val="Normal"/>
    <w:next w:val="Normal"/>
    <w:link w:val="Heading3Char"/>
    <w:uiPriority w:val="99"/>
    <w:qFormat/>
    <w:rsid w:val="00596DEA"/>
    <w:pPr>
      <w:keepNext/>
      <w:jc w:val="center"/>
      <w:outlineLvl w:val="2"/>
    </w:pPr>
    <w:rPr>
      <w:rFonts w:ascii="Book Antiqua" w:hAnsi="Book Antiqua"/>
      <w:b/>
      <w:sz w:val="40"/>
      <w:szCs w:val="20"/>
      <w:lang w:val="et-EE" w:eastAsia="ru-RU"/>
    </w:rPr>
  </w:style>
  <w:style w:type="paragraph" w:styleId="Heading4">
    <w:name w:val="heading 4"/>
    <w:basedOn w:val="Normal"/>
    <w:next w:val="Normal"/>
    <w:link w:val="Heading4Char"/>
    <w:uiPriority w:val="99"/>
    <w:qFormat/>
    <w:rsid w:val="00596DEA"/>
    <w:pPr>
      <w:keepNext/>
      <w:spacing w:before="240" w:after="60"/>
      <w:outlineLvl w:val="3"/>
    </w:pPr>
    <w:rPr>
      <w:b/>
      <w:bCs/>
      <w:sz w:val="28"/>
      <w:szCs w:val="28"/>
      <w:lang w:eastAsia="ru-RU"/>
    </w:rPr>
  </w:style>
  <w:style w:type="paragraph" w:styleId="Heading5">
    <w:name w:val="heading 5"/>
    <w:basedOn w:val="Normal"/>
    <w:next w:val="Normal"/>
    <w:link w:val="Heading5Char"/>
    <w:uiPriority w:val="99"/>
    <w:qFormat/>
    <w:rsid w:val="00596DEA"/>
    <w:pPr>
      <w:keepNext/>
      <w:jc w:val="center"/>
      <w:outlineLvl w:val="4"/>
    </w:pPr>
    <w:rPr>
      <w:rFonts w:ascii="Bookman Old Style" w:hAnsi="Bookman Old Style"/>
      <w:sz w:val="28"/>
      <w:szCs w:val="20"/>
      <w:lang w:val="et-EE"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96DEA"/>
    <w:rPr>
      <w:rFonts w:ascii="Book Antiqua" w:hAnsi="Book Antiqua" w:cs="Times New Roman"/>
      <w:sz w:val="20"/>
      <w:szCs w:val="20"/>
      <w:lang w:val="et-EE"/>
    </w:rPr>
  </w:style>
  <w:style w:type="character" w:customStyle="1" w:styleId="Heading3Char">
    <w:name w:val="Heading 3 Char"/>
    <w:basedOn w:val="DefaultParagraphFont"/>
    <w:link w:val="Heading3"/>
    <w:uiPriority w:val="99"/>
    <w:locked/>
    <w:rsid w:val="00596DEA"/>
    <w:rPr>
      <w:rFonts w:ascii="Book Antiqua" w:hAnsi="Book Antiqua" w:cs="Times New Roman"/>
      <w:b/>
      <w:sz w:val="20"/>
      <w:szCs w:val="20"/>
      <w:lang w:val="et-EE"/>
    </w:rPr>
  </w:style>
  <w:style w:type="character" w:customStyle="1" w:styleId="Heading4Char">
    <w:name w:val="Heading 4 Char"/>
    <w:basedOn w:val="DefaultParagraphFont"/>
    <w:link w:val="Heading4"/>
    <w:uiPriority w:val="99"/>
    <w:locked/>
    <w:rsid w:val="00596DEA"/>
    <w:rPr>
      <w:rFonts w:ascii="Times New Roman" w:hAnsi="Times New Roman" w:cs="Times New Roman"/>
      <w:b/>
      <w:bCs/>
      <w:sz w:val="28"/>
      <w:szCs w:val="28"/>
      <w:lang/>
    </w:rPr>
  </w:style>
  <w:style w:type="character" w:customStyle="1" w:styleId="Heading5Char">
    <w:name w:val="Heading 5 Char"/>
    <w:basedOn w:val="DefaultParagraphFont"/>
    <w:link w:val="Heading5"/>
    <w:uiPriority w:val="99"/>
    <w:locked/>
    <w:rsid w:val="00596DEA"/>
    <w:rPr>
      <w:rFonts w:ascii="Bookman Old Style" w:hAnsi="Bookman Old Style" w:cs="Times New Roman"/>
      <w:sz w:val="20"/>
      <w:szCs w:val="20"/>
      <w:lang w:val="et-EE"/>
    </w:rPr>
  </w:style>
  <w:style w:type="paragraph" w:customStyle="1" w:styleId="a">
    <w:name w:val="Îáû÷íûé"/>
    <w:uiPriority w:val="99"/>
    <w:rsid w:val="00596DEA"/>
    <w:rPr>
      <w:rFonts w:ascii="Arial" w:eastAsia="Times New Roman" w:hAnsi="Arial"/>
      <w:b/>
      <w:sz w:val="20"/>
      <w:szCs w:val="20"/>
      <w:lang w:val="et-EE"/>
    </w:rPr>
  </w:style>
  <w:style w:type="paragraph" w:styleId="NormalWeb">
    <w:name w:val="Normal (Web)"/>
    <w:basedOn w:val="Normal"/>
    <w:uiPriority w:val="99"/>
    <w:rsid w:val="00596DEA"/>
    <w:pPr>
      <w:spacing w:before="100" w:after="100"/>
    </w:pPr>
    <w:rPr>
      <w:color w:val="000000"/>
      <w:szCs w:val="20"/>
      <w:lang w:val="en-GB"/>
    </w:rPr>
  </w:style>
  <w:style w:type="paragraph" w:styleId="BodyText">
    <w:name w:val="Body Text"/>
    <w:basedOn w:val="Normal"/>
    <w:link w:val="BodyTextChar"/>
    <w:uiPriority w:val="99"/>
    <w:rsid w:val="00596DEA"/>
    <w:pPr>
      <w:spacing w:line="360" w:lineRule="auto"/>
      <w:jc w:val="both"/>
    </w:pPr>
    <w:rPr>
      <w:rFonts w:ascii="Book Antiqua" w:hAnsi="Book Antiqua"/>
      <w:szCs w:val="20"/>
      <w:lang w:val="et-EE" w:eastAsia="ru-RU"/>
    </w:rPr>
  </w:style>
  <w:style w:type="character" w:customStyle="1" w:styleId="BodyTextChar">
    <w:name w:val="Body Text Char"/>
    <w:basedOn w:val="DefaultParagraphFont"/>
    <w:link w:val="BodyText"/>
    <w:uiPriority w:val="99"/>
    <w:locked/>
    <w:rsid w:val="00596DEA"/>
    <w:rPr>
      <w:rFonts w:ascii="Book Antiqua" w:hAnsi="Book Antiqua" w:cs="Times New Roman"/>
      <w:sz w:val="20"/>
      <w:szCs w:val="20"/>
      <w:lang w:val="et-EE"/>
    </w:rPr>
  </w:style>
  <w:style w:type="paragraph" w:styleId="Footer">
    <w:name w:val="footer"/>
    <w:basedOn w:val="Normal"/>
    <w:link w:val="FooterChar"/>
    <w:uiPriority w:val="99"/>
    <w:rsid w:val="00596DEA"/>
    <w:pPr>
      <w:tabs>
        <w:tab w:val="center" w:pos="4153"/>
        <w:tab w:val="right" w:pos="8306"/>
      </w:tabs>
      <w:jc w:val="both"/>
    </w:pPr>
    <w:rPr>
      <w:lang w:val="et-EE" w:eastAsia="ru-RU"/>
    </w:rPr>
  </w:style>
  <w:style w:type="character" w:customStyle="1" w:styleId="FooterChar">
    <w:name w:val="Footer Char"/>
    <w:basedOn w:val="DefaultParagraphFont"/>
    <w:link w:val="Footer"/>
    <w:uiPriority w:val="99"/>
    <w:locked/>
    <w:rsid w:val="00596DEA"/>
    <w:rPr>
      <w:rFonts w:ascii="Times New Roman" w:hAnsi="Times New Roman" w:cs="Times New Roman"/>
      <w:sz w:val="24"/>
      <w:szCs w:val="24"/>
      <w:lang w:val="et-EE"/>
    </w:rPr>
  </w:style>
  <w:style w:type="paragraph" w:styleId="BodyText2">
    <w:name w:val="Body Text 2"/>
    <w:basedOn w:val="Normal"/>
    <w:link w:val="BodyText2Char"/>
    <w:uiPriority w:val="99"/>
    <w:rsid w:val="00596DEA"/>
    <w:pPr>
      <w:ind w:right="141"/>
      <w:jc w:val="both"/>
    </w:pPr>
    <w:rPr>
      <w:rFonts w:ascii="Arial" w:hAnsi="Arial"/>
      <w:i/>
      <w:sz w:val="22"/>
      <w:szCs w:val="20"/>
      <w:lang w:val="et-EE" w:eastAsia="ru-RU"/>
    </w:rPr>
  </w:style>
  <w:style w:type="character" w:customStyle="1" w:styleId="BodyText2Char">
    <w:name w:val="Body Text 2 Char"/>
    <w:basedOn w:val="DefaultParagraphFont"/>
    <w:link w:val="BodyText2"/>
    <w:uiPriority w:val="99"/>
    <w:locked/>
    <w:rsid w:val="00596DEA"/>
    <w:rPr>
      <w:rFonts w:ascii="Arial" w:hAnsi="Arial" w:cs="Times New Roman"/>
      <w:i/>
      <w:sz w:val="20"/>
      <w:szCs w:val="20"/>
      <w:lang w:val="et-EE"/>
    </w:rPr>
  </w:style>
  <w:style w:type="paragraph" w:styleId="ListParagraph">
    <w:name w:val="List Paragraph"/>
    <w:basedOn w:val="Normal"/>
    <w:uiPriority w:val="99"/>
    <w:qFormat/>
    <w:rsid w:val="00B9735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4</Pages>
  <Words>1146</Words>
  <Characters>6537</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Tatjana</cp:lastModifiedBy>
  <cp:revision>5</cp:revision>
  <dcterms:created xsi:type="dcterms:W3CDTF">2013-04-29T08:14:00Z</dcterms:created>
  <dcterms:modified xsi:type="dcterms:W3CDTF">2013-04-29T13:01:00Z</dcterms:modified>
</cp:coreProperties>
</file>