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C48" w:rsidRPr="001B0F6D" w:rsidRDefault="00CC3C48" w:rsidP="001B4560">
      <w:pPr>
        <w:rPr>
          <w:szCs w:val="24"/>
        </w:rPr>
      </w:pPr>
    </w:p>
    <w:p w:rsidR="00CC3C48" w:rsidRPr="001B0F6D" w:rsidRDefault="007F0E4A" w:rsidP="001B4560">
      <w:pPr>
        <w:jc w:val="center"/>
        <w:rPr>
          <w:szCs w:val="24"/>
        </w:rPr>
      </w:pPr>
      <w:r>
        <w:rPr>
          <w:noProof/>
          <w:szCs w:val="24"/>
          <w:lang w:val="ru-RU" w:eastAsia="ru-RU"/>
        </w:rPr>
        <w:drawing>
          <wp:inline distT="0" distB="0" distL="0" distR="0">
            <wp:extent cx="2345690" cy="1383665"/>
            <wp:effectExtent l="19050" t="0" r="0" b="0"/>
            <wp:docPr id="1" name="Picture 1" descr="EL_Regionaalareng_horisontaal_600x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_Regionaalareng_horisontaal_600x355"/>
                    <pic:cNvPicPr>
                      <a:picLocks noChangeAspect="1" noChangeArrowheads="1"/>
                    </pic:cNvPicPr>
                  </pic:nvPicPr>
                  <pic:blipFill>
                    <a:blip r:embed="rId8"/>
                    <a:srcRect/>
                    <a:stretch>
                      <a:fillRect/>
                    </a:stretch>
                  </pic:blipFill>
                  <pic:spPr bwMode="auto">
                    <a:xfrm>
                      <a:off x="0" y="0"/>
                      <a:ext cx="2345690" cy="1383665"/>
                    </a:xfrm>
                    <a:prstGeom prst="rect">
                      <a:avLst/>
                    </a:prstGeom>
                    <a:noFill/>
                    <a:ln w="9525">
                      <a:noFill/>
                      <a:miter lim="800000"/>
                      <a:headEnd/>
                      <a:tailEnd/>
                    </a:ln>
                  </pic:spPr>
                </pic:pic>
              </a:graphicData>
            </a:graphic>
          </wp:inline>
        </w:drawing>
      </w: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jc w:val="center"/>
        <w:rPr>
          <w:b/>
          <w:szCs w:val="24"/>
        </w:rPr>
      </w:pPr>
      <w:r w:rsidRPr="001B0F6D">
        <w:rPr>
          <w:b/>
          <w:szCs w:val="24"/>
        </w:rPr>
        <w:t>HANKEDOKUMENDID</w:t>
      </w:r>
    </w:p>
    <w:p w:rsidR="00CC3C48" w:rsidRPr="001B0F6D" w:rsidRDefault="00CC3C48" w:rsidP="001B4560">
      <w:pPr>
        <w:rPr>
          <w:szCs w:val="24"/>
        </w:rPr>
      </w:pPr>
    </w:p>
    <w:p w:rsidR="00CC3C48" w:rsidRPr="001B0F6D" w:rsidRDefault="00CC3C48" w:rsidP="001B4560">
      <w:pPr>
        <w:rPr>
          <w:szCs w:val="24"/>
        </w:rPr>
      </w:pPr>
    </w:p>
    <w:tbl>
      <w:tblPr>
        <w:tblW w:w="7764" w:type="dxa"/>
        <w:tblInd w:w="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4"/>
        <w:gridCol w:w="5130"/>
      </w:tblGrid>
      <w:tr w:rsidR="00CC3C48" w:rsidRPr="001B0F6D">
        <w:trPr>
          <w:trHeight w:val="386"/>
        </w:trPr>
        <w:tc>
          <w:tcPr>
            <w:tcW w:w="2632" w:type="dxa"/>
          </w:tcPr>
          <w:p w:rsidR="00CC3C48" w:rsidRPr="001B0F6D" w:rsidRDefault="00CC3C48" w:rsidP="001B4560">
            <w:pPr>
              <w:rPr>
                <w:szCs w:val="24"/>
              </w:rPr>
            </w:pPr>
            <w:r w:rsidRPr="001B0F6D">
              <w:rPr>
                <w:szCs w:val="24"/>
              </w:rPr>
              <w:t>Hankija</w:t>
            </w:r>
          </w:p>
        </w:tc>
        <w:tc>
          <w:tcPr>
            <w:tcW w:w="5126" w:type="dxa"/>
          </w:tcPr>
          <w:p w:rsidR="00CC3C48" w:rsidRPr="001B0F6D" w:rsidRDefault="00A505DC" w:rsidP="0018482D">
            <w:pPr>
              <w:rPr>
                <w:szCs w:val="24"/>
              </w:rPr>
            </w:pPr>
            <w:r>
              <w:rPr>
                <w:szCs w:val="24"/>
              </w:rPr>
              <w:t>Narva Linna</w:t>
            </w:r>
            <w:r w:rsidR="00CC3C48" w:rsidRPr="001B0F6D">
              <w:rPr>
                <w:szCs w:val="24"/>
              </w:rPr>
              <w:t xml:space="preserve"> Arenduse ja Ökonoomika Amet</w:t>
            </w:r>
          </w:p>
        </w:tc>
      </w:tr>
      <w:tr w:rsidR="00CC3C48" w:rsidRPr="001B0F6D">
        <w:trPr>
          <w:trHeight w:val="386"/>
        </w:trPr>
        <w:tc>
          <w:tcPr>
            <w:tcW w:w="2632" w:type="dxa"/>
          </w:tcPr>
          <w:p w:rsidR="00CC3C48" w:rsidRPr="001B0F6D" w:rsidRDefault="00CC3C48" w:rsidP="001B4560">
            <w:pPr>
              <w:rPr>
                <w:szCs w:val="24"/>
              </w:rPr>
            </w:pPr>
            <w:r w:rsidRPr="001B0F6D">
              <w:rPr>
                <w:szCs w:val="24"/>
              </w:rPr>
              <w:t>Hankelepingu ese</w:t>
            </w:r>
          </w:p>
        </w:tc>
        <w:tc>
          <w:tcPr>
            <w:tcW w:w="5126" w:type="dxa"/>
          </w:tcPr>
          <w:p w:rsidR="00CC3C48" w:rsidRPr="001B0F6D" w:rsidRDefault="00CC3C48" w:rsidP="001B4560">
            <w:pPr>
              <w:rPr>
                <w:szCs w:val="24"/>
              </w:rPr>
            </w:pPr>
            <w:r w:rsidRPr="001B0F6D">
              <w:rPr>
                <w:szCs w:val="24"/>
              </w:rPr>
              <w:t>Ehitustööd</w:t>
            </w:r>
          </w:p>
        </w:tc>
      </w:tr>
      <w:tr w:rsidR="00CC3C48" w:rsidRPr="001B0F6D">
        <w:trPr>
          <w:trHeight w:val="400"/>
        </w:trPr>
        <w:tc>
          <w:tcPr>
            <w:tcW w:w="2632" w:type="dxa"/>
          </w:tcPr>
          <w:p w:rsidR="00CC3C48" w:rsidRPr="001B0F6D" w:rsidRDefault="00CC3C48" w:rsidP="001B4560">
            <w:pPr>
              <w:rPr>
                <w:szCs w:val="24"/>
              </w:rPr>
            </w:pPr>
            <w:r w:rsidRPr="001B0F6D">
              <w:rPr>
                <w:szCs w:val="24"/>
              </w:rPr>
              <w:t xml:space="preserve">Hanke nimetus </w:t>
            </w:r>
          </w:p>
        </w:tc>
        <w:tc>
          <w:tcPr>
            <w:tcW w:w="5126" w:type="dxa"/>
          </w:tcPr>
          <w:p w:rsidR="00CC3C48" w:rsidRPr="001B0F6D" w:rsidRDefault="00CC3C48" w:rsidP="002232B8">
            <w:pPr>
              <w:rPr>
                <w:iCs/>
                <w:szCs w:val="24"/>
              </w:rPr>
            </w:pPr>
            <w:r w:rsidRPr="001B0F6D">
              <w:rPr>
                <w:iCs/>
                <w:szCs w:val="24"/>
              </w:rPr>
              <w:t>„</w:t>
            </w:r>
            <w:r w:rsidRPr="001B0F6D">
              <w:rPr>
                <w:szCs w:val="24"/>
              </w:rPr>
              <w:t>Narva Pimeaia rekonstrueerimise ehitustööde 1. etapp</w:t>
            </w:r>
            <w:r w:rsidRPr="001B0F6D">
              <w:rPr>
                <w:color w:val="000000"/>
                <w:szCs w:val="24"/>
              </w:rPr>
              <w:t>“</w:t>
            </w:r>
          </w:p>
        </w:tc>
      </w:tr>
      <w:tr w:rsidR="00CC3C48" w:rsidRPr="001B0F6D">
        <w:trPr>
          <w:trHeight w:val="386"/>
        </w:trPr>
        <w:tc>
          <w:tcPr>
            <w:tcW w:w="2632" w:type="dxa"/>
          </w:tcPr>
          <w:p w:rsidR="00CC3C48" w:rsidRPr="001B0F6D" w:rsidRDefault="00CC3C48" w:rsidP="001B4560">
            <w:pPr>
              <w:rPr>
                <w:szCs w:val="24"/>
              </w:rPr>
            </w:pPr>
            <w:r w:rsidRPr="001B0F6D">
              <w:rPr>
                <w:szCs w:val="24"/>
              </w:rPr>
              <w:t>Hankemenetluse liik</w:t>
            </w:r>
          </w:p>
        </w:tc>
        <w:tc>
          <w:tcPr>
            <w:tcW w:w="5126" w:type="dxa"/>
          </w:tcPr>
          <w:p w:rsidR="00CC3C48" w:rsidRPr="001B0F6D" w:rsidRDefault="00CC3C48" w:rsidP="001B4560">
            <w:pPr>
              <w:rPr>
                <w:szCs w:val="24"/>
              </w:rPr>
            </w:pPr>
            <w:r w:rsidRPr="001B0F6D">
              <w:rPr>
                <w:bCs/>
                <w:szCs w:val="24"/>
              </w:rPr>
              <w:t xml:space="preserve">Avatud </w:t>
            </w:r>
            <w:r w:rsidRPr="001B0F6D">
              <w:rPr>
                <w:bCs/>
                <w:color w:val="000000"/>
                <w:szCs w:val="24"/>
              </w:rPr>
              <w:t>hanke</w:t>
            </w:r>
            <w:r w:rsidRPr="001B0F6D">
              <w:rPr>
                <w:bCs/>
                <w:szCs w:val="24"/>
              </w:rPr>
              <w:t>menetlus</w:t>
            </w:r>
          </w:p>
        </w:tc>
      </w:tr>
      <w:tr w:rsidR="00CC3C48" w:rsidRPr="001B0F6D">
        <w:trPr>
          <w:trHeight w:val="386"/>
        </w:trPr>
        <w:tc>
          <w:tcPr>
            <w:tcW w:w="2632" w:type="dxa"/>
          </w:tcPr>
          <w:p w:rsidR="00CC3C48" w:rsidRPr="001B0F6D" w:rsidRDefault="00CC3C48" w:rsidP="001B4560">
            <w:pPr>
              <w:rPr>
                <w:szCs w:val="24"/>
              </w:rPr>
            </w:pPr>
            <w:r w:rsidRPr="001B0F6D">
              <w:rPr>
                <w:szCs w:val="24"/>
              </w:rPr>
              <w:t>Hankelepingu eeldatav maksumus ilma käibemaksuta</w:t>
            </w:r>
          </w:p>
        </w:tc>
        <w:tc>
          <w:tcPr>
            <w:tcW w:w="5126" w:type="dxa"/>
          </w:tcPr>
          <w:p w:rsidR="00CC3C48" w:rsidRPr="001B0F6D" w:rsidRDefault="00CC3C48" w:rsidP="001B4560">
            <w:pPr>
              <w:rPr>
                <w:bCs/>
                <w:szCs w:val="24"/>
              </w:rPr>
            </w:pPr>
            <w:r w:rsidRPr="001B0F6D">
              <w:rPr>
                <w:bCs/>
                <w:szCs w:val="24"/>
              </w:rPr>
              <w:t>278 300 EUR</w:t>
            </w:r>
          </w:p>
        </w:tc>
      </w:tr>
      <w:tr w:rsidR="00CC3C48" w:rsidRPr="001B0F6D">
        <w:trPr>
          <w:trHeight w:val="386"/>
        </w:trPr>
        <w:tc>
          <w:tcPr>
            <w:tcW w:w="2632" w:type="dxa"/>
          </w:tcPr>
          <w:p w:rsidR="00CC3C48" w:rsidRPr="001B0F6D" w:rsidRDefault="00CC3C48" w:rsidP="001B4560">
            <w:pPr>
              <w:rPr>
                <w:szCs w:val="24"/>
              </w:rPr>
            </w:pPr>
            <w:r w:rsidRPr="001B0F6D">
              <w:rPr>
                <w:szCs w:val="24"/>
              </w:rPr>
              <w:t>CPV kood</w:t>
            </w:r>
          </w:p>
        </w:tc>
        <w:tc>
          <w:tcPr>
            <w:tcW w:w="5126" w:type="dxa"/>
          </w:tcPr>
          <w:p w:rsidR="00CC3C48" w:rsidRPr="001B0F6D" w:rsidRDefault="00CC3C48" w:rsidP="001B4560">
            <w:pPr>
              <w:rPr>
                <w:bCs/>
                <w:szCs w:val="24"/>
              </w:rPr>
            </w:pPr>
            <w:r w:rsidRPr="001B0F6D">
              <w:rPr>
                <w:szCs w:val="24"/>
                <w:lang w:eastAsia="et-EE"/>
              </w:rPr>
              <w:t>45454100-5</w:t>
            </w:r>
          </w:p>
        </w:tc>
      </w:tr>
    </w:tbl>
    <w:p w:rsidR="00CC3C48" w:rsidRPr="001B0F6D" w:rsidRDefault="00CC3C48" w:rsidP="001B4560">
      <w:pPr>
        <w:rPr>
          <w:szCs w:val="24"/>
        </w:rPr>
      </w:pPr>
    </w:p>
    <w:p w:rsidR="00CC3C48" w:rsidRPr="001B0F6D" w:rsidRDefault="00CC3C48" w:rsidP="001B4560">
      <w:pPr>
        <w:rPr>
          <w:szCs w:val="24"/>
        </w:rPr>
      </w:pPr>
      <w:r w:rsidRPr="001B0F6D">
        <w:rPr>
          <w:szCs w:val="24"/>
        </w:rPr>
        <w:t xml:space="preserve"> </w:t>
      </w:r>
    </w:p>
    <w:p w:rsidR="00CC3C48" w:rsidRPr="001B0F6D" w:rsidRDefault="00CC3C48" w:rsidP="001B4560">
      <w:pPr>
        <w:jc w:val="both"/>
        <w:rPr>
          <w:rStyle w:val="Heading3Char"/>
          <w:bCs/>
          <w:sz w:val="24"/>
          <w:szCs w:val="24"/>
        </w:rPr>
      </w:pPr>
      <w:r w:rsidRPr="001B0F6D">
        <w:rPr>
          <w:rStyle w:val="Heading3Char"/>
          <w:bCs/>
          <w:sz w:val="24"/>
          <w:szCs w:val="24"/>
        </w:rPr>
        <w:br w:type="page"/>
      </w:r>
      <w:bookmarkStart w:id="0" w:name="_Toc267570235"/>
      <w:r w:rsidRPr="001B0F6D">
        <w:rPr>
          <w:rStyle w:val="Heading3Char"/>
          <w:bCs/>
          <w:sz w:val="24"/>
          <w:szCs w:val="24"/>
        </w:rPr>
        <w:lastRenderedPageBreak/>
        <w:t>Lugupeetud pakkuja!</w:t>
      </w:r>
      <w:bookmarkEnd w:id="0"/>
    </w:p>
    <w:p w:rsidR="00CC3C48" w:rsidRPr="001B0F6D" w:rsidRDefault="00CC3C48" w:rsidP="001B4560">
      <w:pPr>
        <w:jc w:val="both"/>
        <w:rPr>
          <w:rStyle w:val="Heading3Char"/>
          <w:b w:val="0"/>
          <w:sz w:val="24"/>
          <w:szCs w:val="24"/>
        </w:rPr>
      </w:pPr>
      <w:bookmarkStart w:id="1" w:name="_Toc267570236"/>
      <w:r w:rsidRPr="001B0F6D">
        <w:rPr>
          <w:szCs w:val="24"/>
        </w:rPr>
        <w:t xml:space="preserve">Kutsume Teid esitama pakkumust riigihanke </w:t>
      </w:r>
      <w:r w:rsidRPr="001B0F6D">
        <w:rPr>
          <w:iCs/>
          <w:szCs w:val="24"/>
        </w:rPr>
        <w:t>„</w:t>
      </w:r>
      <w:r w:rsidRPr="001B0F6D">
        <w:rPr>
          <w:szCs w:val="24"/>
        </w:rPr>
        <w:t>Narva Pimeaia rekonstrueerimise ehitustööde 1. etapp</w:t>
      </w:r>
      <w:r w:rsidRPr="001B0F6D">
        <w:rPr>
          <w:color w:val="000000"/>
          <w:szCs w:val="24"/>
        </w:rPr>
        <w:t>“</w:t>
      </w:r>
      <w:r w:rsidR="00A34309">
        <w:rPr>
          <w:color w:val="000000"/>
          <w:szCs w:val="24"/>
        </w:rPr>
        <w:t xml:space="preserve"> </w:t>
      </w:r>
      <w:r w:rsidRPr="001B0F6D">
        <w:rPr>
          <w:color w:val="000000"/>
          <w:szCs w:val="24"/>
        </w:rPr>
        <w:t xml:space="preserve"> avatud hankemenetluses.</w:t>
      </w:r>
      <w:r w:rsidRPr="001B0F6D">
        <w:rPr>
          <w:szCs w:val="24"/>
        </w:rPr>
        <w:t xml:space="preserve"> </w:t>
      </w:r>
      <w:r w:rsidRPr="001B0F6D">
        <w:rPr>
          <w:color w:val="000000"/>
          <w:szCs w:val="24"/>
        </w:rPr>
        <w:t>Riigihanget rahastatakse Euroopa Regionaalarengu Fondi (ERF) meetme “Looduse mitmekesisuse säilitamine” projekti “</w:t>
      </w:r>
      <w:r w:rsidRPr="001B0F6D">
        <w:rPr>
          <w:szCs w:val="24"/>
        </w:rPr>
        <w:t>Narva Pimeaia pargi rekonstrueerimine, I etapp</w:t>
      </w:r>
      <w:r w:rsidRPr="001B0F6D">
        <w:rPr>
          <w:color w:val="000000"/>
          <w:szCs w:val="24"/>
        </w:rPr>
        <w:t xml:space="preserve">“ kaudu. </w:t>
      </w:r>
      <w:r w:rsidRPr="001B0F6D">
        <w:rPr>
          <w:color w:val="000000"/>
          <w:szCs w:val="24"/>
          <w:lang w:val="fi-FI"/>
        </w:rPr>
        <w:t xml:space="preserve">Rahastamise aluseks on SA Keskkonnainvesteeringute Keskuse  poolt taotluse rahuldamise otsus 21.07.2011 nr 1-25/214 (projekt nr </w:t>
      </w:r>
      <w:r w:rsidRPr="001B0F6D">
        <w:rPr>
          <w:szCs w:val="24"/>
        </w:rPr>
        <w:t>2.2.0301.11-0120</w:t>
      </w:r>
      <w:r w:rsidRPr="001B0F6D">
        <w:rPr>
          <w:color w:val="000000"/>
          <w:szCs w:val="24"/>
          <w:lang w:val="fi-FI"/>
        </w:rPr>
        <w:t>).</w:t>
      </w:r>
      <w:r w:rsidRPr="001B0F6D">
        <w:rPr>
          <w:szCs w:val="24"/>
        </w:rPr>
        <w:t> </w:t>
      </w:r>
      <w:r w:rsidRPr="001B0F6D">
        <w:rPr>
          <w:color w:val="000000"/>
          <w:szCs w:val="24"/>
        </w:rPr>
        <w:t xml:space="preserve"> Riigihankemenetlus viiakse läbi kooskõlas riigihangete seaduse ja teiste Eesti Vabariigis kehtivate õigusaktidega. Pakkumused palume esitada vastavalt nimetatud riigihanke teates ja dokumentides esitatud tingimustele.</w:t>
      </w:r>
      <w:bookmarkEnd w:id="1"/>
      <w:r w:rsidRPr="001B0F6D">
        <w:rPr>
          <w:color w:val="000000"/>
          <w:szCs w:val="24"/>
        </w:rPr>
        <w:t xml:space="preserve">  </w:t>
      </w:r>
    </w:p>
    <w:p w:rsidR="00CC3C48" w:rsidRPr="001B0F6D" w:rsidRDefault="00CC3C48" w:rsidP="001B4560">
      <w:pPr>
        <w:numPr>
          <w:ilvl w:val="0"/>
          <w:numId w:val="3"/>
        </w:numPr>
        <w:ind w:left="0" w:firstLine="0"/>
        <w:jc w:val="both"/>
        <w:rPr>
          <w:rStyle w:val="Heading3Char"/>
          <w:bCs/>
          <w:sz w:val="24"/>
          <w:szCs w:val="24"/>
        </w:rPr>
      </w:pPr>
      <w:bookmarkStart w:id="2" w:name="_Toc267570237"/>
      <w:r w:rsidRPr="001B0F6D">
        <w:rPr>
          <w:rStyle w:val="Heading3Char"/>
          <w:bCs/>
          <w:sz w:val="24"/>
          <w:szCs w:val="24"/>
        </w:rPr>
        <w:t>ÜLDANDMED</w:t>
      </w:r>
      <w:bookmarkEnd w:id="2"/>
    </w:p>
    <w:p w:rsidR="00CC3C48" w:rsidRPr="001B0F6D" w:rsidRDefault="00CC3C48" w:rsidP="001B4560">
      <w:pPr>
        <w:numPr>
          <w:ilvl w:val="1"/>
          <w:numId w:val="3"/>
        </w:numPr>
        <w:ind w:left="0" w:firstLine="0"/>
        <w:jc w:val="both"/>
        <w:rPr>
          <w:iCs/>
          <w:szCs w:val="24"/>
        </w:rPr>
      </w:pPr>
      <w:r w:rsidRPr="001B0F6D">
        <w:rPr>
          <w:iCs/>
          <w:szCs w:val="24"/>
        </w:rPr>
        <w:t xml:space="preserve">Riigihanke  nimi: </w:t>
      </w:r>
      <w:r w:rsidRPr="001B0F6D">
        <w:rPr>
          <w:szCs w:val="24"/>
        </w:rPr>
        <w:t>Narva Pimeaia rekonstrueerimise ehitustööde 1. etapp</w:t>
      </w:r>
    </w:p>
    <w:p w:rsidR="00CC3C48" w:rsidRPr="001B0F6D" w:rsidRDefault="00CC3C48" w:rsidP="001B4560">
      <w:pPr>
        <w:numPr>
          <w:ilvl w:val="1"/>
          <w:numId w:val="3"/>
        </w:numPr>
        <w:ind w:left="0" w:firstLine="0"/>
        <w:jc w:val="both"/>
        <w:rPr>
          <w:iCs/>
          <w:szCs w:val="24"/>
        </w:rPr>
      </w:pPr>
      <w:r w:rsidRPr="001B0F6D">
        <w:rPr>
          <w:szCs w:val="24"/>
          <w:lang w:eastAsia="zh-CN"/>
        </w:rPr>
        <w:t xml:space="preserve">Hankija: </w:t>
      </w:r>
      <w:r w:rsidR="00A505DC">
        <w:rPr>
          <w:szCs w:val="24"/>
        </w:rPr>
        <w:t>Narva Linna</w:t>
      </w:r>
      <w:r w:rsidRPr="001B0F6D">
        <w:rPr>
          <w:szCs w:val="24"/>
        </w:rPr>
        <w:t xml:space="preserve"> Arenduse ja Ökonoomika Amet, registrikood 75029524, Peetri plats 3</w:t>
      </w:r>
      <w:r w:rsidR="00A505DC">
        <w:rPr>
          <w:szCs w:val="24"/>
        </w:rPr>
        <w:t>-5</w:t>
      </w:r>
      <w:r w:rsidRPr="001B0F6D">
        <w:rPr>
          <w:szCs w:val="24"/>
        </w:rPr>
        <w:t>, 20308 Narva</w:t>
      </w:r>
      <w:bookmarkStart w:id="3" w:name="_Toc267570238"/>
    </w:p>
    <w:p w:rsidR="00CC3C48" w:rsidRPr="001B0F6D" w:rsidRDefault="00CC3C48" w:rsidP="001B4560">
      <w:pPr>
        <w:numPr>
          <w:ilvl w:val="1"/>
          <w:numId w:val="3"/>
        </w:numPr>
        <w:ind w:left="0" w:firstLine="0"/>
        <w:jc w:val="both"/>
        <w:rPr>
          <w:iCs/>
          <w:szCs w:val="24"/>
        </w:rPr>
      </w:pPr>
      <w:r w:rsidRPr="001B0F6D">
        <w:rPr>
          <w:iCs/>
          <w:szCs w:val="24"/>
        </w:rPr>
        <w:t xml:space="preserve">Hanke eest vastutav isik: Georgi Ignatov, e-post </w:t>
      </w:r>
      <w:hyperlink r:id="rId9" w:history="1">
        <w:r w:rsidRPr="001B0F6D">
          <w:rPr>
            <w:rStyle w:val="Hyperlink"/>
            <w:iCs/>
            <w:szCs w:val="24"/>
          </w:rPr>
          <w:t>georgi.ignatov@narva.ee</w:t>
        </w:r>
      </w:hyperlink>
      <w:r w:rsidRPr="001B0F6D">
        <w:rPr>
          <w:iCs/>
          <w:szCs w:val="24"/>
        </w:rPr>
        <w:t xml:space="preserve">, volitatud isik </w:t>
      </w:r>
      <w:r w:rsidR="00BF47BA">
        <w:t>Kristi Klaos</w:t>
      </w:r>
      <w:r w:rsidR="00BF47BA" w:rsidRPr="003805B8">
        <w:t xml:space="preserve">, e-post: </w:t>
      </w:r>
      <w:hyperlink r:id="rId10" w:history="1">
        <w:r w:rsidR="00BF47BA" w:rsidRPr="002C1F08">
          <w:rPr>
            <w:rStyle w:val="Hyperlink"/>
          </w:rPr>
          <w:t>kristi.klaos@innopolis.ee</w:t>
        </w:r>
      </w:hyperlink>
      <w:r w:rsidR="00BF47BA" w:rsidRPr="003805B8">
        <w:t>, tel: +372</w:t>
      </w:r>
      <w:r w:rsidR="00BF47BA">
        <w:t> 529 4510</w:t>
      </w:r>
      <w:r w:rsidR="00BF47BA" w:rsidRPr="003805B8">
        <w:t>.</w:t>
      </w:r>
    </w:p>
    <w:p w:rsidR="00CC3C48" w:rsidRPr="001B0F6D" w:rsidRDefault="00CC3C48" w:rsidP="001B4560">
      <w:pPr>
        <w:numPr>
          <w:ilvl w:val="1"/>
          <w:numId w:val="3"/>
        </w:numPr>
        <w:ind w:left="0" w:firstLine="0"/>
        <w:jc w:val="both"/>
        <w:rPr>
          <w:iCs/>
          <w:szCs w:val="24"/>
        </w:rPr>
      </w:pPr>
      <w:r w:rsidRPr="001B0F6D">
        <w:rPr>
          <w:szCs w:val="24"/>
        </w:rPr>
        <w:t>Riigihanke dokumentides kasutatakse termineid järgmistes tähendustes:</w:t>
      </w:r>
      <w:bookmarkStart w:id="4" w:name="_Toc267570239"/>
      <w:bookmarkEnd w:id="3"/>
    </w:p>
    <w:p w:rsidR="00CC3C48" w:rsidRPr="001B0F6D" w:rsidRDefault="00CC3C48" w:rsidP="001B4560">
      <w:pPr>
        <w:numPr>
          <w:ilvl w:val="2"/>
          <w:numId w:val="3"/>
        </w:numPr>
        <w:ind w:left="0" w:firstLine="0"/>
        <w:jc w:val="both"/>
        <w:rPr>
          <w:iCs/>
          <w:szCs w:val="24"/>
        </w:rPr>
      </w:pPr>
      <w:r w:rsidRPr="001B0F6D">
        <w:rPr>
          <w:szCs w:val="24"/>
        </w:rPr>
        <w:t>hankija – riigihanke välja kuulutanud asutus;</w:t>
      </w:r>
      <w:bookmarkStart w:id="5" w:name="_Toc267570240"/>
      <w:bookmarkEnd w:id="4"/>
    </w:p>
    <w:p w:rsidR="00CC3C48" w:rsidRPr="001B0F6D" w:rsidRDefault="00CC3C48" w:rsidP="001B4560">
      <w:pPr>
        <w:numPr>
          <w:ilvl w:val="2"/>
          <w:numId w:val="3"/>
        </w:numPr>
        <w:ind w:left="0" w:firstLine="0"/>
        <w:jc w:val="both"/>
        <w:rPr>
          <w:iCs/>
          <w:szCs w:val="24"/>
        </w:rPr>
      </w:pPr>
      <w:r w:rsidRPr="001B0F6D">
        <w:rPr>
          <w:szCs w:val="24"/>
        </w:rPr>
        <w:t>pakkuja – pakkumuse esitanud isik;</w:t>
      </w:r>
      <w:bookmarkStart w:id="6" w:name="_Toc267570241"/>
      <w:bookmarkEnd w:id="5"/>
    </w:p>
    <w:p w:rsidR="00CC3C48" w:rsidRPr="001B0F6D" w:rsidRDefault="00CC3C48" w:rsidP="001B4560">
      <w:pPr>
        <w:numPr>
          <w:ilvl w:val="2"/>
          <w:numId w:val="3"/>
        </w:numPr>
        <w:ind w:left="0" w:firstLine="0"/>
        <w:jc w:val="both"/>
        <w:rPr>
          <w:iCs/>
          <w:szCs w:val="24"/>
        </w:rPr>
      </w:pPr>
      <w:r w:rsidRPr="001B0F6D">
        <w:rPr>
          <w:szCs w:val="24"/>
        </w:rPr>
        <w:t>hankeleping (edaspidi leping) – hankemenetluse tulemusel hankija ja pakkuja vahel sõlmitud ehitustööde töövõtuleping;</w:t>
      </w:r>
      <w:bookmarkStart w:id="7" w:name="_Toc267570242"/>
      <w:bookmarkEnd w:id="6"/>
    </w:p>
    <w:p w:rsidR="00CC3C48" w:rsidRPr="001B0F6D" w:rsidRDefault="00CC3C48" w:rsidP="001B4560">
      <w:pPr>
        <w:numPr>
          <w:ilvl w:val="2"/>
          <w:numId w:val="3"/>
        </w:numPr>
        <w:ind w:left="0" w:firstLine="0"/>
        <w:jc w:val="both"/>
        <w:rPr>
          <w:iCs/>
          <w:szCs w:val="24"/>
        </w:rPr>
      </w:pPr>
      <w:r w:rsidRPr="001B0F6D">
        <w:rPr>
          <w:szCs w:val="24"/>
        </w:rPr>
        <w:t>tellija – isik, kes on sõlminud lepingu edukaks tunnistatud pakkumuse esitanud pakkujaga;</w:t>
      </w:r>
      <w:bookmarkEnd w:id="7"/>
      <w:r w:rsidRPr="001B0F6D">
        <w:rPr>
          <w:szCs w:val="24"/>
        </w:rPr>
        <w:t xml:space="preserve"> </w:t>
      </w:r>
      <w:bookmarkStart w:id="8" w:name="_Toc267570243"/>
    </w:p>
    <w:p w:rsidR="00CC3C48" w:rsidRPr="001B0F6D" w:rsidRDefault="00CC3C48" w:rsidP="00BE2F12">
      <w:pPr>
        <w:numPr>
          <w:ilvl w:val="2"/>
          <w:numId w:val="3"/>
        </w:numPr>
        <w:ind w:left="0" w:firstLine="0"/>
        <w:jc w:val="both"/>
        <w:rPr>
          <w:iCs/>
          <w:szCs w:val="24"/>
        </w:rPr>
      </w:pPr>
      <w:r w:rsidRPr="001B0F6D">
        <w:rPr>
          <w:szCs w:val="24"/>
        </w:rPr>
        <w:t>töövõtja – edukaks tunnistatud pakkumuse esitanud pakkuja, kellega on sõlmitud leping.</w:t>
      </w:r>
      <w:bookmarkEnd w:id="8"/>
    </w:p>
    <w:p w:rsidR="00CC3C48" w:rsidRPr="001B0F6D" w:rsidRDefault="00CC3C48" w:rsidP="001B4560">
      <w:pPr>
        <w:numPr>
          <w:ilvl w:val="0"/>
          <w:numId w:val="3"/>
        </w:numPr>
        <w:ind w:left="0" w:firstLine="0"/>
        <w:jc w:val="both"/>
        <w:rPr>
          <w:b/>
          <w:szCs w:val="24"/>
        </w:rPr>
      </w:pPr>
      <w:bookmarkStart w:id="9" w:name="_Toc267570244"/>
      <w:r w:rsidRPr="001B0F6D">
        <w:rPr>
          <w:b/>
          <w:szCs w:val="24"/>
        </w:rPr>
        <w:t>RIIGIHANKE ESE JA NÕUDED EHITUSTÖÖLE</w:t>
      </w:r>
      <w:bookmarkEnd w:id="9"/>
    </w:p>
    <w:p w:rsidR="00CC3C48" w:rsidRPr="001B0F6D" w:rsidRDefault="00CC3C48" w:rsidP="001B4560">
      <w:pPr>
        <w:numPr>
          <w:ilvl w:val="1"/>
          <w:numId w:val="3"/>
        </w:numPr>
        <w:ind w:left="0" w:firstLine="0"/>
        <w:jc w:val="both"/>
        <w:rPr>
          <w:iCs/>
          <w:szCs w:val="24"/>
        </w:rPr>
      </w:pPr>
      <w:bookmarkStart w:id="10" w:name="_Toc267570245"/>
      <w:r w:rsidRPr="001B0F6D">
        <w:rPr>
          <w:szCs w:val="24"/>
        </w:rPr>
        <w:t>Riigihanke esemeks on Narva Pimeaia rekonstrueerimise ehitustööde 1. etapi ehitustööde peatöövõtt vastavalt Lisas 1 esitatud tehnilisele kirjeldusele</w:t>
      </w:r>
      <w:bookmarkStart w:id="11" w:name="_Toc267570246"/>
      <w:bookmarkEnd w:id="10"/>
      <w:r w:rsidRPr="001B0F6D">
        <w:rPr>
          <w:szCs w:val="24"/>
        </w:rPr>
        <w:t xml:space="preserve">. </w:t>
      </w:r>
    </w:p>
    <w:p w:rsidR="00CC3C48" w:rsidRPr="001B0F6D" w:rsidRDefault="00CC3C48" w:rsidP="001B4560">
      <w:pPr>
        <w:numPr>
          <w:ilvl w:val="1"/>
          <w:numId w:val="3"/>
        </w:numPr>
        <w:ind w:left="0" w:firstLine="0"/>
        <w:jc w:val="both"/>
        <w:rPr>
          <w:iCs/>
          <w:szCs w:val="24"/>
        </w:rPr>
      </w:pPr>
      <w:bookmarkStart w:id="12" w:name="_Toc267570248"/>
      <w:bookmarkEnd w:id="11"/>
      <w:r w:rsidRPr="001B0F6D">
        <w:rPr>
          <w:szCs w:val="24"/>
        </w:rPr>
        <w:t>Pakkuja peab tagama nii üld- kui eriehitustöödeks vajaliku kvalifikatsiooniga tööjõu, materjalid ja töövahendid, ehitusobjekti valve, liiklusohutuse ehituspiirkonnas ning kõik ehitusobjekti käikuandmiseks ja tulevaseks kasutamiseks vajalikud mõõdistus-, häälestus- ja seadistustööd. Nõutavate tööde hulka kuuluvad nii ehitustöödele Eesti Vabariigis kehtivatest nõuetest ja ettekirjutustest tingitud tööd kui ka töö tehnilises kirjelduses välja toomata, kuid heast ehitustavast tulenevad tööd, mille eest hankija ei pea lisatasu maksma.</w:t>
      </w:r>
      <w:bookmarkEnd w:id="12"/>
    </w:p>
    <w:p w:rsidR="00CC3C48" w:rsidRPr="001B0F6D" w:rsidRDefault="00CC3C48" w:rsidP="001B4560">
      <w:pPr>
        <w:numPr>
          <w:ilvl w:val="1"/>
          <w:numId w:val="3"/>
        </w:numPr>
        <w:ind w:left="0" w:firstLine="0"/>
        <w:jc w:val="both"/>
        <w:rPr>
          <w:iCs/>
          <w:szCs w:val="24"/>
        </w:rPr>
      </w:pPr>
      <w:r w:rsidRPr="001B0F6D">
        <w:rPr>
          <w:spacing w:val="-7"/>
          <w:szCs w:val="24"/>
        </w:rPr>
        <w:t xml:space="preserve"> Arvesse tuleb võtta järgmiseid hankija nõudeid: </w:t>
      </w:r>
    </w:p>
    <w:p w:rsidR="00CC3C48" w:rsidRPr="001B0F6D" w:rsidRDefault="00CC3C48" w:rsidP="001B4560">
      <w:pPr>
        <w:numPr>
          <w:ilvl w:val="2"/>
          <w:numId w:val="3"/>
        </w:numPr>
        <w:ind w:left="0" w:firstLine="0"/>
        <w:jc w:val="both"/>
        <w:rPr>
          <w:iCs/>
          <w:szCs w:val="24"/>
        </w:rPr>
      </w:pPr>
      <w:r w:rsidRPr="001B0F6D">
        <w:rPr>
          <w:szCs w:val="24"/>
        </w:rPr>
        <w:lastRenderedPageBreak/>
        <w:t xml:space="preserve">ehitustööde teostamisel </w:t>
      </w:r>
      <w:r w:rsidRPr="001B0F6D">
        <w:rPr>
          <w:spacing w:val="-8"/>
          <w:szCs w:val="24"/>
        </w:rPr>
        <w:t>peab järgima Eesti Vabariigi õigusakte ja standarte EVS;</w:t>
      </w:r>
    </w:p>
    <w:p w:rsidR="00CC3C48" w:rsidRPr="001B0F6D" w:rsidRDefault="00CC3C48" w:rsidP="001B4560">
      <w:pPr>
        <w:numPr>
          <w:ilvl w:val="2"/>
          <w:numId w:val="3"/>
        </w:numPr>
        <w:ind w:left="0" w:firstLine="0"/>
        <w:jc w:val="both"/>
        <w:rPr>
          <w:iCs/>
          <w:szCs w:val="24"/>
        </w:rPr>
      </w:pPr>
      <w:r w:rsidRPr="001B0F6D">
        <w:rPr>
          <w:szCs w:val="24"/>
        </w:rPr>
        <w:t xml:space="preserve">ehitustööde teostamisel peab lähtuma eelnevalt koostatud põhiprojektidest. </w:t>
      </w:r>
    </w:p>
    <w:p w:rsidR="00CC3C48" w:rsidRPr="001B0F6D" w:rsidRDefault="00CC3C48" w:rsidP="001B4560">
      <w:pPr>
        <w:numPr>
          <w:ilvl w:val="1"/>
          <w:numId w:val="3"/>
        </w:numPr>
        <w:ind w:left="0" w:firstLine="0"/>
        <w:jc w:val="both"/>
        <w:rPr>
          <w:szCs w:val="24"/>
        </w:rPr>
      </w:pPr>
      <w:r w:rsidRPr="001B0F6D">
        <w:rPr>
          <w:szCs w:val="24"/>
        </w:rPr>
        <w:t>Juhul, kui tehnilise kirjelduse sätted on omavahel vastuolus või võimaldavad mitmesugust tõlgendust, lähtutakse rangematest nõuetest.</w:t>
      </w:r>
    </w:p>
    <w:p w:rsidR="00CC3C48" w:rsidRPr="001B0F6D" w:rsidRDefault="00CC3C48" w:rsidP="001B4560">
      <w:pPr>
        <w:numPr>
          <w:ilvl w:val="0"/>
          <w:numId w:val="3"/>
        </w:numPr>
        <w:ind w:left="0" w:firstLine="0"/>
        <w:jc w:val="both"/>
        <w:rPr>
          <w:b/>
          <w:szCs w:val="24"/>
        </w:rPr>
      </w:pPr>
      <w:bookmarkStart w:id="13" w:name="_Toc267570249"/>
      <w:r w:rsidRPr="001B0F6D">
        <w:rPr>
          <w:b/>
          <w:szCs w:val="24"/>
        </w:rPr>
        <w:t>TEHNILINE KIRJELDUS</w:t>
      </w:r>
      <w:bookmarkEnd w:id="13"/>
    </w:p>
    <w:p w:rsidR="00CC3C48" w:rsidRPr="001B0F6D" w:rsidRDefault="00CC3C48" w:rsidP="001B4560">
      <w:pPr>
        <w:numPr>
          <w:ilvl w:val="1"/>
          <w:numId w:val="3"/>
        </w:numPr>
        <w:ind w:left="0" w:firstLine="0"/>
        <w:jc w:val="both"/>
        <w:rPr>
          <w:szCs w:val="24"/>
        </w:rPr>
      </w:pPr>
      <w:bookmarkStart w:id="14" w:name="_Toc267570250"/>
      <w:r w:rsidRPr="001B0F6D">
        <w:rPr>
          <w:szCs w:val="24"/>
        </w:rPr>
        <w:t>Ehitustööde tegemisel peab järgima Lisa 1 punktis 2 loetletud õigusakte, norme ja standardeid.</w:t>
      </w:r>
      <w:bookmarkEnd w:id="14"/>
      <w:r w:rsidRPr="001B0F6D">
        <w:rPr>
          <w:szCs w:val="24"/>
        </w:rPr>
        <w:t xml:space="preserve"> </w:t>
      </w:r>
      <w:bookmarkStart w:id="15" w:name="_Toc267570251"/>
    </w:p>
    <w:p w:rsidR="00CC3C48" w:rsidRPr="001B0F6D" w:rsidRDefault="00CC3C48" w:rsidP="001B4560">
      <w:pPr>
        <w:numPr>
          <w:ilvl w:val="1"/>
          <w:numId w:val="3"/>
        </w:numPr>
        <w:ind w:left="0" w:firstLine="0"/>
        <w:jc w:val="both"/>
        <w:rPr>
          <w:szCs w:val="24"/>
        </w:rPr>
      </w:pPr>
      <w:r w:rsidRPr="001B0F6D">
        <w:rPr>
          <w:szCs w:val="24"/>
        </w:rPr>
        <w:t>Teostatavate tööde kirjeldus on esitatud Lisa 1 punktis 3.</w:t>
      </w:r>
      <w:bookmarkEnd w:id="15"/>
      <w:r w:rsidRPr="001B0F6D">
        <w:rPr>
          <w:szCs w:val="24"/>
        </w:rPr>
        <w:t xml:space="preserve"> </w:t>
      </w:r>
    </w:p>
    <w:p w:rsidR="00CC3C48" w:rsidRPr="00CB4346" w:rsidRDefault="00CC3C48" w:rsidP="001B4560">
      <w:pPr>
        <w:numPr>
          <w:ilvl w:val="0"/>
          <w:numId w:val="3"/>
        </w:numPr>
        <w:ind w:left="0" w:firstLine="0"/>
        <w:jc w:val="both"/>
        <w:rPr>
          <w:b/>
          <w:szCs w:val="24"/>
        </w:rPr>
      </w:pPr>
      <w:bookmarkStart w:id="16" w:name="_Toc267570252"/>
      <w:bookmarkStart w:id="17" w:name="_Toc190156614"/>
      <w:bookmarkStart w:id="18" w:name="_Toc190064233"/>
      <w:bookmarkStart w:id="19" w:name="_Toc35663265"/>
      <w:r w:rsidRPr="001B0F6D">
        <w:rPr>
          <w:b/>
          <w:szCs w:val="24"/>
        </w:rPr>
        <w:t>RIIGIHANKE TÄHTPÄEVA</w:t>
      </w:r>
      <w:r w:rsidRPr="00CB4346">
        <w:rPr>
          <w:b/>
          <w:szCs w:val="24"/>
        </w:rPr>
        <w:t>D</w:t>
      </w:r>
      <w:bookmarkEnd w:id="16"/>
      <w:bookmarkEnd w:id="17"/>
      <w:bookmarkEnd w:id="18"/>
      <w:bookmarkEnd w:id="19"/>
    </w:p>
    <w:p w:rsidR="00CC3C48" w:rsidRPr="00CB4346" w:rsidRDefault="00CC3C48" w:rsidP="001B4560">
      <w:pPr>
        <w:numPr>
          <w:ilvl w:val="1"/>
          <w:numId w:val="3"/>
        </w:numPr>
        <w:ind w:left="0" w:firstLine="0"/>
        <w:jc w:val="both"/>
        <w:rPr>
          <w:szCs w:val="24"/>
        </w:rPr>
      </w:pPr>
      <w:bookmarkStart w:id="20" w:name="_Toc267570253"/>
      <w:r w:rsidRPr="00CB4346">
        <w:rPr>
          <w:szCs w:val="24"/>
        </w:rPr>
        <w:t xml:space="preserve">Pakkumuste esitamise </w:t>
      </w:r>
      <w:r w:rsidRPr="00A505DC">
        <w:rPr>
          <w:szCs w:val="24"/>
        </w:rPr>
        <w:t xml:space="preserve">tähtpäev: </w:t>
      </w:r>
      <w:bookmarkEnd w:id="20"/>
      <w:r w:rsidR="00CB4346" w:rsidRPr="00A505DC">
        <w:rPr>
          <w:szCs w:val="24"/>
        </w:rPr>
        <w:t>13.06.2013 kell 12.00</w:t>
      </w:r>
    </w:p>
    <w:p w:rsidR="00CC3C48" w:rsidRPr="001B0F6D" w:rsidRDefault="00CC3C48" w:rsidP="001B4560">
      <w:pPr>
        <w:numPr>
          <w:ilvl w:val="1"/>
          <w:numId w:val="3"/>
        </w:numPr>
        <w:ind w:left="0" w:firstLine="0"/>
        <w:jc w:val="both"/>
        <w:rPr>
          <w:szCs w:val="24"/>
        </w:rPr>
      </w:pPr>
      <w:r w:rsidRPr="001B0F6D">
        <w:rPr>
          <w:szCs w:val="24"/>
        </w:rPr>
        <w:t>Hankele</w:t>
      </w:r>
      <w:r w:rsidR="00BF47BA">
        <w:rPr>
          <w:szCs w:val="24"/>
        </w:rPr>
        <w:t xml:space="preserve">pingu täitmise </w:t>
      </w:r>
      <w:r w:rsidR="00BF47BA" w:rsidRPr="00A505DC">
        <w:rPr>
          <w:szCs w:val="24"/>
        </w:rPr>
        <w:t xml:space="preserve">tähtpäev </w:t>
      </w:r>
      <w:r w:rsidR="00CB4346" w:rsidRPr="00A505DC">
        <w:rPr>
          <w:szCs w:val="24"/>
        </w:rPr>
        <w:t xml:space="preserve">kuni </w:t>
      </w:r>
      <w:r w:rsidR="00BF47BA" w:rsidRPr="00A505DC">
        <w:rPr>
          <w:szCs w:val="24"/>
        </w:rPr>
        <w:t>31.07.2014</w:t>
      </w:r>
      <w:r w:rsidRPr="00A505DC">
        <w:rPr>
          <w:szCs w:val="24"/>
        </w:rPr>
        <w:t>.</w:t>
      </w:r>
      <w:r w:rsidRPr="001B0F6D">
        <w:rPr>
          <w:szCs w:val="24"/>
        </w:rPr>
        <w:t xml:space="preserve">  </w:t>
      </w:r>
    </w:p>
    <w:p w:rsidR="00CC3C48" w:rsidRPr="001B0F6D" w:rsidRDefault="00CC3C48" w:rsidP="001B4560">
      <w:pPr>
        <w:numPr>
          <w:ilvl w:val="0"/>
          <w:numId w:val="3"/>
        </w:numPr>
        <w:ind w:left="0" w:firstLine="0"/>
        <w:jc w:val="both"/>
        <w:rPr>
          <w:b/>
          <w:szCs w:val="24"/>
        </w:rPr>
      </w:pPr>
      <w:bookmarkStart w:id="21" w:name="_Toc267570255"/>
      <w:r w:rsidRPr="001B0F6D">
        <w:rPr>
          <w:b/>
          <w:szCs w:val="24"/>
        </w:rPr>
        <w:t>PAKKUMUSE TAGATIS</w:t>
      </w:r>
      <w:bookmarkEnd w:id="21"/>
      <w:r w:rsidRPr="001B0F6D">
        <w:rPr>
          <w:b/>
          <w:szCs w:val="24"/>
        </w:rPr>
        <w:t xml:space="preserve"> </w:t>
      </w:r>
    </w:p>
    <w:p w:rsidR="00CC3C48" w:rsidRPr="001B0F6D" w:rsidRDefault="00CC3C48" w:rsidP="001B4560">
      <w:pPr>
        <w:numPr>
          <w:ilvl w:val="1"/>
          <w:numId w:val="3"/>
        </w:numPr>
        <w:ind w:left="0" w:firstLine="0"/>
        <w:jc w:val="both"/>
        <w:rPr>
          <w:szCs w:val="24"/>
        </w:rPr>
      </w:pPr>
      <w:r w:rsidRPr="001B0F6D">
        <w:rPr>
          <w:szCs w:val="24"/>
        </w:rPr>
        <w:t>Pakkuja annab pakkumusele tagatise 2500 EUR. Tagatise olemasolu saab tõendada krediidi- või finantseerimisasutuse või kindlustusandja garantiiga või nimetatud rahasumma depo</w:t>
      </w:r>
      <w:r w:rsidR="00A505DC">
        <w:rPr>
          <w:szCs w:val="24"/>
        </w:rPr>
        <w:t>neerimisega Narva Linna</w:t>
      </w:r>
      <w:r w:rsidRPr="001B0F6D">
        <w:rPr>
          <w:szCs w:val="24"/>
        </w:rPr>
        <w:t xml:space="preserve"> Arenduse ja Ökonoomika Ameti arvelduskontole nr 10220033898017 SEB Pangas. </w:t>
      </w:r>
    </w:p>
    <w:p w:rsidR="00CC3C48" w:rsidRPr="001B0F6D" w:rsidRDefault="00CC3C48" w:rsidP="001B4560">
      <w:pPr>
        <w:numPr>
          <w:ilvl w:val="1"/>
          <w:numId w:val="3"/>
        </w:numPr>
        <w:ind w:left="0" w:firstLine="0"/>
        <w:jc w:val="both"/>
        <w:rPr>
          <w:szCs w:val="24"/>
        </w:rPr>
      </w:pPr>
      <w:r w:rsidRPr="001B0F6D">
        <w:rPr>
          <w:szCs w:val="24"/>
        </w:rPr>
        <w:t xml:space="preserve">Tagatis peab olema jõus vähemalt pakkumuse jõusoleku minimaalse tähtaja lõppemiseni. </w:t>
      </w:r>
    </w:p>
    <w:p w:rsidR="00CC3C48" w:rsidRPr="001B0F6D" w:rsidRDefault="00CC3C48" w:rsidP="001B4560">
      <w:pPr>
        <w:numPr>
          <w:ilvl w:val="1"/>
          <w:numId w:val="3"/>
        </w:numPr>
        <w:ind w:left="0" w:firstLine="0"/>
        <w:jc w:val="both"/>
        <w:rPr>
          <w:szCs w:val="24"/>
        </w:rPr>
      </w:pPr>
      <w:r w:rsidRPr="001B0F6D">
        <w:rPr>
          <w:szCs w:val="24"/>
        </w:rPr>
        <w:t>Tagatist ei tagastata pakkujale, kui pakkuja võtab pakkumuse selle jõusoleku tähtaja jooksul tagasi, sh juhul, kui ta keeldub lepingut sõlmimast.</w:t>
      </w:r>
    </w:p>
    <w:p w:rsidR="00CC3C48" w:rsidRPr="001B0F6D" w:rsidRDefault="00CC3C48" w:rsidP="001B4560">
      <w:pPr>
        <w:numPr>
          <w:ilvl w:val="0"/>
          <w:numId w:val="3"/>
        </w:numPr>
        <w:ind w:left="0" w:firstLine="0"/>
        <w:jc w:val="both"/>
        <w:rPr>
          <w:b/>
          <w:szCs w:val="24"/>
        </w:rPr>
      </w:pPr>
      <w:bookmarkStart w:id="22" w:name="_Toc267570256"/>
      <w:r w:rsidRPr="001B0F6D">
        <w:rPr>
          <w:b/>
          <w:szCs w:val="24"/>
        </w:rPr>
        <w:t>PAKKUJALE ESITATAVAD NÕUDED JA NENDE TÄITMISE TÕENDAMISEKS NÕUTUD DOKUMENDID</w:t>
      </w:r>
      <w:bookmarkEnd w:id="22"/>
    </w:p>
    <w:p w:rsidR="00CC3C48" w:rsidRPr="001B0F6D" w:rsidRDefault="00CC3C48" w:rsidP="001B4560">
      <w:pPr>
        <w:numPr>
          <w:ilvl w:val="1"/>
          <w:numId w:val="3"/>
        </w:numPr>
        <w:ind w:left="0" w:firstLine="0"/>
        <w:jc w:val="both"/>
        <w:rPr>
          <w:szCs w:val="24"/>
        </w:rPr>
      </w:pPr>
      <w:r w:rsidRPr="001B0F6D">
        <w:rPr>
          <w:szCs w:val="24"/>
        </w:rPr>
        <w:t>Pakkuja ega ühispakkuja suhtes ei tohi esineda riigihangete seaduse § 38 lõike 1 punktides 1-3 ja lõikes 2 nimetatud hankemenetlusest kõrvaldamise aluseid. Pakkuja või ühispakkuja esitab hankedokumentide Lisas 3 toodud kinnituse kõrvaldamise aluste puudumise kohta.</w:t>
      </w:r>
    </w:p>
    <w:p w:rsidR="00CC3C48" w:rsidRPr="001B0F6D" w:rsidRDefault="00CC3C48" w:rsidP="001B4560">
      <w:pPr>
        <w:numPr>
          <w:ilvl w:val="1"/>
          <w:numId w:val="3"/>
        </w:numPr>
        <w:ind w:left="0" w:firstLine="0"/>
        <w:jc w:val="both"/>
        <w:rPr>
          <w:szCs w:val="24"/>
        </w:rPr>
      </w:pPr>
      <w:r w:rsidRPr="001B0F6D">
        <w:rPr>
          <w:szCs w:val="24"/>
        </w:rPr>
        <w:t xml:space="preserve">Pakkuja või ühispakkuja peab olema hanketeate avaldamise päeva seisuga täitnud kõik õigusaktidest tulenevad riiklike maksude, oma elu- või asukoha kohalike maksude ja sotsiaalkindlustusmaksete tasumise kohustused. Selle tõendamiseks esitab ta oma elu- või asukohajärgse kohaliku maksuhalduri tõendi hanketeate avaldamise päeva seisuga. Hankija kontrollib iseseisvalt pakkujal või ühispakkujal riiklike maksukohustuste täidetust. Ühispakkujate puhul esitatakse nimetatud tõendid ja kinnitused iga ühispakkuja kohta. </w:t>
      </w:r>
    </w:p>
    <w:p w:rsidR="00CC3C48" w:rsidRPr="001B0F6D" w:rsidRDefault="00CC3C48" w:rsidP="001B4560">
      <w:pPr>
        <w:numPr>
          <w:ilvl w:val="1"/>
          <w:numId w:val="3"/>
        </w:numPr>
        <w:ind w:left="0" w:firstLine="0"/>
        <w:jc w:val="both"/>
        <w:rPr>
          <w:szCs w:val="24"/>
        </w:rPr>
      </w:pPr>
      <w:r w:rsidRPr="001B0F6D">
        <w:rPr>
          <w:szCs w:val="24"/>
        </w:rPr>
        <w:t xml:space="preserve">Edukaks tunnistatud pakkuja peab olema täitnud kõik õigusaktidest tulenevad riiklike maksude, oma elu- või asukoha kohalike maksude ja sotsiaalkindlustusmaksete tasumise </w:t>
      </w:r>
      <w:r w:rsidRPr="001B0F6D">
        <w:rPr>
          <w:szCs w:val="24"/>
        </w:rPr>
        <w:lastRenderedPageBreak/>
        <w:t xml:space="preserve">kohustused ka edukaks tunnistamise otsuse saamisele kolmanda tööpäeva seisuga. Hankija kontrollib nimetatud kohustuse täidetust edukaks tunnistatud pakkujal iseseisvalt. Juhul, kui pakkujal ilmneb nimetatud päeva seisuga maksuvõlg, kõrvaldab hankija pakkuja menetlusest ning tunnistab edukaks pakkumuste hindamisel järgmisele kohale jäänud pakkuja. </w:t>
      </w:r>
    </w:p>
    <w:p w:rsidR="00CC3C48" w:rsidRPr="001B0F6D" w:rsidRDefault="00CC3C48" w:rsidP="001B4560">
      <w:pPr>
        <w:numPr>
          <w:ilvl w:val="1"/>
          <w:numId w:val="3"/>
        </w:numPr>
        <w:ind w:left="0" w:firstLine="0"/>
        <w:jc w:val="both"/>
        <w:rPr>
          <w:szCs w:val="24"/>
        </w:rPr>
      </w:pPr>
      <w:r w:rsidRPr="001B0F6D">
        <w:rPr>
          <w:szCs w:val="24"/>
        </w:rPr>
        <w:t xml:space="preserve">Pakkuja või ühispakkuja elu- või asukoht peab olema Eestis, mõnes muus Euroopa Liidu liikmesriigis, muus Euroopa majanduspiirkonna lepinguriigis või Maailma Kaubandusorganisatsiooni riigihankelepinguga ühinenud riigis. Kui tegemist ei ole Eesti Vabariigis registreeritud pakkujaga, siis pakkuja esitab selle kinnituseks väljavõtte oma andmetest äriregistris või oma asukohamaa samaväärses registris. </w:t>
      </w:r>
    </w:p>
    <w:p w:rsidR="00CC3C48" w:rsidRPr="0013054F" w:rsidRDefault="00CC3C48" w:rsidP="001B4560">
      <w:pPr>
        <w:numPr>
          <w:ilvl w:val="1"/>
          <w:numId w:val="3"/>
        </w:numPr>
        <w:ind w:left="0" w:firstLine="0"/>
        <w:jc w:val="both"/>
        <w:rPr>
          <w:szCs w:val="24"/>
        </w:rPr>
      </w:pPr>
      <w:r w:rsidRPr="001B0F6D">
        <w:rPr>
          <w:szCs w:val="24"/>
        </w:rPr>
        <w:t xml:space="preserve">Pakkuja või ühispakkujate kui terviku 3 viimase majandusaasta (2010.-2012. a) netokäive peab olema olnud vähemalt </w:t>
      </w:r>
      <w:r w:rsidRPr="0013054F">
        <w:rPr>
          <w:szCs w:val="24"/>
        </w:rPr>
        <w:t xml:space="preserve">415 000 EUR aastas. Pakkuja esitab Lisa 4 vormil väljavõtted oma viimase kolme majandusaasta netokäibe kohta (iga aasta eraldi). Ühispakkujate puhul esitab nimetatud väljavõtte iga ühispakkuja. Hankijal on õigus kontrollida esitatud andmete õigust ka avalikust andmekogust ning käsitleda ilmnevaid vastuolusid RHS § 38 lõike 1 punkti 6 kohase valeandmete esitamisena. </w:t>
      </w:r>
    </w:p>
    <w:p w:rsidR="00CC3C48" w:rsidRPr="0013054F" w:rsidRDefault="00CC3C48" w:rsidP="001B4560">
      <w:pPr>
        <w:numPr>
          <w:ilvl w:val="1"/>
          <w:numId w:val="3"/>
        </w:numPr>
        <w:ind w:left="0" w:firstLine="0"/>
        <w:jc w:val="both"/>
        <w:rPr>
          <w:szCs w:val="24"/>
        </w:rPr>
      </w:pPr>
      <w:r w:rsidRPr="0013054F">
        <w:rPr>
          <w:szCs w:val="24"/>
          <w:lang w:eastAsia="et-EE"/>
        </w:rPr>
        <w:t>Pakkuja või ühispakkuja peab omama käesoleva riigihankega hangitavate ehitustööde teostamise õigust. Pakkuja või ühispakkuja peab omama MTR registreeringuid järgnevatel tegevusaladel:</w:t>
      </w:r>
    </w:p>
    <w:p w:rsidR="00CC3C48" w:rsidRPr="001B0F6D" w:rsidRDefault="00CC3C48" w:rsidP="001B4560">
      <w:pPr>
        <w:numPr>
          <w:ilvl w:val="0"/>
          <w:numId w:val="4"/>
        </w:numPr>
        <w:ind w:left="0" w:firstLine="0"/>
        <w:jc w:val="both"/>
        <w:rPr>
          <w:szCs w:val="24"/>
        </w:rPr>
      </w:pPr>
      <w:r w:rsidRPr="001B0F6D">
        <w:rPr>
          <w:szCs w:val="24"/>
        </w:rPr>
        <w:t>Elektritöö (vastavalt elektriohutusseaduse § 18 lõigetele 3’ ja 5): e</w:t>
      </w:r>
      <w:r w:rsidRPr="001B0F6D">
        <w:rPr>
          <w:color w:val="000000"/>
          <w:szCs w:val="24"/>
        </w:rPr>
        <w:t>lektripaigaldise projekteerimine</w:t>
      </w:r>
      <w:r w:rsidRPr="001B0F6D">
        <w:rPr>
          <w:szCs w:val="24"/>
        </w:rPr>
        <w:t>; e</w:t>
      </w:r>
      <w:r w:rsidRPr="001B0F6D">
        <w:rPr>
          <w:color w:val="000000"/>
          <w:szCs w:val="24"/>
        </w:rPr>
        <w:t>lektripaigaldise</w:t>
      </w:r>
      <w:r w:rsidRPr="001B0F6D">
        <w:rPr>
          <w:szCs w:val="24"/>
        </w:rPr>
        <w:t xml:space="preserve"> </w:t>
      </w:r>
      <w:r w:rsidRPr="001B0F6D">
        <w:rPr>
          <w:color w:val="000000"/>
          <w:szCs w:val="24"/>
        </w:rPr>
        <w:t>ehitamine, s.h. paigaldamine;</w:t>
      </w:r>
    </w:p>
    <w:p w:rsidR="00CC3C48" w:rsidRPr="001B0F6D" w:rsidRDefault="00CC3C48" w:rsidP="001B4560">
      <w:pPr>
        <w:numPr>
          <w:ilvl w:val="0"/>
          <w:numId w:val="4"/>
        </w:numPr>
        <w:ind w:left="0" w:firstLine="0"/>
        <w:jc w:val="both"/>
        <w:rPr>
          <w:szCs w:val="24"/>
        </w:rPr>
      </w:pPr>
      <w:r w:rsidRPr="001B0F6D">
        <w:rPr>
          <w:szCs w:val="24"/>
        </w:rPr>
        <w:t>Ehitamine (vastavalt ehitusseaduse § 41 lõikele 1): üldehituslik ehitamine; välisveevarustuse- ja kanalisatsioonivõrkude ehitamine;</w:t>
      </w:r>
    </w:p>
    <w:p w:rsidR="00CC3C48" w:rsidRPr="001B0F6D" w:rsidRDefault="00CC3C48" w:rsidP="00F974A0">
      <w:pPr>
        <w:numPr>
          <w:ilvl w:val="0"/>
          <w:numId w:val="4"/>
        </w:numPr>
        <w:ind w:left="0" w:firstLine="0"/>
        <w:jc w:val="both"/>
        <w:rPr>
          <w:szCs w:val="24"/>
        </w:rPr>
      </w:pPr>
      <w:r w:rsidRPr="001B0F6D">
        <w:rPr>
          <w:szCs w:val="24"/>
        </w:rPr>
        <w:t>Projekteerimine (vastavalt ehitusseaduse § 41 lõikele 1): arhitektuurne projekteerimine, konstruktsioonide projekteerimine; välisveevarustuse- ja kanalisatsioonivõrkude projekteerimine.</w:t>
      </w:r>
    </w:p>
    <w:p w:rsidR="00CC3C48" w:rsidRPr="001B0F6D" w:rsidRDefault="00CC3C48" w:rsidP="001B4560">
      <w:pPr>
        <w:jc w:val="both"/>
        <w:rPr>
          <w:szCs w:val="24"/>
          <w:lang w:eastAsia="et-EE"/>
        </w:rPr>
      </w:pPr>
      <w:r w:rsidRPr="001B0F6D">
        <w:rPr>
          <w:szCs w:val="24"/>
        </w:rPr>
        <w:t xml:space="preserve">Käesolevas punktis loetletud MTR registreeringute olemasolu kontrollib hankija Eestis registreeritud pakkujate korral iseseisvalt vastavatest avalikest andmebaasidest. Pakkuja esitab koopia muinsuskaitseameti poolt väljastatud tegevusloast. Väljaspool Eesti Vabariiki registreeritud pakkuja esitab väljavõtte oma asukohariigi vastava registri registreeringutest ja lubadest. </w:t>
      </w:r>
    </w:p>
    <w:p w:rsidR="00CC3C48" w:rsidRPr="001B0F6D" w:rsidRDefault="00CC3C48" w:rsidP="001B4560">
      <w:pPr>
        <w:numPr>
          <w:ilvl w:val="1"/>
          <w:numId w:val="3"/>
        </w:numPr>
        <w:ind w:left="0" w:firstLine="0"/>
        <w:jc w:val="both"/>
        <w:rPr>
          <w:szCs w:val="24"/>
          <w:lang w:eastAsia="et-EE"/>
        </w:rPr>
      </w:pPr>
      <w:r w:rsidRPr="0013054F">
        <w:rPr>
          <w:szCs w:val="24"/>
        </w:rPr>
        <w:t>Pakkujal või ühispakkujal kui tervikul peab olema vähemalt kahe vähemalt 275 000 EUR (ilma käibemaksuta) ehitusmaksumusega objekti ehitamise ja vähemalt ühe muinsuskaitselise kultuurimälestiste riiklikku registrisse kantud ehitise renoveerimise või rekonstrueerimise või muinsuskaitselisel kultuurimä</w:t>
      </w:r>
      <w:r w:rsidR="0013054F" w:rsidRPr="0013054F">
        <w:rPr>
          <w:szCs w:val="24"/>
        </w:rPr>
        <w:t>lestis</w:t>
      </w:r>
      <w:r w:rsidRPr="0013054F">
        <w:rPr>
          <w:szCs w:val="24"/>
        </w:rPr>
        <w:t>ehitiste riiklikku registrisse kantud ehitisel ehitustööde teostamise kogemus peatöövõtjana viimase 5 aasta (2008.-2012.a) jooksul. Nimetatud</w:t>
      </w:r>
      <w:r w:rsidRPr="001B0F6D">
        <w:rPr>
          <w:szCs w:val="24"/>
        </w:rPr>
        <w:t xml:space="preserve"> objektide töövõtulepingud peavad olema täidetud korrektselt ja häid tavasid järgides. Pakkuja esitab Lisas 5 toodud vormil nimekirja viimase 5 aasta jooksul teostatud vastavatest ehitustöödest koos informatsiooniga teise lepingupoole, tööde maksumuse, tegemise aja ning koha kohta ja kinnituse, et need tööd tehti sõlmitud lepingute </w:t>
      </w:r>
      <w:r w:rsidRPr="001B0F6D">
        <w:rPr>
          <w:szCs w:val="24"/>
        </w:rPr>
        <w:lastRenderedPageBreak/>
        <w:t>ja hea tava kohaselt. Lisaks esitab pakkuja tingimusele vastavate objektide tellijate kinnitused, et täitis nimetatud lepingud korrektselt ja häid tavasid järgides.</w:t>
      </w:r>
    </w:p>
    <w:p w:rsidR="00CC3C48" w:rsidRPr="0013054F" w:rsidRDefault="00CC3C48" w:rsidP="001B4560">
      <w:pPr>
        <w:numPr>
          <w:ilvl w:val="1"/>
          <w:numId w:val="3"/>
        </w:numPr>
        <w:ind w:left="0" w:firstLine="0"/>
        <w:jc w:val="both"/>
        <w:rPr>
          <w:szCs w:val="24"/>
          <w:lang w:eastAsia="et-EE"/>
        </w:rPr>
      </w:pPr>
      <w:r w:rsidRPr="001B0F6D">
        <w:rPr>
          <w:szCs w:val="24"/>
        </w:rPr>
        <w:t xml:space="preserve">Pakkujal või ühispakkujal peab olema hankelepingu täitmiseks ehitusalase kõrgharidusega projektijuht, kellel on alates erialase kõrghariduse omandamisest vähemalt viieaastane töökogemus üldehitustööde juhtimise valdkonnas ning kes on olnud pärast erialase kõrghariduse omandamist projektijuht vähemalt ühe </w:t>
      </w:r>
      <w:r w:rsidRPr="0013054F">
        <w:rPr>
          <w:szCs w:val="24"/>
        </w:rPr>
        <w:t>vähemalt 275 000 EUR (ilma käibemaksuta) ehitusmaksumusega objekti ja vähemalt ühe muinsuskaitselise kultuurimälestiste riiklikku registrisse kantud ehitise renoveerimise või rekonstrueerimise või muinsuskaitselisel kultuurimä</w:t>
      </w:r>
      <w:r w:rsidR="0013054F" w:rsidRPr="0013054F">
        <w:rPr>
          <w:szCs w:val="24"/>
        </w:rPr>
        <w:t>lestis</w:t>
      </w:r>
      <w:r w:rsidRPr="0013054F">
        <w:rPr>
          <w:szCs w:val="24"/>
        </w:rPr>
        <w:t>ehitiste riiklikku registrisse kantud ehitisel ehitustöödel. See isik peab oskama eesti keelt vähemalt C1 tasemel (Euroopa Nõukogu keeleõppe raamdokumendi alusel) või emakeelena. Pakkuja esitab nimetatud isiku CV Lisa 6 vormil</w:t>
      </w:r>
      <w:r w:rsidRPr="0013054F">
        <w:rPr>
          <w:iCs/>
          <w:szCs w:val="24"/>
        </w:rPr>
        <w:t>, kus</w:t>
      </w:r>
      <w:r w:rsidRPr="0013054F">
        <w:rPr>
          <w:szCs w:val="24"/>
        </w:rPr>
        <w:t xml:space="preserve"> on ära toodud tema erialane haridus ning töökogemus vastavas valdkonnas ja keeleoskus, ning haridust tõendava diplomi koopia. Nimetatud isik allkirjastab oma CV omakäeliselt ja kinnitab samal vormil, et on hankelepingu täitmise perioodil kättesaadav ja võtab ehitustöödest osa projektijuhina. </w:t>
      </w:r>
    </w:p>
    <w:p w:rsidR="00CC3C48" w:rsidRPr="001B0F6D" w:rsidRDefault="00CC3C48" w:rsidP="001B4560">
      <w:pPr>
        <w:numPr>
          <w:ilvl w:val="1"/>
          <w:numId w:val="3"/>
        </w:numPr>
        <w:ind w:left="0" w:firstLine="0"/>
        <w:jc w:val="both"/>
        <w:rPr>
          <w:szCs w:val="24"/>
          <w:lang w:eastAsia="et-EE"/>
        </w:rPr>
      </w:pPr>
      <w:r w:rsidRPr="0013054F">
        <w:rPr>
          <w:szCs w:val="24"/>
        </w:rPr>
        <w:t>Pakkujal või ühispakkujal peab olema hankelepingu täitmiseks vähemalt üks ehitusalase vähemalt kesk-eriharidusega teenuse osutamise eest vastutav töötaja (objektijuht), kellel on alates erialase hariduse omandamisest vähemalt kolmeaastane töökogemus üldehitustööde juhtimise valdkonnas ning kes on olnud pärast erialase hariduse omandamist objektijuht vähemalt ühe muinsuskaitselise kultuurimälestiste riiklikku registrisse kantud ehitise renoveerimisel või rekonstrueerimisel või muinsuskaitselisel kultuurimä</w:t>
      </w:r>
      <w:r w:rsidR="0013054F" w:rsidRPr="0013054F">
        <w:rPr>
          <w:szCs w:val="24"/>
        </w:rPr>
        <w:t>lestis</w:t>
      </w:r>
      <w:r w:rsidRPr="0013054F">
        <w:rPr>
          <w:szCs w:val="24"/>
        </w:rPr>
        <w:t>ehitiste riiklikku registrisse kantud ehitisel ehitustööde teostamisel. See is</w:t>
      </w:r>
      <w:r w:rsidRPr="001B0F6D">
        <w:rPr>
          <w:szCs w:val="24"/>
        </w:rPr>
        <w:t>ik peab oskama eesti keelt vähemalt C1 tasemel (Euroopa Nõukogu keeleõppe raamdokumendi alusel) või emakeelena. Pakkuja esitab nimetatud isiku CV Lisa 6 vormil</w:t>
      </w:r>
      <w:r w:rsidRPr="001B0F6D">
        <w:rPr>
          <w:iCs/>
          <w:szCs w:val="24"/>
        </w:rPr>
        <w:t>, kus</w:t>
      </w:r>
      <w:r w:rsidRPr="001B0F6D">
        <w:rPr>
          <w:szCs w:val="24"/>
        </w:rPr>
        <w:t xml:space="preserve"> on ära toodud tema erialane haridus ning töökogemus vastavas valdkonnas ja keeleoskus, ning haridust tõendava diplomi koopia. Nimetatud isik allkirjastab oma CV omakäeliselt ning kinnitab samal vormil, et on hankelepingu täitmise perioodil kättesaadav ja võtab ehitustöödest osa objektijuhina.</w:t>
      </w:r>
    </w:p>
    <w:p w:rsidR="00CC3C48" w:rsidRPr="001B0F6D" w:rsidRDefault="00CC3C48" w:rsidP="001B4560">
      <w:pPr>
        <w:numPr>
          <w:ilvl w:val="1"/>
          <w:numId w:val="3"/>
        </w:numPr>
        <w:ind w:left="0" w:firstLine="0"/>
        <w:jc w:val="both"/>
        <w:rPr>
          <w:szCs w:val="24"/>
          <w:lang w:eastAsia="et-EE"/>
        </w:rPr>
      </w:pPr>
      <w:r w:rsidRPr="001B0F6D">
        <w:rPr>
          <w:szCs w:val="24"/>
        </w:rPr>
        <w:t xml:space="preserve">Juhul, kui vastutav töötaja on isik, kelle emakeeleks ei ole eesti keel, lisab pakkuja või ühispakkuja tema CV-le eesti keele oskust tõendava tunnistuse koopia. </w:t>
      </w:r>
    </w:p>
    <w:p w:rsidR="00CC3C48" w:rsidRPr="001B0F6D" w:rsidRDefault="00CC3C48" w:rsidP="001B4560">
      <w:pPr>
        <w:numPr>
          <w:ilvl w:val="1"/>
          <w:numId w:val="3"/>
        </w:numPr>
        <w:ind w:left="0" w:firstLine="0"/>
        <w:jc w:val="both"/>
        <w:rPr>
          <w:szCs w:val="24"/>
          <w:lang w:eastAsia="et-EE"/>
        </w:rPr>
      </w:pPr>
      <w:r w:rsidRPr="001B0F6D">
        <w:rPr>
          <w:szCs w:val="24"/>
        </w:rPr>
        <w:t xml:space="preserve">Pakkujal või ühispakkujal on õigus tõendada oma vastavust majandusliku ja finantsseisundi ning tehnilise ja kutsealase pädevuse nõuetele teise isiku vahendite alusel, kui need isikud osalevad otseselt hankelepingu täitmisel, esitades Lisa 7 vormil nimekirja hankelepingu täitmisel kasutatavatest teistest isikutest ja Lisa 8 vormil nende isikute kinnituse osalemise kohta hankelepingu täitmisel. </w:t>
      </w:r>
    </w:p>
    <w:p w:rsidR="00CC3C48" w:rsidRPr="001B0F6D" w:rsidRDefault="00CC3C48" w:rsidP="001B4560">
      <w:pPr>
        <w:numPr>
          <w:ilvl w:val="0"/>
          <w:numId w:val="3"/>
        </w:numPr>
        <w:ind w:left="0" w:firstLine="0"/>
        <w:jc w:val="both"/>
        <w:rPr>
          <w:b/>
          <w:szCs w:val="24"/>
        </w:rPr>
      </w:pPr>
      <w:bookmarkStart w:id="23" w:name="_Toc267570258"/>
      <w:r w:rsidRPr="001B0F6D">
        <w:rPr>
          <w:b/>
          <w:szCs w:val="24"/>
        </w:rPr>
        <w:t>NÕUDED PAKKUMUSELE JA PAKKUMUSE KOOSTAMISE JUHEND</w:t>
      </w:r>
      <w:bookmarkEnd w:id="23"/>
    </w:p>
    <w:p w:rsidR="00CC3C48" w:rsidRPr="001B0F6D" w:rsidRDefault="00CC3C48" w:rsidP="001B4560">
      <w:pPr>
        <w:numPr>
          <w:ilvl w:val="1"/>
          <w:numId w:val="3"/>
        </w:numPr>
        <w:ind w:left="0" w:firstLine="0"/>
        <w:jc w:val="both"/>
        <w:rPr>
          <w:szCs w:val="24"/>
        </w:rPr>
      </w:pPr>
      <w:bookmarkStart w:id="24" w:name="_Toc267570259"/>
      <w:r w:rsidRPr="001B0F6D">
        <w:rPr>
          <w:szCs w:val="24"/>
        </w:rPr>
        <w:t>Pakkumuse koostamisel järgib pakkuja alljärgnevat struktuuri:</w:t>
      </w:r>
      <w:bookmarkStart w:id="25" w:name="_Toc267570260"/>
      <w:bookmarkEnd w:id="24"/>
    </w:p>
    <w:p w:rsidR="00CC3C48" w:rsidRPr="001B0F6D" w:rsidRDefault="00CC3C48" w:rsidP="00BD3F8F">
      <w:pPr>
        <w:numPr>
          <w:ilvl w:val="1"/>
          <w:numId w:val="3"/>
        </w:numPr>
        <w:ind w:left="0" w:firstLine="0"/>
        <w:jc w:val="both"/>
        <w:rPr>
          <w:iCs/>
          <w:szCs w:val="24"/>
        </w:rPr>
      </w:pPr>
      <w:r w:rsidRPr="001B0F6D">
        <w:rPr>
          <w:szCs w:val="24"/>
        </w:rPr>
        <w:t xml:space="preserve">tiitelleht, millele peab olema kantud pakkuja nimi, registrikood ja aadress ning märge </w:t>
      </w:r>
      <w:bookmarkEnd w:id="25"/>
      <w:r w:rsidRPr="001B0F6D">
        <w:rPr>
          <w:iCs/>
          <w:szCs w:val="24"/>
        </w:rPr>
        <w:t>„</w:t>
      </w:r>
      <w:r w:rsidRPr="001B0F6D">
        <w:rPr>
          <w:szCs w:val="24"/>
        </w:rPr>
        <w:t>Narva Pimeaia rekonstrueerimise ehitustööde 1. etapp</w:t>
      </w:r>
      <w:r w:rsidRPr="001B0F6D">
        <w:rPr>
          <w:color w:val="000000"/>
          <w:szCs w:val="24"/>
        </w:rPr>
        <w:t>“;</w:t>
      </w:r>
      <w:bookmarkStart w:id="26" w:name="_Toc267570274"/>
    </w:p>
    <w:p w:rsidR="00CC3C48" w:rsidRPr="001B0F6D" w:rsidRDefault="00CC3C48" w:rsidP="001B4560">
      <w:pPr>
        <w:numPr>
          <w:ilvl w:val="2"/>
          <w:numId w:val="3"/>
        </w:numPr>
        <w:ind w:left="0" w:firstLine="0"/>
        <w:jc w:val="both"/>
        <w:rPr>
          <w:szCs w:val="24"/>
        </w:rPr>
      </w:pPr>
      <w:r w:rsidRPr="001B0F6D">
        <w:rPr>
          <w:szCs w:val="24"/>
        </w:rPr>
        <w:t>sisukord;</w:t>
      </w:r>
    </w:p>
    <w:p w:rsidR="00CC3C48" w:rsidRPr="001B0F6D" w:rsidRDefault="00CC3C48" w:rsidP="001B4560">
      <w:pPr>
        <w:numPr>
          <w:ilvl w:val="2"/>
          <w:numId w:val="3"/>
        </w:numPr>
        <w:ind w:left="0" w:firstLine="0"/>
        <w:jc w:val="both"/>
        <w:rPr>
          <w:szCs w:val="24"/>
        </w:rPr>
      </w:pPr>
      <w:r w:rsidRPr="001B0F6D">
        <w:rPr>
          <w:szCs w:val="24"/>
        </w:rPr>
        <w:lastRenderedPageBreak/>
        <w:t>pakkumuse tagatise olemasolu tõendus;</w:t>
      </w:r>
    </w:p>
    <w:p w:rsidR="00CC3C48" w:rsidRPr="001B0F6D" w:rsidRDefault="00CC3C48" w:rsidP="001B4560">
      <w:pPr>
        <w:numPr>
          <w:ilvl w:val="2"/>
          <w:numId w:val="3"/>
        </w:numPr>
        <w:ind w:left="0" w:firstLine="0"/>
        <w:jc w:val="both"/>
        <w:rPr>
          <w:szCs w:val="24"/>
        </w:rPr>
      </w:pPr>
      <w:r w:rsidRPr="001B0F6D">
        <w:rPr>
          <w:szCs w:val="24"/>
        </w:rPr>
        <w:t>riigihanke dokumentide Lisa 2 vormi kohane avaldus riigihankes osalemiseks koos pakkuja või ühispakkujate andmetega;</w:t>
      </w:r>
    </w:p>
    <w:p w:rsidR="00CC3C48" w:rsidRPr="001B0F6D" w:rsidRDefault="00CC3C48" w:rsidP="001B4560">
      <w:pPr>
        <w:numPr>
          <w:ilvl w:val="2"/>
          <w:numId w:val="3"/>
        </w:numPr>
        <w:ind w:left="0" w:firstLine="0"/>
        <w:jc w:val="both"/>
        <w:rPr>
          <w:szCs w:val="24"/>
        </w:rPr>
      </w:pPr>
      <w:r w:rsidRPr="001B0F6D">
        <w:rPr>
          <w:szCs w:val="24"/>
        </w:rPr>
        <w:t xml:space="preserve">riigihanke dokumentide Lisa 3 vormi kohane kinnitus, et pakkujal või ühispakkujal ei esine hankemenetlusest kõrvaldamise aluseid (ühispakkumuse korral esitada üksteisele järgnevalt eraldi kinnitus iga ühispakkuja poolt); </w:t>
      </w:r>
    </w:p>
    <w:p w:rsidR="00CC3C48" w:rsidRPr="001B0F6D" w:rsidRDefault="00CC3C48" w:rsidP="001B4560">
      <w:pPr>
        <w:numPr>
          <w:ilvl w:val="2"/>
          <w:numId w:val="3"/>
        </w:numPr>
        <w:ind w:left="0" w:firstLine="0"/>
        <w:jc w:val="both"/>
        <w:rPr>
          <w:szCs w:val="24"/>
        </w:rPr>
      </w:pPr>
      <w:r w:rsidRPr="001B0F6D">
        <w:rPr>
          <w:szCs w:val="24"/>
        </w:rPr>
        <w:t>maksuvõlgade puudumise tõendused (ühispakkumuse korral iga ühispakkuja kohta);</w:t>
      </w:r>
    </w:p>
    <w:p w:rsidR="00CC3C48" w:rsidRPr="001B0F6D" w:rsidRDefault="00CC3C48" w:rsidP="001B4560">
      <w:pPr>
        <w:numPr>
          <w:ilvl w:val="2"/>
          <w:numId w:val="3"/>
        </w:numPr>
        <w:ind w:left="0" w:firstLine="0"/>
        <w:jc w:val="both"/>
        <w:rPr>
          <w:szCs w:val="24"/>
        </w:rPr>
      </w:pPr>
      <w:r w:rsidRPr="001B0F6D">
        <w:rPr>
          <w:szCs w:val="24"/>
        </w:rPr>
        <w:t>väljavõtted pakkuja viimase 3 majandusaasta netokäibe kohta hankedokumentide Lisa 4 vormi kohaselt (ühispakkumuse korral esitada üksteisele järgnevalt eraldi väljavõte iga ühispakkuja poolt);</w:t>
      </w:r>
    </w:p>
    <w:p w:rsidR="00CC3C48" w:rsidRPr="001B0F6D" w:rsidRDefault="00CC3C48" w:rsidP="001B4560">
      <w:pPr>
        <w:numPr>
          <w:ilvl w:val="2"/>
          <w:numId w:val="3"/>
        </w:numPr>
        <w:ind w:left="0" w:firstLine="0"/>
        <w:jc w:val="both"/>
        <w:rPr>
          <w:szCs w:val="24"/>
        </w:rPr>
      </w:pPr>
      <w:r w:rsidRPr="001B0F6D">
        <w:rPr>
          <w:szCs w:val="24"/>
        </w:rPr>
        <w:t>sarnaste teostatud tööde loetelu hankedokumentide Lisa 5 vormi kohaselt;</w:t>
      </w:r>
    </w:p>
    <w:p w:rsidR="00CC3C48" w:rsidRPr="001B0F6D" w:rsidRDefault="00CC3C48" w:rsidP="001B4560">
      <w:pPr>
        <w:numPr>
          <w:ilvl w:val="2"/>
          <w:numId w:val="3"/>
        </w:numPr>
        <w:ind w:left="0" w:firstLine="0"/>
        <w:jc w:val="both"/>
        <w:rPr>
          <w:szCs w:val="24"/>
        </w:rPr>
      </w:pPr>
      <w:r w:rsidRPr="001B0F6D">
        <w:rPr>
          <w:szCs w:val="24"/>
        </w:rPr>
        <w:t>sarnaste tööde tellijate vabas vormis kinnitused;</w:t>
      </w:r>
    </w:p>
    <w:p w:rsidR="00CC3C48" w:rsidRPr="001B0F6D" w:rsidRDefault="00CC3C48" w:rsidP="001B4560">
      <w:pPr>
        <w:numPr>
          <w:ilvl w:val="2"/>
          <w:numId w:val="3"/>
        </w:numPr>
        <w:ind w:left="0" w:firstLine="0"/>
        <w:jc w:val="both"/>
        <w:rPr>
          <w:szCs w:val="24"/>
        </w:rPr>
      </w:pPr>
      <w:r w:rsidRPr="001B0F6D">
        <w:rPr>
          <w:szCs w:val="24"/>
        </w:rPr>
        <w:t>pakkuja või ühispakkuja kui terviku kvalifikatsiooni tõendavad töötajate CV-d Lisa 6 vormil. Igale CV-le peab järgnema vastava isiku haridust tõendava diplomi koopia ja vajadusel tunnistus eesti keele oskuse kohta;</w:t>
      </w:r>
    </w:p>
    <w:p w:rsidR="00CC3C48" w:rsidRPr="001B0F6D" w:rsidRDefault="00CC3C48" w:rsidP="001B4560">
      <w:pPr>
        <w:numPr>
          <w:ilvl w:val="2"/>
          <w:numId w:val="3"/>
        </w:numPr>
        <w:ind w:left="0" w:firstLine="0"/>
        <w:jc w:val="both"/>
        <w:rPr>
          <w:szCs w:val="24"/>
        </w:rPr>
      </w:pPr>
      <w:r w:rsidRPr="001B0F6D">
        <w:rPr>
          <w:szCs w:val="24"/>
        </w:rPr>
        <w:t>vajadusel (kui pakkuja kasutab teisi isikuid) Lisa 7 vormil nimekiri teistest isikutest, keda pakkuja kasutab kvalifitseerimistingimustele vastavuse tõendamiseks;</w:t>
      </w:r>
    </w:p>
    <w:p w:rsidR="00CC3C48" w:rsidRPr="001B0F6D" w:rsidRDefault="00CC3C48" w:rsidP="001B4560">
      <w:pPr>
        <w:numPr>
          <w:ilvl w:val="2"/>
          <w:numId w:val="3"/>
        </w:numPr>
        <w:ind w:left="0" w:firstLine="0"/>
        <w:jc w:val="both"/>
        <w:rPr>
          <w:szCs w:val="24"/>
        </w:rPr>
      </w:pPr>
      <w:r w:rsidRPr="001B0F6D">
        <w:rPr>
          <w:szCs w:val="24"/>
        </w:rPr>
        <w:t>vajadusel (kui pakkuja kasutab teisi isikuid) Lisa 8 vormil pakkuja kvalifitseerimistingimustele vastavuse tõendamiseks kasutatavate isikute kinnitused hankelepingu täitmisel osalemise kohta;</w:t>
      </w:r>
    </w:p>
    <w:p w:rsidR="00CC3C48" w:rsidRPr="001B0F6D" w:rsidRDefault="00CC3C48" w:rsidP="001B4560">
      <w:pPr>
        <w:numPr>
          <w:ilvl w:val="2"/>
          <w:numId w:val="3"/>
        </w:numPr>
        <w:ind w:left="0" w:firstLine="0"/>
        <w:jc w:val="both"/>
        <w:rPr>
          <w:szCs w:val="24"/>
        </w:rPr>
      </w:pPr>
      <w:r w:rsidRPr="001B0F6D">
        <w:rPr>
          <w:szCs w:val="24"/>
        </w:rPr>
        <w:t>ühispakkujate korral hankedokumentide Lisa 9 vormi kohane kinnitus ühispakkujate solidaarse vastutuse kohta;</w:t>
      </w:r>
    </w:p>
    <w:p w:rsidR="00CC3C48" w:rsidRPr="001B0F6D" w:rsidRDefault="00CC3C48" w:rsidP="001B4560">
      <w:pPr>
        <w:numPr>
          <w:ilvl w:val="2"/>
          <w:numId w:val="3"/>
        </w:numPr>
        <w:ind w:left="0" w:firstLine="0"/>
        <w:jc w:val="both"/>
        <w:rPr>
          <w:szCs w:val="24"/>
        </w:rPr>
      </w:pPr>
      <w:r w:rsidRPr="001B0F6D">
        <w:rPr>
          <w:szCs w:val="24"/>
        </w:rPr>
        <w:t>hankedokumentide Lisa 10 vormi kohane pakkumuse maksumuse esildis;</w:t>
      </w:r>
    </w:p>
    <w:p w:rsidR="00CC3C48" w:rsidRPr="001B0F6D" w:rsidRDefault="00CC3C48" w:rsidP="001B4560">
      <w:pPr>
        <w:numPr>
          <w:ilvl w:val="2"/>
          <w:numId w:val="3"/>
        </w:numPr>
        <w:ind w:left="0" w:firstLine="0"/>
        <w:jc w:val="both"/>
        <w:rPr>
          <w:szCs w:val="24"/>
        </w:rPr>
      </w:pPr>
      <w:r w:rsidRPr="001B0F6D">
        <w:rPr>
          <w:szCs w:val="24"/>
        </w:rPr>
        <w:t>hankedokumentide Lisa 10a vormi kohane pakkumuse maksumuse tabel;</w:t>
      </w:r>
    </w:p>
    <w:p w:rsidR="00CC3C48" w:rsidRPr="001B0F6D" w:rsidRDefault="00CC3C48" w:rsidP="001B4560">
      <w:pPr>
        <w:numPr>
          <w:ilvl w:val="2"/>
          <w:numId w:val="3"/>
        </w:numPr>
        <w:ind w:left="0" w:firstLine="0"/>
        <w:jc w:val="both"/>
        <w:rPr>
          <w:szCs w:val="24"/>
        </w:rPr>
      </w:pPr>
      <w:r w:rsidRPr="001B0F6D">
        <w:rPr>
          <w:szCs w:val="24"/>
        </w:rPr>
        <w:t>pakkumusele või ühispakkumusele alla kirjutanud isiku esindusõigust tõendav volikiri hankedokumentide Lisa 11 vormil, kui esindusõigus ei ole tuvastatav ettevõtte Äriregistri B-kaardilt või tegemist on ühispakkumusega.</w:t>
      </w:r>
    </w:p>
    <w:p w:rsidR="00CC3C48" w:rsidRPr="001B0F6D" w:rsidRDefault="00CC3C48" w:rsidP="001B4560">
      <w:pPr>
        <w:numPr>
          <w:ilvl w:val="1"/>
          <w:numId w:val="3"/>
        </w:numPr>
        <w:ind w:left="0" w:firstLine="0"/>
        <w:jc w:val="both"/>
        <w:rPr>
          <w:szCs w:val="24"/>
        </w:rPr>
      </w:pPr>
      <w:r w:rsidRPr="001B0F6D">
        <w:rPr>
          <w:szCs w:val="24"/>
        </w:rPr>
        <w:t xml:space="preserve">Pakkumus tuleb esitada ühes kinnises ja tähistatud pakendis, rakendades abinõusid, mis välistavad pakendi võimaliku eelneva avamise. </w:t>
      </w:r>
    </w:p>
    <w:p w:rsidR="00CC3C48" w:rsidRPr="001B0F6D" w:rsidRDefault="00CC3C48" w:rsidP="001B4560">
      <w:pPr>
        <w:numPr>
          <w:ilvl w:val="1"/>
          <w:numId w:val="3"/>
        </w:numPr>
        <w:ind w:left="0" w:firstLine="0"/>
        <w:jc w:val="both"/>
        <w:rPr>
          <w:szCs w:val="24"/>
        </w:rPr>
      </w:pPr>
      <w:r w:rsidRPr="001B0F6D">
        <w:rPr>
          <w:szCs w:val="24"/>
        </w:rPr>
        <w:t xml:space="preserve">Pakkumus peab olema vormistatud riigihanke dokumentide punktis 7.1 nõutud struktuuri kohaselt, trükitult ja köidetult, selle kõik originaallehed peavad olema esindusõigusliku isiku poolt allkirjastatud, koopiad ja väljatrükid viseeritud. Kõik köidetud lehed peavad olema nummerdatud. </w:t>
      </w:r>
    </w:p>
    <w:p w:rsidR="00CC3C48" w:rsidRPr="001B0F6D" w:rsidRDefault="00CC3C48" w:rsidP="001B4560">
      <w:pPr>
        <w:numPr>
          <w:ilvl w:val="1"/>
          <w:numId w:val="3"/>
        </w:numPr>
        <w:ind w:left="0" w:firstLine="0"/>
        <w:jc w:val="both"/>
        <w:rPr>
          <w:szCs w:val="24"/>
        </w:rPr>
      </w:pPr>
      <w:r w:rsidRPr="001B0F6D">
        <w:rPr>
          <w:szCs w:val="24"/>
        </w:rPr>
        <w:lastRenderedPageBreak/>
        <w:t xml:space="preserve">Pakkumus peab olema suletud pakendisse, mis sisaldab pakkumust 2 eksemplaris paberkandjal ning 1 eksemplaris elektrooniliselt (koopia, pdf formaadis) CD-l. Vähemalt 1 paberkandjal eksemplar peab olema originaaleksemplar. </w:t>
      </w:r>
    </w:p>
    <w:p w:rsidR="00CC3C48" w:rsidRPr="001B0F6D" w:rsidRDefault="00CC3C48" w:rsidP="001B4560">
      <w:pPr>
        <w:numPr>
          <w:ilvl w:val="1"/>
          <w:numId w:val="3"/>
        </w:numPr>
        <w:ind w:left="0" w:firstLine="0"/>
        <w:jc w:val="both"/>
        <w:rPr>
          <w:szCs w:val="24"/>
        </w:rPr>
      </w:pPr>
      <w:r w:rsidRPr="001B0F6D">
        <w:rPr>
          <w:szCs w:val="24"/>
        </w:rPr>
        <w:t xml:space="preserve">Pakkumus peab olema jõus vähemalt 90 päeva alates pakkumuse esitamise tähtpäevast. </w:t>
      </w:r>
      <w:r w:rsidRPr="001B0F6D">
        <w:rPr>
          <w:bCs/>
          <w:szCs w:val="24"/>
        </w:rPr>
        <w:t>Pakkumus on pakkujale siduv alates pakkumuse esitamise tähtpäevast vähemalt kuni pakkumuse jõusoleku minimaalse tähtaja lõppemiseni. Hankija kirjalikul ettepanekul võib pakkuja pakkumuse jõusoleku tähtaega pikendada.</w:t>
      </w:r>
      <w:bookmarkStart w:id="27" w:name="_Toc267570275"/>
      <w:bookmarkEnd w:id="26"/>
    </w:p>
    <w:p w:rsidR="00CC3C48" w:rsidRPr="001B0F6D" w:rsidRDefault="00CC3C48" w:rsidP="001B4560">
      <w:pPr>
        <w:numPr>
          <w:ilvl w:val="1"/>
          <w:numId w:val="3"/>
        </w:numPr>
        <w:ind w:left="0" w:firstLine="0"/>
        <w:jc w:val="both"/>
        <w:rPr>
          <w:szCs w:val="24"/>
        </w:rPr>
      </w:pPr>
      <w:r w:rsidRPr="001B0F6D">
        <w:rPr>
          <w:szCs w:val="24"/>
        </w:rPr>
        <w:t>Alternatiivsed ja osalised pakkumused ei ole lubatud.</w:t>
      </w:r>
      <w:bookmarkEnd w:id="27"/>
      <w:r w:rsidRPr="001B0F6D">
        <w:rPr>
          <w:szCs w:val="24"/>
        </w:rPr>
        <w:t xml:space="preserve"> </w:t>
      </w:r>
      <w:bookmarkStart w:id="28" w:name="_Toc267570276"/>
    </w:p>
    <w:p w:rsidR="00CC3C48" w:rsidRPr="001B0F6D" w:rsidRDefault="00CC3C48" w:rsidP="001B4560">
      <w:pPr>
        <w:numPr>
          <w:ilvl w:val="1"/>
          <w:numId w:val="3"/>
        </w:numPr>
        <w:ind w:left="0" w:firstLine="0"/>
        <w:jc w:val="both"/>
        <w:rPr>
          <w:szCs w:val="24"/>
        </w:rPr>
      </w:pPr>
      <w:r w:rsidRPr="001B0F6D">
        <w:rPr>
          <w:szCs w:val="24"/>
        </w:rPr>
        <w:t>Pakkujal ei ole lubatud esitada tingimuslikku pakkumust ega tingimusi, mis ei tulene riigihanke kutsest ning selle lisadest.</w:t>
      </w:r>
      <w:bookmarkStart w:id="29" w:name="_Toc267570277"/>
      <w:bookmarkEnd w:id="28"/>
    </w:p>
    <w:p w:rsidR="00CC3C48" w:rsidRPr="001B0F6D" w:rsidRDefault="00CC3C48" w:rsidP="001B4560">
      <w:pPr>
        <w:numPr>
          <w:ilvl w:val="1"/>
          <w:numId w:val="3"/>
        </w:numPr>
        <w:ind w:left="0" w:firstLine="0"/>
        <w:jc w:val="both"/>
        <w:rPr>
          <w:szCs w:val="24"/>
        </w:rPr>
      </w:pPr>
      <w:r w:rsidRPr="001B0F6D">
        <w:rPr>
          <w:szCs w:val="24"/>
        </w:rPr>
        <w:t>Pakkuja vormistab pakkumuse ning kvalifitseerimisdokumendid eesti keeles. Võõrkeelsetele dokumentidele peab lisama vannutatud tõlgi kinnitatud eestikeelse tõlke, originaal ja tõlge peavad köidetud pakkumuses üksteisele järgnema.</w:t>
      </w:r>
      <w:bookmarkEnd w:id="29"/>
      <w:r w:rsidRPr="001B0F6D">
        <w:rPr>
          <w:szCs w:val="24"/>
        </w:rPr>
        <w:t xml:space="preserve"> </w:t>
      </w:r>
      <w:bookmarkStart w:id="30" w:name="_Toc267570278"/>
    </w:p>
    <w:p w:rsidR="00CC3C48" w:rsidRPr="001B0F6D" w:rsidRDefault="00CC3C48" w:rsidP="001B4560">
      <w:pPr>
        <w:numPr>
          <w:ilvl w:val="1"/>
          <w:numId w:val="3"/>
        </w:numPr>
        <w:ind w:left="0" w:firstLine="0"/>
        <w:jc w:val="both"/>
        <w:rPr>
          <w:szCs w:val="24"/>
        </w:rPr>
      </w:pPr>
      <w:r w:rsidRPr="001B0F6D">
        <w:rPr>
          <w:szCs w:val="24"/>
        </w:rPr>
        <w:t xml:space="preserve">Pakkuja väljendab pakkumuse maksumuse esildises (Lisa 10) kajastatud maksumuse eurodes. Pakkumuse maksumuse </w:t>
      </w:r>
      <w:bookmarkStart w:id="31" w:name="_Toc267570279"/>
      <w:bookmarkEnd w:id="30"/>
      <w:r w:rsidRPr="001B0F6D">
        <w:rPr>
          <w:szCs w:val="24"/>
        </w:rPr>
        <w:t xml:space="preserve">tabeli täitmisel peab lähtuma selle alguses esitatud juhistest. </w:t>
      </w:r>
    </w:p>
    <w:p w:rsidR="00CC3C48" w:rsidRPr="001B0F6D" w:rsidRDefault="00CC3C48" w:rsidP="001B4560">
      <w:pPr>
        <w:numPr>
          <w:ilvl w:val="1"/>
          <w:numId w:val="3"/>
        </w:numPr>
        <w:ind w:left="0" w:firstLine="0"/>
        <w:jc w:val="both"/>
        <w:rPr>
          <w:szCs w:val="24"/>
        </w:rPr>
      </w:pPr>
      <w:r w:rsidRPr="001B0F6D">
        <w:rPr>
          <w:szCs w:val="24"/>
        </w:rPr>
        <w:t>Pakkumuse maksumus on lõplik, see on riigihanke lepingu maksumuseks ning kehtib kogu lepinguperioodi jooksul.</w:t>
      </w:r>
      <w:bookmarkStart w:id="32" w:name="_Toc267570280"/>
      <w:bookmarkEnd w:id="31"/>
    </w:p>
    <w:p w:rsidR="00CC3C48" w:rsidRPr="001B0F6D" w:rsidRDefault="00CC3C48" w:rsidP="001B4560">
      <w:pPr>
        <w:numPr>
          <w:ilvl w:val="1"/>
          <w:numId w:val="3"/>
        </w:numPr>
        <w:ind w:left="0" w:firstLine="0"/>
        <w:jc w:val="both"/>
        <w:rPr>
          <w:szCs w:val="24"/>
        </w:rPr>
      </w:pPr>
      <w:r w:rsidRPr="001B0F6D">
        <w:rPr>
          <w:szCs w:val="24"/>
        </w:rPr>
        <w:t>Pakkuja peab pakkumuse tegemisel arvesse võtma, et ehitustööde mahu hulka tuleb arvestada ka need tööd, mida ei ole riigihanke dokumentides ja selle lisades kirjeldatud, kuid mis on hea projekteerimis- ja ehitustava kohaselt tellitavate tööde teostamiseks vajalikud.</w:t>
      </w:r>
      <w:bookmarkStart w:id="33" w:name="_Toc267570281"/>
      <w:bookmarkEnd w:id="32"/>
    </w:p>
    <w:p w:rsidR="00CC3C48" w:rsidRPr="001B0F6D" w:rsidRDefault="00CC3C48" w:rsidP="001B4560">
      <w:pPr>
        <w:numPr>
          <w:ilvl w:val="1"/>
          <w:numId w:val="3"/>
        </w:numPr>
        <w:ind w:left="0" w:firstLine="0"/>
        <w:jc w:val="both"/>
        <w:rPr>
          <w:szCs w:val="24"/>
        </w:rPr>
      </w:pPr>
      <w:r w:rsidRPr="001B0F6D">
        <w:rPr>
          <w:szCs w:val="24"/>
        </w:rPr>
        <w:t xml:space="preserve">Pakkuja peab arvestama, et peab omama kõiki hankelepingu täitmiseks vajalikke intellektuaalse omandi õiguseid. Pakkuja kinnitab nimetatud õiguste olemasolu hankes osalemise avalduses Lisa 2 vormil. </w:t>
      </w:r>
    </w:p>
    <w:p w:rsidR="00CC3C48" w:rsidRPr="001B0F6D" w:rsidRDefault="00CC3C48" w:rsidP="001B4560">
      <w:pPr>
        <w:numPr>
          <w:ilvl w:val="1"/>
          <w:numId w:val="3"/>
        </w:numPr>
        <w:ind w:left="0" w:firstLine="0"/>
        <w:jc w:val="both"/>
        <w:rPr>
          <w:szCs w:val="24"/>
        </w:rPr>
      </w:pPr>
      <w:r w:rsidRPr="001B0F6D">
        <w:rPr>
          <w:szCs w:val="24"/>
        </w:rPr>
        <w:t>Pakkumuse koostamise ja esitamisega seotud kulutusi hankija ei hüvita.</w:t>
      </w:r>
      <w:bookmarkEnd w:id="33"/>
    </w:p>
    <w:p w:rsidR="00CC3C48" w:rsidRPr="001B0F6D" w:rsidRDefault="00CC3C48" w:rsidP="001B4560">
      <w:pPr>
        <w:numPr>
          <w:ilvl w:val="0"/>
          <w:numId w:val="3"/>
        </w:numPr>
        <w:ind w:left="0" w:firstLine="0"/>
        <w:jc w:val="both"/>
        <w:rPr>
          <w:b/>
          <w:szCs w:val="24"/>
        </w:rPr>
      </w:pPr>
      <w:bookmarkStart w:id="34" w:name="_Toc267570282"/>
      <w:bookmarkStart w:id="35" w:name="_Toc190156617"/>
      <w:bookmarkStart w:id="36" w:name="_Toc190064236"/>
      <w:bookmarkStart w:id="37" w:name="_Toc35663267"/>
      <w:r w:rsidRPr="001B0F6D">
        <w:rPr>
          <w:b/>
          <w:szCs w:val="24"/>
        </w:rPr>
        <w:t>PAKKUMUSTE ESITAMINE JA AVAMINE</w:t>
      </w:r>
      <w:bookmarkEnd w:id="34"/>
      <w:bookmarkEnd w:id="35"/>
      <w:bookmarkEnd w:id="36"/>
      <w:bookmarkEnd w:id="37"/>
    </w:p>
    <w:p w:rsidR="00CC3C48" w:rsidRPr="001B0F6D" w:rsidRDefault="00CC3C48" w:rsidP="001B4560">
      <w:pPr>
        <w:numPr>
          <w:ilvl w:val="1"/>
          <w:numId w:val="3"/>
        </w:numPr>
        <w:ind w:left="0" w:firstLine="0"/>
        <w:jc w:val="both"/>
        <w:rPr>
          <w:szCs w:val="24"/>
          <w:lang w:eastAsia="zh-CN"/>
        </w:rPr>
      </w:pPr>
      <w:bookmarkStart w:id="38" w:name="_Toc267570286"/>
      <w:r w:rsidRPr="001B0F6D">
        <w:rPr>
          <w:szCs w:val="24"/>
        </w:rPr>
        <w:t>Kinnisel pakkumuse pakendil peab olema järgmine tekst</w:t>
      </w:r>
      <w:bookmarkEnd w:id="38"/>
      <w:r w:rsidRPr="001B0F6D">
        <w:rPr>
          <w:szCs w:val="24"/>
        </w:rPr>
        <w:t>:</w:t>
      </w:r>
      <w:bookmarkStart w:id="39" w:name="_Toc267570287"/>
    </w:p>
    <w:p w:rsidR="00CC3C48" w:rsidRPr="001B0F6D" w:rsidRDefault="00A505DC" w:rsidP="001B4560">
      <w:pPr>
        <w:jc w:val="both"/>
        <w:rPr>
          <w:szCs w:val="24"/>
          <w:lang w:eastAsia="zh-CN"/>
        </w:rPr>
      </w:pPr>
      <w:r>
        <w:rPr>
          <w:szCs w:val="24"/>
        </w:rPr>
        <w:t>Narva Linna</w:t>
      </w:r>
      <w:r w:rsidR="00CC3C48" w:rsidRPr="001B0F6D">
        <w:rPr>
          <w:szCs w:val="24"/>
        </w:rPr>
        <w:t xml:space="preserve"> Arenduse ja Ökonoomika Amet, Peetri plats 3</w:t>
      </w:r>
      <w:r>
        <w:rPr>
          <w:szCs w:val="24"/>
        </w:rPr>
        <w:t>-5</w:t>
      </w:r>
      <w:r w:rsidR="00CC3C48" w:rsidRPr="001B0F6D">
        <w:rPr>
          <w:szCs w:val="24"/>
        </w:rPr>
        <w:t>, 20308 Narva</w:t>
      </w:r>
      <w:r w:rsidR="00CC3C48" w:rsidRPr="001B0F6D">
        <w:rPr>
          <w:szCs w:val="24"/>
          <w:lang w:eastAsia="zh-CN"/>
        </w:rPr>
        <w:t>;</w:t>
      </w:r>
      <w:bookmarkStart w:id="40" w:name="_Toc267570288"/>
      <w:bookmarkEnd w:id="39"/>
    </w:p>
    <w:p w:rsidR="00CC3C48" w:rsidRPr="001B0F6D" w:rsidRDefault="00CC3C48" w:rsidP="001B4560">
      <w:pPr>
        <w:jc w:val="both"/>
        <w:rPr>
          <w:szCs w:val="24"/>
          <w:lang w:eastAsia="zh-CN"/>
        </w:rPr>
      </w:pPr>
      <w:r w:rsidRPr="001B0F6D">
        <w:rPr>
          <w:iCs/>
          <w:szCs w:val="24"/>
        </w:rPr>
        <w:t>„</w:t>
      </w:r>
      <w:r w:rsidRPr="001B0F6D">
        <w:rPr>
          <w:szCs w:val="24"/>
        </w:rPr>
        <w:t>Narva Pimeaia rekonstrueerimise ehitustööde 1. etapp</w:t>
      </w:r>
      <w:r w:rsidRPr="001B0F6D">
        <w:rPr>
          <w:color w:val="000000"/>
          <w:szCs w:val="24"/>
        </w:rPr>
        <w:t>“;</w:t>
      </w:r>
      <w:bookmarkEnd w:id="40"/>
    </w:p>
    <w:p w:rsidR="00CC3C48" w:rsidRPr="001B0F6D" w:rsidRDefault="00CC3C48" w:rsidP="001B4560">
      <w:pPr>
        <w:jc w:val="both"/>
        <w:rPr>
          <w:szCs w:val="24"/>
          <w:lang w:eastAsia="zh-CN"/>
        </w:rPr>
      </w:pPr>
      <w:r w:rsidRPr="001B0F6D">
        <w:rPr>
          <w:szCs w:val="24"/>
        </w:rPr>
        <w:t xml:space="preserve"> </w:t>
      </w:r>
      <w:r w:rsidR="003C7FA9" w:rsidRPr="001B0F6D">
        <w:rPr>
          <w:szCs w:val="24"/>
        </w:rPr>
        <w:fldChar w:fldCharType="begin"/>
      </w:r>
      <w:r w:rsidRPr="001B0F6D">
        <w:rPr>
          <w:szCs w:val="24"/>
        </w:rPr>
        <w:instrText>MACROBUTTON NoMacro [Pakkuja nimi]</w:instrText>
      </w:r>
      <w:bookmarkStart w:id="41" w:name="_Toc267570289"/>
      <w:r w:rsidR="003C7FA9" w:rsidRPr="001B0F6D">
        <w:rPr>
          <w:szCs w:val="24"/>
        </w:rPr>
        <w:fldChar w:fldCharType="end"/>
      </w:r>
      <w:r w:rsidRPr="001B0F6D">
        <w:rPr>
          <w:szCs w:val="24"/>
        </w:rPr>
        <w:t xml:space="preserve">, </w:t>
      </w:r>
      <w:r w:rsidR="003C7FA9" w:rsidRPr="001B0F6D">
        <w:rPr>
          <w:szCs w:val="24"/>
        </w:rPr>
        <w:fldChar w:fldCharType="begin"/>
      </w:r>
      <w:r w:rsidRPr="001B0F6D">
        <w:rPr>
          <w:szCs w:val="24"/>
        </w:rPr>
        <w:instrText>MACROBUTTON NoMacro [aadress]</w:instrText>
      </w:r>
      <w:r w:rsidR="003C7FA9" w:rsidRPr="001B0F6D">
        <w:rPr>
          <w:szCs w:val="24"/>
        </w:rPr>
        <w:fldChar w:fldCharType="end"/>
      </w:r>
      <w:r w:rsidRPr="001B0F6D">
        <w:rPr>
          <w:szCs w:val="24"/>
        </w:rPr>
        <w:t>;</w:t>
      </w:r>
      <w:bookmarkStart w:id="42" w:name="_Toc267570290"/>
      <w:bookmarkEnd w:id="41"/>
    </w:p>
    <w:p w:rsidR="00CC3C48" w:rsidRPr="001B0F6D" w:rsidRDefault="00CB4346" w:rsidP="001B4560">
      <w:pPr>
        <w:jc w:val="both"/>
        <w:rPr>
          <w:szCs w:val="24"/>
          <w:lang w:eastAsia="zh-CN"/>
        </w:rPr>
      </w:pPr>
      <w:r>
        <w:rPr>
          <w:szCs w:val="24"/>
        </w:rPr>
        <w:t xml:space="preserve">„Mitte avada </w:t>
      </w:r>
      <w:r w:rsidRPr="00A505DC">
        <w:rPr>
          <w:szCs w:val="24"/>
        </w:rPr>
        <w:t>enne 13.06.2013 kell 13.30</w:t>
      </w:r>
      <w:r w:rsidR="00CC3C48" w:rsidRPr="00A505DC">
        <w:rPr>
          <w:szCs w:val="24"/>
        </w:rPr>
        <w:t>!“</w:t>
      </w:r>
      <w:bookmarkEnd w:id="42"/>
    </w:p>
    <w:p w:rsidR="00CC3C48" w:rsidRPr="001B0F6D" w:rsidRDefault="00CC3C48" w:rsidP="001B4560">
      <w:pPr>
        <w:numPr>
          <w:ilvl w:val="1"/>
          <w:numId w:val="3"/>
        </w:numPr>
        <w:ind w:left="0" w:firstLine="0"/>
        <w:jc w:val="both"/>
        <w:rPr>
          <w:szCs w:val="24"/>
        </w:rPr>
      </w:pPr>
      <w:bookmarkStart w:id="43" w:name="_Toc267570291"/>
      <w:r w:rsidRPr="001B0F6D">
        <w:rPr>
          <w:szCs w:val="24"/>
        </w:rPr>
        <w:t>Kinnine pakkumuse pakend tuuakse tööpäevadel kella 9.00</w:t>
      </w:r>
      <w:r w:rsidRPr="001B0F6D">
        <w:rPr>
          <w:bCs/>
          <w:szCs w:val="24"/>
        </w:rPr>
        <w:t xml:space="preserve"> kuni 16.00 (pakkumuste esitamise päeval kuni</w:t>
      </w:r>
      <w:r w:rsidR="00CB4346">
        <w:rPr>
          <w:bCs/>
          <w:szCs w:val="24"/>
        </w:rPr>
        <w:t xml:space="preserve"> </w:t>
      </w:r>
      <w:r w:rsidR="00A505DC">
        <w:rPr>
          <w:szCs w:val="24"/>
        </w:rPr>
        <w:t>13.06.2013 kell 12.0</w:t>
      </w:r>
      <w:r w:rsidR="00CB4346">
        <w:rPr>
          <w:szCs w:val="24"/>
        </w:rPr>
        <w:t>0</w:t>
      </w:r>
      <w:r w:rsidRPr="001B0F6D">
        <w:rPr>
          <w:bCs/>
          <w:szCs w:val="24"/>
        </w:rPr>
        <w:t xml:space="preserve">) </w:t>
      </w:r>
      <w:r w:rsidRPr="001B0F6D">
        <w:rPr>
          <w:szCs w:val="24"/>
        </w:rPr>
        <w:t>Narva Linna Arenduse ja Ökonoomika Ametisse, saades soovi korral kirjaliku kinnituse selle vastuvõtmise kohta või edastatakse tähitult posti teel.</w:t>
      </w:r>
      <w:bookmarkEnd w:id="43"/>
      <w:r w:rsidRPr="001B0F6D">
        <w:rPr>
          <w:szCs w:val="24"/>
        </w:rPr>
        <w:t xml:space="preserve"> </w:t>
      </w:r>
      <w:bookmarkStart w:id="44" w:name="_Toc267570292"/>
    </w:p>
    <w:p w:rsidR="00CC3C48" w:rsidRPr="001B0F6D" w:rsidRDefault="00CC3C48" w:rsidP="001B4560">
      <w:pPr>
        <w:numPr>
          <w:ilvl w:val="1"/>
          <w:numId w:val="3"/>
        </w:numPr>
        <w:ind w:left="0" w:firstLine="0"/>
        <w:jc w:val="both"/>
        <w:rPr>
          <w:szCs w:val="24"/>
        </w:rPr>
      </w:pPr>
      <w:r w:rsidRPr="001B0F6D">
        <w:rPr>
          <w:szCs w:val="24"/>
        </w:rPr>
        <w:lastRenderedPageBreak/>
        <w:t>Pakkumus peab olema hankijale laekunud enne pakkumuste esitamise tähtpäeva. Hankija ei vastuta postiteenuse toimimise eest.</w:t>
      </w:r>
      <w:bookmarkStart w:id="45" w:name="_Toc267570293"/>
      <w:bookmarkEnd w:id="44"/>
    </w:p>
    <w:p w:rsidR="00CC3C48" w:rsidRPr="001B0F6D" w:rsidRDefault="00CC3C48" w:rsidP="001B4560">
      <w:pPr>
        <w:numPr>
          <w:ilvl w:val="1"/>
          <w:numId w:val="3"/>
        </w:numPr>
        <w:ind w:left="0" w:firstLine="0"/>
        <w:jc w:val="both"/>
        <w:rPr>
          <w:szCs w:val="24"/>
        </w:rPr>
      </w:pPr>
      <w:r w:rsidRPr="001B0F6D">
        <w:rPr>
          <w:szCs w:val="24"/>
        </w:rPr>
        <w:t>Pakkuja nõudmise korral esitab hankija viivitamata talle pakkumuse kättesaamise kohta kinnituse, milles on märgitud riigihanke nimetus ja viitenumber, pakkuja andmed, pakkumuse kättesaamise kuupäev ja kellaaeg ning vastuvõtja andmed. Pakkumuse pakendile peab olema kantud pakkumuse kättesaamise kuupäev, kellaaeg ja pakkumuse edastamise viis ning pakendil peab olema vastuvõtja allkiri.</w:t>
      </w:r>
      <w:bookmarkStart w:id="46" w:name="_Toc267570294"/>
      <w:bookmarkEnd w:id="45"/>
    </w:p>
    <w:p w:rsidR="00CC3C48" w:rsidRPr="001B0F6D" w:rsidRDefault="00CC3C48" w:rsidP="001B4560">
      <w:pPr>
        <w:numPr>
          <w:ilvl w:val="1"/>
          <w:numId w:val="3"/>
        </w:numPr>
        <w:ind w:left="0" w:firstLine="0"/>
        <w:jc w:val="both"/>
        <w:rPr>
          <w:szCs w:val="24"/>
        </w:rPr>
      </w:pPr>
      <w:r w:rsidRPr="001B0F6D">
        <w:rPr>
          <w:szCs w:val="24"/>
        </w:rPr>
        <w:t>Pakkujal on õigus pakkumus enne pakkumuste esitamise tähtaega tagasi võtta, esitades hankijale selle kohta kirjaliku allkirjastatud teate.</w:t>
      </w:r>
      <w:bookmarkEnd w:id="46"/>
      <w:r w:rsidRPr="001B0F6D">
        <w:rPr>
          <w:szCs w:val="24"/>
        </w:rPr>
        <w:t xml:space="preserve"> </w:t>
      </w:r>
      <w:bookmarkStart w:id="47" w:name="_Toc267570295"/>
    </w:p>
    <w:p w:rsidR="00CC3C48" w:rsidRPr="001B0F6D" w:rsidRDefault="00CC3C48" w:rsidP="001B4560">
      <w:pPr>
        <w:numPr>
          <w:ilvl w:val="1"/>
          <w:numId w:val="3"/>
        </w:numPr>
        <w:ind w:left="0" w:firstLine="0"/>
        <w:jc w:val="both"/>
        <w:rPr>
          <w:szCs w:val="24"/>
        </w:rPr>
      </w:pPr>
      <w:r w:rsidRPr="001B0F6D">
        <w:rPr>
          <w:szCs w:val="24"/>
        </w:rPr>
        <w:t>Pakkuja võib esitada uue(d) pakkumuse(d) kuni pakkumuste esitamise tähtpäevani. Uue pakkumuse esitamisega ei muutu tema varem esitatud pakkumus(ed) kehtetuks, v.a juhul, kui pakkuja teavitab hankijat punktis 8.5 nimetatud korra kohaselt pakkumus(t)e tagasivõtmisest.</w:t>
      </w:r>
      <w:bookmarkEnd w:id="47"/>
      <w:r w:rsidRPr="001B0F6D">
        <w:rPr>
          <w:szCs w:val="24"/>
        </w:rPr>
        <w:t xml:space="preserve"> </w:t>
      </w:r>
      <w:bookmarkStart w:id="48" w:name="_Toc267570296"/>
    </w:p>
    <w:p w:rsidR="00CC3C48" w:rsidRPr="001B0F6D" w:rsidRDefault="00CC3C48" w:rsidP="001B4560">
      <w:pPr>
        <w:numPr>
          <w:ilvl w:val="1"/>
          <w:numId w:val="3"/>
        </w:numPr>
        <w:ind w:left="0" w:firstLine="0"/>
        <w:jc w:val="both"/>
        <w:rPr>
          <w:szCs w:val="24"/>
        </w:rPr>
      </w:pPr>
      <w:r w:rsidRPr="001B0F6D">
        <w:rPr>
          <w:szCs w:val="24"/>
        </w:rPr>
        <w:t>Pärast pakkumuste esitamise tähtpäeva hankijale laekunud pakkumusi ei avata ja need tagastatakse pakkujatele tähitud posti teel või allkirja vastu</w:t>
      </w:r>
      <w:bookmarkStart w:id="49" w:name="_Toc267570297"/>
      <w:bookmarkEnd w:id="48"/>
      <w:r w:rsidRPr="001B0F6D">
        <w:rPr>
          <w:szCs w:val="24"/>
        </w:rPr>
        <w:t>.</w:t>
      </w:r>
    </w:p>
    <w:p w:rsidR="00CC3C48" w:rsidRPr="001B0F6D" w:rsidRDefault="00CC3C48" w:rsidP="001B4560">
      <w:pPr>
        <w:numPr>
          <w:ilvl w:val="1"/>
          <w:numId w:val="3"/>
        </w:numPr>
        <w:ind w:left="0" w:firstLine="0"/>
        <w:jc w:val="both"/>
        <w:rPr>
          <w:szCs w:val="24"/>
        </w:rPr>
      </w:pPr>
      <w:r w:rsidRPr="001B0F6D">
        <w:rPr>
          <w:szCs w:val="24"/>
        </w:rPr>
        <w:t>Pakkumuste esitamise tähtpäevaks esitatud ja nõuetekohaselt suletud (puuduvad eelnevad avamisjäljed) pakkumused avatakse</w:t>
      </w:r>
      <w:bookmarkEnd w:id="49"/>
      <w:r w:rsidR="00CB4346">
        <w:rPr>
          <w:szCs w:val="24"/>
        </w:rPr>
        <w:t xml:space="preserve"> </w:t>
      </w:r>
      <w:r w:rsidR="00CB4346" w:rsidRPr="00A505DC">
        <w:rPr>
          <w:szCs w:val="24"/>
        </w:rPr>
        <w:t>13.06.2013 kell 13.30</w:t>
      </w:r>
      <w:r w:rsidRPr="001B0F6D">
        <w:rPr>
          <w:szCs w:val="24"/>
        </w:rPr>
        <w:t xml:space="preserve"> </w:t>
      </w:r>
      <w:r w:rsidR="008B1CF4">
        <w:rPr>
          <w:szCs w:val="24"/>
        </w:rPr>
        <w:t>aadressil Narva linn, Peetri plats 5, I korrus (s.o Narva Linnavalitsuse konverentsisaal).</w:t>
      </w:r>
      <w:bookmarkStart w:id="50" w:name="_GoBack"/>
      <w:bookmarkEnd w:id="50"/>
      <w:r w:rsidRPr="001B0F6D">
        <w:rPr>
          <w:szCs w:val="24"/>
        </w:rPr>
        <w:t xml:space="preserve">  </w:t>
      </w:r>
      <w:bookmarkStart w:id="51" w:name="_Toc267570298"/>
    </w:p>
    <w:p w:rsidR="00CC3C48" w:rsidRPr="001B0F6D" w:rsidRDefault="00CC3C48" w:rsidP="001B4560">
      <w:pPr>
        <w:numPr>
          <w:ilvl w:val="1"/>
          <w:numId w:val="3"/>
        </w:numPr>
        <w:ind w:left="0" w:firstLine="0"/>
        <w:jc w:val="both"/>
        <w:rPr>
          <w:szCs w:val="24"/>
        </w:rPr>
      </w:pPr>
      <w:r w:rsidRPr="001B0F6D">
        <w:rPr>
          <w:szCs w:val="24"/>
        </w:rPr>
        <w:t>Kõigi pakkujate esindajatel on õigus pakkumuste avamisel osaleda. Pakkuja esindaja peab tõendama oma esindusõigust.</w:t>
      </w:r>
      <w:bookmarkStart w:id="52" w:name="_Toc267570299"/>
      <w:bookmarkEnd w:id="51"/>
    </w:p>
    <w:p w:rsidR="00CC3C48" w:rsidRPr="001B0F6D" w:rsidRDefault="00CC3C48" w:rsidP="001B4560">
      <w:pPr>
        <w:numPr>
          <w:ilvl w:val="1"/>
          <w:numId w:val="3"/>
        </w:numPr>
        <w:ind w:left="0" w:firstLine="0"/>
        <w:jc w:val="both"/>
        <w:rPr>
          <w:szCs w:val="24"/>
        </w:rPr>
      </w:pPr>
      <w:r w:rsidRPr="001B0F6D">
        <w:rPr>
          <w:szCs w:val="24"/>
        </w:rPr>
        <w:t>Kõigi pakkumuste avamisel osalejate nimed kantakse pakkumuste avamise protokolli.</w:t>
      </w:r>
      <w:bookmarkEnd w:id="52"/>
      <w:r w:rsidRPr="001B0F6D">
        <w:rPr>
          <w:szCs w:val="24"/>
        </w:rPr>
        <w:t xml:space="preserve"> </w:t>
      </w:r>
      <w:bookmarkStart w:id="53" w:name="_Toc267570300"/>
    </w:p>
    <w:p w:rsidR="00CC3C48" w:rsidRPr="001B0F6D" w:rsidRDefault="00CC3C48" w:rsidP="001B4560">
      <w:pPr>
        <w:numPr>
          <w:ilvl w:val="1"/>
          <w:numId w:val="3"/>
        </w:numPr>
        <w:ind w:left="0" w:firstLine="0"/>
        <w:jc w:val="both"/>
        <w:rPr>
          <w:szCs w:val="24"/>
        </w:rPr>
      </w:pPr>
      <w:r w:rsidRPr="001B0F6D">
        <w:rPr>
          <w:szCs w:val="24"/>
        </w:rPr>
        <w:t>Pakkumuste avamisel kontrollib hankija esitatud dokumentide vastavust hankedokumentides näidatud pakkumuse struktuurile ja dokumentide loetelule ning koostab pakkumuste avamise protokolli, kuhu kantakse pakkujate nimed, registrikoodid ja esitatud pakkumuste maksumused. Protokolli märgitakse ka, millised esitatud pakkumused ei vastanud avamisel kontrollitud asjaolude alusel hankedokumentides või pakkumuse esitamise ettepanekus sätestatule ning mittevastavuse põhjused.</w:t>
      </w:r>
      <w:bookmarkStart w:id="54" w:name="_Toc267570301"/>
      <w:bookmarkEnd w:id="53"/>
    </w:p>
    <w:p w:rsidR="00CC3C48" w:rsidRPr="001B0F6D" w:rsidRDefault="00CC3C48" w:rsidP="001B4560">
      <w:pPr>
        <w:numPr>
          <w:ilvl w:val="1"/>
          <w:numId w:val="3"/>
        </w:numPr>
        <w:ind w:left="0" w:firstLine="0"/>
        <w:jc w:val="both"/>
        <w:rPr>
          <w:szCs w:val="24"/>
        </w:rPr>
      </w:pPr>
      <w:r w:rsidRPr="001B0F6D">
        <w:rPr>
          <w:szCs w:val="24"/>
        </w:rPr>
        <w:t>Pakkumusi, mis on avatud enne punktis 8.8 nimetatud tähtaega (avamisjälgedega pakkumused) ja pakkumusi, mis esitati pärast punktis 8.8 nimetatud tähtaega, ja pakkumusi, mis on tagasi võetud, ei võeta arvesse ning nende kohta tehakse protokolli vastav märge.</w:t>
      </w:r>
      <w:bookmarkStart w:id="55" w:name="_Toc267570302"/>
      <w:bookmarkEnd w:id="54"/>
    </w:p>
    <w:p w:rsidR="00CC3C48" w:rsidRPr="001B0F6D" w:rsidRDefault="00CC3C48" w:rsidP="001B4560">
      <w:pPr>
        <w:numPr>
          <w:ilvl w:val="1"/>
          <w:numId w:val="3"/>
        </w:numPr>
        <w:ind w:left="0" w:firstLine="0"/>
        <w:jc w:val="both"/>
        <w:rPr>
          <w:szCs w:val="24"/>
        </w:rPr>
      </w:pPr>
      <w:r w:rsidRPr="001B0F6D">
        <w:rPr>
          <w:szCs w:val="24"/>
        </w:rPr>
        <w:t>Pakkumused, mida ei võetud arvesse, tagastatakse pakkujatele.</w:t>
      </w:r>
      <w:bookmarkEnd w:id="55"/>
    </w:p>
    <w:p w:rsidR="00CC3C48" w:rsidRPr="001B0F6D" w:rsidRDefault="00CC3C48" w:rsidP="001B4560">
      <w:pPr>
        <w:numPr>
          <w:ilvl w:val="0"/>
          <w:numId w:val="3"/>
        </w:numPr>
        <w:ind w:left="0" w:firstLine="0"/>
        <w:jc w:val="both"/>
        <w:rPr>
          <w:b/>
          <w:szCs w:val="24"/>
        </w:rPr>
      </w:pPr>
      <w:bookmarkStart w:id="56" w:name="_Toc267570303"/>
      <w:bookmarkStart w:id="57" w:name="_Toc190156618"/>
      <w:bookmarkStart w:id="58" w:name="_Toc190064237"/>
      <w:bookmarkStart w:id="59" w:name="_Toc35663268"/>
      <w:r w:rsidRPr="001B0F6D">
        <w:rPr>
          <w:b/>
          <w:szCs w:val="24"/>
        </w:rPr>
        <w:t>SELGITUSTE SAAMISE KORD</w:t>
      </w:r>
      <w:bookmarkEnd w:id="56"/>
      <w:bookmarkEnd w:id="57"/>
      <w:bookmarkEnd w:id="58"/>
    </w:p>
    <w:p w:rsidR="00CC3C48" w:rsidRPr="001B0F6D" w:rsidRDefault="00CC3C48" w:rsidP="001B4560">
      <w:pPr>
        <w:numPr>
          <w:ilvl w:val="1"/>
          <w:numId w:val="3"/>
        </w:numPr>
        <w:ind w:left="0" w:firstLine="0"/>
        <w:jc w:val="both"/>
        <w:rPr>
          <w:szCs w:val="24"/>
        </w:rPr>
      </w:pPr>
      <w:bookmarkStart w:id="60" w:name="_Toc267570304"/>
      <w:r w:rsidRPr="001B0F6D">
        <w:rPr>
          <w:szCs w:val="24"/>
        </w:rPr>
        <w:t xml:space="preserve">Igal hankemenetluses osaleval isikul ja huvitatud isikul, kellel on vastaval hetkel võimalus selles hankemenetluses osaleda, on õigus saada selgitusi ja lisateavet riigihanke dokumentide kohta. Selgitusi ja/või lisateavet võib küsida Riigihangete Registri teabevahetuse rakenduse kaudu. </w:t>
      </w:r>
      <w:bookmarkStart w:id="61" w:name="_Toc267570305"/>
      <w:bookmarkEnd w:id="60"/>
    </w:p>
    <w:p w:rsidR="00CC3C48" w:rsidRPr="001B0F6D" w:rsidRDefault="00CC3C48" w:rsidP="001B4560">
      <w:pPr>
        <w:numPr>
          <w:ilvl w:val="1"/>
          <w:numId w:val="3"/>
        </w:numPr>
        <w:ind w:left="0" w:firstLine="0"/>
        <w:jc w:val="both"/>
        <w:rPr>
          <w:szCs w:val="24"/>
        </w:rPr>
      </w:pPr>
      <w:r w:rsidRPr="001B0F6D">
        <w:rPr>
          <w:szCs w:val="24"/>
        </w:rPr>
        <w:lastRenderedPageBreak/>
        <w:t xml:space="preserve">Hankija vastused koos küsimustega edastatakse üheaegselt kõigile Riigihangete Registris pakkujana hanke juurde registreerunud isikutele kirjalikult 3 tööpäeva jooksul sellekohase taotluse saamisest arvates Riigihangete Registri kaudu. </w:t>
      </w:r>
      <w:bookmarkStart w:id="62" w:name="_Toc267570306"/>
      <w:bookmarkEnd w:id="61"/>
    </w:p>
    <w:p w:rsidR="00CC3C48" w:rsidRPr="001B0F6D" w:rsidRDefault="00CC3C48" w:rsidP="001B4560">
      <w:pPr>
        <w:numPr>
          <w:ilvl w:val="1"/>
          <w:numId w:val="3"/>
        </w:numPr>
        <w:ind w:left="0" w:firstLine="0"/>
        <w:jc w:val="both"/>
        <w:rPr>
          <w:szCs w:val="24"/>
        </w:rPr>
      </w:pPr>
      <w:r w:rsidRPr="001B0F6D">
        <w:rPr>
          <w:szCs w:val="24"/>
        </w:rPr>
        <w:t>Hankija võib nõuda pakkujalt kvalifikatsiooni tõendamiseks esitatud dokumentide sisu selgitamist või selgitamist võimaldavate andmete või dokumentide esitamist või pakkujalt pakkumuses esitatud teabe põhjendatud selgitamist, piiritlemist või täpsustamist. Nõudmine ja selgitused peavad olema vormistatud kirjalikult ja pakkuja on kohustatud nimetatu esitama kirjalikult 3 tööpäeva jooksul vastava nõude saamisest arvates e-posti teel.</w:t>
      </w:r>
      <w:bookmarkStart w:id="63" w:name="_Toc267570307"/>
      <w:bookmarkEnd w:id="62"/>
    </w:p>
    <w:p w:rsidR="00CC3C48" w:rsidRPr="001B0F6D" w:rsidRDefault="00CC3C48" w:rsidP="001B4560">
      <w:pPr>
        <w:numPr>
          <w:ilvl w:val="1"/>
          <w:numId w:val="3"/>
        </w:numPr>
        <w:ind w:left="0" w:firstLine="0"/>
        <w:jc w:val="both"/>
        <w:rPr>
          <w:szCs w:val="24"/>
        </w:rPr>
      </w:pPr>
      <w:r w:rsidRPr="001B0F6D">
        <w:rPr>
          <w:bCs/>
          <w:szCs w:val="24"/>
        </w:rPr>
        <w:t xml:space="preserve">Hankija võib nõuda pakkujalt asjakohast selgitust, kui ta leiab, et pakkumuse maksumus on lepingu eeldatava maksumusega võrreldes põhjendamatult madal. Nõudmine ja selgitused peavad olema vormistatud kirjalikult. Pakkuja on kohustatud selgituse esitama </w:t>
      </w:r>
      <w:r w:rsidRPr="001B0F6D">
        <w:rPr>
          <w:szCs w:val="24"/>
        </w:rPr>
        <w:t>5 tööpäeva</w:t>
      </w:r>
      <w:r w:rsidRPr="001B0F6D">
        <w:rPr>
          <w:bCs/>
          <w:szCs w:val="24"/>
        </w:rPr>
        <w:t xml:space="preserve"> </w:t>
      </w:r>
      <w:r w:rsidRPr="001B0F6D">
        <w:rPr>
          <w:szCs w:val="24"/>
        </w:rPr>
        <w:t>jooksul</w:t>
      </w:r>
      <w:r w:rsidRPr="001B0F6D">
        <w:rPr>
          <w:bCs/>
          <w:szCs w:val="24"/>
        </w:rPr>
        <w:t xml:space="preserve"> vastava nõude saamisest arvates.</w:t>
      </w:r>
      <w:bookmarkEnd w:id="63"/>
    </w:p>
    <w:p w:rsidR="00CC3C48" w:rsidRPr="001B0F6D" w:rsidRDefault="00CC3C48" w:rsidP="001B4560">
      <w:pPr>
        <w:numPr>
          <w:ilvl w:val="0"/>
          <w:numId w:val="3"/>
        </w:numPr>
        <w:ind w:left="0" w:firstLine="0"/>
        <w:jc w:val="both"/>
        <w:rPr>
          <w:b/>
          <w:szCs w:val="24"/>
        </w:rPr>
      </w:pPr>
      <w:bookmarkStart w:id="64" w:name="_Toc267570308"/>
      <w:bookmarkStart w:id="65" w:name="_Toc190156619"/>
      <w:bookmarkStart w:id="66" w:name="_Toc190064238"/>
      <w:r w:rsidRPr="001B0F6D">
        <w:rPr>
          <w:b/>
          <w:szCs w:val="24"/>
        </w:rPr>
        <w:t>PAKKUMUSTE VASTAVAKS TUNNISTAMINE VÕI TAGASILÜKKAMINE</w:t>
      </w:r>
      <w:bookmarkEnd w:id="59"/>
      <w:bookmarkEnd w:id="64"/>
      <w:bookmarkEnd w:id="65"/>
      <w:bookmarkEnd w:id="66"/>
      <w:r w:rsidRPr="001B0F6D">
        <w:rPr>
          <w:b/>
          <w:szCs w:val="24"/>
        </w:rPr>
        <w:t xml:space="preserve"> </w:t>
      </w:r>
    </w:p>
    <w:p w:rsidR="00CC3C48" w:rsidRPr="001B0F6D" w:rsidRDefault="00CC3C48" w:rsidP="001B4560">
      <w:pPr>
        <w:numPr>
          <w:ilvl w:val="1"/>
          <w:numId w:val="3"/>
        </w:numPr>
        <w:ind w:left="0" w:firstLine="0"/>
        <w:jc w:val="both"/>
        <w:rPr>
          <w:szCs w:val="24"/>
        </w:rPr>
      </w:pPr>
      <w:bookmarkStart w:id="67" w:name="_Toc267570309"/>
      <w:bookmarkStart w:id="68" w:name="_Toc190156620"/>
      <w:bookmarkStart w:id="69" w:name="_Toc190064239"/>
      <w:r w:rsidRPr="001B0F6D">
        <w:rPr>
          <w:szCs w:val="24"/>
        </w:rPr>
        <w:t>Hankija lükkab pakkumuse tagasi, kui see ei vasta riigihanke dokumentides ning selle lisades esitatud tingimustele. Hankija võib tunnistada pakkumuse vastavaks, kui selles ei esine sisulisi kõrvalekaldeid nimetatud tingimustest.</w:t>
      </w:r>
      <w:bookmarkStart w:id="70" w:name="_Toc267570310"/>
      <w:bookmarkEnd w:id="67"/>
    </w:p>
    <w:p w:rsidR="00CC3C48" w:rsidRPr="001B0F6D" w:rsidRDefault="00CC3C48" w:rsidP="001B4560">
      <w:pPr>
        <w:numPr>
          <w:ilvl w:val="1"/>
          <w:numId w:val="3"/>
        </w:numPr>
        <w:ind w:left="0" w:firstLine="0"/>
        <w:jc w:val="both"/>
        <w:rPr>
          <w:szCs w:val="24"/>
        </w:rPr>
      </w:pPr>
      <w:r w:rsidRPr="001B0F6D">
        <w:rPr>
          <w:szCs w:val="24"/>
        </w:rPr>
        <w:t>Hankijal on õigus põhjendamatult madala maksumusega pakkumus tagasi lükata, kui hankija leiab pärast punkti 9.4 kohase pakkujalt nõutud selgituse saamist ja tõendite hindamist, et pakkumuse maksumus on põhjendamatult madal, või pakkuja ei ole tähtaegselt esitanud nõutud selgitust.</w:t>
      </w:r>
      <w:bookmarkStart w:id="71" w:name="_Toc267570311"/>
      <w:bookmarkEnd w:id="70"/>
    </w:p>
    <w:p w:rsidR="00CC3C48" w:rsidRPr="001B0F6D" w:rsidRDefault="00CC3C48" w:rsidP="001B4560">
      <w:pPr>
        <w:numPr>
          <w:ilvl w:val="1"/>
          <w:numId w:val="3"/>
        </w:numPr>
        <w:ind w:left="0" w:firstLine="0"/>
        <w:jc w:val="both"/>
        <w:rPr>
          <w:szCs w:val="24"/>
        </w:rPr>
      </w:pPr>
      <w:r w:rsidRPr="001B0F6D">
        <w:rPr>
          <w:szCs w:val="24"/>
        </w:rPr>
        <w:t>Hankijal on õigus tagasi lükata kõik pakkumused järgmistel juhtudel:</w:t>
      </w:r>
      <w:bookmarkStart w:id="72" w:name="_Toc267570312"/>
      <w:bookmarkEnd w:id="71"/>
    </w:p>
    <w:p w:rsidR="00CC3C48" w:rsidRPr="001B0F6D" w:rsidRDefault="00CC3C48" w:rsidP="001B4560">
      <w:pPr>
        <w:numPr>
          <w:ilvl w:val="2"/>
          <w:numId w:val="3"/>
        </w:numPr>
        <w:ind w:left="0" w:firstLine="0"/>
        <w:jc w:val="both"/>
        <w:rPr>
          <w:szCs w:val="24"/>
        </w:rPr>
      </w:pPr>
      <w:r w:rsidRPr="001B0F6D">
        <w:rPr>
          <w:szCs w:val="24"/>
        </w:rPr>
        <w:t>kõigi vastavaks tunnistatud pakkumuste maksumused ületavad lepingu eeldatavat maksumust</w:t>
      </w:r>
      <w:bookmarkEnd w:id="72"/>
      <w:r w:rsidRPr="001B0F6D">
        <w:rPr>
          <w:szCs w:val="24"/>
        </w:rPr>
        <w:t>;</w:t>
      </w:r>
      <w:bookmarkStart w:id="73" w:name="_Toc267570313"/>
    </w:p>
    <w:p w:rsidR="00CC3C48" w:rsidRPr="001B0F6D" w:rsidRDefault="00CC3C48" w:rsidP="001B4560">
      <w:pPr>
        <w:numPr>
          <w:ilvl w:val="2"/>
          <w:numId w:val="3"/>
        </w:numPr>
        <w:ind w:left="0" w:firstLine="0"/>
        <w:jc w:val="both"/>
        <w:rPr>
          <w:szCs w:val="24"/>
        </w:rPr>
      </w:pPr>
      <w:r w:rsidRPr="001B0F6D">
        <w:rPr>
          <w:szCs w:val="24"/>
        </w:rPr>
        <w:t>riigihanke korraldamiseks vajalikud tingimused on oluliselt muutunud ja muudavad riigihanke realiseerimise võimatuks või mittevajalikuks;</w:t>
      </w:r>
      <w:bookmarkStart w:id="74" w:name="_Toc267570314"/>
      <w:bookmarkEnd w:id="73"/>
    </w:p>
    <w:p w:rsidR="00CC3C48" w:rsidRPr="001B0F6D" w:rsidRDefault="00CC3C48" w:rsidP="001B4560">
      <w:pPr>
        <w:numPr>
          <w:ilvl w:val="2"/>
          <w:numId w:val="3"/>
        </w:numPr>
        <w:ind w:left="0" w:firstLine="0"/>
        <w:jc w:val="both"/>
        <w:rPr>
          <w:szCs w:val="24"/>
        </w:rPr>
      </w:pPr>
      <w:r w:rsidRPr="001B0F6D">
        <w:rPr>
          <w:szCs w:val="24"/>
        </w:rPr>
        <w:t>aset on leidnud sündmus, mida saab pidada vääramatuks jõuks. Vääramatu jõud on asjaolu, mida hankija ei saa mõjutada, ja lähtuvalt mõistlikkuse põhimõttest ei saa temalt oodata, et ta hankemenetluse ajal selle asjaoluga arvestaks või seda väldiks või takistava asjaolu või selle tagajärje ületaks.</w:t>
      </w:r>
      <w:bookmarkEnd w:id="74"/>
    </w:p>
    <w:p w:rsidR="00CC3C48" w:rsidRPr="001B0F6D" w:rsidRDefault="00CC3C48" w:rsidP="001B4560">
      <w:pPr>
        <w:numPr>
          <w:ilvl w:val="1"/>
          <w:numId w:val="3"/>
        </w:numPr>
        <w:ind w:left="0" w:firstLine="0"/>
        <w:jc w:val="both"/>
        <w:rPr>
          <w:szCs w:val="24"/>
        </w:rPr>
      </w:pPr>
      <w:bookmarkStart w:id="75" w:name="_Toc267570315"/>
      <w:r w:rsidRPr="001B0F6D">
        <w:rPr>
          <w:szCs w:val="24"/>
        </w:rPr>
        <w:t xml:space="preserve">Kirjalik teade kõigi hankemenetluses tehtavate otsuste kohta väljastatakse pakkujatele viivitamata, kuid mitte hiljem kui </w:t>
      </w:r>
      <w:r w:rsidRPr="001B0F6D">
        <w:rPr>
          <w:bCs/>
          <w:szCs w:val="24"/>
        </w:rPr>
        <w:t>3 tööpäeva jooksul</w:t>
      </w:r>
      <w:r w:rsidRPr="001B0F6D">
        <w:rPr>
          <w:szCs w:val="24"/>
        </w:rPr>
        <w:t xml:space="preserve"> otsuse tegemisest arvates.</w:t>
      </w:r>
      <w:bookmarkEnd w:id="75"/>
      <w:r w:rsidRPr="001B0F6D">
        <w:rPr>
          <w:szCs w:val="24"/>
        </w:rPr>
        <w:t xml:space="preserve"> </w:t>
      </w:r>
    </w:p>
    <w:p w:rsidR="00CC3C48" w:rsidRPr="001B0F6D" w:rsidRDefault="00CC3C48" w:rsidP="001B4560">
      <w:pPr>
        <w:numPr>
          <w:ilvl w:val="0"/>
          <w:numId w:val="3"/>
        </w:numPr>
        <w:ind w:left="0" w:firstLine="0"/>
        <w:jc w:val="both"/>
        <w:rPr>
          <w:b/>
          <w:szCs w:val="24"/>
        </w:rPr>
      </w:pPr>
      <w:bookmarkStart w:id="76" w:name="_Toc267570316"/>
      <w:r w:rsidRPr="001B0F6D">
        <w:rPr>
          <w:b/>
          <w:szCs w:val="24"/>
        </w:rPr>
        <w:t>PAKKUMUSTE HINDAMISE ALUSED JA HINDAMISKRITEERIUMIDE RAKENDAMINE</w:t>
      </w:r>
      <w:bookmarkStart w:id="77" w:name="_Toc267570317"/>
      <w:bookmarkEnd w:id="68"/>
      <w:bookmarkEnd w:id="69"/>
      <w:bookmarkEnd w:id="76"/>
    </w:p>
    <w:p w:rsidR="00CC3C48" w:rsidRPr="001B0F6D" w:rsidRDefault="00CC3C48" w:rsidP="001B4560">
      <w:pPr>
        <w:numPr>
          <w:ilvl w:val="1"/>
          <w:numId w:val="3"/>
        </w:numPr>
        <w:ind w:left="0" w:firstLine="0"/>
        <w:jc w:val="both"/>
        <w:rPr>
          <w:szCs w:val="24"/>
        </w:rPr>
      </w:pPr>
      <w:r w:rsidRPr="001B0F6D">
        <w:rPr>
          <w:szCs w:val="24"/>
        </w:rPr>
        <w:t>Hankija hindab kvalifitseeritud pakkujate esitatud vastavaks tunnistatud pakkumusi.</w:t>
      </w:r>
      <w:bookmarkEnd w:id="77"/>
      <w:r w:rsidRPr="001B0F6D">
        <w:rPr>
          <w:szCs w:val="24"/>
        </w:rPr>
        <w:t xml:space="preserve"> </w:t>
      </w:r>
      <w:bookmarkStart w:id="78" w:name="_Toc267570319"/>
    </w:p>
    <w:p w:rsidR="00CC3C48" w:rsidRPr="001B0F6D" w:rsidRDefault="00CC3C48" w:rsidP="001B4560">
      <w:pPr>
        <w:numPr>
          <w:ilvl w:val="1"/>
          <w:numId w:val="3"/>
        </w:numPr>
        <w:ind w:left="0" w:firstLine="0"/>
        <w:jc w:val="both"/>
        <w:rPr>
          <w:szCs w:val="24"/>
        </w:rPr>
      </w:pPr>
      <w:r w:rsidRPr="001B0F6D">
        <w:rPr>
          <w:szCs w:val="24"/>
        </w:rPr>
        <w:t xml:space="preserve">Hankija tunnistab kirjaliku otsusega edukaks madalaima maksumusega (ilma käibemaksuta) pakkumuse.  </w:t>
      </w:r>
      <w:bookmarkStart w:id="79" w:name="_Toc267570320"/>
      <w:bookmarkStart w:id="80" w:name="_Toc190156623"/>
      <w:bookmarkStart w:id="81" w:name="_Toc190064242"/>
      <w:bookmarkStart w:id="82" w:name="_Toc35663273"/>
      <w:bookmarkEnd w:id="78"/>
    </w:p>
    <w:p w:rsidR="00CC3C48" w:rsidRPr="001B0F6D" w:rsidRDefault="00CC3C48" w:rsidP="001B4560">
      <w:pPr>
        <w:numPr>
          <w:ilvl w:val="1"/>
          <w:numId w:val="3"/>
        </w:numPr>
        <w:ind w:left="0" w:firstLine="0"/>
        <w:jc w:val="both"/>
        <w:rPr>
          <w:szCs w:val="24"/>
        </w:rPr>
      </w:pPr>
      <w:r w:rsidRPr="001B0F6D">
        <w:rPr>
          <w:szCs w:val="24"/>
        </w:rPr>
        <w:lastRenderedPageBreak/>
        <w:t xml:space="preserve">Hankija sõlmib edukaks tunnistatud pakkujaga hankelepingu vastavalt riigihangete seaduse § 69 lõikes 1 sätestatud korrale. </w:t>
      </w:r>
    </w:p>
    <w:p w:rsidR="00CC3C48" w:rsidRPr="001B0F6D" w:rsidRDefault="00CC3C48" w:rsidP="001B4560">
      <w:pPr>
        <w:numPr>
          <w:ilvl w:val="0"/>
          <w:numId w:val="3"/>
        </w:numPr>
        <w:ind w:left="0" w:firstLine="0"/>
        <w:jc w:val="both"/>
        <w:rPr>
          <w:b/>
          <w:szCs w:val="24"/>
        </w:rPr>
      </w:pPr>
      <w:r w:rsidRPr="001B0F6D">
        <w:rPr>
          <w:b/>
          <w:szCs w:val="24"/>
        </w:rPr>
        <w:t>HANKELEPINGU TINGIMUSED</w:t>
      </w:r>
    </w:p>
    <w:p w:rsidR="00CC3C48" w:rsidRPr="001B0F6D" w:rsidRDefault="00CC3C48" w:rsidP="001B4560">
      <w:pPr>
        <w:numPr>
          <w:ilvl w:val="1"/>
          <w:numId w:val="3"/>
        </w:numPr>
        <w:ind w:left="0" w:firstLine="0"/>
        <w:jc w:val="both"/>
        <w:rPr>
          <w:szCs w:val="24"/>
        </w:rPr>
      </w:pPr>
      <w:r w:rsidRPr="001B0F6D">
        <w:rPr>
          <w:szCs w:val="24"/>
        </w:rPr>
        <w:t xml:space="preserve">Hankelepingu projekt on esitatud Lisas 12. </w:t>
      </w:r>
    </w:p>
    <w:p w:rsidR="00CC3C48" w:rsidRPr="001B0F6D" w:rsidRDefault="00CC3C48" w:rsidP="001B4560">
      <w:pPr>
        <w:jc w:val="both"/>
        <w:rPr>
          <w:b/>
          <w:szCs w:val="24"/>
        </w:rPr>
      </w:pPr>
      <w:r w:rsidRPr="001B0F6D">
        <w:rPr>
          <w:b/>
          <w:szCs w:val="24"/>
        </w:rPr>
        <w:t>LISAD</w:t>
      </w:r>
      <w:bookmarkEnd w:id="79"/>
      <w:bookmarkEnd w:id="80"/>
      <w:bookmarkEnd w:id="81"/>
      <w:bookmarkEnd w:id="82"/>
      <w:r w:rsidRPr="001B0F6D">
        <w:rPr>
          <w:b/>
          <w:szCs w:val="24"/>
        </w:rPr>
        <w:t xml:space="preserve"> </w:t>
      </w:r>
    </w:p>
    <w:p w:rsidR="00CC3C48" w:rsidRPr="001B0F6D" w:rsidRDefault="00CC3C48" w:rsidP="001B4560">
      <w:pPr>
        <w:jc w:val="both"/>
        <w:rPr>
          <w:szCs w:val="24"/>
        </w:rPr>
      </w:pPr>
      <w:bookmarkStart w:id="83" w:name="_Toc267570321"/>
      <w:r w:rsidRPr="001B0F6D">
        <w:rPr>
          <w:szCs w:val="24"/>
        </w:rPr>
        <w:t xml:space="preserve">Lisa 1. Ehitustööde teostamise </w:t>
      </w:r>
      <w:bookmarkEnd w:id="83"/>
      <w:r w:rsidRPr="001B0F6D">
        <w:rPr>
          <w:szCs w:val="24"/>
        </w:rPr>
        <w:t>tehniline kirjeldus</w:t>
      </w:r>
    </w:p>
    <w:p w:rsidR="00CC3C48" w:rsidRPr="001B0F6D" w:rsidRDefault="00CC3C48" w:rsidP="001B4560">
      <w:pPr>
        <w:jc w:val="both"/>
        <w:rPr>
          <w:szCs w:val="24"/>
        </w:rPr>
      </w:pPr>
      <w:bookmarkStart w:id="84" w:name="_Toc267570322"/>
      <w:r w:rsidRPr="001B0F6D">
        <w:rPr>
          <w:szCs w:val="24"/>
        </w:rPr>
        <w:t>Lisa 2. Riigihankes osalemise avalduse vorm</w:t>
      </w:r>
      <w:bookmarkEnd w:id="84"/>
    </w:p>
    <w:p w:rsidR="00CC3C48" w:rsidRPr="001B0F6D" w:rsidRDefault="00CC3C48" w:rsidP="001B4560">
      <w:pPr>
        <w:jc w:val="both"/>
        <w:rPr>
          <w:szCs w:val="24"/>
        </w:rPr>
      </w:pPr>
      <w:bookmarkStart w:id="85" w:name="_Toc267570323"/>
      <w:r w:rsidRPr="001B0F6D">
        <w:rPr>
          <w:szCs w:val="24"/>
        </w:rPr>
        <w:t>Lisa 3. Kinnituse vorm pakkuja hankemenetlusest kõrvaldamise aluste puudumise kohta</w:t>
      </w:r>
      <w:bookmarkEnd w:id="85"/>
      <w:r w:rsidRPr="001B0F6D">
        <w:rPr>
          <w:szCs w:val="24"/>
        </w:rPr>
        <w:t xml:space="preserve"> </w:t>
      </w:r>
    </w:p>
    <w:p w:rsidR="00CC3C48" w:rsidRPr="001B0F6D" w:rsidRDefault="00CC3C48" w:rsidP="001B4560">
      <w:pPr>
        <w:jc w:val="both"/>
        <w:rPr>
          <w:szCs w:val="24"/>
        </w:rPr>
      </w:pPr>
      <w:bookmarkStart w:id="86" w:name="_Toc267570324"/>
      <w:r w:rsidRPr="001B0F6D">
        <w:rPr>
          <w:szCs w:val="24"/>
        </w:rPr>
        <w:t xml:space="preserve">Lisa 4. </w:t>
      </w:r>
      <w:bookmarkEnd w:id="86"/>
      <w:r w:rsidRPr="001B0F6D">
        <w:rPr>
          <w:szCs w:val="24"/>
        </w:rPr>
        <w:t>Pakkuja netokäive aastatel 2010-2012</w:t>
      </w:r>
    </w:p>
    <w:p w:rsidR="00CC3C48" w:rsidRPr="001B0F6D" w:rsidRDefault="00CC3C48" w:rsidP="001B4560">
      <w:pPr>
        <w:jc w:val="both"/>
        <w:rPr>
          <w:szCs w:val="24"/>
        </w:rPr>
      </w:pPr>
      <w:r w:rsidRPr="001B0F6D">
        <w:rPr>
          <w:szCs w:val="24"/>
        </w:rPr>
        <w:t xml:space="preserve">Lisa 5. Pakkuja poolt aastatel 2008-2012 teostatud ehitustööde nimekiri </w:t>
      </w:r>
    </w:p>
    <w:p w:rsidR="00CC3C48" w:rsidRPr="001B0F6D" w:rsidRDefault="00CC3C48" w:rsidP="001B4560">
      <w:pPr>
        <w:jc w:val="both"/>
        <w:rPr>
          <w:szCs w:val="24"/>
        </w:rPr>
      </w:pPr>
      <w:r w:rsidRPr="001B0F6D">
        <w:rPr>
          <w:szCs w:val="24"/>
        </w:rPr>
        <w:t>Lisa 6. Hankelepingu täitmise eest vastutava töötaja CV vorm</w:t>
      </w:r>
    </w:p>
    <w:p w:rsidR="00CC3C48" w:rsidRPr="001B0F6D" w:rsidRDefault="00CC3C48" w:rsidP="001B4560">
      <w:pPr>
        <w:jc w:val="both"/>
        <w:rPr>
          <w:szCs w:val="24"/>
        </w:rPr>
      </w:pPr>
      <w:bookmarkStart w:id="87" w:name="_Toc267570325"/>
      <w:r w:rsidRPr="001B0F6D">
        <w:rPr>
          <w:szCs w:val="24"/>
        </w:rPr>
        <w:t xml:space="preserve">Lisa 7. </w:t>
      </w:r>
      <w:bookmarkStart w:id="88" w:name="_Toc267570326"/>
      <w:bookmarkEnd w:id="87"/>
      <w:r w:rsidRPr="001B0F6D">
        <w:rPr>
          <w:szCs w:val="24"/>
        </w:rPr>
        <w:t>Pakkuja kvalifikatsiooni tõendamiseks kasutatavate teiste isikute nimekirja vorm</w:t>
      </w:r>
    </w:p>
    <w:p w:rsidR="00CC3C48" w:rsidRPr="001B0F6D" w:rsidRDefault="00CC3C48" w:rsidP="001B4560">
      <w:pPr>
        <w:jc w:val="both"/>
        <w:rPr>
          <w:szCs w:val="24"/>
        </w:rPr>
      </w:pPr>
      <w:r w:rsidRPr="001B0F6D">
        <w:rPr>
          <w:szCs w:val="24"/>
        </w:rPr>
        <w:t xml:space="preserve">Lisa 8. </w:t>
      </w:r>
      <w:bookmarkEnd w:id="88"/>
      <w:r w:rsidRPr="001B0F6D">
        <w:rPr>
          <w:szCs w:val="24"/>
        </w:rPr>
        <w:t>Pakkuja kvalifikatsiooni tõendamiseks kasutatavate teiste isikute hankelepingu täitmisel osalemise kinnituse vorm</w:t>
      </w:r>
    </w:p>
    <w:p w:rsidR="00CC3C48" w:rsidRPr="001B0F6D" w:rsidRDefault="00CC3C48" w:rsidP="001B4560">
      <w:pPr>
        <w:jc w:val="both"/>
        <w:rPr>
          <w:szCs w:val="24"/>
        </w:rPr>
      </w:pPr>
      <w:r w:rsidRPr="001B0F6D">
        <w:rPr>
          <w:szCs w:val="24"/>
        </w:rPr>
        <w:t>Lisa 9. Kinnituse vorm ühispakkujate solidaarse vastutuse kohta</w:t>
      </w:r>
    </w:p>
    <w:p w:rsidR="00CC3C48" w:rsidRPr="001B0F6D" w:rsidRDefault="00CC3C48" w:rsidP="001B4560">
      <w:pPr>
        <w:jc w:val="both"/>
        <w:rPr>
          <w:szCs w:val="24"/>
        </w:rPr>
      </w:pPr>
      <w:r w:rsidRPr="001B0F6D">
        <w:rPr>
          <w:szCs w:val="24"/>
        </w:rPr>
        <w:t>Lisa 10. Riigihanke pakkumuse maksumuse esildise vorm</w:t>
      </w:r>
    </w:p>
    <w:p w:rsidR="00CC3C48" w:rsidRPr="001B0F6D" w:rsidRDefault="00CC3C48" w:rsidP="001B4560">
      <w:pPr>
        <w:jc w:val="both"/>
        <w:rPr>
          <w:szCs w:val="24"/>
        </w:rPr>
      </w:pPr>
      <w:r w:rsidRPr="001B0F6D">
        <w:rPr>
          <w:szCs w:val="24"/>
        </w:rPr>
        <w:t>Lisa 10a. Riigihanke pakkumuse maksumuse tabeli vorm</w:t>
      </w:r>
    </w:p>
    <w:p w:rsidR="00CC3C48" w:rsidRPr="001B0F6D" w:rsidRDefault="00CC3C48" w:rsidP="001B4560">
      <w:pPr>
        <w:jc w:val="both"/>
        <w:rPr>
          <w:szCs w:val="24"/>
        </w:rPr>
      </w:pPr>
      <w:bookmarkStart w:id="89" w:name="_Toc267570327"/>
      <w:r w:rsidRPr="001B0F6D">
        <w:rPr>
          <w:szCs w:val="24"/>
        </w:rPr>
        <w:t xml:space="preserve">Lisa 11. </w:t>
      </w:r>
      <w:bookmarkEnd w:id="89"/>
      <w:r w:rsidRPr="001B0F6D">
        <w:rPr>
          <w:szCs w:val="24"/>
        </w:rPr>
        <w:t>Volikirja vorm</w:t>
      </w:r>
    </w:p>
    <w:p w:rsidR="00CC3C48" w:rsidRPr="001B0F6D" w:rsidRDefault="00CC3C48" w:rsidP="001B4560">
      <w:pPr>
        <w:jc w:val="both"/>
        <w:rPr>
          <w:szCs w:val="24"/>
        </w:rPr>
      </w:pPr>
      <w:r w:rsidRPr="001B0F6D">
        <w:rPr>
          <w:szCs w:val="24"/>
        </w:rPr>
        <w:t>Lisa 12. Hankelepingu projekt</w:t>
      </w:r>
    </w:p>
    <w:p w:rsidR="00CC3C48" w:rsidRPr="001B0F6D" w:rsidRDefault="00CC3C48" w:rsidP="000A4270">
      <w:pPr>
        <w:jc w:val="both"/>
        <w:rPr>
          <w:szCs w:val="24"/>
        </w:rPr>
      </w:pPr>
      <w:bookmarkStart w:id="90" w:name="_Toc267570332"/>
      <w:r w:rsidRPr="001B0F6D">
        <w:rPr>
          <w:b/>
          <w:szCs w:val="24"/>
        </w:rPr>
        <w:br w:type="page"/>
      </w:r>
      <w:r w:rsidRPr="001B0F6D">
        <w:rPr>
          <w:b/>
          <w:szCs w:val="24"/>
        </w:rPr>
        <w:lastRenderedPageBreak/>
        <w:t xml:space="preserve">LISA 1 – RIIGIHANKE </w:t>
      </w:r>
      <w:r w:rsidRPr="001B0F6D">
        <w:rPr>
          <w:b/>
          <w:iCs/>
          <w:szCs w:val="24"/>
        </w:rPr>
        <w:t>„</w:t>
      </w:r>
      <w:r w:rsidRPr="001B0F6D">
        <w:rPr>
          <w:b/>
          <w:szCs w:val="24"/>
        </w:rPr>
        <w:t>NARVA PIMEAIA REKONSTRUEERIMISE EHITUSTÖÖDE 1. ETAPP</w:t>
      </w:r>
      <w:r w:rsidRPr="001B0F6D">
        <w:rPr>
          <w:b/>
          <w:color w:val="000000"/>
          <w:szCs w:val="24"/>
        </w:rPr>
        <w:t xml:space="preserve">“ </w:t>
      </w:r>
      <w:r w:rsidRPr="001B0F6D">
        <w:rPr>
          <w:b/>
          <w:szCs w:val="24"/>
        </w:rPr>
        <w:t>TEHNILINE KIRJELDUS</w:t>
      </w:r>
    </w:p>
    <w:p w:rsidR="00CC3C48" w:rsidRPr="001B0F6D" w:rsidRDefault="00CC3C48" w:rsidP="00BD16D7">
      <w:pPr>
        <w:rPr>
          <w:b/>
          <w:szCs w:val="24"/>
        </w:rPr>
      </w:pPr>
      <w:bookmarkStart w:id="91" w:name="_Toc321560723"/>
      <w:r w:rsidRPr="001B0F6D">
        <w:rPr>
          <w:b/>
          <w:szCs w:val="24"/>
        </w:rPr>
        <w:t>1. Eesmär</w:t>
      </w:r>
      <w:bookmarkEnd w:id="91"/>
      <w:r w:rsidRPr="001B0F6D">
        <w:rPr>
          <w:b/>
          <w:szCs w:val="24"/>
        </w:rPr>
        <w:t>k</w:t>
      </w:r>
    </w:p>
    <w:p w:rsidR="00CC3C48" w:rsidRPr="001B0F6D" w:rsidRDefault="00CC3C48" w:rsidP="009338B4">
      <w:pPr>
        <w:jc w:val="both"/>
        <w:rPr>
          <w:szCs w:val="24"/>
        </w:rPr>
      </w:pPr>
      <w:r w:rsidRPr="001B0F6D">
        <w:rPr>
          <w:szCs w:val="24"/>
        </w:rPr>
        <w:t>Projekti eesmärgiks on 19. sajandil rajatud Pimeaia pargi ajalooliselt kujunenud planeeringu, maastikuilme ja looduskaitseliste väärtuste säilitamine looduskaitse all oleva  Väikese Pimeaia rekonstrueerimise ja külastamist suunava infrastruktuuri renoveerimise kaudu.</w:t>
      </w:r>
    </w:p>
    <w:p w:rsidR="00CC3C48" w:rsidRPr="001B0F6D" w:rsidRDefault="00CC3C48" w:rsidP="009338B4">
      <w:pPr>
        <w:jc w:val="both"/>
        <w:rPr>
          <w:szCs w:val="24"/>
        </w:rPr>
      </w:pPr>
      <w:r w:rsidRPr="001B0F6D">
        <w:rPr>
          <w:szCs w:val="24"/>
        </w:rPr>
        <w:t>Pimeaia park, mis asub Victoria ja Pax bastionidel, oli rajatud 19. sajandi keskel. Praeguseks ajaks park on vananenud ning vajab uuendamist. Pimeaia park on jagatud neljaks aiaks nende rajamisajajärkude alusel: Vana Pimeaed ehk Alumine aed, Ülemine Pimeaed, Väike Pimeaed ja Kaldapealne aed koos tänava alleega.</w:t>
      </w:r>
    </w:p>
    <w:p w:rsidR="00CC3C48" w:rsidRPr="001B0F6D" w:rsidRDefault="00CC3C48" w:rsidP="009338B4">
      <w:pPr>
        <w:jc w:val="both"/>
        <w:rPr>
          <w:szCs w:val="24"/>
        </w:rPr>
      </w:pPr>
      <w:r w:rsidRPr="001B0F6D">
        <w:rPr>
          <w:szCs w:val="24"/>
        </w:rPr>
        <w:t>Väike Pimeaed on rajatud Pax bastionile, ajaliselt arvatavasti Ülemise aiaga samaaegselt. Praegu on Väikeses Pimeaias keskseks objektiks purskkaev, mis asub ümmargusel platsil, kust suunduvad kiirjad teed Alumisse aeda.</w:t>
      </w:r>
    </w:p>
    <w:p w:rsidR="00CC3C48" w:rsidRPr="001B0F6D" w:rsidRDefault="00CC3C48" w:rsidP="00F84E39">
      <w:pPr>
        <w:jc w:val="both"/>
        <w:rPr>
          <w:szCs w:val="24"/>
        </w:rPr>
      </w:pPr>
      <w:r w:rsidRPr="001B0F6D">
        <w:rPr>
          <w:szCs w:val="24"/>
        </w:rPr>
        <w:t>Projekti ehitustööde hankega planeeritud tegevused Narva linnas:</w:t>
      </w:r>
    </w:p>
    <w:p w:rsidR="00CC3C48" w:rsidRPr="001B0F6D" w:rsidRDefault="00CC3C48" w:rsidP="00F84E39">
      <w:pPr>
        <w:numPr>
          <w:ilvl w:val="0"/>
          <w:numId w:val="28"/>
        </w:numPr>
        <w:spacing w:after="0" w:line="240" w:lineRule="auto"/>
        <w:jc w:val="both"/>
        <w:rPr>
          <w:szCs w:val="24"/>
        </w:rPr>
      </w:pPr>
      <w:r w:rsidRPr="001B0F6D">
        <w:rPr>
          <w:szCs w:val="24"/>
        </w:rPr>
        <w:t>Väikese Pimeaia rekonstrueerimine ja heakorrastamine, sh kõnniteed, piirded, trepid, rekonstrueeritava ruumi klaaskate koos betoonkonstruktsioonidega ja väikevormid.</w:t>
      </w:r>
    </w:p>
    <w:p w:rsidR="00CC3C48" w:rsidRPr="001B0F6D" w:rsidRDefault="00CC3C48" w:rsidP="00F84E39">
      <w:pPr>
        <w:numPr>
          <w:ilvl w:val="0"/>
          <w:numId w:val="28"/>
        </w:numPr>
        <w:spacing w:after="0" w:line="240" w:lineRule="auto"/>
        <w:jc w:val="both"/>
        <w:rPr>
          <w:szCs w:val="24"/>
        </w:rPr>
      </w:pPr>
      <w:r w:rsidRPr="001B0F6D">
        <w:rPr>
          <w:szCs w:val="24"/>
        </w:rPr>
        <w:t xml:space="preserve">Purskkaevu ehituslike konstruktsioonide rekonstrueerimine, seesmise veetorustiku ja seadmestiku rekonstrueerimine. Purskkaevu vee-, kanalisatsioonitööde teostamine, ning sadeveekanalisatsiooni ehitamine. </w:t>
      </w:r>
    </w:p>
    <w:p w:rsidR="00CC3C48" w:rsidRPr="001B0F6D" w:rsidRDefault="00CC3C48" w:rsidP="00F84E39">
      <w:pPr>
        <w:numPr>
          <w:ilvl w:val="0"/>
          <w:numId w:val="28"/>
        </w:numPr>
        <w:spacing w:after="0" w:line="240" w:lineRule="auto"/>
        <w:jc w:val="both"/>
        <w:rPr>
          <w:szCs w:val="24"/>
        </w:rPr>
      </w:pPr>
      <w:r w:rsidRPr="001B0F6D">
        <w:rPr>
          <w:szCs w:val="24"/>
        </w:rPr>
        <w:t xml:space="preserve">Välisvalgustustööde teostamine. </w:t>
      </w:r>
    </w:p>
    <w:p w:rsidR="00CC3C48" w:rsidRPr="001B0F6D" w:rsidRDefault="00CC3C48" w:rsidP="00F84E39">
      <w:pPr>
        <w:numPr>
          <w:ilvl w:val="0"/>
          <w:numId w:val="28"/>
        </w:numPr>
        <w:spacing w:after="0" w:line="240" w:lineRule="auto"/>
        <w:jc w:val="both"/>
        <w:rPr>
          <w:szCs w:val="24"/>
        </w:rPr>
      </w:pPr>
      <w:r w:rsidRPr="001B0F6D">
        <w:rPr>
          <w:szCs w:val="24"/>
        </w:rPr>
        <w:t>Muud rekonstrueerimisega kaasnevad tööd.</w:t>
      </w:r>
    </w:p>
    <w:p w:rsidR="00CC3C48" w:rsidRPr="001B0F6D" w:rsidRDefault="00CC3C48" w:rsidP="00F84E39">
      <w:pPr>
        <w:jc w:val="both"/>
        <w:rPr>
          <w:szCs w:val="24"/>
        </w:rPr>
      </w:pPr>
      <w:r w:rsidRPr="001B0F6D">
        <w:rPr>
          <w:szCs w:val="24"/>
        </w:rPr>
        <w:t>Narva Pimeaed ei ole ise otseselt muinsuskaitse all, kuid asub muinsuskaitse all olevatel mälestistel ning ka pargi alal paikneb mälestisi.</w:t>
      </w:r>
    </w:p>
    <w:p w:rsidR="00CC3C48" w:rsidRPr="001B0F6D" w:rsidRDefault="00CC3C48" w:rsidP="00F84E39">
      <w:pPr>
        <w:jc w:val="both"/>
        <w:rPr>
          <w:szCs w:val="24"/>
        </w:rPr>
      </w:pPr>
      <w:r w:rsidRPr="001B0F6D">
        <w:rPr>
          <w:szCs w:val="24"/>
        </w:rPr>
        <w:t>Pimeaed asub mälestistel:</w:t>
      </w:r>
    </w:p>
    <w:p w:rsidR="00CC3C48" w:rsidRPr="001B0F6D" w:rsidRDefault="00CC3C48" w:rsidP="00F84E39">
      <w:pPr>
        <w:numPr>
          <w:ilvl w:val="0"/>
          <w:numId w:val="27"/>
        </w:numPr>
        <w:spacing w:after="0" w:line="240" w:lineRule="auto"/>
        <w:jc w:val="both"/>
        <w:rPr>
          <w:szCs w:val="24"/>
        </w:rPr>
      </w:pPr>
      <w:r w:rsidRPr="001B0F6D">
        <w:rPr>
          <w:szCs w:val="24"/>
        </w:rPr>
        <w:t>Narva linnakindlustused, 14.saj.-1863 (kultuurimälestiste registri  number 13999; mälestiseks tunnistatud kultuuriministri 13.11.1997 määrusega nr 73)</w:t>
      </w:r>
    </w:p>
    <w:p w:rsidR="00CC3C48" w:rsidRPr="001B0F6D" w:rsidRDefault="00CC3C48" w:rsidP="00F84E39">
      <w:pPr>
        <w:numPr>
          <w:ilvl w:val="0"/>
          <w:numId w:val="27"/>
        </w:numPr>
        <w:spacing w:after="0" w:line="240" w:lineRule="auto"/>
        <w:jc w:val="both"/>
        <w:rPr>
          <w:szCs w:val="24"/>
        </w:rPr>
      </w:pPr>
      <w:r w:rsidRPr="001B0F6D">
        <w:rPr>
          <w:szCs w:val="24"/>
        </w:rPr>
        <w:t xml:space="preserve">Projekti piirkond jääb tervikuna kultuurimälestise – arheoloogiamälestis, asulakoht kultuurimälestiste registri nr 27276, alale.  </w:t>
      </w:r>
    </w:p>
    <w:p w:rsidR="00CC3C48" w:rsidRPr="001B0F6D" w:rsidRDefault="00CC3C48" w:rsidP="00F84E39">
      <w:pPr>
        <w:jc w:val="both"/>
        <w:rPr>
          <w:szCs w:val="24"/>
        </w:rPr>
      </w:pPr>
      <w:r w:rsidRPr="001B0F6D">
        <w:rPr>
          <w:szCs w:val="24"/>
        </w:rPr>
        <w:t>Projektipiirkonna vahetus läheduses on veel järgmised kultuurimälestised:</w:t>
      </w:r>
    </w:p>
    <w:p w:rsidR="00CC3C48" w:rsidRPr="001B0F6D" w:rsidRDefault="00CC3C48" w:rsidP="00F84E39">
      <w:pPr>
        <w:numPr>
          <w:ilvl w:val="0"/>
          <w:numId w:val="29"/>
        </w:numPr>
        <w:spacing w:after="0" w:line="240" w:lineRule="auto"/>
        <w:jc w:val="both"/>
        <w:rPr>
          <w:szCs w:val="24"/>
        </w:rPr>
      </w:pPr>
      <w:r w:rsidRPr="001B0F6D">
        <w:rPr>
          <w:szCs w:val="24"/>
        </w:rPr>
        <w:t>Ehitusmälestis, Purskkaev Narvas bastionil Pax, kultuurimälestiste registri nr  14044;</w:t>
      </w:r>
    </w:p>
    <w:p w:rsidR="00CC3C48" w:rsidRPr="001B0F6D" w:rsidRDefault="00CC3C48" w:rsidP="00F84E39">
      <w:pPr>
        <w:numPr>
          <w:ilvl w:val="0"/>
          <w:numId w:val="29"/>
        </w:numPr>
        <w:spacing w:after="0" w:line="240" w:lineRule="auto"/>
        <w:jc w:val="both"/>
        <w:rPr>
          <w:szCs w:val="24"/>
        </w:rPr>
      </w:pPr>
      <w:r w:rsidRPr="001B0F6D">
        <w:rPr>
          <w:szCs w:val="24"/>
        </w:rPr>
        <w:t>Ehitusmälestis, Elamu Narvas Koidula t 6, 17. saj, 1982, kultuurimälestiste registri nr  14001;</w:t>
      </w:r>
    </w:p>
    <w:p w:rsidR="00CC3C48" w:rsidRPr="001B0F6D" w:rsidRDefault="00CC3C48" w:rsidP="00F84E39">
      <w:pPr>
        <w:numPr>
          <w:ilvl w:val="0"/>
          <w:numId w:val="29"/>
        </w:numPr>
        <w:spacing w:after="0" w:line="240" w:lineRule="auto"/>
        <w:jc w:val="both"/>
        <w:rPr>
          <w:szCs w:val="24"/>
        </w:rPr>
      </w:pPr>
      <w:r w:rsidRPr="001B0F6D">
        <w:rPr>
          <w:szCs w:val="24"/>
        </w:rPr>
        <w:t>Ajaloomälestis, Monument Põhjasõjas 1704. a langenud vene sõjaväelastele, kultuurimälestiste registri nr 45;</w:t>
      </w:r>
    </w:p>
    <w:p w:rsidR="00CC3C48" w:rsidRPr="001B0F6D" w:rsidRDefault="00CC3C48" w:rsidP="00F84E39">
      <w:pPr>
        <w:numPr>
          <w:ilvl w:val="0"/>
          <w:numId w:val="29"/>
        </w:numPr>
        <w:spacing w:after="0" w:line="240" w:lineRule="auto"/>
        <w:jc w:val="both"/>
        <w:rPr>
          <w:szCs w:val="24"/>
        </w:rPr>
      </w:pPr>
      <w:r w:rsidRPr="001B0F6D">
        <w:rPr>
          <w:szCs w:val="24"/>
        </w:rPr>
        <w:t>Ajaloomälestis, Vabadussõjas hukkunute ühishaud, kultuurimälestiste registri nr  46.</w:t>
      </w:r>
    </w:p>
    <w:p w:rsidR="00CC3C48" w:rsidRPr="001B0F6D" w:rsidRDefault="00CC3C48" w:rsidP="00F84E39">
      <w:pPr>
        <w:jc w:val="both"/>
        <w:rPr>
          <w:szCs w:val="24"/>
        </w:rPr>
      </w:pPr>
    </w:p>
    <w:p w:rsidR="00CC3C48" w:rsidRPr="001B0F6D" w:rsidRDefault="00CC3C48" w:rsidP="00F84E39">
      <w:pPr>
        <w:jc w:val="both"/>
        <w:rPr>
          <w:szCs w:val="24"/>
        </w:rPr>
      </w:pPr>
      <w:r w:rsidRPr="001B0F6D">
        <w:rPr>
          <w:szCs w:val="24"/>
        </w:rPr>
        <w:t xml:space="preserve">Mälestise kaitsetsoonis kaevetööde tegemine peab toimuma arheoloogi järelvalve all. Tellija sõlmib enne ehitustööde algust järelevalvelepingu vastavat tegevusõigust omava isiku(te)ga, kes teostab muinsuskaitse ja arheoloogilist järelevalvet. Töövõtja on kohustatud tagama </w:t>
      </w:r>
      <w:r w:rsidRPr="001B0F6D">
        <w:rPr>
          <w:szCs w:val="24"/>
        </w:rPr>
        <w:lastRenderedPageBreak/>
        <w:t>Tellijale ja järelevalvet teostavale isikule ligipääsu tööde teostamisele ja asjakohastele andmetele, mis on vajalikud tööde üle järelevalve teostamiseks. Töövõtja on kohustatud tagama, et kõik tehtud tööd esitataks järelevalvele üle vaatamiseks. Järelevalve teostamine ei vähenda Töövõtja vastutust ega vabasta  Töövõtjat vastutusest.</w:t>
      </w:r>
    </w:p>
    <w:p w:rsidR="00CC3C48" w:rsidRPr="001B0F6D" w:rsidRDefault="00CC3C48" w:rsidP="00332297">
      <w:pPr>
        <w:pStyle w:val="NormalWeb"/>
      </w:pPr>
      <w:r w:rsidRPr="001B0F6D">
        <w:t xml:space="preserve">Looduskaitse all on Viktoria ja Pax bastionidel asuv Pimeaed. </w:t>
      </w:r>
      <w:hyperlink r:id="rId11" w:history="1">
        <w:r w:rsidRPr="001B0F6D">
          <w:rPr>
            <w:rStyle w:val="Hyperlink"/>
          </w:rPr>
          <w:t>https://www.riigiteataja.ee/aktilisa/0000/1329/5605/13295612.jpg</w:t>
        </w:r>
      </w:hyperlink>
      <w:r w:rsidRPr="001B0F6D">
        <w:t xml:space="preserve"> </w:t>
      </w:r>
    </w:p>
    <w:p w:rsidR="00CC3C48" w:rsidRPr="001B0F6D" w:rsidRDefault="00CC3C48" w:rsidP="00BF47BA">
      <w:pPr>
        <w:pStyle w:val="NormalWeb"/>
        <w:jc w:val="both"/>
      </w:pPr>
      <w:r w:rsidRPr="001B0F6D">
        <w:t xml:space="preserve">Pimeaia kaitset ja kasutamist reguleerib Vabariigi Valitsuse 03.03.2006 määrus nr 64 „Kaitsealuste parkide, arboreetumite ja puistute kaitse-eeskiri“. Pargi maa-ala kuulub piiranguvööndisse. Narva Pimeaia kui looduskaitseala valitsejaks on Ida-Virumaa Keskkonnaamet. Kaitsealuse pargi piirid on kinnitatud Vabariigi Valitsuse 29.06.2006 määrusega nr 152. </w:t>
      </w:r>
    </w:p>
    <w:p w:rsidR="00CC3C48" w:rsidRPr="001B0F6D" w:rsidRDefault="00CC3C48" w:rsidP="00F84E39">
      <w:pPr>
        <w:jc w:val="both"/>
        <w:rPr>
          <w:szCs w:val="24"/>
        </w:rPr>
      </w:pPr>
      <w:r w:rsidRPr="001B0F6D">
        <w:rPr>
          <w:szCs w:val="24"/>
        </w:rPr>
        <w:t>Looduskaitsealune Pimeaed on määratud samuti nahkhiirte elupaigana. Väljaspool pargi piire on leitud tiigilendlase („</w:t>
      </w:r>
      <w:r w:rsidRPr="001B0F6D">
        <w:rPr>
          <w:i/>
          <w:iCs/>
          <w:szCs w:val="24"/>
        </w:rPr>
        <w:t>Myotis dasycneme“</w:t>
      </w:r>
      <w:r w:rsidRPr="001B0F6D">
        <w:rPr>
          <w:szCs w:val="24"/>
        </w:rPr>
        <w:t>) elupaik, kelle leviala võib ulatuda Pimeaia parki.</w:t>
      </w:r>
    </w:p>
    <w:p w:rsidR="00CC3C48" w:rsidRPr="001B0F6D" w:rsidRDefault="00CC3C48" w:rsidP="00F84E39">
      <w:pPr>
        <w:jc w:val="both"/>
        <w:rPr>
          <w:szCs w:val="24"/>
        </w:rPr>
      </w:pPr>
      <w:r w:rsidRPr="001B0F6D">
        <w:rPr>
          <w:szCs w:val="24"/>
        </w:rPr>
        <w:t>Töövõtja peab tööde teostamisel järgima ja täitma looduskaitseseadusest, selle alamaktidest ja seonduvatest õigusaktidest tulenevaid nõudeid. Tööde teostamisel tuleb kasutada üksnes nõutavat ettevalmistust, kogemusi, kvalifikatsiooni ja tegevuslube omavaid spetsialiste ja ettevõtteid. Töövõtja peab hoiduma kaitsekategooria nahkhiirte elupaiga lubamatust kahjustamisest või ohtu seadmisest ning heastama ja hüvitama rikkumisega tekitatud kahju.</w:t>
      </w:r>
    </w:p>
    <w:p w:rsidR="00CC3C48" w:rsidRPr="001B0F6D" w:rsidRDefault="00CC3C48" w:rsidP="00F84E39">
      <w:pPr>
        <w:adjustRightInd w:val="0"/>
        <w:jc w:val="both"/>
        <w:rPr>
          <w:szCs w:val="24"/>
          <w:u w:val="single"/>
        </w:rPr>
      </w:pPr>
      <w:r w:rsidRPr="001B0F6D">
        <w:rPr>
          <w:szCs w:val="24"/>
          <w:u w:val="single"/>
        </w:rPr>
        <w:t xml:space="preserve">Rahastamisallikas: </w:t>
      </w:r>
    </w:p>
    <w:p w:rsidR="00CC3C48" w:rsidRPr="001B0F6D" w:rsidRDefault="00CC3C48" w:rsidP="00F84E39">
      <w:pPr>
        <w:adjustRightInd w:val="0"/>
        <w:jc w:val="both"/>
        <w:rPr>
          <w:color w:val="000000"/>
          <w:szCs w:val="24"/>
          <w:lang w:val="fi-FI"/>
        </w:rPr>
      </w:pPr>
      <w:r w:rsidRPr="001B0F6D">
        <w:rPr>
          <w:color w:val="000000"/>
          <w:szCs w:val="24"/>
          <w:lang w:val="fi-FI"/>
        </w:rPr>
        <w:t>Rahastamine toimub Euroopa Regionaalarengu Fondi (ERF) meetme “Looduse mitmekesisuse säilitamine” projekti “</w:t>
      </w:r>
      <w:r w:rsidRPr="001B0F6D">
        <w:rPr>
          <w:szCs w:val="24"/>
        </w:rPr>
        <w:t>Narva Pimeaia pargi rekonstrueerimine, I etapp</w:t>
      </w:r>
      <w:r w:rsidRPr="001B0F6D">
        <w:rPr>
          <w:color w:val="000000"/>
          <w:szCs w:val="24"/>
          <w:lang w:val="fi-FI"/>
        </w:rPr>
        <w:t xml:space="preserve">“ kaudu. Rahastamise aluseks on SA Keskkonnainvesteeringute Keskuse  poolt taotluse rahuldamise otsus 21.07.2011 nr 1-25/214 (projekt nr </w:t>
      </w:r>
      <w:r w:rsidRPr="001B0F6D">
        <w:rPr>
          <w:szCs w:val="24"/>
        </w:rPr>
        <w:t>2.2.0301.11-0120</w:t>
      </w:r>
      <w:r w:rsidRPr="001B0F6D">
        <w:rPr>
          <w:color w:val="000000"/>
          <w:szCs w:val="24"/>
          <w:lang w:val="fi-FI"/>
        </w:rPr>
        <w:t>).</w:t>
      </w:r>
      <w:r w:rsidRPr="001B0F6D">
        <w:rPr>
          <w:szCs w:val="24"/>
        </w:rPr>
        <w:t> </w:t>
      </w:r>
    </w:p>
    <w:p w:rsidR="00CC3C48" w:rsidRPr="001B0F6D" w:rsidRDefault="00CC3C48" w:rsidP="00F84E39">
      <w:pPr>
        <w:jc w:val="both"/>
        <w:rPr>
          <w:b/>
          <w:szCs w:val="24"/>
        </w:rPr>
      </w:pPr>
      <w:bookmarkStart w:id="92" w:name="_Toc321560724"/>
      <w:r w:rsidRPr="001B0F6D">
        <w:rPr>
          <w:b/>
          <w:szCs w:val="24"/>
        </w:rPr>
        <w:t>2.Tööde teostamise alusdokumendid</w:t>
      </w:r>
    </w:p>
    <w:p w:rsidR="00CC3C48" w:rsidRPr="001B0F6D" w:rsidRDefault="00CC3C48" w:rsidP="00F84E39">
      <w:pPr>
        <w:jc w:val="both"/>
        <w:rPr>
          <w:b/>
          <w:szCs w:val="24"/>
        </w:rPr>
      </w:pPr>
      <w:r w:rsidRPr="001B0F6D">
        <w:rPr>
          <w:b/>
          <w:szCs w:val="24"/>
        </w:rPr>
        <w:t>2.1. Õigusaktid, tehnilised normid ja standardid</w:t>
      </w:r>
    </w:p>
    <w:p w:rsidR="00CC3C48" w:rsidRPr="001B0F6D" w:rsidRDefault="00CC3C48" w:rsidP="00F84E39">
      <w:pPr>
        <w:jc w:val="both"/>
        <w:rPr>
          <w:szCs w:val="24"/>
        </w:rPr>
      </w:pPr>
      <w:r w:rsidRPr="001B0F6D">
        <w:rPr>
          <w:szCs w:val="24"/>
        </w:rPr>
        <w:t>Tööde teostamisel peab järgima:</w:t>
      </w:r>
    </w:p>
    <w:p w:rsidR="00CC3C48" w:rsidRPr="001B0F6D" w:rsidRDefault="00CC3C48" w:rsidP="00F84E39">
      <w:pPr>
        <w:numPr>
          <w:ilvl w:val="0"/>
          <w:numId w:val="24"/>
        </w:numPr>
        <w:jc w:val="both"/>
        <w:rPr>
          <w:szCs w:val="24"/>
        </w:rPr>
      </w:pPr>
      <w:r w:rsidRPr="001B0F6D">
        <w:rPr>
          <w:szCs w:val="24"/>
        </w:rPr>
        <w:t>ehitusseadust ja sellega seotud õigusakte;</w:t>
      </w:r>
    </w:p>
    <w:p w:rsidR="00CC3C48" w:rsidRPr="001B0F6D" w:rsidRDefault="00CC3C48" w:rsidP="00F84E39">
      <w:pPr>
        <w:numPr>
          <w:ilvl w:val="0"/>
          <w:numId w:val="24"/>
        </w:numPr>
        <w:jc w:val="both"/>
        <w:rPr>
          <w:szCs w:val="24"/>
        </w:rPr>
      </w:pPr>
      <w:r w:rsidRPr="001B0F6D">
        <w:rPr>
          <w:szCs w:val="24"/>
        </w:rPr>
        <w:t>teeseadust ja sellega seotud õigusakte;</w:t>
      </w:r>
    </w:p>
    <w:p w:rsidR="00CC3C48" w:rsidRPr="001B0F6D" w:rsidRDefault="00CC3C48" w:rsidP="00F84E39">
      <w:pPr>
        <w:numPr>
          <w:ilvl w:val="0"/>
          <w:numId w:val="24"/>
        </w:numPr>
        <w:jc w:val="both"/>
        <w:rPr>
          <w:szCs w:val="24"/>
        </w:rPr>
      </w:pPr>
      <w:r w:rsidRPr="001B0F6D">
        <w:rPr>
          <w:szCs w:val="24"/>
        </w:rPr>
        <w:t>muinsuskaitseseadust ja sellega seotud õigusakte;</w:t>
      </w:r>
    </w:p>
    <w:p w:rsidR="00CC3C48" w:rsidRPr="001B0F6D" w:rsidRDefault="00CC3C48" w:rsidP="00F84E39">
      <w:pPr>
        <w:numPr>
          <w:ilvl w:val="0"/>
          <w:numId w:val="24"/>
        </w:numPr>
        <w:jc w:val="both"/>
        <w:rPr>
          <w:szCs w:val="24"/>
        </w:rPr>
      </w:pPr>
      <w:r w:rsidRPr="001B0F6D">
        <w:rPr>
          <w:szCs w:val="24"/>
        </w:rPr>
        <w:t>muid käesoleva tehnilise kirjelduse lahutamatuks osaks olevates põhiprojektides nimetatud õigusaktisid, normatiive ja standardeid;</w:t>
      </w:r>
    </w:p>
    <w:p w:rsidR="00CC3C48" w:rsidRPr="001B0F6D" w:rsidRDefault="00CC3C48" w:rsidP="00F84E39">
      <w:pPr>
        <w:numPr>
          <w:ilvl w:val="0"/>
          <w:numId w:val="24"/>
        </w:numPr>
        <w:jc w:val="both"/>
        <w:rPr>
          <w:szCs w:val="24"/>
        </w:rPr>
      </w:pPr>
      <w:r w:rsidRPr="001B0F6D">
        <w:rPr>
          <w:szCs w:val="24"/>
        </w:rPr>
        <w:t xml:space="preserve">kõiki muid Eesti Vabariigis ehitustööde teostamisele kehtivaid õigusaktisid olenemata sellest, kas neid on projektis nimetatud.  </w:t>
      </w:r>
    </w:p>
    <w:p w:rsidR="00CC3C48" w:rsidRPr="001B0F6D" w:rsidRDefault="00CC3C48" w:rsidP="00F84E39">
      <w:pPr>
        <w:jc w:val="both"/>
        <w:rPr>
          <w:szCs w:val="24"/>
        </w:rPr>
      </w:pPr>
      <w:r w:rsidRPr="001B0F6D">
        <w:rPr>
          <w:szCs w:val="24"/>
        </w:rPr>
        <w:t>Juhul, kui tehnilise kirjelduse sätted on omavahel vastuolus või võimaldavad mitmesugust tõlgendust, lähtutakse rangematest nõuetest.</w:t>
      </w:r>
    </w:p>
    <w:p w:rsidR="00CC3C48" w:rsidRPr="001B0F6D" w:rsidRDefault="00CC3C48" w:rsidP="00F84E39">
      <w:pPr>
        <w:jc w:val="both"/>
        <w:rPr>
          <w:b/>
          <w:szCs w:val="24"/>
        </w:rPr>
      </w:pPr>
      <w:r w:rsidRPr="001B0F6D">
        <w:rPr>
          <w:b/>
          <w:szCs w:val="24"/>
        </w:rPr>
        <w:lastRenderedPageBreak/>
        <w:t>2.2.Projektdokumentatsioon</w:t>
      </w:r>
    </w:p>
    <w:p w:rsidR="00CC3C48" w:rsidRPr="001B0F6D" w:rsidRDefault="00CC3C48" w:rsidP="00F84E39">
      <w:pPr>
        <w:numPr>
          <w:ilvl w:val="0"/>
          <w:numId w:val="31"/>
        </w:numPr>
        <w:spacing w:after="0" w:line="240" w:lineRule="auto"/>
        <w:jc w:val="both"/>
        <w:rPr>
          <w:szCs w:val="24"/>
        </w:rPr>
      </w:pPr>
      <w:r w:rsidRPr="001B0F6D">
        <w:rPr>
          <w:b/>
          <w:szCs w:val="24"/>
        </w:rPr>
        <w:t>Narva Pimeaia rekonstrueerimisprojekt</w:t>
      </w:r>
      <w:r w:rsidRPr="001B0F6D">
        <w:rPr>
          <w:szCs w:val="24"/>
        </w:rPr>
        <w:t xml:space="preserve"> (OÜ Zoroaster, Töö nr. 081008/2, 2008.a., Põhiprojekt), sh: Köide 1 – Haljastusosa. Osa 1. (Zoroaster OÜ, Töö nr 081008/2), Köide 3 – Narva Pimeaia rekonstrueerimisprojekt (Sweco Projekt AS, Töö nr.08140-0026), Köide 5 – Välisvalgustuse projekt  (AS Narva GEM töö nr.15-20-08-GEM).</w:t>
      </w:r>
    </w:p>
    <w:p w:rsidR="00CC3C48" w:rsidRPr="001B0F6D" w:rsidRDefault="00CC3C48" w:rsidP="00F84E39">
      <w:pPr>
        <w:numPr>
          <w:ilvl w:val="0"/>
          <w:numId w:val="31"/>
        </w:numPr>
        <w:spacing w:after="0" w:line="240" w:lineRule="auto"/>
        <w:jc w:val="both"/>
        <w:rPr>
          <w:szCs w:val="24"/>
        </w:rPr>
      </w:pPr>
      <w:r w:rsidRPr="001B0F6D">
        <w:rPr>
          <w:b/>
          <w:szCs w:val="24"/>
        </w:rPr>
        <w:t>Narva Pimeaia rekonstrueerimisprojekti (Töö nr. 081008/2) muudatused</w:t>
      </w:r>
      <w:r w:rsidRPr="001B0F6D">
        <w:rPr>
          <w:szCs w:val="24"/>
        </w:rPr>
        <w:t xml:space="preserve">. Narva linnas Pimeaia rekonstrueerimise projekt. Köide 4, sadeveekanalisatsioon, fontääni veevärk ja kanalisatsioon (OÜ Zoroaster, Töö nr. 25012013/PP / Tadias OÜ projekteerimisbüroo, Töö nr. 01-2013, 2013, põhiprojekt). </w:t>
      </w:r>
    </w:p>
    <w:p w:rsidR="00CC3C48" w:rsidRPr="001B0F6D" w:rsidRDefault="00CC3C48" w:rsidP="00B51DC8">
      <w:pPr>
        <w:numPr>
          <w:ilvl w:val="0"/>
          <w:numId w:val="31"/>
        </w:numPr>
        <w:spacing w:after="0" w:line="240" w:lineRule="auto"/>
        <w:jc w:val="both"/>
        <w:rPr>
          <w:szCs w:val="24"/>
        </w:rPr>
      </w:pPr>
      <w:r w:rsidRPr="001B0F6D">
        <w:rPr>
          <w:b/>
          <w:szCs w:val="24"/>
        </w:rPr>
        <w:t xml:space="preserve">Narva Pimeaia rekonstrueerimisprojekt. (Töö nr.081008/2) Haljastusosa põhiprojekt. Osa I. Muudatus.  </w:t>
      </w:r>
      <w:r w:rsidRPr="001B0F6D">
        <w:rPr>
          <w:szCs w:val="24"/>
        </w:rPr>
        <w:t xml:space="preserve">(OÜ Zoroaster, 2013) </w:t>
      </w:r>
    </w:p>
    <w:p w:rsidR="00CC3C48" w:rsidRPr="001B0F6D" w:rsidRDefault="00CC3C48" w:rsidP="00B51DC8">
      <w:pPr>
        <w:spacing w:after="0" w:line="240" w:lineRule="auto"/>
        <w:jc w:val="both"/>
        <w:rPr>
          <w:szCs w:val="24"/>
        </w:rPr>
      </w:pPr>
      <w:r w:rsidRPr="001B0F6D">
        <w:rPr>
          <w:szCs w:val="24"/>
        </w:rPr>
        <w:t xml:space="preserve">Projektdokumentatsioon serveriaadressil: </w:t>
      </w:r>
      <w:hyperlink r:id="rId12" w:history="1">
        <w:r w:rsidRPr="001B0F6D">
          <w:rPr>
            <w:rStyle w:val="Hyperlink"/>
            <w:szCs w:val="24"/>
          </w:rPr>
          <w:t>ftp://ftp.narva.ee</w:t>
        </w:r>
      </w:hyperlink>
      <w:r w:rsidRPr="001B0F6D">
        <w:rPr>
          <w:szCs w:val="24"/>
        </w:rPr>
        <w:t>, kasutaja: pimall; parool: chob6ieX Ehitusprojektidega tutvumiseks tuleb see laadida oma arvutisse. Probleemide korral võib pöörduda kirjalikult (</w:t>
      </w:r>
      <w:hyperlink r:id="rId13" w:history="1">
        <w:r w:rsidRPr="001B0F6D">
          <w:rPr>
            <w:rStyle w:val="Hyperlink"/>
            <w:szCs w:val="24"/>
          </w:rPr>
          <w:t>areng@narva.ee</w:t>
        </w:r>
      </w:hyperlink>
      <w:r w:rsidRPr="001B0F6D">
        <w:rPr>
          <w:szCs w:val="24"/>
        </w:rPr>
        <w:t xml:space="preserve"> ja koopia </w:t>
      </w:r>
      <w:hyperlink r:id="rId14" w:history="1">
        <w:r w:rsidRPr="001B0F6D">
          <w:rPr>
            <w:rStyle w:val="Hyperlink"/>
            <w:szCs w:val="24"/>
          </w:rPr>
          <w:t>aleksandra.presnova@narva.ee</w:t>
        </w:r>
      </w:hyperlink>
      <w:r w:rsidRPr="001B0F6D">
        <w:rPr>
          <w:szCs w:val="24"/>
        </w:rPr>
        <w:t>.)</w:t>
      </w:r>
    </w:p>
    <w:p w:rsidR="00CC3C48" w:rsidRPr="001B0F6D" w:rsidRDefault="00CC3C48" w:rsidP="00F84E39">
      <w:pPr>
        <w:jc w:val="both"/>
        <w:rPr>
          <w:szCs w:val="24"/>
        </w:rPr>
      </w:pPr>
      <w:r w:rsidRPr="001B0F6D">
        <w:rPr>
          <w:szCs w:val="24"/>
        </w:rPr>
        <w:t xml:space="preserve">Lisaks on võimalik objektiga tutvuda kohapeal, selleks eelnevalt registreerudes e-posti aadressil </w:t>
      </w:r>
      <w:hyperlink r:id="rId15" w:history="1">
        <w:r w:rsidRPr="001B0F6D">
          <w:rPr>
            <w:rStyle w:val="Hyperlink"/>
            <w:szCs w:val="24"/>
          </w:rPr>
          <w:t>areng@narva.ee</w:t>
        </w:r>
      </w:hyperlink>
      <w:r w:rsidRPr="001B0F6D">
        <w:rPr>
          <w:szCs w:val="24"/>
        </w:rPr>
        <w:t xml:space="preserve">; ja koopia </w:t>
      </w:r>
      <w:hyperlink r:id="rId16" w:history="1">
        <w:r w:rsidRPr="001B0F6D">
          <w:rPr>
            <w:rStyle w:val="Hyperlink"/>
            <w:szCs w:val="24"/>
          </w:rPr>
          <w:t>aleksandra.presnova@narva.ee</w:t>
        </w:r>
      </w:hyperlink>
      <w:r w:rsidRPr="001B0F6D">
        <w:rPr>
          <w:szCs w:val="24"/>
        </w:rPr>
        <w:t>.</w:t>
      </w:r>
    </w:p>
    <w:p w:rsidR="00CC3C48" w:rsidRPr="001B0F6D" w:rsidRDefault="00CC3C48" w:rsidP="00F84E39">
      <w:pPr>
        <w:jc w:val="both"/>
        <w:rPr>
          <w:b/>
          <w:szCs w:val="24"/>
        </w:rPr>
      </w:pPr>
      <w:r w:rsidRPr="001B0F6D">
        <w:rPr>
          <w:b/>
          <w:szCs w:val="24"/>
        </w:rPr>
        <w:t>2.3. Muu informatiivne dokumentatsioon:</w:t>
      </w:r>
    </w:p>
    <w:p w:rsidR="00CC3C48" w:rsidRPr="001B0F6D" w:rsidRDefault="00CC3C48" w:rsidP="00F84E39">
      <w:pPr>
        <w:jc w:val="both"/>
        <w:rPr>
          <w:szCs w:val="24"/>
        </w:rPr>
      </w:pPr>
      <w:r w:rsidRPr="001B0F6D">
        <w:rPr>
          <w:szCs w:val="24"/>
        </w:rPr>
        <w:t xml:space="preserve">Muu Hankelepinguga seonduda võiv informatsioon on esitatud järgnevalt lisatud dokumentides: </w:t>
      </w:r>
    </w:p>
    <w:p w:rsidR="00CC3C48" w:rsidRPr="001B0F6D" w:rsidRDefault="00CC3C48" w:rsidP="00F84E39">
      <w:pPr>
        <w:numPr>
          <w:ilvl w:val="0"/>
          <w:numId w:val="25"/>
        </w:numPr>
        <w:spacing w:after="0" w:line="240" w:lineRule="auto"/>
        <w:jc w:val="both"/>
        <w:rPr>
          <w:szCs w:val="24"/>
        </w:rPr>
      </w:pPr>
      <w:r w:rsidRPr="001B0F6D">
        <w:rPr>
          <w:szCs w:val="24"/>
        </w:rPr>
        <w:t>Narva bastionimüüride Pax, Justitia, Spes ja Narva linnuse Põhja eeshoovi idapoolse nõlva kindlustamine (OÜ Zoroaster, Töö nr 091210/PP, 2010.a., Põhiprojekt); ja sh, Drenaaži süsteemi projekt (OÜ Tadias, Töö nr. 70-2010, 2010.a., Põhiprojekt);</w:t>
      </w:r>
    </w:p>
    <w:p w:rsidR="00CC3C48" w:rsidRPr="001B0F6D" w:rsidRDefault="00CC3C48" w:rsidP="00F84E39">
      <w:pPr>
        <w:numPr>
          <w:ilvl w:val="0"/>
          <w:numId w:val="25"/>
        </w:numPr>
        <w:spacing w:after="0" w:line="240" w:lineRule="auto"/>
        <w:jc w:val="both"/>
        <w:rPr>
          <w:szCs w:val="24"/>
        </w:rPr>
      </w:pPr>
      <w:r w:rsidRPr="001B0F6D">
        <w:rPr>
          <w:szCs w:val="24"/>
        </w:rPr>
        <w:t xml:space="preserve">Narva Pimeaia rekonstrueerimisprojekt (OÜ Zoroaster, Töö nr. 081008/2, 2008.a., Põhiprojekt), sh: Köide 4 - Narva Pimeaia sadeveekanalisatsioon, fontääni veevärk ja kanalisatsioon. (Tadias OÜ, Töö nr 63-2008, 2008, põhiprojekt) </w:t>
      </w:r>
    </w:p>
    <w:p w:rsidR="00CC3C48" w:rsidRPr="001B0F6D" w:rsidRDefault="00CC3C48" w:rsidP="00F84E39">
      <w:pPr>
        <w:numPr>
          <w:ilvl w:val="0"/>
          <w:numId w:val="25"/>
        </w:numPr>
        <w:spacing w:after="0" w:line="240" w:lineRule="auto"/>
        <w:jc w:val="both"/>
        <w:rPr>
          <w:szCs w:val="24"/>
        </w:rPr>
      </w:pPr>
      <w:r w:rsidRPr="001B0F6D">
        <w:rPr>
          <w:szCs w:val="24"/>
        </w:rPr>
        <w:t>Narva jõeäärse promenaadi rekonstrueerimine (Inseneribüroo Urmas Nugin OÜ, Töö nr. IB21/2008, 2011.a., Põhiprojekt).</w:t>
      </w:r>
    </w:p>
    <w:p w:rsidR="00CC3C48" w:rsidRPr="001B0F6D" w:rsidRDefault="00CC3C48" w:rsidP="00F84E39">
      <w:pPr>
        <w:jc w:val="both"/>
        <w:rPr>
          <w:b/>
          <w:szCs w:val="24"/>
        </w:rPr>
      </w:pPr>
    </w:p>
    <w:p w:rsidR="00CC3C48" w:rsidRPr="001B0F6D" w:rsidRDefault="00CC3C48" w:rsidP="00F84E39">
      <w:pPr>
        <w:jc w:val="both"/>
        <w:rPr>
          <w:b/>
          <w:szCs w:val="24"/>
        </w:rPr>
      </w:pPr>
      <w:r w:rsidRPr="001B0F6D">
        <w:rPr>
          <w:b/>
          <w:szCs w:val="24"/>
        </w:rPr>
        <w:t>3. Tööde mah</w:t>
      </w:r>
      <w:bookmarkEnd w:id="92"/>
      <w:r w:rsidRPr="001B0F6D">
        <w:rPr>
          <w:b/>
          <w:szCs w:val="24"/>
        </w:rPr>
        <w:t>t</w:t>
      </w:r>
    </w:p>
    <w:p w:rsidR="00CC3C48" w:rsidRPr="001B0F6D" w:rsidRDefault="00CC3C48" w:rsidP="00F84E39">
      <w:pPr>
        <w:jc w:val="both"/>
        <w:rPr>
          <w:szCs w:val="24"/>
        </w:rPr>
      </w:pPr>
      <w:r w:rsidRPr="001B0F6D">
        <w:rPr>
          <w:szCs w:val="24"/>
        </w:rPr>
        <w:t>Töömahud on kirjeldatud põhiliselt järgmiste dokumentidega:</w:t>
      </w:r>
    </w:p>
    <w:p w:rsidR="00CC3C48" w:rsidRPr="001B0F6D" w:rsidRDefault="00CC3C48" w:rsidP="00F84E39">
      <w:pPr>
        <w:numPr>
          <w:ilvl w:val="0"/>
          <w:numId w:val="30"/>
        </w:numPr>
        <w:spacing w:after="0" w:line="240" w:lineRule="auto"/>
        <w:jc w:val="both"/>
        <w:rPr>
          <w:szCs w:val="24"/>
        </w:rPr>
      </w:pPr>
      <w:r w:rsidRPr="001B0F6D">
        <w:rPr>
          <w:szCs w:val="24"/>
        </w:rPr>
        <w:t xml:space="preserve">Ehitustööde ala skeem, LISA 1a (skeemil on märgitud ehitustööde ala rohelisega värviga).  </w:t>
      </w:r>
    </w:p>
    <w:p w:rsidR="00CC3C48" w:rsidRPr="001B0F6D" w:rsidRDefault="00CC3C48" w:rsidP="00F84E39">
      <w:pPr>
        <w:numPr>
          <w:ilvl w:val="0"/>
          <w:numId w:val="30"/>
        </w:numPr>
        <w:spacing w:after="0" w:line="240" w:lineRule="auto"/>
        <w:jc w:val="both"/>
        <w:rPr>
          <w:szCs w:val="24"/>
        </w:rPr>
      </w:pPr>
      <w:r w:rsidRPr="001B0F6D">
        <w:rPr>
          <w:szCs w:val="24"/>
        </w:rPr>
        <w:t>Hankedokumentide LISA 10a - pakkumuse maksumustabel;</w:t>
      </w:r>
    </w:p>
    <w:p w:rsidR="00CC3C48" w:rsidRPr="001B0F6D" w:rsidRDefault="00CC3C48" w:rsidP="00F84E39">
      <w:pPr>
        <w:numPr>
          <w:ilvl w:val="0"/>
          <w:numId w:val="30"/>
        </w:numPr>
        <w:spacing w:after="0" w:line="240" w:lineRule="auto"/>
        <w:jc w:val="both"/>
        <w:rPr>
          <w:szCs w:val="24"/>
        </w:rPr>
      </w:pPr>
      <w:r w:rsidRPr="001B0F6D">
        <w:rPr>
          <w:szCs w:val="24"/>
        </w:rPr>
        <w:t>Projektdokumentatsioon (p 2.2.)</w:t>
      </w:r>
    </w:p>
    <w:p w:rsidR="00CC3C48" w:rsidRPr="001B0F6D" w:rsidRDefault="00CC3C48" w:rsidP="00E97871">
      <w:pPr>
        <w:jc w:val="both"/>
        <w:rPr>
          <w:szCs w:val="24"/>
        </w:rPr>
      </w:pPr>
      <w:r w:rsidRPr="001B0F6D">
        <w:rPr>
          <w:szCs w:val="24"/>
        </w:rPr>
        <w:t xml:space="preserve">Ehitustööde ala skeem (LISA 1a), Pakkumuse maksumustabel (LISA 10a) piiritlevad ja kirjeldavad töömahtu ning Narva Pimeaia rekonstrueerimisprojekt sisaldab täpsemaid tööpiire ja tehnilisi lahendusi. Seejuures Ehitustööde ala skeem annab tööpiiridest skemaatilise ülevaate, mitte ei järgi täpset tööpiiri looduses. </w:t>
      </w:r>
      <w:r w:rsidR="009558BB" w:rsidRPr="001B0F6D">
        <w:rPr>
          <w:szCs w:val="24"/>
        </w:rPr>
        <w:t>Pakkumuse</w:t>
      </w:r>
      <w:r w:rsidRPr="001B0F6D">
        <w:rPr>
          <w:szCs w:val="24"/>
        </w:rPr>
        <w:t xml:space="preserve"> koostamisel on vaja arvestada sellega, et töid tehakse looduskaitse alal ja mittelooduskaitse alal, ning tabelis arvestatakse eraldi (e-aadress: </w:t>
      </w:r>
      <w:hyperlink r:id="rId17" w:history="1">
        <w:r w:rsidRPr="001B0F6D">
          <w:rPr>
            <w:rStyle w:val="Hyperlink"/>
            <w:szCs w:val="24"/>
          </w:rPr>
          <w:t>https://www.riigiteataja.ee/aktilisa/0000/1329/5605/13295612.jpg</w:t>
        </w:r>
      </w:hyperlink>
      <w:r w:rsidRPr="001B0F6D">
        <w:rPr>
          <w:szCs w:val="24"/>
        </w:rPr>
        <w:t>). On vaja arvestada vajalike taastamistöödega.</w:t>
      </w:r>
    </w:p>
    <w:p w:rsidR="00CC3C48" w:rsidRPr="001B0F6D" w:rsidRDefault="00CC3C48" w:rsidP="0080211F">
      <w:pPr>
        <w:jc w:val="both"/>
        <w:rPr>
          <w:szCs w:val="24"/>
          <w:u w:val="single"/>
        </w:rPr>
      </w:pPr>
      <w:r w:rsidRPr="001B0F6D">
        <w:rPr>
          <w:szCs w:val="24"/>
          <w:u w:val="single"/>
        </w:rPr>
        <w:lastRenderedPageBreak/>
        <w:t>Narva Pimeaia rekonstrueerimisprojekt käsitleb tehnilisi lahendusi oluliselt suuremas mahus kui käesoleva hanke töömaht. Pakkumuse koostamisel tuleb lähtuda ehitustööde ala skeemil ja Pakkumuse maksumustabelis fikseeritud töömahtudest.</w:t>
      </w:r>
    </w:p>
    <w:p w:rsidR="00CC3C48" w:rsidRPr="001B0F6D" w:rsidRDefault="00CC3C48" w:rsidP="0080211F">
      <w:pPr>
        <w:jc w:val="both"/>
        <w:rPr>
          <w:szCs w:val="24"/>
        </w:rPr>
      </w:pPr>
      <w:r w:rsidRPr="001B0F6D">
        <w:rPr>
          <w:szCs w:val="24"/>
        </w:rPr>
        <w:t>Pakkumise tegemisel peab pakkuja arvestama, et kõik pakkumuse maksumuse tabelis toodud tööd ja mahud on ligikaudsed. Kui pakkumuse maksumuse tabelis esinevad mahud erinevad projektis olevatest tuleb arvestada projekti mahtudega. Pakkuja peab arvestama, et tegelikkuses olevad mahud võivad erineda projekti mahtudest. Seega peab pakkuja pakkumuse tegemisel arvestama tegelike mahtudega. Pakkuja kinnitab pakkumuse tegemisel, et ta pakkumus sisaldab kõiki neid töid ja mahte mis on vajalikud projekti üldeesmärgi saavutamiseks.</w:t>
      </w:r>
    </w:p>
    <w:p w:rsidR="00CC3C48" w:rsidRPr="001B0F6D" w:rsidRDefault="00CC3C48" w:rsidP="0080211F">
      <w:pPr>
        <w:jc w:val="both"/>
        <w:rPr>
          <w:b/>
          <w:vanish/>
          <w:szCs w:val="24"/>
        </w:rPr>
      </w:pPr>
    </w:p>
    <w:p w:rsidR="00CC3C48" w:rsidRPr="001B0F6D" w:rsidRDefault="00CC3C48" w:rsidP="0080211F">
      <w:pPr>
        <w:jc w:val="both"/>
        <w:rPr>
          <w:b/>
          <w:vanish/>
          <w:szCs w:val="24"/>
        </w:rPr>
      </w:pPr>
    </w:p>
    <w:p w:rsidR="00CC3C48" w:rsidRPr="001B0F6D" w:rsidRDefault="00CC3C48" w:rsidP="0080211F">
      <w:pPr>
        <w:jc w:val="both"/>
        <w:rPr>
          <w:szCs w:val="24"/>
        </w:rPr>
      </w:pPr>
      <w:r w:rsidRPr="001B0F6D">
        <w:rPr>
          <w:b/>
          <w:szCs w:val="24"/>
          <w:u w:val="single"/>
        </w:rPr>
        <w:t>Töömahtu kuulub</w:t>
      </w:r>
      <w:r w:rsidRPr="001B0F6D">
        <w:rPr>
          <w:szCs w:val="24"/>
          <w:u w:val="single"/>
        </w:rPr>
        <w:t xml:space="preserve"> </w:t>
      </w:r>
      <w:r w:rsidRPr="001B0F6D">
        <w:rPr>
          <w:szCs w:val="24"/>
        </w:rPr>
        <w:t>peamiselt järgmine ehitusprojektis kirjeldatud osa:</w:t>
      </w:r>
    </w:p>
    <w:p w:rsidR="00CC3C48" w:rsidRPr="001B0F6D" w:rsidRDefault="00CC3C48" w:rsidP="0080211F">
      <w:pPr>
        <w:jc w:val="both"/>
        <w:rPr>
          <w:szCs w:val="24"/>
        </w:rPr>
      </w:pPr>
      <w:r w:rsidRPr="001B0F6D">
        <w:rPr>
          <w:szCs w:val="24"/>
        </w:rPr>
        <w:t>- Väike Pimeaed  (Narva Pimeaia rekonstrueerimisprojekt ja Narva Pimeaia rekonstrueerimisprojekti muudatused).</w:t>
      </w:r>
    </w:p>
    <w:p w:rsidR="00CC3C48" w:rsidRPr="001B0F6D" w:rsidRDefault="00CC3C48" w:rsidP="00B3703F">
      <w:pPr>
        <w:spacing w:after="0" w:line="240" w:lineRule="auto"/>
        <w:jc w:val="both"/>
        <w:rPr>
          <w:szCs w:val="24"/>
        </w:rPr>
      </w:pPr>
      <w:r w:rsidRPr="001B0F6D">
        <w:rPr>
          <w:szCs w:val="24"/>
        </w:rPr>
        <w:t>On ettenähtud Alumises aias (Narva Pimeaia rekonstrueerimisprojekt) välisvalgustuse kaablitrassi paigaldamine selleks, et tagada Väikese Pimeaia valgustamine (postid: nr 34 - nr 36 (3 tk),  nr 18 – nr 33 (16 tk) ja nr 61 – nr 71 (11tk)). On vaja arvestada vajalikke taastamistöid. On vaja Quadro (naatriumlampidega) valgustite sh postide asemel paigaldada samaväärsed Quadro`le LED-lampidega valgustid sh postid.</w:t>
      </w:r>
    </w:p>
    <w:p w:rsidR="00CC3C48" w:rsidRPr="001B0F6D" w:rsidRDefault="00CC3C48" w:rsidP="00855613">
      <w:pPr>
        <w:jc w:val="both"/>
        <w:rPr>
          <w:szCs w:val="24"/>
          <w:highlight w:val="yellow"/>
        </w:rPr>
      </w:pPr>
    </w:p>
    <w:p w:rsidR="00CC3C48" w:rsidRPr="001B0F6D" w:rsidRDefault="00CC3C48" w:rsidP="00855613">
      <w:pPr>
        <w:jc w:val="both"/>
        <w:rPr>
          <w:szCs w:val="24"/>
        </w:rPr>
      </w:pPr>
      <w:r w:rsidRPr="001B0F6D">
        <w:rPr>
          <w:szCs w:val="24"/>
        </w:rPr>
        <w:t>Purskaevu rekonstrueerimisel arvestada: enne kiviplaadi paigaldamist ning planeerimistööde teostamist purskkaevu restaureerimisel on vajalik ümber paigaldada maa-alune veetorustik. Purskkaevu demonteerimise käigus tuleb kõik elemendid markeerida arvestades montaažitöid. Arvesse võtta juurdevoolutorude läbimõõdud ja pikkused, samuti purskkaevu mõõdud. Enne purskkaevu aluse teostamist paigaldada kõik kommunikatsioonid kausi alla. Purskkaev nõuab ehitustöödel pinnasetööde teostamisel</w:t>
      </w:r>
      <w:r w:rsidRPr="001B0F6D">
        <w:rPr>
          <w:i/>
          <w:iCs/>
          <w:szCs w:val="24"/>
        </w:rPr>
        <w:t xml:space="preserve"> </w:t>
      </w:r>
      <w:r w:rsidRPr="001B0F6D">
        <w:rPr>
          <w:szCs w:val="24"/>
        </w:rPr>
        <w:t>arheoloogilist järelvalvet. Demonteerimis- ning monteerimistööde teostamisel kõik purskkaevu elemendid fikseerida digitaalfotokaameraga ning fotod lisada ehitustöö päevikusse (lisadena).  Tööde teostamisel koostab Töövõtja vajalikke tööjooniseid, tööde tehnoloogilisi kirjeldusi jms, mis abistavad teda tööprotsessi läbiviimisel</w:t>
      </w:r>
      <w:r w:rsidRPr="001B0F6D">
        <w:rPr>
          <w:color w:val="FF0000"/>
          <w:szCs w:val="24"/>
        </w:rPr>
        <w:t xml:space="preserve"> </w:t>
      </w:r>
      <w:r w:rsidRPr="001B0F6D">
        <w:rPr>
          <w:szCs w:val="24"/>
        </w:rPr>
        <w:t>ning need tööd ei kuulu täiendavale tasustamisele ning tööjoonised jäävad projektdokumentatsiooni juurde.</w:t>
      </w:r>
    </w:p>
    <w:p w:rsidR="00CC3C48" w:rsidRPr="001B0F6D" w:rsidRDefault="00CC3C48" w:rsidP="00855613">
      <w:pPr>
        <w:jc w:val="both"/>
        <w:rPr>
          <w:szCs w:val="24"/>
          <w:highlight w:val="yellow"/>
        </w:rPr>
      </w:pPr>
      <w:r w:rsidRPr="001B0F6D">
        <w:rPr>
          <w:szCs w:val="24"/>
        </w:rPr>
        <w:t xml:space="preserve">Piirded: tööde teostamisel, seotud kurtiinidel ning Pax bastionil asuvate piirdega, on vajalik säilitada olemasolevad malmpostid (selle hanke mahus pole vaja olemasolevatele malmpostidele rekonstrueerimise käigus kuule paigaldada). Olemasolevad teraspostid asendada </w:t>
      </w:r>
      <w:r w:rsidRPr="001B0F6D">
        <w:rPr>
          <w:szCs w:val="24"/>
          <w:lang w:val="fi-FI"/>
        </w:rPr>
        <w:t>originaal</w:t>
      </w:r>
      <w:r w:rsidRPr="001B0F6D">
        <w:rPr>
          <w:szCs w:val="24"/>
        </w:rPr>
        <w:t xml:space="preserve">postide </w:t>
      </w:r>
      <w:r w:rsidRPr="001B0F6D">
        <w:rPr>
          <w:iCs/>
          <w:szCs w:val="24"/>
          <w:lang w:val="fi-FI"/>
        </w:rPr>
        <w:t>eeskujul</w:t>
      </w:r>
      <w:r w:rsidRPr="001B0F6D">
        <w:rPr>
          <w:szCs w:val="24"/>
          <w:lang w:val="fi-FI"/>
        </w:rPr>
        <w:t xml:space="preserve"> </w:t>
      </w:r>
      <w:r w:rsidRPr="001B0F6D">
        <w:rPr>
          <w:szCs w:val="24"/>
        </w:rPr>
        <w:t>malmist posti kuuliga vastu, vastavalt projektile</w:t>
      </w:r>
      <w:r w:rsidRPr="001B0F6D">
        <w:rPr>
          <w:b/>
          <w:szCs w:val="24"/>
        </w:rPr>
        <w:t xml:space="preserve"> „</w:t>
      </w:r>
      <w:r w:rsidRPr="001B0F6D">
        <w:rPr>
          <w:szCs w:val="24"/>
        </w:rPr>
        <w:t xml:space="preserve">Narva Pimeaia rekonstrueerimisprojekt”. Paeplaadi laiust olemasoleva sokli ja müüritise peale (olemasolevale teepinnale ja pandusele) täpsustada kohapeal. (Töö nr.081008/2) Haljastusosa põhiprojekt. Osa I. Muudatus. (Zoroaster OÜ, 2013). </w:t>
      </w:r>
    </w:p>
    <w:p w:rsidR="00CC3C48" w:rsidRPr="001B0F6D" w:rsidRDefault="00CC3C48" w:rsidP="0080211F">
      <w:pPr>
        <w:jc w:val="both"/>
        <w:rPr>
          <w:szCs w:val="24"/>
          <w:u w:val="single"/>
        </w:rPr>
      </w:pPr>
      <w:r w:rsidRPr="001B0F6D">
        <w:rPr>
          <w:szCs w:val="24"/>
        </w:rPr>
        <w:t xml:space="preserve">Ruumiga seotud tööd: Pax bastioni fassaadil asuvate laskeavade eksponeerimisel tuleb teostada ruumi pinnasest väljapuhastamist. Väljapuhastamist teostada klaaspindade mahus laskeava aluse sügavuseni. Väljapuhastatud süvendis rajada piirnevad seinad, teostada </w:t>
      </w:r>
      <w:r w:rsidRPr="001B0F6D">
        <w:rPr>
          <w:szCs w:val="24"/>
        </w:rPr>
        <w:lastRenderedPageBreak/>
        <w:t>tagasitäite ning paigaldada lamineeritud klaaspind ning teekatte vastavalt projektile. Mistahes kaevetöödel antud alal peab olema tagatud arheoloogiline järelevalve ning olema Muinsuskaitseameti poolt väljastatud luba arheoloogiliseks järelevalveks.</w:t>
      </w:r>
    </w:p>
    <w:p w:rsidR="00CC3C48" w:rsidRPr="001B0F6D" w:rsidRDefault="00CC3C48" w:rsidP="0080211F">
      <w:pPr>
        <w:jc w:val="both"/>
        <w:rPr>
          <w:szCs w:val="24"/>
        </w:rPr>
      </w:pPr>
      <w:r w:rsidRPr="001B0F6D">
        <w:rPr>
          <w:b/>
          <w:szCs w:val="24"/>
          <w:u w:val="single"/>
        </w:rPr>
        <w:t>Töömahtu ei kuulu</w:t>
      </w:r>
      <w:r w:rsidRPr="001B0F6D">
        <w:rPr>
          <w:szCs w:val="24"/>
        </w:rPr>
        <w:t xml:space="preserve"> järgmised ehitusprojektis „Narva Pimeaia rekonstrueerimisprojekt” kirjeldatud osad:</w:t>
      </w:r>
    </w:p>
    <w:p w:rsidR="00CC3C48" w:rsidRPr="001B0F6D" w:rsidRDefault="00CC3C48" w:rsidP="0080211F">
      <w:pPr>
        <w:jc w:val="both"/>
        <w:rPr>
          <w:szCs w:val="24"/>
        </w:rPr>
      </w:pPr>
      <w:r w:rsidRPr="001B0F6D">
        <w:rPr>
          <w:szCs w:val="24"/>
        </w:rPr>
        <w:t>- Kaldapealne aed (Narva Pimeaia rekonstrueerimisprojekt);</w:t>
      </w:r>
    </w:p>
    <w:p w:rsidR="00CC3C48" w:rsidRPr="001B0F6D" w:rsidRDefault="00CC3C48" w:rsidP="0080211F">
      <w:pPr>
        <w:jc w:val="both"/>
        <w:rPr>
          <w:szCs w:val="24"/>
        </w:rPr>
      </w:pPr>
      <w:r w:rsidRPr="001B0F6D">
        <w:rPr>
          <w:szCs w:val="24"/>
        </w:rPr>
        <w:t>- Ülemine aed (Narva Pimeaia rekonstrueerimisprojekt) ja sh, köide 2 (Narva Pimeaia rekonstrueerimisprojekt. Haljastusosa põhiprojekt. Osa II. Paviljon);</w:t>
      </w:r>
    </w:p>
    <w:p w:rsidR="00CC3C48" w:rsidRPr="001B0F6D" w:rsidRDefault="00CC3C48" w:rsidP="0080211F">
      <w:pPr>
        <w:jc w:val="both"/>
        <w:rPr>
          <w:szCs w:val="24"/>
        </w:rPr>
      </w:pPr>
      <w:r w:rsidRPr="001B0F6D">
        <w:rPr>
          <w:szCs w:val="24"/>
        </w:rPr>
        <w:t>- Tänavaäärne allee (Narva Pimeaia rekonstrueerimisprojekt);</w:t>
      </w:r>
    </w:p>
    <w:p w:rsidR="00CC3C48" w:rsidRPr="001B0F6D" w:rsidRDefault="00CC3C48" w:rsidP="0080211F">
      <w:pPr>
        <w:jc w:val="both"/>
        <w:rPr>
          <w:szCs w:val="24"/>
        </w:rPr>
      </w:pPr>
      <w:r w:rsidRPr="001B0F6D">
        <w:rPr>
          <w:szCs w:val="24"/>
        </w:rPr>
        <w:t xml:space="preserve">-Alumine aed (Narva Pimeaia rekonstrueerimisprojekt) sh, trepp nr 10 (v.a välisvalgustuse kaablitrassi paigaldus); </w:t>
      </w:r>
    </w:p>
    <w:p w:rsidR="00CC3C48" w:rsidRPr="001B0F6D" w:rsidRDefault="00CC3C48" w:rsidP="0080211F">
      <w:pPr>
        <w:jc w:val="both"/>
        <w:rPr>
          <w:iCs/>
          <w:szCs w:val="24"/>
        </w:rPr>
      </w:pPr>
      <w:r w:rsidRPr="001B0F6D">
        <w:rPr>
          <w:szCs w:val="24"/>
        </w:rPr>
        <w:t>Töömahtu ei kuulu puude hooldusraie ja puude l</w:t>
      </w:r>
      <w:r w:rsidR="009558BB">
        <w:rPr>
          <w:szCs w:val="24"/>
        </w:rPr>
        <w:t>ikvideerimistööd Väikeses Pimeai</w:t>
      </w:r>
      <w:r w:rsidRPr="001B0F6D">
        <w:rPr>
          <w:szCs w:val="24"/>
        </w:rPr>
        <w:t xml:space="preserve">as (v.a </w:t>
      </w:r>
      <w:r w:rsidR="009558BB">
        <w:rPr>
          <w:szCs w:val="24"/>
        </w:rPr>
        <w:t xml:space="preserve">puude ja põõsaste </w:t>
      </w:r>
      <w:r w:rsidRPr="001B0F6D">
        <w:rPr>
          <w:szCs w:val="24"/>
        </w:rPr>
        <w:t>kändude juurimine, mis on käesoleva hanke tö</w:t>
      </w:r>
      <w:r w:rsidR="009558BB">
        <w:rPr>
          <w:szCs w:val="24"/>
        </w:rPr>
        <w:t>övõtja kohustus). Väikese Pimeai</w:t>
      </w:r>
      <w:r w:rsidRPr="001B0F6D">
        <w:rPr>
          <w:szCs w:val="24"/>
        </w:rPr>
        <w:t>a puude likvideerimistööd teostati eraldi hanke raames vastavalt joonisele</w:t>
      </w:r>
      <w:r w:rsidRPr="001B0F6D">
        <w:rPr>
          <w:i/>
          <w:szCs w:val="24"/>
        </w:rPr>
        <w:t xml:space="preserve"> </w:t>
      </w:r>
      <w:r w:rsidRPr="001B0F6D">
        <w:rPr>
          <w:color w:val="000000"/>
          <w:szCs w:val="24"/>
        </w:rPr>
        <w:t>AE3 ja Eestimaa Looduse Fondi soovitusele kokku 30 puud: nr 1 kuni nr 12, nr 14, nr 16 kuni nr 23, nr 26, 43, 48, 47, 49, 53, 54, 56, 57 (k</w:t>
      </w:r>
      <w:r w:rsidRPr="001B0F6D">
        <w:rPr>
          <w:iCs/>
          <w:szCs w:val="24"/>
        </w:rPr>
        <w:t>ändude hulka on vaja täpsustada kohapeal).</w:t>
      </w:r>
    </w:p>
    <w:p w:rsidR="00CC3C48" w:rsidRPr="001B0F6D" w:rsidRDefault="00CC3C48" w:rsidP="0080211F">
      <w:pPr>
        <w:jc w:val="both"/>
        <w:rPr>
          <w:iCs/>
          <w:szCs w:val="24"/>
        </w:rPr>
      </w:pPr>
      <w:r w:rsidRPr="001B0F6D">
        <w:rPr>
          <w:iCs/>
          <w:szCs w:val="24"/>
        </w:rPr>
        <w:t>Töömahtu ei kuulu drenaaži ehitamine Pax bastionil (</w:t>
      </w:r>
      <w:r w:rsidRPr="001B0F6D">
        <w:rPr>
          <w:szCs w:val="24"/>
        </w:rPr>
        <w:t xml:space="preserve">Narva bastionimüüride Pax, Justitia, Spes ja Narva linnuse Põhja eeshoovi idapoolse nõlva kindlustamise põhiprojekt). </w:t>
      </w:r>
    </w:p>
    <w:p w:rsidR="00CC3C48" w:rsidRPr="001B0F6D" w:rsidRDefault="00CC3C48" w:rsidP="00304BD0">
      <w:pPr>
        <w:jc w:val="both"/>
        <w:rPr>
          <w:szCs w:val="24"/>
        </w:rPr>
      </w:pPr>
      <w:r w:rsidRPr="001B0F6D">
        <w:rPr>
          <w:szCs w:val="24"/>
        </w:rPr>
        <w:t>Hankija eesmärgi saavutamiseks on Pakkujal kohustus pakkumuse koostamise käigus põhjalikult tutvuda Hankelepingu objekti olukorraga ja olemasoleva projektdokumentatsiooniga ning esitada Pakkumuse maksumuses kõik Pakkuja kulutused, mis on vajalikud Hankija eesmärgi saavutamiseks.</w:t>
      </w:r>
    </w:p>
    <w:p w:rsidR="00CC3C48" w:rsidRPr="001B0F6D" w:rsidRDefault="00CC3C48" w:rsidP="00185671">
      <w:pPr>
        <w:numPr>
          <w:ilvl w:val="0"/>
          <w:numId w:val="30"/>
        </w:numPr>
        <w:jc w:val="both"/>
        <w:rPr>
          <w:b/>
          <w:szCs w:val="24"/>
        </w:rPr>
      </w:pPr>
      <w:bookmarkStart w:id="93" w:name="_Toc321560725"/>
      <w:r w:rsidRPr="001B0F6D">
        <w:rPr>
          <w:b/>
          <w:szCs w:val="24"/>
        </w:rPr>
        <w:t>Üldised nõuded</w:t>
      </w:r>
      <w:bookmarkEnd w:id="93"/>
      <w:r w:rsidR="007A1E2F">
        <w:rPr>
          <w:b/>
          <w:szCs w:val="24"/>
        </w:rPr>
        <w:t xml:space="preserve"> ja piirangud</w:t>
      </w:r>
    </w:p>
    <w:p w:rsidR="00CC3C48" w:rsidRPr="001B0F6D" w:rsidRDefault="00CC3C48" w:rsidP="00304BD0">
      <w:pPr>
        <w:jc w:val="both"/>
        <w:rPr>
          <w:szCs w:val="24"/>
        </w:rPr>
      </w:pPr>
      <w:r w:rsidRPr="001B0F6D">
        <w:rPr>
          <w:szCs w:val="24"/>
        </w:rPr>
        <w:t>Täpsete juhiste puudumisel peavad Ehitustööd sisaldama kõiki Hankedokumentides kirjeldatud eesmärgi saavutamiseks tavapäraselt vajalikke tegevusi.</w:t>
      </w:r>
    </w:p>
    <w:p w:rsidR="00CC3C48" w:rsidRPr="001B0F6D" w:rsidRDefault="00CC3C48" w:rsidP="00304BD0">
      <w:pPr>
        <w:jc w:val="both"/>
        <w:rPr>
          <w:szCs w:val="24"/>
        </w:rPr>
      </w:pPr>
      <w:r w:rsidRPr="001B0F6D">
        <w:rPr>
          <w:szCs w:val="24"/>
        </w:rPr>
        <w:t>Juhul, kui Hankedokumentides (sh Tehnilise kirjelduse dokumentatsioonis) on nimetatud kindlat ostuallikat, protsessi, kaubamärki, patenti, tüüpi, päritolu või tootmisviisi, võib pakkuda kõigi teadaolevate näitajate poolest sellega samaväärset.</w:t>
      </w:r>
    </w:p>
    <w:p w:rsidR="00CC3C48" w:rsidRPr="001B0F6D" w:rsidRDefault="00CC3C48" w:rsidP="005763D0">
      <w:pPr>
        <w:jc w:val="both"/>
        <w:rPr>
          <w:szCs w:val="24"/>
        </w:rPr>
      </w:pPr>
      <w:r w:rsidRPr="001B0F6D">
        <w:rPr>
          <w:szCs w:val="24"/>
        </w:rPr>
        <w:t>Pakkuja peab arvestama, et käesoleva hanke Ehitustööde teostamisega samaaegselt teostatakse järgmisi ehitustöid:</w:t>
      </w:r>
    </w:p>
    <w:p w:rsidR="00CC3C48" w:rsidRPr="001B0F6D" w:rsidRDefault="00CC3C48" w:rsidP="005763D0">
      <w:pPr>
        <w:numPr>
          <w:ilvl w:val="0"/>
          <w:numId w:val="26"/>
        </w:numPr>
        <w:spacing w:after="0" w:line="240" w:lineRule="auto"/>
        <w:jc w:val="both"/>
        <w:rPr>
          <w:szCs w:val="24"/>
        </w:rPr>
      </w:pPr>
      <w:r w:rsidRPr="001B0F6D">
        <w:rPr>
          <w:szCs w:val="24"/>
        </w:rPr>
        <w:t xml:space="preserve">Narva kaldapealse promenaadi ehitamine (EAS). Bastionimüüride kindlustamine sh, </w:t>
      </w:r>
      <w:r w:rsidRPr="001B0F6D">
        <w:rPr>
          <w:b/>
          <w:szCs w:val="24"/>
        </w:rPr>
        <w:t>Drenaaži rajamine Väikesele Pimeaiale bastionil Pax</w:t>
      </w:r>
      <w:r w:rsidRPr="001B0F6D">
        <w:rPr>
          <w:szCs w:val="24"/>
        </w:rPr>
        <w:t xml:space="preserve"> (Narva bastionimüüride Pax, Justitia, Spes ja Narva linnuse Põhja eeshoovi idapoolse nõlva kindlustamine (OÜ Zoroaster, Töö nr 091210/PP, 2010.a., Põhiprojekt); ja sh, Drenaaži süsteemi projekt (OÜ Tadias, Töö nr. 70-2010, 2010.a., Põhiprojekt) teostatakse hanke „Narva </w:t>
      </w:r>
      <w:r w:rsidRPr="001B0F6D">
        <w:rPr>
          <w:szCs w:val="24"/>
        </w:rPr>
        <w:lastRenderedPageBreak/>
        <w:t xml:space="preserve">kaldapealse promenaadi ehitustööd” raames. Promenaadi ehitamise tähtaeg: 2013-2014. </w:t>
      </w:r>
    </w:p>
    <w:p w:rsidR="00CC3C48" w:rsidRPr="001B0F6D" w:rsidRDefault="00CC3C48" w:rsidP="005763D0">
      <w:pPr>
        <w:numPr>
          <w:ilvl w:val="0"/>
          <w:numId w:val="26"/>
        </w:numPr>
        <w:spacing w:after="0" w:line="240" w:lineRule="auto"/>
        <w:jc w:val="both"/>
        <w:rPr>
          <w:szCs w:val="24"/>
        </w:rPr>
      </w:pPr>
      <w:r w:rsidRPr="001B0F6D">
        <w:rPr>
          <w:szCs w:val="24"/>
        </w:rPr>
        <w:t xml:space="preserve">Kaldapealse aia ja tänavaäärse allee rekonstrueerimine vastavalt projektile „Narva Pimeaia rekonstrueerimisprojekt”,  tööde teostamise tähtaeg: 2012-2013. </w:t>
      </w:r>
    </w:p>
    <w:p w:rsidR="00CC3C48" w:rsidRPr="001B0F6D" w:rsidRDefault="00CC3C48" w:rsidP="005763D0">
      <w:pPr>
        <w:numPr>
          <w:ilvl w:val="0"/>
          <w:numId w:val="26"/>
        </w:numPr>
        <w:spacing w:after="0" w:line="240" w:lineRule="auto"/>
        <w:jc w:val="both"/>
        <w:rPr>
          <w:szCs w:val="24"/>
        </w:rPr>
      </w:pPr>
      <w:r w:rsidRPr="001B0F6D">
        <w:rPr>
          <w:szCs w:val="24"/>
        </w:rPr>
        <w:t xml:space="preserve">Narva veemajandusprojekt, mille käigus rekonstrueeritakse 2013 a. Koidula ja Pimeaia tn-d (vt. nt </w:t>
      </w:r>
      <w:hyperlink r:id="rId18" w:history="1">
        <w:r w:rsidRPr="001B0F6D">
          <w:rPr>
            <w:rStyle w:val="Hyperlink"/>
            <w:szCs w:val="24"/>
          </w:rPr>
          <w:t>http://www.narvavesi.ee/264est.html</w:t>
        </w:r>
      </w:hyperlink>
      <w:r w:rsidRPr="001B0F6D">
        <w:rPr>
          <w:szCs w:val="24"/>
        </w:rPr>
        <w:t xml:space="preserve"> ja  </w:t>
      </w:r>
      <w:hyperlink r:id="rId19" w:history="1">
        <w:r w:rsidRPr="001B0F6D">
          <w:rPr>
            <w:rStyle w:val="Hyperlink"/>
            <w:szCs w:val="24"/>
          </w:rPr>
          <w:t>https://riigihanked.riik.ee/register/HankedOtsing.html?rhrtoken=2041662722&amp;rhrsteps=1</w:t>
        </w:r>
      </w:hyperlink>
      <w:r w:rsidRPr="001B0F6D">
        <w:rPr>
          <w:szCs w:val="24"/>
        </w:rPr>
        <w:t xml:space="preserve"> ).</w:t>
      </w:r>
    </w:p>
    <w:p w:rsidR="00CC3C48" w:rsidRPr="001B0F6D" w:rsidRDefault="00CC3C48" w:rsidP="005763D0">
      <w:pPr>
        <w:numPr>
          <w:ilvl w:val="0"/>
          <w:numId w:val="26"/>
        </w:numPr>
        <w:spacing w:after="0" w:line="240" w:lineRule="auto"/>
        <w:jc w:val="both"/>
        <w:rPr>
          <w:szCs w:val="24"/>
        </w:rPr>
      </w:pPr>
      <w:r w:rsidRPr="001B0F6D">
        <w:rPr>
          <w:szCs w:val="24"/>
        </w:rPr>
        <w:t xml:space="preserve">Bastioni Victoria restaureerimine ja seonduvad tööd Ülemises Pimeaias, tööde teostamise tähtaeg: 2013-2014. </w:t>
      </w:r>
    </w:p>
    <w:p w:rsidR="00CC3C48" w:rsidRPr="001B0F6D" w:rsidRDefault="00CC3C48" w:rsidP="005763D0">
      <w:pPr>
        <w:jc w:val="both"/>
        <w:rPr>
          <w:szCs w:val="24"/>
        </w:rPr>
      </w:pPr>
      <w:r w:rsidRPr="001B0F6D">
        <w:rPr>
          <w:szCs w:val="24"/>
        </w:rPr>
        <w:t>Koostöö teiste samaaegselt töid tegevate töövõtjatega arvestades nende vajadusi.</w:t>
      </w:r>
    </w:p>
    <w:p w:rsidR="00CC3C48" w:rsidRPr="007A1E2F" w:rsidRDefault="00CC3C48" w:rsidP="00D26347">
      <w:pPr>
        <w:pStyle w:val="NormalIndent"/>
        <w:ind w:left="0"/>
        <w:jc w:val="both"/>
        <w:rPr>
          <w:b/>
          <w:szCs w:val="24"/>
        </w:rPr>
      </w:pPr>
      <w:r w:rsidRPr="007A1E2F">
        <w:rPr>
          <w:b/>
          <w:szCs w:val="24"/>
        </w:rPr>
        <w:t>Töövõtja peab pakkumuse tegemisel ja hankelepingu täitmisel arvestama eeltoodud teiste hangetega/töödega (edaspidi: „Muud Hanked“) ning oma tööd planeerima ja teostama koordineeritult Muude Hangete täitjatega viisil, et oleks tagatud mõistlik võimalus samaaegselt teostada nii käesoleva hanke tööd kui Muid Hankeid.</w:t>
      </w:r>
    </w:p>
    <w:p w:rsidR="00CC3C48" w:rsidRPr="001B0F6D" w:rsidRDefault="00CC3C48" w:rsidP="00D26347">
      <w:pPr>
        <w:pStyle w:val="NormalIndent"/>
        <w:ind w:left="0"/>
        <w:jc w:val="both"/>
        <w:rPr>
          <w:szCs w:val="24"/>
        </w:rPr>
      </w:pPr>
      <w:r w:rsidRPr="001B0F6D">
        <w:rPr>
          <w:szCs w:val="24"/>
        </w:rPr>
        <w:t>Töövõtja ei tohi takistada kõrvalolevale Ülemise pimeaia rekonstrueerimise ehitusplatsile veokitega ligipääsu ning peab oma tööde teostamisel võimaldama sinna katkematult ligipääsu võimaluse.</w:t>
      </w:r>
    </w:p>
    <w:p w:rsidR="00CC3C48" w:rsidRDefault="00CC3C48" w:rsidP="00D26347">
      <w:pPr>
        <w:pStyle w:val="NormalIndent"/>
        <w:ind w:left="0"/>
        <w:jc w:val="both"/>
        <w:rPr>
          <w:szCs w:val="24"/>
        </w:rPr>
      </w:pPr>
      <w:r w:rsidRPr="001B0F6D">
        <w:rPr>
          <w:szCs w:val="24"/>
        </w:rPr>
        <w:t>Töövõtja ei tohi oma tööde teostamisel kahjustada ega vigastada Muude Hangete raames tehtud või tehtavaid töid ning seal asuvaid ehitisi. Tekitatud kahju tuleb Töövõtjal heastada ja hüvitada.</w:t>
      </w:r>
    </w:p>
    <w:p w:rsidR="00514B17" w:rsidRPr="00A505DC" w:rsidRDefault="00514B17" w:rsidP="00F73A9A">
      <w:pPr>
        <w:jc w:val="both"/>
        <w:rPr>
          <w:b/>
          <w:szCs w:val="24"/>
        </w:rPr>
      </w:pPr>
      <w:r w:rsidRPr="00A505DC">
        <w:rPr>
          <w:szCs w:val="24"/>
        </w:rPr>
        <w:t>Töövõtja peab arvestama, et kõigi eelpoolnimetatud projektide raames paigaldatakse</w:t>
      </w:r>
      <w:r w:rsidR="00F73A9A" w:rsidRPr="00A505DC">
        <w:rPr>
          <w:szCs w:val="24"/>
        </w:rPr>
        <w:t xml:space="preserve"> samuti</w:t>
      </w:r>
      <w:r w:rsidRPr="00A505DC">
        <w:rPr>
          <w:szCs w:val="24"/>
        </w:rPr>
        <w:t> valgust</w:t>
      </w:r>
      <w:r w:rsidR="00F73A9A" w:rsidRPr="00A505DC">
        <w:rPr>
          <w:szCs w:val="24"/>
        </w:rPr>
        <w:t>e</w:t>
      </w:r>
      <w:r w:rsidRPr="00A505DC">
        <w:rPr>
          <w:szCs w:val="24"/>
        </w:rPr>
        <w:t xml:space="preserve">id </w:t>
      </w:r>
      <w:r w:rsidR="00F73A9A" w:rsidRPr="00A505DC">
        <w:rPr>
          <w:szCs w:val="24"/>
        </w:rPr>
        <w:t xml:space="preserve">ning </w:t>
      </w:r>
      <w:r w:rsidR="00F73A9A" w:rsidRPr="00A505DC">
        <w:rPr>
          <w:b/>
          <w:szCs w:val="24"/>
        </w:rPr>
        <w:t xml:space="preserve">käesoleva lepingu raames paigaldatavad valgustid peavad olema </w:t>
      </w:r>
      <w:r w:rsidRPr="00A505DC">
        <w:rPr>
          <w:b/>
          <w:szCs w:val="24"/>
        </w:rPr>
        <w:t>samaväärsed</w:t>
      </w:r>
      <w:r w:rsidR="00F73A9A" w:rsidRPr="00A505DC">
        <w:rPr>
          <w:b/>
          <w:szCs w:val="24"/>
        </w:rPr>
        <w:t xml:space="preserve"> ning visuaalselt teistega </w:t>
      </w:r>
      <w:r w:rsidR="007F0E4A" w:rsidRPr="00A505DC">
        <w:rPr>
          <w:b/>
          <w:szCs w:val="24"/>
        </w:rPr>
        <w:t>harmoneeruma</w:t>
      </w:r>
      <w:r w:rsidRPr="00A505DC">
        <w:rPr>
          <w:szCs w:val="24"/>
        </w:rPr>
        <w:t>.</w:t>
      </w:r>
      <w:r w:rsidR="00F73A9A" w:rsidRPr="00A505DC">
        <w:rPr>
          <w:szCs w:val="24"/>
        </w:rPr>
        <w:t xml:space="preserve"> </w:t>
      </w:r>
      <w:r w:rsidR="00F73A9A" w:rsidRPr="00A505DC">
        <w:rPr>
          <w:b/>
          <w:szCs w:val="24"/>
        </w:rPr>
        <w:t>Töövõtja kooskõlastab enne tellimist paigaldatavad seadmed, sh valgustid Tellijaga.</w:t>
      </w:r>
    </w:p>
    <w:p w:rsidR="00514B17" w:rsidRDefault="00514B17" w:rsidP="00514B17">
      <w:pPr>
        <w:pStyle w:val="BodyText"/>
      </w:pPr>
      <w:r w:rsidRPr="00A505DC">
        <w:t xml:space="preserve">Töövõtja peab esitama Tellijale ja omanikujärelvalve teostajale kasutatavate materjalide ja toodete kohta nõutud informatsiooni eestikeelsena (sertifikaadid, paigaldusjuhendid jne), vastavalt seadusandlusele ja projektdokumentatsioonile. Muuhulgas tuleb järgida MKM määrust nr 123, 04.05.04 Ehitusmaterjali ja -toote nõuetele vastavuse tõendamise kord ja eri liiki ehitustoodete nõuetele vastavuse tõendamiseks vajalikud vastavushindamise protseduurid. Vajadusel võib </w:t>
      </w:r>
      <w:r w:rsidR="007F0E4A" w:rsidRPr="00A505DC">
        <w:t>Tellija ja/või omanikujärelvalve esindaja</w:t>
      </w:r>
      <w:r w:rsidRPr="00A505DC">
        <w:t xml:space="preserve"> nõuda materjalide ja toodete kohta täiendavat informatsiooni, et veenduda nende vastavuses Töökirjeldusele. Defektsed materjalid ja tooted tuleb Inseneri nõudel ehitusplatsilt eemaldada ja asendada Töövõtja kulul.</w:t>
      </w:r>
    </w:p>
    <w:p w:rsidR="007A1E2F" w:rsidRDefault="007F0E4A" w:rsidP="00D26347">
      <w:pPr>
        <w:jc w:val="both"/>
        <w:rPr>
          <w:lang w:val="fi-FI"/>
        </w:rPr>
      </w:pPr>
      <w:r>
        <w:rPr>
          <w:szCs w:val="24"/>
        </w:rPr>
        <w:br/>
      </w:r>
      <w:r w:rsidR="007A1E2F" w:rsidRPr="007A1E2F">
        <w:rPr>
          <w:b/>
          <w:lang w:val="fi-FI"/>
        </w:rPr>
        <w:t>Ehitustööde teostamisel ei ole lubatud likvideerida ühtegi puud ning kahjustada puu juuri ja tüvesid</w:t>
      </w:r>
      <w:r w:rsidR="007A1E2F">
        <w:rPr>
          <w:lang w:val="fi-FI"/>
        </w:rPr>
        <w:t>. Selleks planeerida tee ümber puude, kasutada puutüvede kaitseks puitkilpe ning puude võratsoonis teha vajalikud kaevetööd käsitsi.</w:t>
      </w:r>
    </w:p>
    <w:p w:rsidR="00CC3C48" w:rsidRPr="001B0F6D" w:rsidRDefault="00CC3C48" w:rsidP="00D26347">
      <w:pPr>
        <w:jc w:val="both"/>
        <w:rPr>
          <w:bCs/>
          <w:szCs w:val="24"/>
        </w:rPr>
      </w:pPr>
      <w:r w:rsidRPr="001B0F6D">
        <w:rPr>
          <w:szCs w:val="24"/>
        </w:rPr>
        <w:t xml:space="preserve">Lisaks kuuluvad tööde mahu hulka pärast objekti </w:t>
      </w:r>
      <w:r w:rsidRPr="0013054F">
        <w:rPr>
          <w:szCs w:val="24"/>
        </w:rPr>
        <w:t>valmimist 24 kuu pikkuse garantiiperioodi</w:t>
      </w:r>
      <w:r w:rsidRPr="001B0F6D">
        <w:rPr>
          <w:szCs w:val="24"/>
        </w:rPr>
        <w:t xml:space="preserve"> jooksul vajalikud garantiiremonttööd.</w:t>
      </w:r>
      <w:r w:rsidRPr="001B0F6D">
        <w:rPr>
          <w:bCs/>
          <w:szCs w:val="24"/>
        </w:rPr>
        <w:t xml:space="preserve"> </w:t>
      </w:r>
    </w:p>
    <w:p w:rsidR="00CC3C48" w:rsidRPr="001B0F6D" w:rsidRDefault="00CC3C48" w:rsidP="005763D0">
      <w:pPr>
        <w:jc w:val="both"/>
        <w:rPr>
          <w:szCs w:val="24"/>
        </w:rPr>
      </w:pPr>
      <w:r w:rsidRPr="001B0F6D">
        <w:rPr>
          <w:szCs w:val="24"/>
        </w:rPr>
        <w:lastRenderedPageBreak/>
        <w:t xml:space="preserve">Pakkuja peab töövõtu mahus arvestama ehitusobjekti informatsioonitahvli (1 tk) valmistamisega ja paigaldusega enne ehitustöödega alustamist, ning tänutahvli (1 tk) valmistamisega ja paigaldusega ehitustööde lõpetamisel. </w:t>
      </w:r>
    </w:p>
    <w:p w:rsidR="00CC3C48" w:rsidRPr="001B0F6D" w:rsidRDefault="00CC3C48" w:rsidP="005763D0">
      <w:pPr>
        <w:adjustRightInd w:val="0"/>
        <w:jc w:val="both"/>
        <w:rPr>
          <w:color w:val="000000"/>
          <w:szCs w:val="24"/>
          <w:lang w:val="fi-FI"/>
        </w:rPr>
      </w:pPr>
      <w:r w:rsidRPr="001B0F6D">
        <w:rPr>
          <w:color w:val="000000"/>
          <w:szCs w:val="24"/>
        </w:rPr>
        <w:t>Informatsioonitahvli ja tänutahvli valmistamisel ja paigaldamisel tuleb järgida nõudeid, mis on sätestatud dokumendis:</w:t>
      </w:r>
      <w:r w:rsidRPr="001B0F6D">
        <w:rPr>
          <w:szCs w:val="24"/>
        </w:rPr>
        <w:t> </w:t>
      </w:r>
    </w:p>
    <w:p w:rsidR="00CC3C48" w:rsidRPr="001B0F6D" w:rsidRDefault="00CC3C48" w:rsidP="005763D0">
      <w:pPr>
        <w:adjustRightInd w:val="0"/>
        <w:jc w:val="both"/>
        <w:rPr>
          <w:color w:val="000000"/>
          <w:szCs w:val="24"/>
        </w:rPr>
      </w:pPr>
      <w:r w:rsidRPr="001B0F6D">
        <w:rPr>
          <w:color w:val="000000"/>
          <w:szCs w:val="24"/>
          <w:lang w:val="fi-FI"/>
        </w:rPr>
        <w:t xml:space="preserve">- </w:t>
      </w:r>
      <w:r w:rsidRPr="001B0F6D">
        <w:rPr>
          <w:color w:val="000000"/>
          <w:szCs w:val="24"/>
        </w:rPr>
        <w:t>infosildi tegemisel juhinduma vabariigi Valitsuse kehtivast määrusest „Struktuuritoetuse andmisest ja kasutamisest teavitamise, selle avalikustamise ning toetusest rahastatud objektide tähistamise ja Euroopa Liidu osalusele viitamise tingimused ning kord“.</w:t>
      </w:r>
    </w:p>
    <w:p w:rsidR="00CC3C48" w:rsidRPr="001B0F6D" w:rsidRDefault="00CC3C48" w:rsidP="005763D0">
      <w:pPr>
        <w:spacing w:before="100" w:beforeAutospacing="1" w:after="100" w:afterAutospacing="1"/>
        <w:jc w:val="both"/>
        <w:rPr>
          <w:color w:val="000000"/>
          <w:szCs w:val="24"/>
        </w:rPr>
      </w:pPr>
      <w:r w:rsidRPr="001B0F6D">
        <w:rPr>
          <w:color w:val="000000"/>
          <w:szCs w:val="24"/>
        </w:rPr>
        <w:t xml:space="preserve">See on leitav aadressil: </w:t>
      </w:r>
      <w:hyperlink r:id="rId20" w:anchor="para7" w:history="1">
        <w:r w:rsidRPr="001B0F6D">
          <w:rPr>
            <w:rStyle w:val="Hyperlink"/>
            <w:szCs w:val="24"/>
          </w:rPr>
          <w:t>https://www.riigiteataja.ee/akt/13275996?leiaKehtiv#para7</w:t>
        </w:r>
      </w:hyperlink>
      <w:r w:rsidRPr="001B0F6D">
        <w:rPr>
          <w:color w:val="000000"/>
          <w:szCs w:val="24"/>
        </w:rPr>
        <w:t>.</w:t>
      </w:r>
    </w:p>
    <w:p w:rsidR="00CC3C48" w:rsidRPr="001B0F6D" w:rsidRDefault="00CC3C48" w:rsidP="005763D0">
      <w:pPr>
        <w:jc w:val="both"/>
        <w:rPr>
          <w:color w:val="FF0000"/>
          <w:szCs w:val="24"/>
        </w:rPr>
      </w:pPr>
      <w:r w:rsidRPr="001B0F6D">
        <w:rPr>
          <w:color w:val="000000"/>
          <w:szCs w:val="24"/>
        </w:rPr>
        <w:t xml:space="preserve">Programmi logo erinevates formaatides on saadaval: </w:t>
      </w:r>
      <w:hyperlink r:id="rId21" w:history="1">
        <w:r w:rsidRPr="001B0F6D">
          <w:rPr>
            <w:rStyle w:val="Hyperlink"/>
            <w:szCs w:val="24"/>
          </w:rPr>
          <w:t>www.struktuurifondid.ee/toetusest-teavitamine/</w:t>
        </w:r>
      </w:hyperlink>
      <w:r w:rsidRPr="001B0F6D">
        <w:rPr>
          <w:color w:val="000000"/>
          <w:szCs w:val="24"/>
        </w:rPr>
        <w:t xml:space="preserve"> </w:t>
      </w:r>
    </w:p>
    <w:p w:rsidR="00CC3C48" w:rsidRPr="001B0F6D" w:rsidRDefault="00CC3C48" w:rsidP="00BF47BA">
      <w:pPr>
        <w:spacing w:before="100" w:beforeAutospacing="1" w:after="100" w:afterAutospacing="1"/>
        <w:jc w:val="both"/>
        <w:rPr>
          <w:szCs w:val="24"/>
        </w:rPr>
      </w:pPr>
      <w:r w:rsidRPr="001B0F6D">
        <w:rPr>
          <w:szCs w:val="24"/>
        </w:rPr>
        <w:t xml:space="preserve">Kõigi paigaldatavate tahvlite kujundus ja asukoht tuleb eelnevalt kooskõlastada Tellijaga. Vajaduse tekkimisel tuleb informatsioonitahvlit ehitusperioodil ümber tõsta. Töövõtja peab tahvlit puhastama ja hooldama ning demonteerima informatsioonitahvli pärast ehitustööde lõpetamist. </w:t>
      </w:r>
    </w:p>
    <w:p w:rsidR="00CC3C48" w:rsidRPr="001B0F6D" w:rsidRDefault="00CC3C48" w:rsidP="00BF47BA">
      <w:pPr>
        <w:jc w:val="both"/>
        <w:rPr>
          <w:szCs w:val="24"/>
        </w:rPr>
      </w:pPr>
      <w:r w:rsidRPr="001B0F6D">
        <w:rPr>
          <w:szCs w:val="24"/>
        </w:rPr>
        <w:t>Koos informatsioonitahvli paigaldamisega tuleb muuhulgas täita Ehitusseadusest tulenevad nõuded informatsioonitahvli ülespanekuks, milles sisaldub informatsioon ehitise, ehitusloa, ehitamise alustamise aja ja lõpetamise tähtaja, projekteerimisettevõtja, ehitusettevõtja ja omanikujärelevalve tegija kohta.</w:t>
      </w:r>
    </w:p>
    <w:p w:rsidR="00CC3C48" w:rsidRPr="001B0F6D" w:rsidRDefault="00CC3C48" w:rsidP="00BD16D7">
      <w:pPr>
        <w:rPr>
          <w:szCs w:val="24"/>
        </w:rPr>
      </w:pPr>
      <w:r w:rsidRPr="001B0F6D">
        <w:rPr>
          <w:szCs w:val="24"/>
        </w:rPr>
        <w:t>Tänutahvel paigaldatakse pärast ehitustööde lõpetamist. Tänutahvel peab olema valmistatud kauapüsivast materjalist.</w:t>
      </w:r>
    </w:p>
    <w:p w:rsidR="00CC3C48" w:rsidRPr="001B0F6D" w:rsidRDefault="00CC3C48" w:rsidP="00BD16D7">
      <w:pPr>
        <w:pStyle w:val="ListParagraph"/>
      </w:pPr>
      <w:r w:rsidRPr="001B0F6D">
        <w:t xml:space="preserve">Pakkumuse maksumuse tabelis olevad positsioonid on üldjuhul kõik mõeldud kogu tööde teostamise kompleksina. Pakkumuse maksumuse tabeli </w:t>
      </w:r>
      <w:r w:rsidRPr="001B0F6D">
        <w:rPr>
          <w:i/>
          <w:iCs/>
        </w:rPr>
        <w:t>„Muud (….) kulud”</w:t>
      </w:r>
      <w:r w:rsidRPr="001B0F6D">
        <w:t xml:space="preserve"> positsioonidel (kood 219, 519 jne) kajastab pakkuja tööde kaupa lahtikirjutatuna neid pakkuja poolt teostavaid töid (kulutusi), mis pole kajastatud antud alajaotise eelnevates positsioonides, kuid mida pakkujal on vajalik teostada antud alajaotise töödena hankija eesmärgi saavutamiseks. Kui pakkuja leiab, et tal mõnel pakkumuse detailses maksumustabelis oleval positsioonil kulusid ei teki, siis kirjutab pakkuja selle positsiooni veergudesse „Ühiku hind” ja „Kokku maksumus” arvu „0”. </w:t>
      </w:r>
    </w:p>
    <w:p w:rsidR="00CC3C48" w:rsidRPr="001B0F6D" w:rsidRDefault="00CC3C48" w:rsidP="00BD16D7">
      <w:pPr>
        <w:pStyle w:val="ListParagraph"/>
      </w:pPr>
    </w:p>
    <w:p w:rsidR="00CC3C48" w:rsidRPr="001B0F6D" w:rsidRDefault="00CC3C48" w:rsidP="00554037">
      <w:pPr>
        <w:pStyle w:val="ListParagraph"/>
        <w:rPr>
          <w:color w:val="000000"/>
        </w:rPr>
      </w:pPr>
      <w:r w:rsidRPr="001B0F6D">
        <w:t xml:space="preserve">Töövõtja peab tagama, et tööde vahetul teostajal on kõik hanketeates nõutud kehtivad registreeringud ja tegevusload ning mistahes erinõuded on täidetud. Lisaks </w:t>
      </w:r>
      <w:r w:rsidRPr="001B0F6D">
        <w:rPr>
          <w:color w:val="000000"/>
        </w:rPr>
        <w:t>hanketeates pakkuja kvalifitseerumiseks nõutud registreeringutele ja tegevuslubadele peab Töövõtja tagama, et temal/tööde vahetul teostajal on ka kõik õigusaktidest tulenevad muud registreeringud ja tegevusload, mis on vastava töö teostajalt õigusaktide kohaselt nõutav.</w:t>
      </w:r>
    </w:p>
    <w:p w:rsidR="00CC3C48" w:rsidRPr="001B0F6D" w:rsidRDefault="00CC3C48" w:rsidP="00554037">
      <w:pPr>
        <w:pStyle w:val="ListParagraph"/>
      </w:pPr>
    </w:p>
    <w:p w:rsidR="00CC3C48" w:rsidRPr="001B0F6D" w:rsidRDefault="00CC3C48" w:rsidP="00185671">
      <w:pPr>
        <w:numPr>
          <w:ilvl w:val="0"/>
          <w:numId w:val="26"/>
        </w:numPr>
        <w:rPr>
          <w:b/>
          <w:szCs w:val="24"/>
        </w:rPr>
      </w:pPr>
      <w:r w:rsidRPr="001B0F6D">
        <w:rPr>
          <w:b/>
          <w:szCs w:val="24"/>
        </w:rPr>
        <w:t>Projekteerimine</w:t>
      </w:r>
    </w:p>
    <w:p w:rsidR="00CC3C48" w:rsidRPr="001B0F6D" w:rsidRDefault="00CC3C48" w:rsidP="00614CE4">
      <w:pPr>
        <w:jc w:val="both"/>
        <w:rPr>
          <w:szCs w:val="24"/>
        </w:rPr>
      </w:pPr>
      <w:r w:rsidRPr="001B0F6D">
        <w:rPr>
          <w:szCs w:val="24"/>
        </w:rPr>
        <w:t>Pakkuja peab töövõtu mahus arvestama, et täiendava projekteerimistöö vajaduse tekkimisel koostab ja kooskõlastab ta vajalikud ehitusprojektid tööjooniste staadiumis</w:t>
      </w:r>
      <w:r w:rsidRPr="001B0F6D">
        <w:rPr>
          <w:color w:val="FF0000"/>
          <w:szCs w:val="24"/>
        </w:rPr>
        <w:t xml:space="preserve">. </w:t>
      </w:r>
      <w:r w:rsidRPr="001B0F6D">
        <w:rPr>
          <w:szCs w:val="24"/>
        </w:rPr>
        <w:lastRenderedPageBreak/>
        <w:t>Projekteerimistööde mahu aluseks on EVS 811:2006.</w:t>
      </w:r>
      <w:r w:rsidRPr="001B0F6D">
        <w:rPr>
          <w:color w:val="FF0000"/>
          <w:szCs w:val="24"/>
        </w:rPr>
        <w:t xml:space="preserve"> </w:t>
      </w:r>
      <w:r w:rsidRPr="001B0F6D">
        <w:rPr>
          <w:szCs w:val="24"/>
        </w:rPr>
        <w:t xml:space="preserve">Töövõtja peab arvestama projekteerija kohustuste täitmisega ehitustööde teostamise vältel. </w:t>
      </w:r>
    </w:p>
    <w:p w:rsidR="00CC3C48" w:rsidRPr="001B0F6D" w:rsidRDefault="00CC3C48" w:rsidP="00614CE4">
      <w:pPr>
        <w:jc w:val="both"/>
        <w:rPr>
          <w:szCs w:val="24"/>
        </w:rPr>
      </w:pPr>
      <w:r w:rsidRPr="001B0F6D">
        <w:rPr>
          <w:szCs w:val="24"/>
        </w:rPr>
        <w:t>Kõik lahendused tuleb eelnevalt kirjalikult kooskõlastada omanikujärelvalve ja Tellijaga ning vajadusel vajalike instantsidega. Lahenduste õigsuse ja vastavuse eest vastutab Töövõtja ning Tellija kooskõlastus ei vähenda ega vabasta Töövõtjat vastutusest, s.t. täisvastutus teostatu eest lasub Töövõtjal.</w:t>
      </w:r>
    </w:p>
    <w:p w:rsidR="00CC3C48" w:rsidRPr="001B0F6D" w:rsidRDefault="00CC3C48" w:rsidP="00614CE4">
      <w:pPr>
        <w:jc w:val="both"/>
        <w:rPr>
          <w:szCs w:val="24"/>
        </w:rPr>
      </w:pPr>
      <w:r w:rsidRPr="001B0F6D">
        <w:rPr>
          <w:szCs w:val="24"/>
        </w:rPr>
        <w:t xml:space="preserve">Käesolevas tehnilises kirjelduses sätestamata tingimustes ja nõuetes juhindub projekteerija kehtivatest normidest, heast projekteerimise tavast, oma kogemustest ja professionaalsusest. Parima tulemuse saavutamiseks tuleb konsulteerida eriala spetsialistidega, kasutades nende kogemusi ja professionaalseid oskusi. </w:t>
      </w:r>
    </w:p>
    <w:p w:rsidR="00CC3C48" w:rsidRPr="001B0F6D" w:rsidRDefault="00CC3C48" w:rsidP="00614CE4">
      <w:pPr>
        <w:jc w:val="both"/>
        <w:rPr>
          <w:szCs w:val="24"/>
        </w:rPr>
      </w:pPr>
      <w:r w:rsidRPr="001B0F6D">
        <w:rPr>
          <w:szCs w:val="24"/>
        </w:rPr>
        <w:t>Tööde teostaja ei saa tuua ettekäändeks tehnilise kirjelduse puudulikkust, et õigustada projektdokumentatsiooni täielikult või osaliselt lahendamata (puudulikult lahendatud või valesti lahendatud) küsimusi, millised parima tulemuse saavutamiseks ja tööde teostaja professionaalsusest lähtudes, oleksid pidanud olema lahendatud.</w:t>
      </w:r>
    </w:p>
    <w:p w:rsidR="00CC3C48" w:rsidRPr="001B0F6D" w:rsidRDefault="00CC3C48" w:rsidP="005C1A9B">
      <w:pPr>
        <w:autoSpaceDE w:val="0"/>
        <w:autoSpaceDN w:val="0"/>
        <w:adjustRightInd w:val="0"/>
        <w:spacing w:after="0" w:line="240" w:lineRule="auto"/>
        <w:rPr>
          <w:szCs w:val="24"/>
          <w:lang w:eastAsia="et-EE"/>
        </w:rPr>
      </w:pPr>
      <w:r w:rsidRPr="001B0F6D">
        <w:rPr>
          <w:szCs w:val="24"/>
          <w:lang w:eastAsia="et-EE"/>
        </w:rPr>
        <w:t>Tööde teostamisel tuleb kõik kõrvalekaldumised projektdokumentatsioonist fikseerida ning</w:t>
      </w:r>
    </w:p>
    <w:p w:rsidR="00CC3C48" w:rsidRPr="001B0F6D" w:rsidRDefault="00CC3C48" w:rsidP="005C1A9B">
      <w:pPr>
        <w:autoSpaceDE w:val="0"/>
        <w:autoSpaceDN w:val="0"/>
        <w:adjustRightInd w:val="0"/>
        <w:spacing w:after="0" w:line="240" w:lineRule="auto"/>
        <w:jc w:val="both"/>
        <w:rPr>
          <w:szCs w:val="24"/>
          <w:lang w:eastAsia="et-EE"/>
        </w:rPr>
      </w:pPr>
      <w:r w:rsidRPr="001B0F6D">
        <w:rPr>
          <w:szCs w:val="24"/>
          <w:lang w:eastAsia="et-EE"/>
        </w:rPr>
        <w:t>kooskõlastada kõikide asjassepuutuvate instantsidega (sh Keskkonnaamet, Muinsuskaitseamet), Tellija, omanikujärelvalve teostajaga, tehnovõrkude valdajatega jne.</w:t>
      </w:r>
    </w:p>
    <w:p w:rsidR="00CC3C48" w:rsidRPr="001B0F6D" w:rsidRDefault="00CC3C48" w:rsidP="005C1A9B">
      <w:pPr>
        <w:autoSpaceDE w:val="0"/>
        <w:autoSpaceDN w:val="0"/>
        <w:adjustRightInd w:val="0"/>
        <w:spacing w:after="0" w:line="240" w:lineRule="auto"/>
        <w:rPr>
          <w:szCs w:val="24"/>
          <w:lang w:eastAsia="et-EE"/>
        </w:rPr>
      </w:pPr>
      <w:r w:rsidRPr="001B0F6D">
        <w:rPr>
          <w:szCs w:val="24"/>
          <w:lang w:eastAsia="et-EE"/>
        </w:rPr>
        <w:t>Oluliste muudatuste korral tuleb muudetava Töö osa kohta omanikujärelvalve nõudmisel koostada uus projektdokumentatsioon.</w:t>
      </w:r>
    </w:p>
    <w:p w:rsidR="00CC3C48" w:rsidRPr="001B0F6D" w:rsidRDefault="00CC3C48" w:rsidP="005C1A9B">
      <w:pPr>
        <w:autoSpaceDE w:val="0"/>
        <w:autoSpaceDN w:val="0"/>
        <w:adjustRightInd w:val="0"/>
        <w:spacing w:after="0" w:line="240" w:lineRule="auto"/>
        <w:rPr>
          <w:szCs w:val="24"/>
        </w:rPr>
      </w:pPr>
    </w:p>
    <w:p w:rsidR="00CC3C48" w:rsidRPr="001B0F6D" w:rsidRDefault="00CC3C48" w:rsidP="00614CE4">
      <w:pPr>
        <w:jc w:val="both"/>
        <w:rPr>
          <w:szCs w:val="24"/>
        </w:rPr>
      </w:pPr>
      <w:r w:rsidRPr="001B0F6D">
        <w:rPr>
          <w:szCs w:val="24"/>
        </w:rPr>
        <w:t>Tööjoonised antakse tellijale üle kolmes eksemplaris paberkandjal ja ühes eksemplaris digitaalselt CD-l (pdf ja dwg failina). Kõigi üleantavate eksemplaride identsuse eest vastutab töövõtja. Koos projektdokumentatsiooniga antakse tellijale üle ka kõik sellega seotud varalised intellektuaalse omandi õigused.</w:t>
      </w:r>
    </w:p>
    <w:p w:rsidR="00CC3C48" w:rsidRPr="001B0F6D" w:rsidRDefault="00CC3C48" w:rsidP="00DD4F2C">
      <w:pPr>
        <w:numPr>
          <w:ilvl w:val="0"/>
          <w:numId w:val="26"/>
        </w:numPr>
        <w:jc w:val="both"/>
        <w:rPr>
          <w:b/>
          <w:szCs w:val="24"/>
        </w:rPr>
      </w:pPr>
      <w:r w:rsidRPr="001B0F6D">
        <w:rPr>
          <w:b/>
          <w:szCs w:val="24"/>
        </w:rPr>
        <w:t>Samaväärsus</w:t>
      </w:r>
    </w:p>
    <w:p w:rsidR="00CC3C48" w:rsidRDefault="00CC3C48" w:rsidP="000A4270">
      <w:pPr>
        <w:jc w:val="both"/>
        <w:rPr>
          <w:szCs w:val="24"/>
        </w:rPr>
      </w:pPr>
      <w:r w:rsidRPr="001B0F6D">
        <w:rPr>
          <w:szCs w:val="24"/>
        </w:rPr>
        <w:t xml:space="preserve">Kõigi kasutatavate materjalide, seadmete, inventari jms tehnilised nõudmised on esitatud vastava osa projektdokumentatsioonis. Projektdokumentatsioonis esitatud tehnilised andmed on materjalile, seadmele, inventarile jms miinimumnõudeks – samaväärne materjal, seade, inventar jms on põhiprojektis tooduga samaväärne või sellest parem tehniliste parameetrite, kvaliteedi, väljanägemise, kasutus- ja hooldusmugavuse jms poolest. </w:t>
      </w:r>
    </w:p>
    <w:p w:rsidR="00BF47BA" w:rsidRPr="001B0F6D" w:rsidRDefault="00BF47BA" w:rsidP="000A4270">
      <w:pPr>
        <w:jc w:val="both"/>
        <w:rPr>
          <w:szCs w:val="24"/>
        </w:rPr>
      </w:pPr>
    </w:p>
    <w:p w:rsidR="00CC3C48" w:rsidRPr="001B0F6D" w:rsidRDefault="00CC3C48" w:rsidP="00DD4F2C">
      <w:pPr>
        <w:numPr>
          <w:ilvl w:val="0"/>
          <w:numId w:val="26"/>
        </w:numPr>
        <w:jc w:val="both"/>
        <w:rPr>
          <w:b/>
          <w:szCs w:val="24"/>
        </w:rPr>
      </w:pPr>
      <w:r w:rsidRPr="001B0F6D">
        <w:rPr>
          <w:b/>
          <w:szCs w:val="24"/>
        </w:rPr>
        <w:t>Muud kaasnevad tööd ja toimingud</w:t>
      </w:r>
    </w:p>
    <w:p w:rsidR="00CC3C48" w:rsidRPr="001B0F6D" w:rsidRDefault="00CC3C48" w:rsidP="000A4270">
      <w:pPr>
        <w:jc w:val="both"/>
        <w:rPr>
          <w:szCs w:val="24"/>
        </w:rPr>
      </w:pPr>
      <w:r w:rsidRPr="001B0F6D">
        <w:rPr>
          <w:szCs w:val="24"/>
        </w:rPr>
        <w:t>Ehituse dokumenteerimine ja tehnilise dokumentatsiooni täitmine (vastavalt majandus- ja kommunikatsiooniministri 27. detsembri 2002. a määrusele nr 71 „</w:t>
      </w:r>
      <w:r w:rsidRPr="001B0F6D">
        <w:rPr>
          <w:bCs/>
          <w:szCs w:val="24"/>
        </w:rPr>
        <w:t>Eri liiki ehitiste ehitamise tehnilistele dokumentidele esitatavad nõuded“</w:t>
      </w:r>
      <w:r w:rsidRPr="001B0F6D">
        <w:rPr>
          <w:szCs w:val="24"/>
        </w:rPr>
        <w:t>).</w:t>
      </w:r>
    </w:p>
    <w:p w:rsidR="00CC3C48" w:rsidRPr="001B0F6D" w:rsidRDefault="00CC3C48" w:rsidP="000A4270">
      <w:pPr>
        <w:jc w:val="both"/>
        <w:rPr>
          <w:szCs w:val="24"/>
        </w:rPr>
      </w:pPr>
      <w:r w:rsidRPr="001B0F6D">
        <w:rPr>
          <w:szCs w:val="24"/>
        </w:rPr>
        <w:t xml:space="preserve">Ehitusplatsi (töömaa) korraldamine ehitustööde läbiviimiseks.   </w:t>
      </w:r>
    </w:p>
    <w:p w:rsidR="00CC3C48" w:rsidRPr="001B0F6D" w:rsidRDefault="00CC3C48" w:rsidP="000A4270">
      <w:pPr>
        <w:jc w:val="both"/>
        <w:rPr>
          <w:szCs w:val="24"/>
        </w:rPr>
      </w:pPr>
      <w:r w:rsidRPr="001B0F6D">
        <w:rPr>
          <w:szCs w:val="24"/>
        </w:rPr>
        <w:t xml:space="preserve">Ehitusmaa sulgemine jalakäijate liikluseks vastavalt vajadusele. </w:t>
      </w:r>
    </w:p>
    <w:p w:rsidR="00CC3C48" w:rsidRPr="001B0F6D" w:rsidRDefault="00CC3C48" w:rsidP="000A4270">
      <w:pPr>
        <w:jc w:val="both"/>
        <w:rPr>
          <w:szCs w:val="24"/>
        </w:rPr>
      </w:pPr>
      <w:r w:rsidRPr="001B0F6D">
        <w:rPr>
          <w:szCs w:val="24"/>
        </w:rPr>
        <w:lastRenderedPageBreak/>
        <w:t>Ehitusaegsete kommunaalkulude, s.h vee, kanalisatsiooni ja elektrienergia tarbimise eest vastavalt kehtivatele tariifidele tasumine.</w:t>
      </w:r>
    </w:p>
    <w:p w:rsidR="00CC3C48" w:rsidRPr="001B0F6D" w:rsidRDefault="00CC3C48" w:rsidP="000A4270">
      <w:pPr>
        <w:jc w:val="both"/>
        <w:rPr>
          <w:szCs w:val="24"/>
        </w:rPr>
      </w:pPr>
      <w:r w:rsidRPr="001B0F6D">
        <w:rPr>
          <w:szCs w:val="24"/>
        </w:rPr>
        <w:t xml:space="preserve">Ehitustööde teostamiseks ja objekti kasutuselevõtuks vajalike maksude, sh riigilõivud, kohaliku omavalitsuse maksud jms tasumine.  </w:t>
      </w:r>
    </w:p>
    <w:p w:rsidR="00CC3C48" w:rsidRPr="001B0F6D" w:rsidRDefault="00CC3C48" w:rsidP="000A4270">
      <w:pPr>
        <w:jc w:val="both"/>
        <w:rPr>
          <w:szCs w:val="24"/>
        </w:rPr>
      </w:pPr>
      <w:r w:rsidRPr="001B0F6D">
        <w:rPr>
          <w:szCs w:val="24"/>
        </w:rPr>
        <w:t xml:space="preserve">Töövõtja poolt paigaldatud seadmete ja tehniliste süsteemidele hooldusraamatu koostamine vastavalt </w:t>
      </w:r>
      <w:r w:rsidRPr="001B0F6D">
        <w:rPr>
          <w:bCs/>
          <w:szCs w:val="24"/>
        </w:rPr>
        <w:t>EVS 807:2010 „Kinnisvara korrashoid. Kinnisvarakeskkonna korraldamine.“</w:t>
      </w:r>
    </w:p>
    <w:p w:rsidR="00CC3C48" w:rsidRPr="001B0F6D" w:rsidRDefault="00CC3C48" w:rsidP="007F0E4A">
      <w:pPr>
        <w:autoSpaceDE w:val="0"/>
        <w:autoSpaceDN w:val="0"/>
        <w:adjustRightInd w:val="0"/>
        <w:spacing w:after="0" w:line="240" w:lineRule="auto"/>
        <w:rPr>
          <w:szCs w:val="24"/>
        </w:rPr>
      </w:pPr>
      <w:r w:rsidRPr="0013054F">
        <w:rPr>
          <w:szCs w:val="24"/>
          <w:lang w:eastAsia="et-EE"/>
        </w:rPr>
        <w:t xml:space="preserve">Tööde teostamise ajal (s.t. enne vastuvõtuakti väljastamist) kuulub Töövõtja kohustuste hulka kõigi </w:t>
      </w:r>
      <w:r w:rsidRPr="0013054F">
        <w:rPr>
          <w:szCs w:val="24"/>
        </w:rPr>
        <w:t>elektri-, vee- ning kanalisatsioonisüsteemide</w:t>
      </w:r>
      <w:r w:rsidRPr="0013054F">
        <w:rPr>
          <w:szCs w:val="24"/>
          <w:lang w:eastAsia="et-EE"/>
        </w:rPr>
        <w:t xml:space="preserve"> häälestus-, seadistus-, hoolde- ja seiretegevuste läbiviimine</w:t>
      </w:r>
      <w:r w:rsidR="007F0E4A">
        <w:rPr>
          <w:szCs w:val="24"/>
          <w:lang w:eastAsia="et-EE"/>
        </w:rPr>
        <w:t xml:space="preserve"> ning</w:t>
      </w:r>
      <w:r w:rsidRPr="0013054F">
        <w:rPr>
          <w:szCs w:val="24"/>
        </w:rPr>
        <w:t xml:space="preserve"> Tellija</w:t>
      </w:r>
      <w:r w:rsidR="007F0E4A">
        <w:rPr>
          <w:szCs w:val="24"/>
        </w:rPr>
        <w:t xml:space="preserve"> </w:t>
      </w:r>
      <w:r w:rsidRPr="0013054F">
        <w:rPr>
          <w:szCs w:val="24"/>
        </w:rPr>
        <w:t>poolse</w:t>
      </w:r>
      <w:r w:rsidR="007F0E4A">
        <w:rPr>
          <w:szCs w:val="24"/>
        </w:rPr>
        <w:t>te</w:t>
      </w:r>
      <w:r w:rsidRPr="0013054F">
        <w:rPr>
          <w:szCs w:val="24"/>
        </w:rPr>
        <w:t xml:space="preserve"> hooldusfirmade väljaõpe.</w:t>
      </w:r>
    </w:p>
    <w:p w:rsidR="00CC3C48" w:rsidRPr="001B0F6D" w:rsidRDefault="00CC3C48" w:rsidP="004B6AD5">
      <w:pPr>
        <w:autoSpaceDE w:val="0"/>
        <w:autoSpaceDN w:val="0"/>
        <w:adjustRightInd w:val="0"/>
        <w:spacing w:after="0" w:line="240" w:lineRule="auto"/>
        <w:rPr>
          <w:szCs w:val="24"/>
        </w:rPr>
      </w:pPr>
    </w:p>
    <w:p w:rsidR="00CC3C48" w:rsidRPr="001B0F6D" w:rsidRDefault="00CC3C48" w:rsidP="004B6AD5">
      <w:pPr>
        <w:numPr>
          <w:ilvl w:val="0"/>
          <w:numId w:val="26"/>
        </w:numPr>
        <w:jc w:val="both"/>
        <w:rPr>
          <w:b/>
          <w:szCs w:val="24"/>
        </w:rPr>
      </w:pPr>
      <w:r w:rsidRPr="001B0F6D">
        <w:rPr>
          <w:b/>
          <w:szCs w:val="24"/>
        </w:rPr>
        <w:t>Ajagraafik</w:t>
      </w:r>
    </w:p>
    <w:p w:rsidR="00CC3C48" w:rsidRPr="001B0F6D" w:rsidRDefault="00CC3C48" w:rsidP="000A4270">
      <w:pPr>
        <w:jc w:val="both"/>
        <w:rPr>
          <w:szCs w:val="24"/>
        </w:rPr>
      </w:pPr>
      <w:r w:rsidRPr="001B0F6D">
        <w:rPr>
          <w:szCs w:val="24"/>
        </w:rPr>
        <w:t>Töövõtja esitab Tellijale töövõtulepingu sõlmimisele järgneva 7 päeva jooksul tööde jaotusega ajagraafiku, mis vastab EVS 885:2005 välja toodud ehitustegevuste pea- ja põhirühmadele. Töövõtja fikseerib ajagraafiku hetkeseisu enne iga ehitusplatsi töökoosolekut ning esitab selle.</w:t>
      </w:r>
    </w:p>
    <w:p w:rsidR="00CC3C48" w:rsidRPr="001B0F6D" w:rsidRDefault="00CC3C48" w:rsidP="004B6AD5">
      <w:pPr>
        <w:numPr>
          <w:ilvl w:val="0"/>
          <w:numId w:val="26"/>
        </w:numPr>
        <w:jc w:val="both"/>
        <w:rPr>
          <w:b/>
          <w:szCs w:val="24"/>
        </w:rPr>
      </w:pPr>
      <w:r w:rsidRPr="001B0F6D">
        <w:rPr>
          <w:b/>
          <w:szCs w:val="24"/>
        </w:rPr>
        <w:t>Kvaliteediplaan</w:t>
      </w:r>
    </w:p>
    <w:p w:rsidR="00CC3C48" w:rsidRPr="001B0F6D" w:rsidRDefault="00CC3C48" w:rsidP="000A4270">
      <w:pPr>
        <w:jc w:val="both"/>
        <w:rPr>
          <w:szCs w:val="24"/>
        </w:rPr>
      </w:pPr>
      <w:r w:rsidRPr="001B0F6D">
        <w:rPr>
          <w:szCs w:val="24"/>
        </w:rPr>
        <w:t>Töövõtja esitab Tellijale ja Omanikujärelevalvele 14 päeva jooksul peale lepingu sõlmimist töövõtu kvaliteediplaani, mis sisaldab kvaliteedi tagamiseks läbiviidavaid protseduure ning planeerimise, projekteerimise, järelevalve, varustamise, paigaldamise, katsetamise, testimise, hoolduse ja väljaõpetamisega seotud dokumentide loetelusid, vorme ja tegevuste kontrollnimekirju. Töövõtja peab koostama enne tööde hulka kuuluvate ehitustöödega alustamist ehitusplatsi organiseerimise projekti ja tööohutuse plaani vastavalt Vabariigi Valitsuse 08.12.1999 a. määrusega nr. 377 kinnitatud "Töötervishoiu ja tööohutuse nõuded ehituses" kehtestatud korrale.</w:t>
      </w:r>
    </w:p>
    <w:p w:rsidR="00CC3C48" w:rsidRPr="001B0F6D" w:rsidRDefault="00CC3C48" w:rsidP="004B6AD5">
      <w:pPr>
        <w:numPr>
          <w:ilvl w:val="0"/>
          <w:numId w:val="26"/>
        </w:numPr>
        <w:jc w:val="both"/>
        <w:rPr>
          <w:b/>
          <w:szCs w:val="24"/>
        </w:rPr>
      </w:pPr>
      <w:r w:rsidRPr="001B0F6D">
        <w:rPr>
          <w:b/>
          <w:szCs w:val="24"/>
        </w:rPr>
        <w:t>Alltöövõtjad</w:t>
      </w:r>
    </w:p>
    <w:p w:rsidR="00CC3C48" w:rsidRPr="001B0F6D" w:rsidRDefault="00CC3C48" w:rsidP="000A4270">
      <w:pPr>
        <w:jc w:val="both"/>
        <w:rPr>
          <w:szCs w:val="24"/>
        </w:rPr>
      </w:pPr>
      <w:r w:rsidRPr="001B0F6D">
        <w:rPr>
          <w:szCs w:val="24"/>
        </w:rPr>
        <w:t>Hankelepingu sõlmimisel esitab Töövõtja Tellijale nimekirja tööde teostamisel kasutatavatest alltöövõtjatest. Nimetatud nimekiri on hankelepingu lahutamatu lisa. Tellija ei aktsepteeri alltöövõtjaid, kellel puudub vastava töö tegemiseks eriseaduses nõutud luba või registreering, kes on maksuvõlglased riiklike- ja kohalike maksude tasumise osas või karistatud riigihangete seaduse § 38 lõike 1 punktis 1 nimetatud teo eest. Töövõtja on kohustatud kooskõlastama Tellijaga alltöövõtjad nende muutmisel. Tellijal on motiveeritud põhjuse esitamisel õigus tagasi lükata soovitatud alltöövõtja. Tellijal on õigus nõuda alltöövõtja välja vahetamist, kui konkreetses töölõigus ilmnenud Töövõtja poolne ehitusnormide või kvaliteedinõuete eiramine või mahajäämus töö teostamise graafikust seab Tellija hinnangul ohtu Lepingu tingimuste (tähtaeg, maksumus jne) täitmise.</w:t>
      </w:r>
    </w:p>
    <w:p w:rsidR="00CC3C48" w:rsidRPr="001B0F6D" w:rsidRDefault="00CC3C48" w:rsidP="000A4270">
      <w:pPr>
        <w:jc w:val="both"/>
        <w:rPr>
          <w:szCs w:val="24"/>
        </w:rPr>
      </w:pPr>
    </w:p>
    <w:p w:rsidR="00CC3C48" w:rsidRPr="001B0F6D" w:rsidRDefault="00CC3C48" w:rsidP="004B6AD5">
      <w:pPr>
        <w:numPr>
          <w:ilvl w:val="0"/>
          <w:numId w:val="26"/>
        </w:numPr>
        <w:jc w:val="both"/>
        <w:rPr>
          <w:b/>
          <w:szCs w:val="24"/>
        </w:rPr>
      </w:pPr>
      <w:r w:rsidRPr="001B0F6D">
        <w:rPr>
          <w:b/>
          <w:szCs w:val="24"/>
        </w:rPr>
        <w:t>Järelevalve</w:t>
      </w:r>
    </w:p>
    <w:p w:rsidR="00CC3C48" w:rsidRPr="001B0F6D" w:rsidRDefault="00CC3C48" w:rsidP="000A4270">
      <w:pPr>
        <w:jc w:val="both"/>
        <w:rPr>
          <w:szCs w:val="24"/>
        </w:rPr>
      </w:pPr>
      <w:r w:rsidRPr="001B0F6D">
        <w:rPr>
          <w:szCs w:val="24"/>
        </w:rPr>
        <w:lastRenderedPageBreak/>
        <w:t>Tellija sõlmib enne ehitustööde algust Omanikujärelevalve lepingu vastavat MTR registreeringut omava ettevõttega. Vastav ettevõte teostab töömaal ehitusjärelevalvet vastavalt Majandus- ja kommunikatsiooniministri 25. jaanuari 2011. a määrusele nr 7 “Omanikujärelevalve tegemise kord”. Vastav ettevõte teostab ka muinsuskaitse ja arheoloogilist järelevalvet.</w:t>
      </w:r>
    </w:p>
    <w:p w:rsidR="00CC3C48" w:rsidRPr="001B0F6D" w:rsidRDefault="00CC3C48" w:rsidP="000A4270">
      <w:pPr>
        <w:jc w:val="both"/>
        <w:rPr>
          <w:szCs w:val="24"/>
        </w:rPr>
      </w:pPr>
      <w:r w:rsidRPr="001B0F6D">
        <w:rPr>
          <w:szCs w:val="24"/>
        </w:rPr>
        <w:t xml:space="preserve">Töövõtja on kohustatud tagama Tellijale ja Omanikujärelevalve töötajatele piisava ligipääsu  ning võimaluse teostada tehtud tööde üle järelevalvet. Töövõtja on kohustatud tagama, et kõik tehtud tööd esitataks omanikujärelevalvele üle vaatamiseks. </w:t>
      </w:r>
    </w:p>
    <w:p w:rsidR="00CC3C48" w:rsidRPr="001B0F6D" w:rsidRDefault="00CC3C48" w:rsidP="000A4270">
      <w:pPr>
        <w:jc w:val="both"/>
        <w:rPr>
          <w:szCs w:val="24"/>
        </w:rPr>
      </w:pPr>
      <w:r w:rsidRPr="001B0F6D">
        <w:rPr>
          <w:szCs w:val="24"/>
        </w:rPr>
        <w:t>Omanikujärelevalve poolt teostatav järelevalve ei vähenda Töövõtja vastutust.</w:t>
      </w:r>
    </w:p>
    <w:p w:rsidR="00CC3C48" w:rsidRPr="001B0F6D" w:rsidRDefault="00CC3C48" w:rsidP="004B6AD5">
      <w:pPr>
        <w:numPr>
          <w:ilvl w:val="0"/>
          <w:numId w:val="26"/>
        </w:numPr>
        <w:jc w:val="both"/>
        <w:rPr>
          <w:b/>
          <w:szCs w:val="24"/>
        </w:rPr>
      </w:pPr>
      <w:r w:rsidRPr="001B0F6D">
        <w:rPr>
          <w:b/>
          <w:szCs w:val="24"/>
        </w:rPr>
        <w:t>Ehitusplatsi töökoosolekud</w:t>
      </w:r>
    </w:p>
    <w:p w:rsidR="00CC3C48" w:rsidRPr="001B0F6D" w:rsidRDefault="00CC3C48" w:rsidP="000A4270">
      <w:pPr>
        <w:jc w:val="both"/>
        <w:rPr>
          <w:szCs w:val="24"/>
        </w:rPr>
      </w:pPr>
      <w:r w:rsidRPr="001B0F6D">
        <w:rPr>
          <w:szCs w:val="24"/>
        </w:rPr>
        <w:t>Ehitusplatsi töökoosolekuid peetakse vähemalt kaks korda kuus. Koosoleku juhatajaks ja protokollijaks on omanikujärelevalve esindaja. Töökoosolekute aja ja koha ning toimumise sageduse lepivad pooled kokku kahe nädala jooksul peale lepingu allakirjutamist.</w:t>
      </w:r>
    </w:p>
    <w:p w:rsidR="00CC3C48" w:rsidRPr="001B0F6D" w:rsidRDefault="00CC3C48" w:rsidP="000A4270">
      <w:pPr>
        <w:jc w:val="both"/>
        <w:rPr>
          <w:szCs w:val="24"/>
        </w:rPr>
      </w:pPr>
      <w:r w:rsidRPr="001B0F6D">
        <w:rPr>
          <w:szCs w:val="24"/>
        </w:rPr>
        <w:t>Koosoleku juhataja esitab 1 päev enne iga koosolekut osavõtjatele ja tellijale koosoleku päevakorra, arvestades osavõtjatelt eelnevalt saadud küsimustega.</w:t>
      </w:r>
    </w:p>
    <w:p w:rsidR="00CC3C48" w:rsidRPr="001B0F6D" w:rsidRDefault="00CC3C48" w:rsidP="000A4270">
      <w:pPr>
        <w:jc w:val="both"/>
        <w:rPr>
          <w:szCs w:val="24"/>
        </w:rPr>
      </w:pPr>
      <w:r w:rsidRPr="001B0F6D">
        <w:rPr>
          <w:szCs w:val="24"/>
        </w:rPr>
        <w:t xml:space="preserve">Ehitusplatsi koosolekute protokollid koostatakse koosoleku juhataja koosoleku juhataja poolt ning edastatakse 2 tööpäeva jooksul kõigile osalejatele. Pooled on kohustatud tööde teostamisel kinni pidama koosolekutel protokollitud otsustest. </w:t>
      </w:r>
    </w:p>
    <w:p w:rsidR="00CC3C48" w:rsidRPr="001B0F6D" w:rsidRDefault="00CC3C48" w:rsidP="000A4270">
      <w:pPr>
        <w:jc w:val="both"/>
        <w:rPr>
          <w:szCs w:val="24"/>
        </w:rPr>
      </w:pPr>
      <w:r w:rsidRPr="001B0F6D">
        <w:rPr>
          <w:szCs w:val="24"/>
        </w:rPr>
        <w:t>Erakorralised koosolekud toimuvad ühe poole nõudmisel mitte hiljem kui 1 (ühe) tööpäeva jooksul alates sellekohase kirjaliku teate esitamisest teisele poolele.</w:t>
      </w:r>
    </w:p>
    <w:p w:rsidR="00CC3C48" w:rsidRPr="001B0F6D" w:rsidRDefault="00CC3C48" w:rsidP="004B6AD5">
      <w:pPr>
        <w:numPr>
          <w:ilvl w:val="0"/>
          <w:numId w:val="26"/>
        </w:numPr>
        <w:jc w:val="both"/>
        <w:rPr>
          <w:b/>
          <w:szCs w:val="24"/>
        </w:rPr>
      </w:pPr>
      <w:r w:rsidRPr="001B0F6D">
        <w:rPr>
          <w:b/>
          <w:szCs w:val="24"/>
        </w:rPr>
        <w:t>Koguriskikindlustus</w:t>
      </w:r>
    </w:p>
    <w:p w:rsidR="00CC3C48" w:rsidRPr="001B0F6D" w:rsidRDefault="00CC3C48" w:rsidP="000A4270">
      <w:pPr>
        <w:jc w:val="both"/>
        <w:rPr>
          <w:szCs w:val="24"/>
        </w:rPr>
      </w:pPr>
      <w:r w:rsidRPr="001B0F6D">
        <w:rPr>
          <w:szCs w:val="24"/>
        </w:rPr>
        <w:t>Töövõtja sõlmib kindlustusseltsiga enne töödega alustamist, kuid hiljemalt kümne (10) päeva jooksul pärast lepingu sõlmimist, omal kulul ehituse koguriskikindlustuse (CAR) lepingu, mille tingimuste kohaselt peab kindlustus katma kõik töö tegemisest tulenevad riskid, sealhulgas lepinguobjektiks oleva ja kindlustuskohas asuva vara igasugune ettenägematu või ootamatu hävimine, kahjustumine või kaotsiminek. Ehitustööde koguriskikindlustuse (CAR) summa peab olema vähemalt võrdne sõlmitava lepingu maksumusega ja kindlustatud isikuks on tellija. Kindlustus peab kehtima vähemalt ehitustööde garantiiaja lõpuni.</w:t>
      </w:r>
    </w:p>
    <w:p w:rsidR="00CC3C48" w:rsidRPr="001B0F6D" w:rsidRDefault="00CC3C48" w:rsidP="004B6AD5">
      <w:pPr>
        <w:numPr>
          <w:ilvl w:val="0"/>
          <w:numId w:val="26"/>
        </w:numPr>
        <w:jc w:val="both"/>
        <w:rPr>
          <w:b/>
          <w:szCs w:val="24"/>
        </w:rPr>
      </w:pPr>
      <w:r w:rsidRPr="001B0F6D">
        <w:rPr>
          <w:b/>
          <w:szCs w:val="24"/>
        </w:rPr>
        <w:t>Kord ja tööohutus</w:t>
      </w:r>
    </w:p>
    <w:p w:rsidR="00CC3C48" w:rsidRPr="001B0F6D" w:rsidRDefault="00CC3C48" w:rsidP="004F37CA">
      <w:pPr>
        <w:jc w:val="both"/>
        <w:rPr>
          <w:szCs w:val="24"/>
        </w:rPr>
      </w:pPr>
      <w:r w:rsidRPr="001B0F6D">
        <w:rPr>
          <w:szCs w:val="24"/>
        </w:rPr>
        <w:t xml:space="preserve">Töövõtja peab koristama ja vedama ära tööde käigus tekkinud ehitusprahi ning tagama heakorratööde teostamise piirkonnas, hoidma tööde teostamise ajal korras tööpaiga ja selle vahetu ümbruse, hoidma ehitusobjekti ümbruse sõidu- ja kõnniteed vabad ehitusmaterjalidest, jääkmaterjalidest. Koos tööde üleandmise vahe- ja lõppaktidega esitab töövõtja tellijale dokumendid, mis tõendavad, millised jäätmed ja millises mahus on kellelegi käitlemiseks üle antud. </w:t>
      </w:r>
    </w:p>
    <w:p w:rsidR="00CC3C48" w:rsidRPr="001B0F6D" w:rsidRDefault="00CC3C48" w:rsidP="005556F1">
      <w:pPr>
        <w:jc w:val="both"/>
        <w:rPr>
          <w:szCs w:val="24"/>
        </w:rPr>
      </w:pPr>
      <w:r w:rsidRPr="001B0F6D">
        <w:rPr>
          <w:szCs w:val="24"/>
        </w:rPr>
        <w:lastRenderedPageBreak/>
        <w:t>Töövõtja peab viivitamatult teatama tellijale ja omanikujärelevalvele selliste asjaolude ilmnemisest, millised takistavad tööde teostamist või muude lepingu eesmärgi täitmisega seotud tööde ja toimingute alustamist, teostamist või lõpetamist.</w:t>
      </w:r>
    </w:p>
    <w:p w:rsidR="00CC3C48" w:rsidRPr="001B0F6D" w:rsidRDefault="00CC3C48" w:rsidP="000A4270">
      <w:pPr>
        <w:jc w:val="both"/>
        <w:rPr>
          <w:szCs w:val="24"/>
        </w:rPr>
      </w:pPr>
      <w:r w:rsidRPr="001B0F6D">
        <w:rPr>
          <w:szCs w:val="24"/>
        </w:rPr>
        <w:t xml:space="preserve">Töövõtja peab varustama oma personali kaitsekiivritega, kinnastega, keevitajamaskidega jm tööliigist sõltuvalt vajalike individuaal- ja rühmakaitsevahenditega. Kaitsevahendite valikul erinevat tüüpi tööde tegemisel tuleb juhinduda Vabariigi Valitsuse 11.01.2000 määruse nr 12 nõuetest. Töövõtja peab tagama, et asjakohaste kaitsevahendite kasutamine on kohustuslik nii töölistele kui teistele ehitusalal viibivatele inimestele nende ehitusalal viibimise ajal. </w:t>
      </w:r>
    </w:p>
    <w:p w:rsidR="00CC3C48" w:rsidRPr="001B0F6D" w:rsidRDefault="00CC3C48" w:rsidP="000A4270">
      <w:pPr>
        <w:jc w:val="both"/>
        <w:rPr>
          <w:szCs w:val="24"/>
        </w:rPr>
      </w:pPr>
      <w:r w:rsidRPr="001B0F6D">
        <w:rPr>
          <w:szCs w:val="24"/>
        </w:rPr>
        <w:t>Töövõtja personal peab olema tööohutuse alal instrueeritud. Ohutusjuhendid peavad olema allkirjastatud iga tööde teostamisel kasutatava isiku poolt. Töövõtja peab läbi viima regulaarseid ohutusalaseid instrueerimisi. Töövõtja peab ametisse nimetama tööohutuse eest vastutava(d) isiku(d). Töövõtja peab järgima Vabariigi Valitusese 08.12.1999 määruse nr 377 nõudeid.</w:t>
      </w:r>
    </w:p>
    <w:p w:rsidR="00CC3C48" w:rsidRPr="001B0F6D" w:rsidRDefault="00CC3C48" w:rsidP="000A4270">
      <w:pPr>
        <w:jc w:val="both"/>
        <w:rPr>
          <w:szCs w:val="24"/>
        </w:rPr>
      </w:pPr>
      <w:r w:rsidRPr="001B0F6D">
        <w:rPr>
          <w:szCs w:val="24"/>
        </w:rPr>
        <w:t>Kõik tööplatvormid, tellingud jm kukkumisriskiga maapinnast või põrandast kõrgemal paiknevad tööalad peavad olema varustatud sobivate piirete ja redelitega.</w:t>
      </w:r>
    </w:p>
    <w:p w:rsidR="00CC3C48" w:rsidRPr="001B0F6D" w:rsidRDefault="00CC3C48" w:rsidP="000A4270">
      <w:pPr>
        <w:jc w:val="both"/>
        <w:rPr>
          <w:szCs w:val="24"/>
        </w:rPr>
      </w:pPr>
      <w:r w:rsidRPr="001B0F6D">
        <w:rPr>
          <w:szCs w:val="24"/>
        </w:rPr>
        <w:t>Töövõtja peab rajama omal kulul töö teostamiseks vajalikud ehitusaegsed kommunikatsioonid ja rajatised, paigaldama ehitusplatsi ja töödega hõlmatud territooriumi ajutised piirded, valgustid, hoiatus- ja ohutusmärgid.</w:t>
      </w:r>
    </w:p>
    <w:p w:rsidR="00CC3C48" w:rsidRPr="001B0F6D" w:rsidRDefault="00CC3C48" w:rsidP="000A4270">
      <w:pPr>
        <w:jc w:val="both"/>
        <w:rPr>
          <w:szCs w:val="24"/>
        </w:rPr>
      </w:pPr>
      <w:r w:rsidRPr="001B0F6D">
        <w:rPr>
          <w:szCs w:val="24"/>
        </w:rPr>
        <w:t xml:space="preserve">Töövõtja kohustus on hoida volitamata isikud ehitusplatsilt eemal. </w:t>
      </w:r>
    </w:p>
    <w:p w:rsidR="00CC3C48" w:rsidRPr="001B0F6D" w:rsidRDefault="00CC3C48" w:rsidP="000A4270">
      <w:pPr>
        <w:jc w:val="both"/>
        <w:rPr>
          <w:szCs w:val="24"/>
        </w:rPr>
      </w:pPr>
      <w:r w:rsidRPr="001B0F6D">
        <w:rPr>
          <w:szCs w:val="24"/>
        </w:rPr>
        <w:t>Töövõtja peab tagama ehitusplatsil ehitusperioodil ehitusplatsi valve.</w:t>
      </w:r>
    </w:p>
    <w:p w:rsidR="00CC3C48" w:rsidRPr="001B0F6D" w:rsidRDefault="00CC3C48" w:rsidP="004B6AD5">
      <w:pPr>
        <w:numPr>
          <w:ilvl w:val="0"/>
          <w:numId w:val="26"/>
        </w:numPr>
        <w:jc w:val="both"/>
        <w:rPr>
          <w:b/>
          <w:szCs w:val="24"/>
        </w:rPr>
      </w:pPr>
      <w:r w:rsidRPr="001B0F6D">
        <w:rPr>
          <w:b/>
          <w:szCs w:val="24"/>
        </w:rPr>
        <w:t>Lõpp-puhastus</w:t>
      </w:r>
    </w:p>
    <w:p w:rsidR="00CC3C48" w:rsidRPr="001B0F6D" w:rsidRDefault="00CC3C48" w:rsidP="000A4270">
      <w:pPr>
        <w:jc w:val="both"/>
        <w:rPr>
          <w:szCs w:val="24"/>
        </w:rPr>
      </w:pPr>
      <w:r w:rsidRPr="001B0F6D">
        <w:rPr>
          <w:szCs w:val="24"/>
        </w:rPr>
        <w:t>Töövõtja peab enne töö üleandmist tellijale teostama ehitusobjekti lõpp-puhastuse. Lõpp-puhastuse käigus viiakse läbi ka esmane tehnosüsteemide hooldus. Lõpp-puhastuse käigus peab töövõtja saavutama ekspluatatsiooniks sobiva puhastustaseme.</w:t>
      </w:r>
    </w:p>
    <w:p w:rsidR="00CC3C48" w:rsidRPr="001B0F6D" w:rsidRDefault="00CC3C48" w:rsidP="004B6AD5">
      <w:pPr>
        <w:numPr>
          <w:ilvl w:val="0"/>
          <w:numId w:val="26"/>
        </w:numPr>
        <w:jc w:val="both"/>
        <w:rPr>
          <w:b/>
          <w:szCs w:val="24"/>
        </w:rPr>
      </w:pPr>
      <w:r w:rsidRPr="001B0F6D">
        <w:rPr>
          <w:b/>
          <w:szCs w:val="24"/>
        </w:rPr>
        <w:t xml:space="preserve">Vastuvõtuakt </w:t>
      </w:r>
    </w:p>
    <w:p w:rsidR="00CC3C48" w:rsidRPr="001B0F6D" w:rsidRDefault="00CC3C48" w:rsidP="000A4270">
      <w:pPr>
        <w:jc w:val="both"/>
        <w:rPr>
          <w:szCs w:val="24"/>
        </w:rPr>
      </w:pPr>
      <w:r w:rsidRPr="001B0F6D">
        <w:rPr>
          <w:szCs w:val="24"/>
        </w:rPr>
        <w:t xml:space="preserve">Töövõtja annab valminud objekti Tellijale üle tööde üleandmise-vastuvõtmise akti allkirjastamisega mõlema poole ning omanikujärelevalve teostaja poolt. </w:t>
      </w:r>
    </w:p>
    <w:p w:rsidR="00CC3C48" w:rsidRPr="001B0F6D" w:rsidRDefault="00CC3C48" w:rsidP="000A4270">
      <w:pPr>
        <w:jc w:val="both"/>
        <w:rPr>
          <w:szCs w:val="24"/>
        </w:rPr>
      </w:pPr>
      <w:r w:rsidRPr="001B0F6D">
        <w:rPr>
          <w:szCs w:val="24"/>
        </w:rPr>
        <w:t>Töövõtja peab enne tööde üleandmise-vastuvõtmise akti allkirjastamist kontrollima kõiki paigaldatud tehnosüsteeme ja häälestama need normaalseks toimimiseks. Kõikide mõõdistamiste kohta tuleb töövõtja poolt esitada tellijale vastavad aktid, mõõtmiste tulemused ja instruktsioonid seadmete kasutamiseks ning töövõtja kohustub kompenseerima kõik kulutused seoses nende ehitusaegse kasutamisega.</w:t>
      </w:r>
    </w:p>
    <w:p w:rsidR="00CC3C48" w:rsidRPr="001B0F6D" w:rsidRDefault="00CC3C48" w:rsidP="000A4270">
      <w:pPr>
        <w:jc w:val="both"/>
        <w:rPr>
          <w:szCs w:val="24"/>
        </w:rPr>
      </w:pPr>
      <w:r w:rsidRPr="001B0F6D">
        <w:rPr>
          <w:szCs w:val="24"/>
        </w:rPr>
        <w:t xml:space="preserve">Juhul, kui üleantavas töös esineb puuduseid, on tellijal õigus keelduda üleandmise-vastuvõtmise akti allkirjastamisest, selgitades keeldumist kirjalikult ja nõudes puuduste likvideerimist 30 päeva jooksul ning alles puuduste likvideerimise järel allkirjastada üleandmise-vastuvõtmise akt. </w:t>
      </w:r>
    </w:p>
    <w:p w:rsidR="00CC3C48" w:rsidRPr="001B0F6D" w:rsidRDefault="00CC3C48" w:rsidP="000A4270">
      <w:pPr>
        <w:jc w:val="both"/>
        <w:rPr>
          <w:szCs w:val="24"/>
        </w:rPr>
      </w:pPr>
      <w:r w:rsidRPr="001B0F6D">
        <w:rPr>
          <w:szCs w:val="24"/>
        </w:rPr>
        <w:lastRenderedPageBreak/>
        <w:t xml:space="preserve">Vastavalt Eesti seadusandlusele loetaks tööd ametlikult lõpetatuks kasutusloa väljastamisega omavalitsuse poolt vastavalt ehitusseadusele, Majandus- ja Kommunikatsiooniministeeriumi 24.12.2002 määrus nr 64 ja Majandus- ja Kommunikatsiooniministeeriumi määrus nr 11,  26.11.2002. </w:t>
      </w:r>
    </w:p>
    <w:p w:rsidR="00CC3C48" w:rsidRPr="001B0F6D" w:rsidRDefault="00CC3C48" w:rsidP="000A4270">
      <w:pPr>
        <w:jc w:val="both"/>
        <w:rPr>
          <w:szCs w:val="24"/>
        </w:rPr>
      </w:pPr>
      <w:r w:rsidRPr="001B0F6D">
        <w:rPr>
          <w:szCs w:val="24"/>
        </w:rPr>
        <w:t>Kasutusloa väljastamiseks omavalitsuse poolt peab töövõtja ette valmistama, kopeerima ning kahes eksemplaris sobivalt köidetuna esitama järgmised dokumendid:</w:t>
      </w:r>
    </w:p>
    <w:p w:rsidR="00CC3C48" w:rsidRPr="001B0F6D" w:rsidRDefault="00CC3C48" w:rsidP="001B0F6D">
      <w:pPr>
        <w:numPr>
          <w:ilvl w:val="0"/>
          <w:numId w:val="4"/>
        </w:numPr>
        <w:spacing w:after="0"/>
        <w:ind w:left="714" w:hanging="357"/>
        <w:jc w:val="both"/>
        <w:rPr>
          <w:szCs w:val="24"/>
        </w:rPr>
      </w:pPr>
      <w:r w:rsidRPr="001B0F6D">
        <w:rPr>
          <w:szCs w:val="24"/>
        </w:rPr>
        <w:t>ehitusluba;</w:t>
      </w:r>
    </w:p>
    <w:p w:rsidR="00CC3C48" w:rsidRPr="001B0F6D" w:rsidRDefault="00CC3C48" w:rsidP="001B0F6D">
      <w:pPr>
        <w:numPr>
          <w:ilvl w:val="0"/>
          <w:numId w:val="4"/>
        </w:numPr>
        <w:spacing w:after="0"/>
        <w:ind w:left="714" w:hanging="357"/>
        <w:jc w:val="both"/>
        <w:rPr>
          <w:szCs w:val="24"/>
        </w:rPr>
      </w:pPr>
      <w:r w:rsidRPr="001B0F6D">
        <w:rPr>
          <w:szCs w:val="24"/>
        </w:rPr>
        <w:t>töövõtja poolt koostatud projektdokumentatsioon koos muudatustega;</w:t>
      </w:r>
    </w:p>
    <w:p w:rsidR="00CC3C48" w:rsidRPr="001B0F6D" w:rsidRDefault="00CC3C48" w:rsidP="001B0F6D">
      <w:pPr>
        <w:numPr>
          <w:ilvl w:val="0"/>
          <w:numId w:val="4"/>
        </w:numPr>
        <w:spacing w:after="0"/>
        <w:ind w:left="714" w:hanging="357"/>
        <w:jc w:val="both"/>
        <w:rPr>
          <w:szCs w:val="24"/>
        </w:rPr>
      </w:pPr>
      <w:r w:rsidRPr="001B0F6D">
        <w:rPr>
          <w:szCs w:val="24"/>
        </w:rPr>
        <w:t xml:space="preserve">tehniline informatsioon kasutatud ehitusmaterjalide, toodete ja varustuse kohta (s.h. sertifikaadid, katsetulemused, kirjeldused, kasutusjuhendid jne); </w:t>
      </w:r>
    </w:p>
    <w:p w:rsidR="00CC3C48" w:rsidRPr="001B0F6D" w:rsidRDefault="00CC3C48" w:rsidP="001B0F6D">
      <w:pPr>
        <w:numPr>
          <w:ilvl w:val="0"/>
          <w:numId w:val="4"/>
        </w:numPr>
        <w:spacing w:after="0"/>
        <w:ind w:left="714" w:hanging="357"/>
        <w:jc w:val="both"/>
        <w:rPr>
          <w:szCs w:val="24"/>
        </w:rPr>
      </w:pPr>
      <w:r w:rsidRPr="001B0F6D">
        <w:rPr>
          <w:szCs w:val="24"/>
        </w:rPr>
        <w:t>ehituspäevik (isekopeeruva päeviku puhul esimene ja teine koopia);</w:t>
      </w:r>
    </w:p>
    <w:p w:rsidR="00CC3C48" w:rsidRPr="001B0F6D" w:rsidRDefault="00CC3C48" w:rsidP="001B0F6D">
      <w:pPr>
        <w:numPr>
          <w:ilvl w:val="0"/>
          <w:numId w:val="4"/>
        </w:numPr>
        <w:spacing w:after="0"/>
        <w:ind w:left="714" w:hanging="357"/>
        <w:jc w:val="both"/>
        <w:rPr>
          <w:szCs w:val="24"/>
        </w:rPr>
      </w:pPr>
      <w:r w:rsidRPr="001B0F6D">
        <w:rPr>
          <w:szCs w:val="24"/>
        </w:rPr>
        <w:t>kaetud tööde aktid;</w:t>
      </w:r>
    </w:p>
    <w:p w:rsidR="00CC3C48" w:rsidRPr="001B0F6D" w:rsidRDefault="00CC3C48" w:rsidP="001B0F6D">
      <w:pPr>
        <w:numPr>
          <w:ilvl w:val="0"/>
          <w:numId w:val="4"/>
        </w:numPr>
        <w:spacing w:after="0"/>
        <w:ind w:left="714" w:hanging="357"/>
        <w:jc w:val="both"/>
        <w:rPr>
          <w:szCs w:val="24"/>
        </w:rPr>
      </w:pPr>
      <w:r w:rsidRPr="001B0F6D">
        <w:rPr>
          <w:szCs w:val="24"/>
        </w:rPr>
        <w:t>teostusjoonised;</w:t>
      </w:r>
    </w:p>
    <w:p w:rsidR="00CC3C48" w:rsidRPr="001B0F6D" w:rsidRDefault="00CC3C48" w:rsidP="001B0F6D">
      <w:pPr>
        <w:numPr>
          <w:ilvl w:val="0"/>
          <w:numId w:val="4"/>
        </w:numPr>
        <w:spacing w:after="0"/>
        <w:ind w:left="714" w:hanging="357"/>
        <w:jc w:val="both"/>
        <w:rPr>
          <w:szCs w:val="24"/>
        </w:rPr>
      </w:pPr>
      <w:r w:rsidRPr="001B0F6D">
        <w:rPr>
          <w:szCs w:val="24"/>
        </w:rPr>
        <w:t>kuuaruanded;</w:t>
      </w:r>
    </w:p>
    <w:p w:rsidR="00CC3C48" w:rsidRPr="001B0F6D" w:rsidRDefault="00CC3C48" w:rsidP="001B0F6D">
      <w:pPr>
        <w:numPr>
          <w:ilvl w:val="0"/>
          <w:numId w:val="4"/>
        </w:numPr>
        <w:spacing w:after="0"/>
        <w:ind w:left="714" w:hanging="357"/>
        <w:jc w:val="both"/>
        <w:rPr>
          <w:szCs w:val="24"/>
        </w:rPr>
      </w:pPr>
      <w:r w:rsidRPr="001B0F6D">
        <w:rPr>
          <w:szCs w:val="24"/>
        </w:rPr>
        <w:t>ehitusnõupidamiste protokollid;</w:t>
      </w:r>
    </w:p>
    <w:p w:rsidR="00CC3C48" w:rsidRPr="001B0F6D" w:rsidRDefault="00CC3C48" w:rsidP="001B0F6D">
      <w:pPr>
        <w:numPr>
          <w:ilvl w:val="0"/>
          <w:numId w:val="4"/>
        </w:numPr>
        <w:spacing w:after="0"/>
        <w:ind w:left="714" w:hanging="357"/>
        <w:jc w:val="both"/>
        <w:rPr>
          <w:szCs w:val="24"/>
        </w:rPr>
      </w:pPr>
      <w:r w:rsidRPr="001B0F6D">
        <w:rPr>
          <w:szCs w:val="24"/>
        </w:rPr>
        <w:t>katsetuste ja kontrolltoimingute aktid;</w:t>
      </w:r>
    </w:p>
    <w:p w:rsidR="00CC3C48" w:rsidRPr="001B0F6D" w:rsidRDefault="00CC3C48" w:rsidP="001B0F6D">
      <w:pPr>
        <w:numPr>
          <w:ilvl w:val="0"/>
          <w:numId w:val="4"/>
        </w:numPr>
        <w:spacing w:after="0"/>
        <w:ind w:left="714" w:hanging="357"/>
        <w:jc w:val="both"/>
        <w:rPr>
          <w:szCs w:val="24"/>
        </w:rPr>
      </w:pPr>
      <w:r w:rsidRPr="001B0F6D">
        <w:rPr>
          <w:szCs w:val="24"/>
        </w:rPr>
        <w:t>muud ehituse tehnilised dokumendid;</w:t>
      </w:r>
    </w:p>
    <w:p w:rsidR="00CC3C48" w:rsidRPr="001B0F6D" w:rsidRDefault="00CC3C48" w:rsidP="001B0F6D">
      <w:pPr>
        <w:numPr>
          <w:ilvl w:val="0"/>
          <w:numId w:val="4"/>
        </w:numPr>
        <w:spacing w:after="0"/>
        <w:ind w:left="714" w:hanging="357"/>
        <w:jc w:val="both"/>
        <w:rPr>
          <w:szCs w:val="24"/>
        </w:rPr>
      </w:pPr>
      <w:r w:rsidRPr="001B0F6D">
        <w:rPr>
          <w:szCs w:val="24"/>
        </w:rPr>
        <w:t>täidetud kasutusloa taotlus koos kõigi lisadega.</w:t>
      </w:r>
    </w:p>
    <w:p w:rsidR="00CC3C48" w:rsidRPr="001B0F6D" w:rsidRDefault="00CC3C48" w:rsidP="000A4270">
      <w:pPr>
        <w:jc w:val="both"/>
        <w:rPr>
          <w:szCs w:val="24"/>
        </w:rPr>
      </w:pPr>
      <w:r w:rsidRPr="001B0F6D">
        <w:rPr>
          <w:szCs w:val="24"/>
        </w:rPr>
        <w:t>Kohalduvad Majandus- ja Kommunikatsiooniministeeriumi määrus nr 71, 27.12.2002 nõuded.</w:t>
      </w:r>
    </w:p>
    <w:p w:rsidR="00CC3C48" w:rsidRPr="001B0F6D" w:rsidRDefault="00CC3C48" w:rsidP="000A4270">
      <w:pPr>
        <w:jc w:val="both"/>
        <w:rPr>
          <w:szCs w:val="24"/>
        </w:rPr>
      </w:pPr>
      <w:r w:rsidRPr="001B0F6D">
        <w:rPr>
          <w:szCs w:val="24"/>
        </w:rPr>
        <w:t>Ülalnimetatud kasutusloa väljastamine on tellija poolt vastuvõtuakti väljastamise eeltingimuseks.</w:t>
      </w:r>
    </w:p>
    <w:p w:rsidR="00CC3C48" w:rsidRPr="001B0F6D" w:rsidRDefault="00CC3C48" w:rsidP="001B4560">
      <w:pPr>
        <w:jc w:val="both"/>
        <w:rPr>
          <w:b/>
          <w:szCs w:val="24"/>
        </w:rPr>
      </w:pPr>
    </w:p>
    <w:p w:rsidR="00CC3C48" w:rsidRPr="001B0F6D" w:rsidRDefault="00CC3C48" w:rsidP="001B4560">
      <w:pPr>
        <w:rPr>
          <w:b/>
          <w:szCs w:val="24"/>
        </w:rPr>
      </w:pPr>
      <w:bookmarkStart w:id="94" w:name="_Toc267570333"/>
      <w:bookmarkEnd w:id="90"/>
    </w:p>
    <w:p w:rsidR="00CC3C48" w:rsidRPr="001B0F6D" w:rsidRDefault="00CC3C48" w:rsidP="001B4560">
      <w:pPr>
        <w:rPr>
          <w:b/>
          <w:szCs w:val="24"/>
        </w:rPr>
      </w:pPr>
    </w:p>
    <w:p w:rsidR="00CC3C48" w:rsidRPr="001B0F6D" w:rsidRDefault="00CC3C48" w:rsidP="001B4560">
      <w:pPr>
        <w:rPr>
          <w:b/>
          <w:szCs w:val="24"/>
        </w:rPr>
      </w:pPr>
    </w:p>
    <w:p w:rsidR="00CC3C48" w:rsidRPr="001B0F6D" w:rsidRDefault="00CC3C48" w:rsidP="001B4560">
      <w:pPr>
        <w:rPr>
          <w:b/>
          <w:szCs w:val="24"/>
        </w:rPr>
      </w:pPr>
    </w:p>
    <w:p w:rsidR="00CC3C48" w:rsidRPr="001B0F6D" w:rsidRDefault="00CC3C48" w:rsidP="001B4560">
      <w:pPr>
        <w:rPr>
          <w:b/>
          <w:szCs w:val="24"/>
        </w:rPr>
      </w:pPr>
    </w:p>
    <w:p w:rsidR="00CC3C48" w:rsidRPr="001B0F6D" w:rsidRDefault="00CC3C48" w:rsidP="001B4560">
      <w:pPr>
        <w:rPr>
          <w:b/>
          <w:szCs w:val="24"/>
        </w:rPr>
      </w:pPr>
    </w:p>
    <w:p w:rsidR="00CC3C48" w:rsidRPr="001B0F6D" w:rsidRDefault="00CC3C48" w:rsidP="001B4560">
      <w:pPr>
        <w:rPr>
          <w:b/>
          <w:szCs w:val="24"/>
        </w:rPr>
      </w:pPr>
    </w:p>
    <w:p w:rsidR="00CC3C48" w:rsidRPr="001B0F6D" w:rsidRDefault="00CC3C48" w:rsidP="001B4560">
      <w:pPr>
        <w:rPr>
          <w:b/>
          <w:szCs w:val="24"/>
        </w:rPr>
      </w:pPr>
    </w:p>
    <w:p w:rsidR="00CC3C48" w:rsidRPr="001B0F6D" w:rsidRDefault="00CC3C48" w:rsidP="001B4560">
      <w:pPr>
        <w:rPr>
          <w:b/>
          <w:szCs w:val="24"/>
        </w:rPr>
      </w:pPr>
    </w:p>
    <w:p w:rsidR="00CC3C48" w:rsidRPr="001B0F6D" w:rsidRDefault="00CC3C48" w:rsidP="001B4560">
      <w:pPr>
        <w:rPr>
          <w:b/>
          <w:szCs w:val="24"/>
        </w:rPr>
      </w:pPr>
    </w:p>
    <w:p w:rsidR="00CC3C48" w:rsidRPr="001B0F6D" w:rsidRDefault="00CC3C48" w:rsidP="001B4560">
      <w:pPr>
        <w:rPr>
          <w:b/>
          <w:szCs w:val="24"/>
        </w:rPr>
      </w:pPr>
    </w:p>
    <w:p w:rsidR="00CC3C48" w:rsidRPr="001B0F6D" w:rsidRDefault="00CC3C48" w:rsidP="001B4560">
      <w:pPr>
        <w:rPr>
          <w:b/>
          <w:szCs w:val="24"/>
        </w:rPr>
      </w:pPr>
      <w:r w:rsidRPr="001B0F6D">
        <w:rPr>
          <w:b/>
          <w:szCs w:val="24"/>
        </w:rPr>
        <w:br w:type="page"/>
      </w:r>
      <w:r w:rsidRPr="001B0F6D">
        <w:rPr>
          <w:b/>
          <w:szCs w:val="24"/>
        </w:rPr>
        <w:lastRenderedPageBreak/>
        <w:t xml:space="preserve">LISA 2 - RIIGIHANKES </w:t>
      </w:r>
      <w:r w:rsidRPr="001B0F6D">
        <w:rPr>
          <w:b/>
          <w:iCs/>
          <w:szCs w:val="24"/>
        </w:rPr>
        <w:t>„</w:t>
      </w:r>
      <w:r w:rsidRPr="001B0F6D">
        <w:rPr>
          <w:b/>
          <w:szCs w:val="24"/>
        </w:rPr>
        <w:t>NARVA PIMEAIA REKONSTRUEERIMISE EHITUSTÖÖDE 1. ETAPP</w:t>
      </w:r>
      <w:r w:rsidRPr="001B0F6D">
        <w:rPr>
          <w:b/>
          <w:color w:val="000000"/>
          <w:szCs w:val="24"/>
        </w:rPr>
        <w:t xml:space="preserve">“ </w:t>
      </w:r>
      <w:r w:rsidRPr="001B0F6D">
        <w:rPr>
          <w:b/>
          <w:szCs w:val="24"/>
        </w:rPr>
        <w:t>OSALEMISE AVALDUSE VORM</w:t>
      </w:r>
      <w:bookmarkEnd w:id="94"/>
    </w:p>
    <w:p w:rsidR="00CC3C48" w:rsidRPr="001B0F6D" w:rsidRDefault="00CC3C48" w:rsidP="001B4560">
      <w:pPr>
        <w:rPr>
          <w:szCs w:val="24"/>
        </w:rPr>
      </w:pPr>
      <w:bookmarkStart w:id="95" w:name="_Toc267570334"/>
      <w:r w:rsidRPr="001B0F6D">
        <w:rPr>
          <w:szCs w:val="24"/>
        </w:rPr>
        <w:t>Hankija nimi: Narva Linna Arenduse ja Ökonoomika Amet</w:t>
      </w:r>
    </w:p>
    <w:p w:rsidR="00CC3C48" w:rsidRPr="001B0F6D" w:rsidRDefault="00CC3C48" w:rsidP="001B4560">
      <w:pPr>
        <w:rPr>
          <w:color w:val="000000"/>
          <w:szCs w:val="24"/>
        </w:rPr>
      </w:pPr>
      <w:r w:rsidRPr="001B0F6D">
        <w:rPr>
          <w:szCs w:val="24"/>
        </w:rPr>
        <w:t>Riigihanke nimetus: „Narva Pimeaia rekonstrueerimise ehitustööde 1. etapp</w:t>
      </w:r>
      <w:r w:rsidRPr="001B0F6D">
        <w:rPr>
          <w:color w:val="000000"/>
          <w:szCs w:val="24"/>
        </w:rPr>
        <w:t>“</w:t>
      </w:r>
    </w:p>
    <w:p w:rsidR="00CC3C48" w:rsidRPr="001B0F6D" w:rsidRDefault="00CC3C48" w:rsidP="001B4560">
      <w:pPr>
        <w:rPr>
          <w:color w:val="000000"/>
          <w:szCs w:val="24"/>
        </w:rPr>
      </w:pPr>
    </w:p>
    <w:p w:rsidR="00CC3C48" w:rsidRPr="001B0F6D" w:rsidRDefault="00CC3C48" w:rsidP="001B4560">
      <w:pPr>
        <w:rPr>
          <w:szCs w:val="24"/>
        </w:rPr>
      </w:pPr>
      <w:r w:rsidRPr="001B0F6D">
        <w:rPr>
          <w:szCs w:val="24"/>
        </w:rPr>
        <w:t>Kuupäev: ___. __________ 20___.a</w:t>
      </w:r>
      <w:bookmarkEnd w:id="95"/>
    </w:p>
    <w:p w:rsidR="00CC3C48" w:rsidRPr="001B0F6D" w:rsidRDefault="00CC3C48" w:rsidP="001B4560">
      <w:pPr>
        <w:rPr>
          <w:szCs w:val="24"/>
        </w:rPr>
      </w:pPr>
      <w:r w:rsidRPr="001B0F6D">
        <w:rPr>
          <w:szCs w:val="24"/>
        </w:rPr>
        <w:t>Oleme tutvunud riigihanke „Narva Pimeaia rekonstrueerimise ehitustööde 1. etapp</w:t>
      </w:r>
      <w:r w:rsidRPr="001B0F6D">
        <w:rPr>
          <w:color w:val="000000"/>
          <w:szCs w:val="24"/>
        </w:rPr>
        <w:t>“</w:t>
      </w:r>
      <w:r w:rsidRPr="001B0F6D">
        <w:rPr>
          <w:szCs w:val="24"/>
        </w:rPr>
        <w:t xml:space="preserve"> hankedokumentide ja selle lisadega, kinnitame esitatud tingimuste ülevõtmist ja esitame pakkumuse üksnes kõigi nende asjaolude kohta, mille kohta hankija soovib võistlevaid pakkumusi. Pakkuja andmed on esitatud allpool.</w:t>
      </w: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0"/>
        <w:gridCol w:w="6240"/>
      </w:tblGrid>
      <w:tr w:rsidR="00CC3C48" w:rsidRPr="001B0F6D">
        <w:tc>
          <w:tcPr>
            <w:tcW w:w="3360" w:type="dxa"/>
          </w:tcPr>
          <w:p w:rsidR="00CC3C48" w:rsidRPr="001B0F6D" w:rsidRDefault="00CC3C48" w:rsidP="001B4560">
            <w:pPr>
              <w:rPr>
                <w:bCs/>
                <w:szCs w:val="24"/>
              </w:rPr>
            </w:pPr>
            <w:r w:rsidRPr="001B0F6D">
              <w:rPr>
                <w:bCs/>
                <w:szCs w:val="24"/>
              </w:rPr>
              <w:t>Pakkuja andmed</w:t>
            </w:r>
          </w:p>
        </w:tc>
        <w:tc>
          <w:tcPr>
            <w:tcW w:w="6240" w:type="dxa"/>
            <w:shd w:val="clear" w:color="auto" w:fill="FFFFFF"/>
          </w:tcPr>
          <w:p w:rsidR="00CC3C48" w:rsidRPr="001B0F6D" w:rsidRDefault="00CC3C48" w:rsidP="001B4560">
            <w:pPr>
              <w:rPr>
                <w:szCs w:val="24"/>
              </w:rPr>
            </w:pPr>
          </w:p>
        </w:tc>
      </w:tr>
      <w:tr w:rsidR="00CC3C48" w:rsidRPr="001B0F6D">
        <w:tc>
          <w:tcPr>
            <w:tcW w:w="3360" w:type="dxa"/>
          </w:tcPr>
          <w:p w:rsidR="00CC3C48" w:rsidRPr="001B0F6D" w:rsidRDefault="00CC3C48" w:rsidP="001B4560">
            <w:pPr>
              <w:rPr>
                <w:szCs w:val="24"/>
              </w:rPr>
            </w:pPr>
            <w:r w:rsidRPr="001B0F6D">
              <w:rPr>
                <w:szCs w:val="24"/>
              </w:rPr>
              <w:t>Pakkuja nimi / Ühispakkuja nimi</w:t>
            </w:r>
          </w:p>
        </w:tc>
        <w:tc>
          <w:tcPr>
            <w:tcW w:w="6240" w:type="dxa"/>
          </w:tcPr>
          <w:p w:rsidR="00CC3C48" w:rsidRPr="001B0F6D" w:rsidRDefault="00CC3C48" w:rsidP="001B4560">
            <w:pPr>
              <w:rPr>
                <w:szCs w:val="24"/>
              </w:rPr>
            </w:pPr>
          </w:p>
        </w:tc>
      </w:tr>
      <w:tr w:rsidR="00CC3C48" w:rsidRPr="001B0F6D">
        <w:tc>
          <w:tcPr>
            <w:tcW w:w="3360" w:type="dxa"/>
          </w:tcPr>
          <w:p w:rsidR="00CC3C48" w:rsidRPr="001B0F6D" w:rsidRDefault="00CC3C48" w:rsidP="001B4560">
            <w:pPr>
              <w:rPr>
                <w:szCs w:val="24"/>
              </w:rPr>
            </w:pPr>
            <w:r w:rsidRPr="001B0F6D">
              <w:rPr>
                <w:szCs w:val="24"/>
              </w:rPr>
              <w:t>Registrikood</w:t>
            </w:r>
          </w:p>
        </w:tc>
        <w:tc>
          <w:tcPr>
            <w:tcW w:w="6240" w:type="dxa"/>
          </w:tcPr>
          <w:p w:rsidR="00CC3C48" w:rsidRPr="001B0F6D" w:rsidRDefault="00CC3C48" w:rsidP="001B4560">
            <w:pPr>
              <w:rPr>
                <w:szCs w:val="24"/>
              </w:rPr>
            </w:pPr>
          </w:p>
        </w:tc>
      </w:tr>
      <w:tr w:rsidR="00CC3C48" w:rsidRPr="001B0F6D">
        <w:tc>
          <w:tcPr>
            <w:tcW w:w="3360" w:type="dxa"/>
          </w:tcPr>
          <w:p w:rsidR="00CC3C48" w:rsidRPr="001B0F6D" w:rsidRDefault="00CC3C48" w:rsidP="001B4560">
            <w:pPr>
              <w:rPr>
                <w:szCs w:val="24"/>
              </w:rPr>
            </w:pPr>
            <w:r w:rsidRPr="001B0F6D">
              <w:rPr>
                <w:szCs w:val="24"/>
              </w:rPr>
              <w:t>Aadress</w:t>
            </w:r>
          </w:p>
        </w:tc>
        <w:tc>
          <w:tcPr>
            <w:tcW w:w="6240" w:type="dxa"/>
          </w:tcPr>
          <w:p w:rsidR="00CC3C48" w:rsidRPr="001B0F6D" w:rsidRDefault="00CC3C48" w:rsidP="001B4560">
            <w:pPr>
              <w:rPr>
                <w:szCs w:val="24"/>
              </w:rPr>
            </w:pPr>
          </w:p>
        </w:tc>
      </w:tr>
      <w:tr w:rsidR="00CC3C48" w:rsidRPr="001B0F6D">
        <w:tc>
          <w:tcPr>
            <w:tcW w:w="3360" w:type="dxa"/>
          </w:tcPr>
          <w:p w:rsidR="00CC3C48" w:rsidRPr="001B0F6D" w:rsidRDefault="00CC3C48" w:rsidP="001B4560">
            <w:pPr>
              <w:rPr>
                <w:szCs w:val="24"/>
              </w:rPr>
            </w:pPr>
            <w:r w:rsidRPr="001B0F6D">
              <w:rPr>
                <w:spacing w:val="-2"/>
                <w:szCs w:val="24"/>
              </w:rPr>
              <w:t>Kontaktisik ja tema andmed</w:t>
            </w:r>
          </w:p>
        </w:tc>
        <w:tc>
          <w:tcPr>
            <w:tcW w:w="6240" w:type="dxa"/>
          </w:tcPr>
          <w:p w:rsidR="00CC3C48" w:rsidRPr="001B0F6D" w:rsidRDefault="00CC3C48" w:rsidP="001B4560">
            <w:pPr>
              <w:rPr>
                <w:szCs w:val="24"/>
              </w:rPr>
            </w:pPr>
          </w:p>
        </w:tc>
      </w:tr>
      <w:tr w:rsidR="00CC3C48" w:rsidRPr="001B0F6D">
        <w:tc>
          <w:tcPr>
            <w:tcW w:w="3360" w:type="dxa"/>
          </w:tcPr>
          <w:p w:rsidR="00CC3C48" w:rsidRPr="001B0F6D" w:rsidRDefault="00CC3C48" w:rsidP="001B4560">
            <w:pPr>
              <w:rPr>
                <w:szCs w:val="24"/>
              </w:rPr>
            </w:pPr>
            <w:r w:rsidRPr="001B0F6D">
              <w:rPr>
                <w:spacing w:val="-2"/>
                <w:szCs w:val="24"/>
              </w:rPr>
              <w:t>Telefon</w:t>
            </w:r>
          </w:p>
        </w:tc>
        <w:tc>
          <w:tcPr>
            <w:tcW w:w="6240" w:type="dxa"/>
          </w:tcPr>
          <w:p w:rsidR="00CC3C48" w:rsidRPr="001B0F6D" w:rsidRDefault="00CC3C48" w:rsidP="001B4560">
            <w:pPr>
              <w:rPr>
                <w:szCs w:val="24"/>
              </w:rPr>
            </w:pPr>
          </w:p>
        </w:tc>
      </w:tr>
      <w:tr w:rsidR="00CC3C48" w:rsidRPr="001B0F6D">
        <w:tc>
          <w:tcPr>
            <w:tcW w:w="3360" w:type="dxa"/>
          </w:tcPr>
          <w:p w:rsidR="00CC3C48" w:rsidRPr="001B0F6D" w:rsidRDefault="00CC3C48" w:rsidP="001B4560">
            <w:pPr>
              <w:rPr>
                <w:spacing w:val="-2"/>
                <w:szCs w:val="24"/>
              </w:rPr>
            </w:pPr>
            <w:r w:rsidRPr="001B0F6D">
              <w:rPr>
                <w:spacing w:val="-2"/>
                <w:szCs w:val="24"/>
              </w:rPr>
              <w:t>Elektronposti aadress</w:t>
            </w:r>
          </w:p>
        </w:tc>
        <w:tc>
          <w:tcPr>
            <w:tcW w:w="6240" w:type="dxa"/>
          </w:tcPr>
          <w:p w:rsidR="00CC3C48" w:rsidRPr="001B0F6D" w:rsidRDefault="00CC3C48" w:rsidP="001B4560">
            <w:pPr>
              <w:rPr>
                <w:szCs w:val="24"/>
              </w:rPr>
            </w:pPr>
          </w:p>
        </w:tc>
      </w:tr>
      <w:tr w:rsidR="00CC3C48" w:rsidRPr="001B0F6D">
        <w:tc>
          <w:tcPr>
            <w:tcW w:w="3360" w:type="dxa"/>
          </w:tcPr>
          <w:p w:rsidR="00CC3C48" w:rsidRPr="001B0F6D" w:rsidRDefault="00CC3C48" w:rsidP="001B4560">
            <w:pPr>
              <w:rPr>
                <w:szCs w:val="24"/>
              </w:rPr>
            </w:pPr>
            <w:r w:rsidRPr="001B0F6D">
              <w:rPr>
                <w:spacing w:val="-2"/>
                <w:szCs w:val="24"/>
              </w:rPr>
              <w:t>Faks</w:t>
            </w:r>
          </w:p>
        </w:tc>
        <w:tc>
          <w:tcPr>
            <w:tcW w:w="6240" w:type="dxa"/>
          </w:tcPr>
          <w:p w:rsidR="00CC3C48" w:rsidRPr="001B0F6D" w:rsidRDefault="00CC3C48" w:rsidP="001B4560">
            <w:pPr>
              <w:rPr>
                <w:szCs w:val="24"/>
              </w:rPr>
            </w:pPr>
          </w:p>
        </w:tc>
      </w:tr>
      <w:tr w:rsidR="00CC3C48" w:rsidRPr="001B0F6D">
        <w:tc>
          <w:tcPr>
            <w:tcW w:w="3360" w:type="dxa"/>
          </w:tcPr>
          <w:p w:rsidR="00CC3C48" w:rsidRPr="001B0F6D" w:rsidRDefault="00CC3C48" w:rsidP="001B4560">
            <w:pPr>
              <w:rPr>
                <w:szCs w:val="24"/>
              </w:rPr>
            </w:pPr>
            <w:r w:rsidRPr="001B0F6D">
              <w:rPr>
                <w:spacing w:val="-2"/>
                <w:szCs w:val="24"/>
              </w:rPr>
              <w:t>Kodulehekülje aadress (kui on olemas)</w:t>
            </w:r>
          </w:p>
        </w:tc>
        <w:tc>
          <w:tcPr>
            <w:tcW w:w="6240" w:type="dxa"/>
          </w:tcPr>
          <w:p w:rsidR="00CC3C48" w:rsidRPr="001B0F6D" w:rsidRDefault="00CC3C48" w:rsidP="001B4560">
            <w:pPr>
              <w:rPr>
                <w:szCs w:val="24"/>
              </w:rPr>
            </w:pPr>
          </w:p>
        </w:tc>
      </w:tr>
    </w:tbl>
    <w:p w:rsidR="00CC3C48" w:rsidRPr="001B0F6D" w:rsidRDefault="00CC3C48" w:rsidP="001B4560">
      <w:pPr>
        <w:rPr>
          <w:szCs w:val="24"/>
        </w:rPr>
      </w:pPr>
      <w:bookmarkStart w:id="96" w:name="_Toc267570335"/>
      <w:r w:rsidRPr="001B0F6D">
        <w:rPr>
          <w:szCs w:val="24"/>
        </w:rPr>
        <w:t>Kinnitame, et juhul, kui meie ja hankija vahel sõlmitakse hankeleping, tagame riigihanke kutses ja selle lisades esitatud nõuetele vastavate tööde teostamise meie pakkumuses esitatud hinnaga.</w:t>
      </w:r>
      <w:bookmarkEnd w:id="96"/>
    </w:p>
    <w:p w:rsidR="00CC3C48" w:rsidRPr="001B0F6D" w:rsidRDefault="00CC3C48" w:rsidP="001B4560">
      <w:pPr>
        <w:rPr>
          <w:szCs w:val="24"/>
        </w:rPr>
      </w:pPr>
      <w:bookmarkStart w:id="97" w:name="_Toc267570336"/>
      <w:r w:rsidRPr="001B0F6D">
        <w:rPr>
          <w:szCs w:val="24"/>
        </w:rPr>
        <w:t>Kinnitame, et me ei esita valeandmeid ning meil on olemas kõik hankelepingu täitmiseks vajalikud intellektuaalse omandi õigused.</w:t>
      </w:r>
      <w:bookmarkEnd w:id="97"/>
      <w:r w:rsidRPr="001B0F6D">
        <w:rPr>
          <w:szCs w:val="24"/>
        </w:rPr>
        <w:t xml:space="preserve"> </w:t>
      </w:r>
    </w:p>
    <w:p w:rsidR="00CC3C48" w:rsidRPr="001B0F6D" w:rsidRDefault="00CC3C48" w:rsidP="001B4560">
      <w:pPr>
        <w:rPr>
          <w:szCs w:val="24"/>
        </w:rPr>
      </w:pPr>
      <w:bookmarkStart w:id="98" w:name="_Toc267570337"/>
      <w:r w:rsidRPr="001B0F6D">
        <w:rPr>
          <w:szCs w:val="24"/>
        </w:rPr>
        <w:t>Võtame endale kohustuse, et meie pakkumuse aktsepteerimisel on pakkumus meile siduv kuni hankelepingu sõlmimiseni.</w:t>
      </w:r>
      <w:bookmarkEnd w:id="98"/>
      <w:r w:rsidRPr="001B0F6D">
        <w:rPr>
          <w:szCs w:val="24"/>
        </w:rPr>
        <w:t xml:space="preserve"> </w:t>
      </w:r>
    </w:p>
    <w:p w:rsidR="00CC3C48" w:rsidRPr="001B0F6D" w:rsidRDefault="00CC3C48" w:rsidP="001B4560">
      <w:pPr>
        <w:rPr>
          <w:szCs w:val="24"/>
        </w:rPr>
      </w:pPr>
      <w:bookmarkStart w:id="99" w:name="_Toc267570338"/>
      <w:r w:rsidRPr="001B0F6D">
        <w:rPr>
          <w:szCs w:val="24"/>
        </w:rPr>
        <w:t>Kinnitame, et meie pakkumus on jõus ___ päeva pakkumuse esitamise tähtpäevast arvates.</w:t>
      </w:r>
      <w:bookmarkEnd w:id="99"/>
    </w:p>
    <w:p w:rsidR="00CC3C48" w:rsidRPr="001B0F6D" w:rsidRDefault="00CC3C48" w:rsidP="001B4560">
      <w:pPr>
        <w:rPr>
          <w:szCs w:val="24"/>
        </w:rPr>
      </w:pPr>
      <w:r w:rsidRPr="001B0F6D">
        <w:rPr>
          <w:szCs w:val="24"/>
        </w:rPr>
        <w:t>………………………………………</w:t>
      </w:r>
    </w:p>
    <w:p w:rsidR="00CC3C48" w:rsidRPr="001B0F6D" w:rsidRDefault="00CC3C48" w:rsidP="001B4560">
      <w:pPr>
        <w:rPr>
          <w:szCs w:val="24"/>
        </w:rPr>
      </w:pPr>
      <w:r w:rsidRPr="001B0F6D">
        <w:rPr>
          <w:szCs w:val="24"/>
        </w:rPr>
        <w:t>/volitatud isiku nimi ja allkiri/</w:t>
      </w:r>
    </w:p>
    <w:p w:rsidR="00CC3C48" w:rsidRPr="001B0F6D" w:rsidRDefault="00CC3C48" w:rsidP="001B4560">
      <w:pPr>
        <w:rPr>
          <w:b/>
          <w:szCs w:val="24"/>
        </w:rPr>
      </w:pPr>
      <w:r w:rsidRPr="001B0F6D">
        <w:rPr>
          <w:bCs/>
          <w:szCs w:val="24"/>
        </w:rPr>
        <w:br w:type="page"/>
      </w:r>
      <w:bookmarkStart w:id="100" w:name="_Toc267570339"/>
      <w:r w:rsidRPr="001B0F6D">
        <w:rPr>
          <w:b/>
          <w:szCs w:val="24"/>
        </w:rPr>
        <w:lastRenderedPageBreak/>
        <w:t xml:space="preserve">LISA 3 – RIIGIHANKE </w:t>
      </w:r>
      <w:r w:rsidRPr="001B0F6D">
        <w:rPr>
          <w:b/>
          <w:iCs/>
          <w:szCs w:val="24"/>
        </w:rPr>
        <w:t>„</w:t>
      </w:r>
      <w:r w:rsidRPr="001B0F6D">
        <w:rPr>
          <w:b/>
          <w:szCs w:val="24"/>
        </w:rPr>
        <w:t>NARVA PIMEAIA REKONSTRUEERIMISE EHITUSTÖÖDE 1. ETAPP</w:t>
      </w:r>
      <w:r w:rsidRPr="001B0F6D">
        <w:rPr>
          <w:b/>
          <w:color w:val="000000"/>
          <w:szCs w:val="24"/>
        </w:rPr>
        <w:t xml:space="preserve">“ </w:t>
      </w:r>
      <w:r w:rsidRPr="001B0F6D">
        <w:rPr>
          <w:b/>
          <w:szCs w:val="24"/>
        </w:rPr>
        <w:t>PAKKUJA KINNITUSE VORM PAKKUJA HANKEMENETLUSEST KÕRVALDAMISE ALUSTE PUUDUMISE KOHTA</w:t>
      </w:r>
      <w:bookmarkEnd w:id="100"/>
    </w:p>
    <w:p w:rsidR="00CC3C48" w:rsidRPr="001B0F6D" w:rsidRDefault="00CC3C48" w:rsidP="001B4560">
      <w:pPr>
        <w:rPr>
          <w:szCs w:val="24"/>
        </w:rPr>
      </w:pPr>
      <w:r w:rsidRPr="001B0F6D">
        <w:rPr>
          <w:szCs w:val="24"/>
        </w:rPr>
        <w:t>Hankija nimi: Narva Linna Arenduse ja Ökonoomika Amet</w:t>
      </w:r>
    </w:p>
    <w:p w:rsidR="00CC3C48" w:rsidRPr="001B0F6D" w:rsidRDefault="00CC3C48" w:rsidP="001B4560">
      <w:pPr>
        <w:rPr>
          <w:color w:val="000000"/>
          <w:szCs w:val="24"/>
        </w:rPr>
      </w:pPr>
      <w:r w:rsidRPr="001B0F6D">
        <w:rPr>
          <w:szCs w:val="24"/>
        </w:rPr>
        <w:t>Riigihanke nimetus: „Narva Pimeaia rekonstrueerimise ehitustööde 1. etapp</w:t>
      </w:r>
      <w:r w:rsidRPr="001B0F6D">
        <w:rPr>
          <w:color w:val="000000"/>
          <w:szCs w:val="24"/>
        </w:rPr>
        <w:t>“</w:t>
      </w:r>
    </w:p>
    <w:p w:rsidR="00CC3C48" w:rsidRPr="001B0F6D" w:rsidRDefault="00CC3C48" w:rsidP="001B4560">
      <w:pPr>
        <w:rPr>
          <w:color w:val="000000"/>
          <w:szCs w:val="24"/>
        </w:rPr>
      </w:pPr>
    </w:p>
    <w:tbl>
      <w:tblPr>
        <w:tblW w:w="0" w:type="auto"/>
        <w:tblInd w:w="288" w:type="dxa"/>
        <w:tblBorders>
          <w:top w:val="dotted" w:sz="4" w:space="0" w:color="auto"/>
          <w:bottom w:val="dotted" w:sz="4" w:space="0" w:color="auto"/>
          <w:insideH w:val="dotted" w:sz="4" w:space="0" w:color="auto"/>
          <w:insideV w:val="dotted" w:sz="4" w:space="0" w:color="auto"/>
        </w:tblBorders>
        <w:tblLook w:val="01E0" w:firstRow="1" w:lastRow="1" w:firstColumn="1" w:lastColumn="1" w:noHBand="0" w:noVBand="0"/>
      </w:tblPr>
      <w:tblGrid>
        <w:gridCol w:w="2700"/>
      </w:tblGrid>
      <w:tr w:rsidR="00CC3C48" w:rsidRPr="001B0F6D">
        <w:tc>
          <w:tcPr>
            <w:tcW w:w="2700" w:type="dxa"/>
            <w:tcBorders>
              <w:left w:val="nil"/>
              <w:right w:val="nil"/>
            </w:tcBorders>
          </w:tcPr>
          <w:p w:rsidR="00CC3C48" w:rsidRPr="001B0F6D" w:rsidRDefault="00CC3C48" w:rsidP="001B4560">
            <w:pPr>
              <w:rPr>
                <w:szCs w:val="24"/>
                <w:lang w:eastAsia="et-EE"/>
              </w:rPr>
            </w:pPr>
          </w:p>
        </w:tc>
      </w:tr>
    </w:tbl>
    <w:p w:rsidR="00CC3C48" w:rsidRPr="001B0F6D" w:rsidRDefault="00CC3C48" w:rsidP="001B4560">
      <w:pPr>
        <w:rPr>
          <w:szCs w:val="24"/>
        </w:rPr>
      </w:pPr>
      <w:bookmarkStart w:id="101" w:name="_Toc267570340"/>
      <w:r w:rsidRPr="001B0F6D">
        <w:rPr>
          <w:szCs w:val="24"/>
        </w:rPr>
        <w:t>/pakkuja nimi/</w:t>
      </w:r>
      <w:r w:rsidRPr="001B0F6D">
        <w:rPr>
          <w:szCs w:val="24"/>
        </w:rPr>
        <w:tab/>
      </w:r>
      <w:r w:rsidRPr="001B0F6D">
        <w:rPr>
          <w:szCs w:val="24"/>
        </w:rPr>
        <w:tab/>
      </w:r>
      <w:r w:rsidRPr="001B0F6D">
        <w:rPr>
          <w:szCs w:val="24"/>
        </w:rPr>
        <w:tab/>
      </w:r>
    </w:p>
    <w:p w:rsidR="00CC3C48" w:rsidRPr="001B0F6D" w:rsidRDefault="00CC3C48" w:rsidP="001B4560">
      <w:pPr>
        <w:rPr>
          <w:szCs w:val="24"/>
        </w:rPr>
      </w:pPr>
      <w:r w:rsidRPr="001B0F6D">
        <w:rPr>
          <w:szCs w:val="24"/>
        </w:rPr>
        <w:tab/>
      </w:r>
    </w:p>
    <w:p w:rsidR="00CC3C48" w:rsidRPr="001B0F6D" w:rsidRDefault="00CC3C48" w:rsidP="001B4560">
      <w:pPr>
        <w:rPr>
          <w:szCs w:val="24"/>
        </w:rPr>
      </w:pPr>
      <w:r w:rsidRPr="001B0F6D">
        <w:rPr>
          <w:szCs w:val="24"/>
        </w:rPr>
        <w:t>Kuupäev: ___. __________ 20___.a</w:t>
      </w:r>
      <w:bookmarkEnd w:id="101"/>
    </w:p>
    <w:p w:rsidR="00CC3C48" w:rsidRPr="001B0F6D" w:rsidRDefault="00CC3C48" w:rsidP="001B4560">
      <w:pPr>
        <w:rPr>
          <w:szCs w:val="24"/>
        </w:rPr>
      </w:pPr>
    </w:p>
    <w:p w:rsidR="00CC3C48" w:rsidRPr="001B0F6D" w:rsidRDefault="00CC3C48" w:rsidP="001B4560">
      <w:pPr>
        <w:rPr>
          <w:szCs w:val="24"/>
        </w:rPr>
      </w:pPr>
      <w:r w:rsidRPr="001B0F6D">
        <w:rPr>
          <w:szCs w:val="24"/>
        </w:rPr>
        <w:t>Käesolevaga kinnitame, et meie suhtes ei esine riigihangete seaduse § 38 lõike 1 punktides 1-3 ja lõikes 2 nimetatud kõrvaldamise aluseid.</w:t>
      </w:r>
    </w:p>
    <w:p w:rsidR="00CC3C48" w:rsidRPr="001B0F6D" w:rsidRDefault="00CC3C48" w:rsidP="001B4560">
      <w:pPr>
        <w:rPr>
          <w:szCs w:val="24"/>
        </w:rPr>
      </w:pPr>
      <w:bookmarkStart w:id="102" w:name="_Toc267570343"/>
      <w:r w:rsidRPr="001B0F6D">
        <w:rPr>
          <w:szCs w:val="24"/>
        </w:rPr>
        <w:t>Kinnitame, et omame kõiki võimalusi ja vahendeid (mh nii tööjõudu, töövahendeid kui rahalisi ressursse) eelpoolnimetatud riigihanke teostamiseks.</w:t>
      </w:r>
      <w:bookmarkEnd w:id="102"/>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r w:rsidRPr="001B0F6D">
        <w:rPr>
          <w:szCs w:val="24"/>
        </w:rPr>
        <w:t>………………………………………</w:t>
      </w:r>
    </w:p>
    <w:p w:rsidR="00CC3C48" w:rsidRPr="001B0F6D" w:rsidRDefault="00CC3C48" w:rsidP="001B4560">
      <w:pPr>
        <w:rPr>
          <w:caps/>
          <w:szCs w:val="24"/>
        </w:rPr>
      </w:pPr>
      <w:r w:rsidRPr="001B0F6D">
        <w:rPr>
          <w:szCs w:val="24"/>
        </w:rPr>
        <w:t>/volitatud isiku nimi ja allkiri/</w:t>
      </w:r>
    </w:p>
    <w:p w:rsidR="00CC3C48" w:rsidRPr="001B0F6D" w:rsidRDefault="00CC3C48" w:rsidP="001B4560">
      <w:pPr>
        <w:rPr>
          <w:szCs w:val="24"/>
        </w:rPr>
      </w:pPr>
      <w:bookmarkStart w:id="103" w:name="_Toc267570346"/>
    </w:p>
    <w:p w:rsidR="00CC3C48" w:rsidRPr="001B0F6D" w:rsidRDefault="00CC3C48" w:rsidP="001B4560">
      <w:pPr>
        <w:rPr>
          <w:b/>
          <w:bCs/>
          <w:color w:val="365F91"/>
          <w:szCs w:val="24"/>
        </w:rPr>
      </w:pPr>
      <w:r w:rsidRPr="001B0F6D">
        <w:rPr>
          <w:szCs w:val="24"/>
        </w:rPr>
        <w:br w:type="page"/>
      </w:r>
      <w:r w:rsidRPr="001B0F6D">
        <w:rPr>
          <w:b/>
          <w:szCs w:val="24"/>
        </w:rPr>
        <w:lastRenderedPageBreak/>
        <w:t xml:space="preserve">LISA 4 – RIIGIHANKE </w:t>
      </w:r>
      <w:r w:rsidRPr="001B0F6D">
        <w:rPr>
          <w:b/>
          <w:iCs/>
          <w:szCs w:val="24"/>
        </w:rPr>
        <w:t>„</w:t>
      </w:r>
      <w:r w:rsidRPr="001B0F6D">
        <w:rPr>
          <w:b/>
          <w:szCs w:val="24"/>
        </w:rPr>
        <w:t>NARVA PIMEAIA REKONSTRUEERIMISE EHITUSTÖÖDE 1. ETAPP</w:t>
      </w:r>
      <w:r w:rsidRPr="001B0F6D">
        <w:rPr>
          <w:b/>
          <w:color w:val="000000"/>
          <w:szCs w:val="24"/>
        </w:rPr>
        <w:t xml:space="preserve">“ </w:t>
      </w:r>
      <w:r w:rsidRPr="001B0F6D">
        <w:rPr>
          <w:b/>
          <w:szCs w:val="24"/>
        </w:rPr>
        <w:t>PAKKUJA NETOKÄIVE AASTATEL 2009-2011</w:t>
      </w:r>
    </w:p>
    <w:p w:rsidR="00CC3C48" w:rsidRPr="001B0F6D" w:rsidRDefault="00CC3C48" w:rsidP="001B4560">
      <w:pPr>
        <w:rPr>
          <w:szCs w:val="24"/>
        </w:rPr>
      </w:pPr>
      <w:r w:rsidRPr="001B0F6D">
        <w:rPr>
          <w:szCs w:val="24"/>
        </w:rPr>
        <w:t>Hankija nimi: Narva Linna Arenduse ja Ökonoomika Amet</w:t>
      </w:r>
    </w:p>
    <w:p w:rsidR="00CC3C48" w:rsidRPr="001B0F6D" w:rsidRDefault="00CC3C48" w:rsidP="001B4560">
      <w:pPr>
        <w:rPr>
          <w:color w:val="000000"/>
          <w:szCs w:val="24"/>
        </w:rPr>
      </w:pPr>
      <w:r w:rsidRPr="001B0F6D">
        <w:rPr>
          <w:szCs w:val="24"/>
        </w:rPr>
        <w:t>Riigihanke nimetus: „Narva Pimeaia rekonstrueerimise ehitustööde 1. etapp</w:t>
      </w:r>
      <w:r w:rsidRPr="001B0F6D">
        <w:rPr>
          <w:color w:val="000000"/>
          <w:szCs w:val="24"/>
        </w:rPr>
        <w:t>“</w:t>
      </w:r>
    </w:p>
    <w:p w:rsidR="00CC3C48" w:rsidRPr="001B0F6D" w:rsidRDefault="00CC3C48" w:rsidP="001B4560">
      <w:pPr>
        <w:rPr>
          <w:color w:val="000000"/>
          <w:szCs w:val="24"/>
        </w:rPr>
      </w:pPr>
    </w:p>
    <w:tbl>
      <w:tblPr>
        <w:tblW w:w="0" w:type="auto"/>
        <w:tblInd w:w="288" w:type="dxa"/>
        <w:tblBorders>
          <w:top w:val="dotted" w:sz="4" w:space="0" w:color="auto"/>
          <w:bottom w:val="dotted" w:sz="4" w:space="0" w:color="auto"/>
          <w:insideH w:val="dotted" w:sz="4" w:space="0" w:color="auto"/>
          <w:insideV w:val="dotted" w:sz="4" w:space="0" w:color="auto"/>
        </w:tblBorders>
        <w:tblLook w:val="01E0" w:firstRow="1" w:lastRow="1" w:firstColumn="1" w:lastColumn="1" w:noHBand="0" w:noVBand="0"/>
      </w:tblPr>
      <w:tblGrid>
        <w:gridCol w:w="2700"/>
      </w:tblGrid>
      <w:tr w:rsidR="00CC3C48" w:rsidRPr="001B0F6D">
        <w:tc>
          <w:tcPr>
            <w:tcW w:w="2700" w:type="dxa"/>
            <w:tcBorders>
              <w:left w:val="nil"/>
              <w:right w:val="nil"/>
            </w:tcBorders>
          </w:tcPr>
          <w:p w:rsidR="00CC3C48" w:rsidRPr="001B0F6D" w:rsidRDefault="00CC3C48" w:rsidP="001B4560">
            <w:pPr>
              <w:rPr>
                <w:szCs w:val="24"/>
              </w:rPr>
            </w:pPr>
          </w:p>
        </w:tc>
      </w:tr>
    </w:tbl>
    <w:p w:rsidR="00CC3C48" w:rsidRPr="001B0F6D" w:rsidRDefault="00CC3C48" w:rsidP="001B4560">
      <w:pPr>
        <w:rPr>
          <w:szCs w:val="24"/>
        </w:rPr>
      </w:pPr>
      <w:bookmarkStart w:id="104" w:name="_Toc267570351"/>
      <w:r w:rsidRPr="001B0F6D">
        <w:rPr>
          <w:szCs w:val="24"/>
        </w:rPr>
        <w:t>/pakkuja nimi /</w:t>
      </w:r>
      <w:r w:rsidRPr="001B0F6D">
        <w:rPr>
          <w:szCs w:val="24"/>
        </w:rPr>
        <w:tab/>
      </w:r>
      <w:r w:rsidRPr="001B0F6D">
        <w:rPr>
          <w:szCs w:val="24"/>
        </w:rPr>
        <w:tab/>
      </w:r>
      <w:r w:rsidRPr="001B0F6D">
        <w:rPr>
          <w:szCs w:val="24"/>
        </w:rPr>
        <w:tab/>
      </w:r>
      <w:r w:rsidRPr="001B0F6D">
        <w:rPr>
          <w:szCs w:val="24"/>
        </w:rPr>
        <w:tab/>
      </w:r>
    </w:p>
    <w:p w:rsidR="00CC3C48" w:rsidRPr="001B0F6D" w:rsidRDefault="00CC3C48" w:rsidP="001B4560">
      <w:pPr>
        <w:rPr>
          <w:szCs w:val="24"/>
        </w:rPr>
      </w:pPr>
      <w:r w:rsidRPr="001B0F6D">
        <w:rPr>
          <w:szCs w:val="24"/>
        </w:rPr>
        <w:t>Kuupäev: ___. __________ 20___.a</w:t>
      </w:r>
      <w:bookmarkEnd w:id="104"/>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bookmarkStart w:id="105" w:name="_Toc267570352"/>
      <w:r w:rsidRPr="001B0F6D">
        <w:rPr>
          <w:szCs w:val="24"/>
        </w:rPr>
        <w:t>Meie netokäive aastatel 2010-2012 on olnud alljärgnev:</w:t>
      </w:r>
      <w:bookmarkEnd w:id="10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5985"/>
      </w:tblGrid>
      <w:tr w:rsidR="00CC3C48" w:rsidRPr="001B0F6D">
        <w:tc>
          <w:tcPr>
            <w:tcW w:w="3227" w:type="dxa"/>
          </w:tcPr>
          <w:p w:rsidR="00CC3C48" w:rsidRPr="001B0F6D" w:rsidRDefault="00CC3C48" w:rsidP="001B4560">
            <w:pPr>
              <w:rPr>
                <w:szCs w:val="24"/>
              </w:rPr>
            </w:pPr>
            <w:bookmarkStart w:id="106" w:name="_Toc267570353"/>
            <w:r w:rsidRPr="001B0F6D">
              <w:rPr>
                <w:szCs w:val="24"/>
              </w:rPr>
              <w:t>Aasta</w:t>
            </w:r>
            <w:bookmarkEnd w:id="106"/>
          </w:p>
        </w:tc>
        <w:tc>
          <w:tcPr>
            <w:tcW w:w="5985" w:type="dxa"/>
          </w:tcPr>
          <w:p w:rsidR="00CC3C48" w:rsidRPr="001B0F6D" w:rsidRDefault="00CC3C48" w:rsidP="001B4560">
            <w:pPr>
              <w:rPr>
                <w:szCs w:val="24"/>
              </w:rPr>
            </w:pPr>
            <w:bookmarkStart w:id="107" w:name="_Toc267570354"/>
            <w:r w:rsidRPr="001B0F6D">
              <w:rPr>
                <w:szCs w:val="24"/>
              </w:rPr>
              <w:t>Netokäive (EUR)</w:t>
            </w:r>
            <w:bookmarkEnd w:id="107"/>
          </w:p>
        </w:tc>
      </w:tr>
      <w:tr w:rsidR="00CC3C48" w:rsidRPr="001B0F6D">
        <w:tc>
          <w:tcPr>
            <w:tcW w:w="3227" w:type="dxa"/>
          </w:tcPr>
          <w:p w:rsidR="00CC3C48" w:rsidRPr="001B0F6D" w:rsidRDefault="00CC3C48" w:rsidP="001B4560">
            <w:pPr>
              <w:rPr>
                <w:szCs w:val="24"/>
              </w:rPr>
            </w:pPr>
            <w:bookmarkStart w:id="108" w:name="_Toc267570355"/>
            <w:r w:rsidRPr="001B0F6D">
              <w:rPr>
                <w:szCs w:val="24"/>
              </w:rPr>
              <w:t>20</w:t>
            </w:r>
            <w:bookmarkEnd w:id="108"/>
            <w:r w:rsidRPr="001B0F6D">
              <w:rPr>
                <w:szCs w:val="24"/>
              </w:rPr>
              <w:t>10</w:t>
            </w:r>
          </w:p>
        </w:tc>
        <w:tc>
          <w:tcPr>
            <w:tcW w:w="5985" w:type="dxa"/>
          </w:tcPr>
          <w:p w:rsidR="00CC3C48" w:rsidRPr="001B0F6D" w:rsidRDefault="00CC3C48" w:rsidP="001B4560">
            <w:pPr>
              <w:rPr>
                <w:szCs w:val="24"/>
              </w:rPr>
            </w:pPr>
          </w:p>
        </w:tc>
      </w:tr>
      <w:tr w:rsidR="00CC3C48" w:rsidRPr="001B0F6D">
        <w:tc>
          <w:tcPr>
            <w:tcW w:w="3227" w:type="dxa"/>
          </w:tcPr>
          <w:p w:rsidR="00CC3C48" w:rsidRPr="001B0F6D" w:rsidRDefault="00CC3C48" w:rsidP="001B4560">
            <w:pPr>
              <w:rPr>
                <w:szCs w:val="24"/>
              </w:rPr>
            </w:pPr>
            <w:bookmarkStart w:id="109" w:name="_Toc267570356"/>
            <w:r w:rsidRPr="001B0F6D">
              <w:rPr>
                <w:szCs w:val="24"/>
              </w:rPr>
              <w:t>20</w:t>
            </w:r>
            <w:bookmarkEnd w:id="109"/>
            <w:r w:rsidRPr="001B0F6D">
              <w:rPr>
                <w:szCs w:val="24"/>
              </w:rPr>
              <w:t>11</w:t>
            </w:r>
          </w:p>
        </w:tc>
        <w:tc>
          <w:tcPr>
            <w:tcW w:w="5985" w:type="dxa"/>
          </w:tcPr>
          <w:p w:rsidR="00CC3C48" w:rsidRPr="001B0F6D" w:rsidRDefault="00CC3C48" w:rsidP="001B4560">
            <w:pPr>
              <w:rPr>
                <w:szCs w:val="24"/>
              </w:rPr>
            </w:pPr>
          </w:p>
        </w:tc>
      </w:tr>
      <w:tr w:rsidR="00CC3C48" w:rsidRPr="001B0F6D">
        <w:tc>
          <w:tcPr>
            <w:tcW w:w="3227" w:type="dxa"/>
          </w:tcPr>
          <w:p w:rsidR="00CC3C48" w:rsidRPr="001B0F6D" w:rsidRDefault="00CC3C48" w:rsidP="001B4560">
            <w:pPr>
              <w:rPr>
                <w:szCs w:val="24"/>
              </w:rPr>
            </w:pPr>
            <w:bookmarkStart w:id="110" w:name="_Toc267570357"/>
            <w:r w:rsidRPr="001B0F6D">
              <w:rPr>
                <w:szCs w:val="24"/>
              </w:rPr>
              <w:t>20</w:t>
            </w:r>
            <w:bookmarkEnd w:id="110"/>
            <w:r w:rsidRPr="001B0F6D">
              <w:rPr>
                <w:szCs w:val="24"/>
              </w:rPr>
              <w:t>12</w:t>
            </w:r>
          </w:p>
        </w:tc>
        <w:tc>
          <w:tcPr>
            <w:tcW w:w="5985" w:type="dxa"/>
          </w:tcPr>
          <w:p w:rsidR="00CC3C48" w:rsidRPr="001B0F6D" w:rsidRDefault="00CC3C48" w:rsidP="001B4560">
            <w:pPr>
              <w:rPr>
                <w:szCs w:val="24"/>
              </w:rPr>
            </w:pPr>
          </w:p>
        </w:tc>
      </w:tr>
      <w:tr w:rsidR="00CC3C48" w:rsidRPr="001B0F6D">
        <w:tc>
          <w:tcPr>
            <w:tcW w:w="3227" w:type="dxa"/>
          </w:tcPr>
          <w:p w:rsidR="00CC3C48" w:rsidRPr="001B0F6D" w:rsidRDefault="00CC3C48" w:rsidP="001B4560">
            <w:pPr>
              <w:rPr>
                <w:szCs w:val="24"/>
              </w:rPr>
            </w:pPr>
            <w:r w:rsidRPr="001B0F6D">
              <w:rPr>
                <w:szCs w:val="24"/>
              </w:rPr>
              <w:t>KOKKU</w:t>
            </w:r>
          </w:p>
        </w:tc>
        <w:tc>
          <w:tcPr>
            <w:tcW w:w="5985" w:type="dxa"/>
          </w:tcPr>
          <w:p w:rsidR="00CC3C48" w:rsidRPr="001B0F6D" w:rsidRDefault="00CC3C48" w:rsidP="001B4560">
            <w:pPr>
              <w:rPr>
                <w:szCs w:val="24"/>
              </w:rPr>
            </w:pPr>
          </w:p>
        </w:tc>
      </w:tr>
    </w:tbl>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bookmarkStart w:id="111" w:name="_Toc267570358"/>
      <w:r w:rsidRPr="001B0F6D">
        <w:rPr>
          <w:szCs w:val="24"/>
        </w:rPr>
        <w:t>………………………………………</w:t>
      </w:r>
      <w:bookmarkEnd w:id="111"/>
    </w:p>
    <w:p w:rsidR="00CC3C48" w:rsidRPr="001B0F6D" w:rsidRDefault="00CC3C48" w:rsidP="001B4560">
      <w:pPr>
        <w:rPr>
          <w:szCs w:val="24"/>
        </w:rPr>
      </w:pPr>
      <w:r w:rsidRPr="001B0F6D">
        <w:rPr>
          <w:szCs w:val="24"/>
        </w:rPr>
        <w:t>/</w:t>
      </w:r>
      <w:bookmarkStart w:id="112" w:name="_Toc267570359"/>
      <w:r w:rsidRPr="001B0F6D">
        <w:rPr>
          <w:szCs w:val="24"/>
        </w:rPr>
        <w:t>volitatud isiku nimi ja allkiri/</w:t>
      </w:r>
      <w:bookmarkEnd w:id="112"/>
    </w:p>
    <w:p w:rsidR="00CC3C48" w:rsidRPr="001B0F6D" w:rsidRDefault="00CC3C48" w:rsidP="001B4560">
      <w:pPr>
        <w:rPr>
          <w:b/>
          <w:caps/>
          <w:szCs w:val="24"/>
        </w:rPr>
      </w:pPr>
      <w:r w:rsidRPr="001B0F6D">
        <w:rPr>
          <w:bCs/>
          <w:szCs w:val="24"/>
        </w:rPr>
        <w:br w:type="page"/>
      </w:r>
      <w:r w:rsidRPr="001B0F6D">
        <w:rPr>
          <w:b/>
          <w:szCs w:val="24"/>
        </w:rPr>
        <w:lastRenderedPageBreak/>
        <w:t xml:space="preserve">LISA 5 – RIIGIHANKE </w:t>
      </w:r>
      <w:r w:rsidRPr="001B0F6D">
        <w:rPr>
          <w:b/>
          <w:iCs/>
          <w:szCs w:val="24"/>
        </w:rPr>
        <w:t>„</w:t>
      </w:r>
      <w:r w:rsidRPr="001B0F6D">
        <w:rPr>
          <w:b/>
          <w:szCs w:val="24"/>
        </w:rPr>
        <w:t>NARVA PIMEAIA REKONSTRUEERIMISE EHITUSTÖÖDE 1. ETAPP</w:t>
      </w:r>
      <w:r w:rsidRPr="001B0F6D">
        <w:rPr>
          <w:b/>
          <w:color w:val="000000"/>
          <w:szCs w:val="24"/>
        </w:rPr>
        <w:t xml:space="preserve">“ </w:t>
      </w:r>
      <w:r w:rsidRPr="001B0F6D">
        <w:rPr>
          <w:b/>
          <w:szCs w:val="24"/>
        </w:rPr>
        <w:t>PAKKUJA POOLT TEOSTATUD SARNASTE TÖÖDE NIMEKIRI</w:t>
      </w:r>
      <w:bookmarkEnd w:id="103"/>
    </w:p>
    <w:p w:rsidR="00CC3C48" w:rsidRPr="001B0F6D" w:rsidRDefault="00CC3C48" w:rsidP="001B4560">
      <w:pPr>
        <w:rPr>
          <w:szCs w:val="24"/>
        </w:rPr>
      </w:pPr>
      <w:r w:rsidRPr="001B0F6D">
        <w:rPr>
          <w:szCs w:val="24"/>
        </w:rPr>
        <w:t>Hankija nimi: Narva Linna Arenduse ja Ökonoomika Amet</w:t>
      </w:r>
    </w:p>
    <w:p w:rsidR="00CC3C48" w:rsidRPr="001B0F6D" w:rsidRDefault="00CC3C48" w:rsidP="001B4560">
      <w:pPr>
        <w:rPr>
          <w:color w:val="000000"/>
          <w:szCs w:val="24"/>
        </w:rPr>
      </w:pPr>
      <w:r w:rsidRPr="001B0F6D">
        <w:rPr>
          <w:szCs w:val="24"/>
        </w:rPr>
        <w:t>Riigihanke nimetus: „Narva Pimeaia rekonstrueerimise ehitustööde 1. etapp</w:t>
      </w:r>
      <w:r w:rsidRPr="001B0F6D">
        <w:rPr>
          <w:color w:val="000000"/>
          <w:szCs w:val="24"/>
        </w:rPr>
        <w:t>“</w:t>
      </w:r>
    </w:p>
    <w:p w:rsidR="00CC3C48" w:rsidRPr="001B0F6D" w:rsidRDefault="00CC3C48" w:rsidP="001B4560">
      <w:pPr>
        <w:rPr>
          <w:color w:val="000000"/>
          <w:szCs w:val="24"/>
        </w:rPr>
      </w:pPr>
    </w:p>
    <w:tbl>
      <w:tblPr>
        <w:tblW w:w="0" w:type="auto"/>
        <w:tblInd w:w="288" w:type="dxa"/>
        <w:tblBorders>
          <w:top w:val="dotted" w:sz="4" w:space="0" w:color="auto"/>
          <w:bottom w:val="dotted" w:sz="4" w:space="0" w:color="auto"/>
          <w:insideH w:val="dotted" w:sz="4" w:space="0" w:color="auto"/>
          <w:insideV w:val="dotted" w:sz="4" w:space="0" w:color="auto"/>
        </w:tblBorders>
        <w:tblLook w:val="01E0" w:firstRow="1" w:lastRow="1" w:firstColumn="1" w:lastColumn="1" w:noHBand="0" w:noVBand="0"/>
      </w:tblPr>
      <w:tblGrid>
        <w:gridCol w:w="2700"/>
      </w:tblGrid>
      <w:tr w:rsidR="00CC3C48" w:rsidRPr="001B0F6D">
        <w:tc>
          <w:tcPr>
            <w:tcW w:w="2700" w:type="dxa"/>
            <w:tcBorders>
              <w:left w:val="nil"/>
              <w:right w:val="nil"/>
            </w:tcBorders>
          </w:tcPr>
          <w:p w:rsidR="00CC3C48" w:rsidRPr="001B0F6D" w:rsidRDefault="00CC3C48" w:rsidP="001B4560">
            <w:pPr>
              <w:rPr>
                <w:szCs w:val="24"/>
                <w:lang w:eastAsia="et-EE"/>
              </w:rPr>
            </w:pPr>
          </w:p>
        </w:tc>
      </w:tr>
    </w:tbl>
    <w:p w:rsidR="00CC3C48" w:rsidRPr="001B0F6D" w:rsidRDefault="00CC3C48" w:rsidP="001B4560">
      <w:pPr>
        <w:rPr>
          <w:szCs w:val="24"/>
        </w:rPr>
      </w:pPr>
      <w:r w:rsidRPr="001B0F6D">
        <w:rPr>
          <w:szCs w:val="24"/>
        </w:rPr>
        <w:t xml:space="preserve">/ </w:t>
      </w:r>
      <w:bookmarkStart w:id="113" w:name="_Toc267570347"/>
      <w:r w:rsidRPr="001B0F6D">
        <w:rPr>
          <w:szCs w:val="24"/>
        </w:rPr>
        <w:t>pakkuja nimi /</w:t>
      </w:r>
      <w:r w:rsidRPr="001B0F6D">
        <w:rPr>
          <w:szCs w:val="24"/>
        </w:rPr>
        <w:tab/>
      </w:r>
      <w:r w:rsidRPr="001B0F6D">
        <w:rPr>
          <w:szCs w:val="24"/>
        </w:rPr>
        <w:tab/>
      </w:r>
      <w:r w:rsidRPr="001B0F6D">
        <w:rPr>
          <w:szCs w:val="24"/>
        </w:rPr>
        <w:tab/>
      </w:r>
      <w:r w:rsidRPr="001B0F6D">
        <w:rPr>
          <w:szCs w:val="24"/>
        </w:rPr>
        <w:tab/>
      </w:r>
    </w:p>
    <w:p w:rsidR="00CC3C48" w:rsidRPr="001B0F6D" w:rsidRDefault="00CC3C48" w:rsidP="001B4560">
      <w:pPr>
        <w:rPr>
          <w:szCs w:val="24"/>
        </w:rPr>
      </w:pPr>
      <w:r w:rsidRPr="001B0F6D">
        <w:rPr>
          <w:szCs w:val="24"/>
        </w:rPr>
        <w:t>Kuupäev: ___. __________ 20___.a</w:t>
      </w:r>
      <w:bookmarkEnd w:id="113"/>
    </w:p>
    <w:p w:rsidR="00CC3C48" w:rsidRPr="001B0F6D" w:rsidRDefault="00CC3C48" w:rsidP="001B4560">
      <w:pPr>
        <w:rPr>
          <w:szCs w:val="24"/>
        </w:rPr>
      </w:pPr>
    </w:p>
    <w:p w:rsidR="00CC3C48" w:rsidRPr="001B0F6D" w:rsidRDefault="00CC3C48" w:rsidP="001B4560">
      <w:pPr>
        <w:rPr>
          <w:szCs w:val="24"/>
        </w:rPr>
      </w:pPr>
      <w:r w:rsidRPr="001B0F6D">
        <w:rPr>
          <w:szCs w:val="24"/>
        </w:rPr>
        <w:t xml:space="preserve">Käesolevaga kinnitame, et oleme viimase viie aasta jooksul teostatud korrektselt ning hea tava kohaselt kõik </w:t>
      </w:r>
      <w:r w:rsidRPr="001B0F6D">
        <w:rPr>
          <w:bCs/>
          <w:szCs w:val="24"/>
        </w:rPr>
        <w:t>alljärgnevalt nimetatud</w:t>
      </w:r>
      <w:r w:rsidRPr="001B0F6D">
        <w:rPr>
          <w:szCs w:val="24"/>
        </w:rPr>
        <w:t xml:space="preserve"> ehitustööde teostamiseks sõlmitud lepingud.</w:t>
      </w:r>
    </w:p>
    <w:p w:rsidR="00CC3C48" w:rsidRPr="001B0F6D" w:rsidRDefault="00CC3C48" w:rsidP="001B4560">
      <w:pPr>
        <w:rPr>
          <w:szCs w:val="24"/>
        </w:rPr>
      </w:pPr>
      <w:r w:rsidRPr="001B0F6D">
        <w:rPr>
          <w:szCs w:val="24"/>
        </w:rPr>
        <w:t>Meie poolt aastatel 2008-2012 teostatud käesoleva hanke kvalifitseerimise tingimustele vastavate ehitustööde loetelu: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835"/>
        <w:gridCol w:w="1275"/>
        <w:gridCol w:w="1418"/>
        <w:gridCol w:w="1369"/>
        <w:gridCol w:w="1857"/>
      </w:tblGrid>
      <w:tr w:rsidR="00CC3C48" w:rsidRPr="001B0F6D">
        <w:tc>
          <w:tcPr>
            <w:tcW w:w="534" w:type="dxa"/>
          </w:tcPr>
          <w:p w:rsidR="00CC3C48" w:rsidRPr="001B0F6D" w:rsidRDefault="00CC3C48" w:rsidP="001B4560">
            <w:pPr>
              <w:rPr>
                <w:bCs/>
                <w:szCs w:val="24"/>
              </w:rPr>
            </w:pPr>
            <w:r w:rsidRPr="001B0F6D">
              <w:rPr>
                <w:bCs/>
                <w:szCs w:val="24"/>
              </w:rPr>
              <w:t>Jrk nr</w:t>
            </w:r>
          </w:p>
        </w:tc>
        <w:tc>
          <w:tcPr>
            <w:tcW w:w="2835" w:type="dxa"/>
          </w:tcPr>
          <w:p w:rsidR="00CC3C48" w:rsidRPr="001B0F6D" w:rsidRDefault="00CC3C48" w:rsidP="00622634">
            <w:pPr>
              <w:rPr>
                <w:bCs/>
                <w:szCs w:val="24"/>
              </w:rPr>
            </w:pPr>
            <w:r w:rsidRPr="001B0F6D">
              <w:rPr>
                <w:bCs/>
                <w:szCs w:val="24"/>
              </w:rPr>
              <w:t>Teostatud töö nimetus, olemasolul objekti kood kultuurimälestiste registris ja riigihanke viitenumber E-Riigihangete Keskkonnas</w:t>
            </w:r>
          </w:p>
        </w:tc>
        <w:tc>
          <w:tcPr>
            <w:tcW w:w="1275" w:type="dxa"/>
          </w:tcPr>
          <w:p w:rsidR="00CC3C48" w:rsidRPr="001B0F6D" w:rsidRDefault="00CC3C48" w:rsidP="001B4560">
            <w:pPr>
              <w:rPr>
                <w:bCs/>
                <w:szCs w:val="24"/>
              </w:rPr>
            </w:pPr>
            <w:r w:rsidRPr="001B0F6D">
              <w:rPr>
                <w:bCs/>
                <w:szCs w:val="24"/>
              </w:rPr>
              <w:t>Töövõtja</w:t>
            </w:r>
          </w:p>
        </w:tc>
        <w:tc>
          <w:tcPr>
            <w:tcW w:w="1418" w:type="dxa"/>
          </w:tcPr>
          <w:p w:rsidR="00CC3C48" w:rsidRPr="001B0F6D" w:rsidRDefault="00CC3C48" w:rsidP="001B4560">
            <w:pPr>
              <w:rPr>
                <w:bCs/>
                <w:szCs w:val="24"/>
              </w:rPr>
            </w:pPr>
            <w:r w:rsidRPr="001B0F6D">
              <w:rPr>
                <w:bCs/>
                <w:szCs w:val="24"/>
              </w:rPr>
              <w:t>Tellija nimi, kontaktisik, telefon ja e-post</w:t>
            </w:r>
          </w:p>
        </w:tc>
        <w:tc>
          <w:tcPr>
            <w:tcW w:w="1369" w:type="dxa"/>
          </w:tcPr>
          <w:p w:rsidR="00CC3C48" w:rsidRPr="001B0F6D" w:rsidRDefault="00CC3C48" w:rsidP="001B4560">
            <w:pPr>
              <w:rPr>
                <w:bCs/>
                <w:szCs w:val="24"/>
              </w:rPr>
            </w:pPr>
            <w:r w:rsidRPr="001B0F6D">
              <w:rPr>
                <w:bCs/>
                <w:szCs w:val="24"/>
              </w:rPr>
              <w:t>Töö teostamise aeg ja koht</w:t>
            </w:r>
          </w:p>
        </w:tc>
        <w:tc>
          <w:tcPr>
            <w:tcW w:w="1857" w:type="dxa"/>
          </w:tcPr>
          <w:p w:rsidR="00CC3C48" w:rsidRPr="001B0F6D" w:rsidRDefault="00CC3C48" w:rsidP="001B4560">
            <w:pPr>
              <w:rPr>
                <w:bCs/>
                <w:szCs w:val="24"/>
              </w:rPr>
            </w:pPr>
            <w:r w:rsidRPr="001B0F6D">
              <w:rPr>
                <w:bCs/>
                <w:szCs w:val="24"/>
              </w:rPr>
              <w:t xml:space="preserve">Ehitusmaksumus (EUR, ilma KM-ta) </w:t>
            </w:r>
          </w:p>
        </w:tc>
      </w:tr>
      <w:tr w:rsidR="00CC3C48" w:rsidRPr="001B0F6D">
        <w:tc>
          <w:tcPr>
            <w:tcW w:w="534" w:type="dxa"/>
          </w:tcPr>
          <w:p w:rsidR="00CC3C48" w:rsidRPr="001B0F6D" w:rsidRDefault="00CC3C48" w:rsidP="001B4560">
            <w:pPr>
              <w:rPr>
                <w:szCs w:val="24"/>
              </w:rPr>
            </w:pPr>
            <w:r w:rsidRPr="001B0F6D">
              <w:rPr>
                <w:szCs w:val="24"/>
              </w:rPr>
              <w:t>1</w:t>
            </w:r>
          </w:p>
        </w:tc>
        <w:tc>
          <w:tcPr>
            <w:tcW w:w="2835" w:type="dxa"/>
          </w:tcPr>
          <w:p w:rsidR="00CC3C48" w:rsidRPr="001B0F6D" w:rsidRDefault="00CC3C48" w:rsidP="001B4560">
            <w:pPr>
              <w:rPr>
                <w:szCs w:val="24"/>
              </w:rPr>
            </w:pPr>
          </w:p>
        </w:tc>
        <w:tc>
          <w:tcPr>
            <w:tcW w:w="1275" w:type="dxa"/>
          </w:tcPr>
          <w:p w:rsidR="00CC3C48" w:rsidRPr="001B0F6D" w:rsidRDefault="00CC3C48" w:rsidP="001B4560">
            <w:pPr>
              <w:rPr>
                <w:szCs w:val="24"/>
              </w:rPr>
            </w:pPr>
          </w:p>
        </w:tc>
        <w:tc>
          <w:tcPr>
            <w:tcW w:w="1418" w:type="dxa"/>
          </w:tcPr>
          <w:p w:rsidR="00CC3C48" w:rsidRPr="001B0F6D" w:rsidRDefault="00CC3C48" w:rsidP="001B4560">
            <w:pPr>
              <w:rPr>
                <w:szCs w:val="24"/>
              </w:rPr>
            </w:pPr>
          </w:p>
        </w:tc>
        <w:tc>
          <w:tcPr>
            <w:tcW w:w="1369" w:type="dxa"/>
          </w:tcPr>
          <w:p w:rsidR="00CC3C48" w:rsidRPr="001B0F6D" w:rsidRDefault="00CC3C48" w:rsidP="001B4560">
            <w:pPr>
              <w:rPr>
                <w:szCs w:val="24"/>
              </w:rPr>
            </w:pPr>
          </w:p>
        </w:tc>
        <w:tc>
          <w:tcPr>
            <w:tcW w:w="1857" w:type="dxa"/>
          </w:tcPr>
          <w:p w:rsidR="00CC3C48" w:rsidRPr="001B0F6D" w:rsidRDefault="00CC3C48" w:rsidP="001B4560">
            <w:pPr>
              <w:rPr>
                <w:szCs w:val="24"/>
              </w:rPr>
            </w:pPr>
          </w:p>
        </w:tc>
      </w:tr>
      <w:tr w:rsidR="00CC3C48" w:rsidRPr="001B0F6D">
        <w:tc>
          <w:tcPr>
            <w:tcW w:w="534" w:type="dxa"/>
          </w:tcPr>
          <w:p w:rsidR="00CC3C48" w:rsidRPr="001B0F6D" w:rsidRDefault="00CC3C48" w:rsidP="001B4560">
            <w:pPr>
              <w:rPr>
                <w:szCs w:val="24"/>
              </w:rPr>
            </w:pPr>
            <w:r w:rsidRPr="001B0F6D">
              <w:rPr>
                <w:szCs w:val="24"/>
              </w:rPr>
              <w:t>2</w:t>
            </w:r>
          </w:p>
        </w:tc>
        <w:tc>
          <w:tcPr>
            <w:tcW w:w="2835" w:type="dxa"/>
          </w:tcPr>
          <w:p w:rsidR="00CC3C48" w:rsidRPr="001B0F6D" w:rsidRDefault="00CC3C48" w:rsidP="001B4560">
            <w:pPr>
              <w:rPr>
                <w:szCs w:val="24"/>
              </w:rPr>
            </w:pPr>
          </w:p>
        </w:tc>
        <w:tc>
          <w:tcPr>
            <w:tcW w:w="1275" w:type="dxa"/>
          </w:tcPr>
          <w:p w:rsidR="00CC3C48" w:rsidRPr="001B0F6D" w:rsidRDefault="00CC3C48" w:rsidP="001B4560">
            <w:pPr>
              <w:rPr>
                <w:szCs w:val="24"/>
              </w:rPr>
            </w:pPr>
          </w:p>
        </w:tc>
        <w:tc>
          <w:tcPr>
            <w:tcW w:w="1418" w:type="dxa"/>
          </w:tcPr>
          <w:p w:rsidR="00CC3C48" w:rsidRPr="001B0F6D" w:rsidRDefault="00CC3C48" w:rsidP="001B4560">
            <w:pPr>
              <w:rPr>
                <w:szCs w:val="24"/>
              </w:rPr>
            </w:pPr>
          </w:p>
        </w:tc>
        <w:tc>
          <w:tcPr>
            <w:tcW w:w="1369" w:type="dxa"/>
          </w:tcPr>
          <w:p w:rsidR="00CC3C48" w:rsidRPr="001B0F6D" w:rsidRDefault="00CC3C48" w:rsidP="001B4560">
            <w:pPr>
              <w:rPr>
                <w:szCs w:val="24"/>
              </w:rPr>
            </w:pPr>
          </w:p>
        </w:tc>
        <w:tc>
          <w:tcPr>
            <w:tcW w:w="1857" w:type="dxa"/>
          </w:tcPr>
          <w:p w:rsidR="00CC3C48" w:rsidRPr="001B0F6D" w:rsidRDefault="00CC3C48" w:rsidP="001B4560">
            <w:pPr>
              <w:rPr>
                <w:szCs w:val="24"/>
              </w:rPr>
            </w:pPr>
          </w:p>
        </w:tc>
      </w:tr>
      <w:tr w:rsidR="00CC3C48" w:rsidRPr="001B0F6D">
        <w:tc>
          <w:tcPr>
            <w:tcW w:w="534" w:type="dxa"/>
          </w:tcPr>
          <w:p w:rsidR="00CC3C48" w:rsidRPr="001B0F6D" w:rsidRDefault="00CC3C48" w:rsidP="001B4560">
            <w:pPr>
              <w:rPr>
                <w:szCs w:val="24"/>
              </w:rPr>
            </w:pPr>
            <w:r w:rsidRPr="001B0F6D">
              <w:rPr>
                <w:szCs w:val="24"/>
              </w:rPr>
              <w:t>3</w:t>
            </w:r>
          </w:p>
        </w:tc>
        <w:tc>
          <w:tcPr>
            <w:tcW w:w="2835" w:type="dxa"/>
          </w:tcPr>
          <w:p w:rsidR="00CC3C48" w:rsidRPr="001B0F6D" w:rsidRDefault="00CC3C48" w:rsidP="001B4560">
            <w:pPr>
              <w:rPr>
                <w:szCs w:val="24"/>
              </w:rPr>
            </w:pPr>
          </w:p>
        </w:tc>
        <w:tc>
          <w:tcPr>
            <w:tcW w:w="1275" w:type="dxa"/>
          </w:tcPr>
          <w:p w:rsidR="00CC3C48" w:rsidRPr="001B0F6D" w:rsidRDefault="00CC3C48" w:rsidP="001B4560">
            <w:pPr>
              <w:rPr>
                <w:szCs w:val="24"/>
              </w:rPr>
            </w:pPr>
          </w:p>
        </w:tc>
        <w:tc>
          <w:tcPr>
            <w:tcW w:w="1418" w:type="dxa"/>
          </w:tcPr>
          <w:p w:rsidR="00CC3C48" w:rsidRPr="001B0F6D" w:rsidRDefault="00CC3C48" w:rsidP="001B4560">
            <w:pPr>
              <w:rPr>
                <w:szCs w:val="24"/>
              </w:rPr>
            </w:pPr>
          </w:p>
        </w:tc>
        <w:tc>
          <w:tcPr>
            <w:tcW w:w="1369" w:type="dxa"/>
          </w:tcPr>
          <w:p w:rsidR="00CC3C48" w:rsidRPr="001B0F6D" w:rsidRDefault="00CC3C48" w:rsidP="001B4560">
            <w:pPr>
              <w:rPr>
                <w:szCs w:val="24"/>
              </w:rPr>
            </w:pPr>
          </w:p>
        </w:tc>
        <w:tc>
          <w:tcPr>
            <w:tcW w:w="1857" w:type="dxa"/>
          </w:tcPr>
          <w:p w:rsidR="00CC3C48" w:rsidRPr="001B0F6D" w:rsidRDefault="00CC3C48" w:rsidP="001B4560">
            <w:pPr>
              <w:rPr>
                <w:szCs w:val="24"/>
              </w:rPr>
            </w:pPr>
          </w:p>
        </w:tc>
      </w:tr>
    </w:tbl>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r w:rsidRPr="001B0F6D">
        <w:rPr>
          <w:szCs w:val="24"/>
        </w:rPr>
        <w:t>……………………………………</w:t>
      </w:r>
    </w:p>
    <w:p w:rsidR="00CC3C48" w:rsidRPr="001B0F6D" w:rsidRDefault="00CC3C48" w:rsidP="001B4560">
      <w:pPr>
        <w:rPr>
          <w:szCs w:val="24"/>
        </w:rPr>
      </w:pPr>
      <w:r w:rsidRPr="001B0F6D">
        <w:rPr>
          <w:szCs w:val="24"/>
        </w:rPr>
        <w:t>/volitatud isiku nimi ja allkiri/</w:t>
      </w:r>
    </w:p>
    <w:p w:rsidR="00CC3C48" w:rsidRPr="001B0F6D" w:rsidRDefault="00CC3C48" w:rsidP="001B4560">
      <w:pPr>
        <w:rPr>
          <w:b/>
          <w:caps/>
          <w:szCs w:val="24"/>
        </w:rPr>
      </w:pPr>
      <w:r w:rsidRPr="001B0F6D">
        <w:rPr>
          <w:bCs/>
          <w:szCs w:val="24"/>
        </w:rPr>
        <w:br w:type="page"/>
      </w:r>
      <w:bookmarkStart w:id="114" w:name="_Toc267570348"/>
      <w:r w:rsidRPr="001B0F6D">
        <w:rPr>
          <w:b/>
          <w:szCs w:val="24"/>
        </w:rPr>
        <w:lastRenderedPageBreak/>
        <w:t xml:space="preserve">LISA 6 – RIIGIHANKE </w:t>
      </w:r>
      <w:r w:rsidRPr="001B0F6D">
        <w:rPr>
          <w:b/>
          <w:iCs/>
          <w:szCs w:val="24"/>
        </w:rPr>
        <w:t>„</w:t>
      </w:r>
      <w:r w:rsidRPr="001B0F6D">
        <w:rPr>
          <w:b/>
          <w:szCs w:val="24"/>
        </w:rPr>
        <w:t>NARVA PIMEAIA REKONSTRUEERIMISE EHITUSTÖÖDE 1. ETAPP</w:t>
      </w:r>
      <w:r w:rsidRPr="001B0F6D">
        <w:rPr>
          <w:b/>
          <w:color w:val="000000"/>
          <w:szCs w:val="24"/>
        </w:rPr>
        <w:t xml:space="preserve">“ </w:t>
      </w:r>
      <w:r w:rsidRPr="001B0F6D">
        <w:rPr>
          <w:b/>
          <w:szCs w:val="24"/>
        </w:rPr>
        <w:t xml:space="preserve">HANKELEPINGU TÄITMISE EEST VASTUTAVA TÖÖTAJA CV VORM </w:t>
      </w:r>
    </w:p>
    <w:p w:rsidR="00CC3C48" w:rsidRPr="001B0F6D" w:rsidRDefault="00CC3C48" w:rsidP="004F37CA">
      <w:pPr>
        <w:spacing w:after="0" w:line="240" w:lineRule="auto"/>
        <w:rPr>
          <w:szCs w:val="24"/>
        </w:rPr>
      </w:pPr>
      <w:r w:rsidRPr="001B0F6D">
        <w:rPr>
          <w:szCs w:val="24"/>
        </w:rPr>
        <w:t xml:space="preserve">Ees- ja perekonnanimi: </w:t>
      </w:r>
    </w:p>
    <w:p w:rsidR="00CC3C48" w:rsidRPr="001B0F6D" w:rsidRDefault="00CC3C48" w:rsidP="004F37CA">
      <w:pPr>
        <w:spacing w:after="0" w:line="240" w:lineRule="auto"/>
        <w:rPr>
          <w:szCs w:val="24"/>
        </w:rPr>
      </w:pPr>
      <w:r w:rsidRPr="001B0F6D">
        <w:rPr>
          <w:szCs w:val="24"/>
        </w:rPr>
        <w:t xml:space="preserve">Sünniaeg: </w:t>
      </w:r>
    </w:p>
    <w:p w:rsidR="00CC3C48" w:rsidRPr="001B0F6D" w:rsidRDefault="00CC3C48" w:rsidP="004F37CA">
      <w:pPr>
        <w:spacing w:after="0" w:line="240" w:lineRule="auto"/>
        <w:rPr>
          <w:szCs w:val="24"/>
        </w:rPr>
      </w:pPr>
      <w:r w:rsidRPr="001B0F6D">
        <w:rPr>
          <w:szCs w:val="24"/>
        </w:rPr>
        <w:t>Positsioon hankelepingu täitmisel:</w:t>
      </w:r>
    </w:p>
    <w:p w:rsidR="00CC3C48" w:rsidRPr="001B0F6D" w:rsidRDefault="00CC3C48" w:rsidP="004F37CA">
      <w:pPr>
        <w:spacing w:after="0" w:line="240" w:lineRule="auto"/>
        <w:rPr>
          <w:szCs w:val="24"/>
        </w:rPr>
      </w:pPr>
      <w:r w:rsidRPr="001B0F6D">
        <w:rPr>
          <w:szCs w:val="24"/>
        </w:rPr>
        <w:t>Haridus (alates hiliseimast):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CC3C48" w:rsidRPr="001B0F6D">
        <w:tc>
          <w:tcPr>
            <w:tcW w:w="4606" w:type="dxa"/>
          </w:tcPr>
          <w:p w:rsidR="00CC3C48" w:rsidRPr="001B0F6D" w:rsidRDefault="00CC3C48" w:rsidP="001B4560">
            <w:pPr>
              <w:spacing w:before="100" w:beforeAutospacing="1" w:after="100" w:afterAutospacing="1" w:line="240" w:lineRule="auto"/>
              <w:rPr>
                <w:szCs w:val="24"/>
                <w:lang w:eastAsia="et-EE"/>
              </w:rPr>
            </w:pPr>
            <w:r w:rsidRPr="001B0F6D">
              <w:rPr>
                <w:szCs w:val="24"/>
                <w:lang w:eastAsia="et-EE"/>
              </w:rPr>
              <w:t>Haridusasutus</w:t>
            </w:r>
          </w:p>
        </w:tc>
        <w:tc>
          <w:tcPr>
            <w:tcW w:w="4606" w:type="dxa"/>
          </w:tcPr>
          <w:p w:rsidR="00CC3C48" w:rsidRPr="001B0F6D" w:rsidRDefault="00CC3C48" w:rsidP="001B4560">
            <w:pPr>
              <w:spacing w:before="100" w:beforeAutospacing="1" w:after="100" w:afterAutospacing="1" w:line="240" w:lineRule="auto"/>
              <w:rPr>
                <w:szCs w:val="24"/>
                <w:lang w:eastAsia="et-EE"/>
              </w:rPr>
            </w:pPr>
          </w:p>
        </w:tc>
      </w:tr>
      <w:tr w:rsidR="00CC3C48" w:rsidRPr="001B0F6D">
        <w:tc>
          <w:tcPr>
            <w:tcW w:w="4606" w:type="dxa"/>
          </w:tcPr>
          <w:p w:rsidR="00CC3C48" w:rsidRPr="001B0F6D" w:rsidRDefault="00CC3C48" w:rsidP="001B4560">
            <w:pPr>
              <w:spacing w:before="100" w:beforeAutospacing="1" w:after="100" w:afterAutospacing="1" w:line="240" w:lineRule="auto"/>
              <w:rPr>
                <w:szCs w:val="24"/>
                <w:lang w:eastAsia="et-EE"/>
              </w:rPr>
            </w:pPr>
            <w:r w:rsidRPr="001B0F6D">
              <w:rPr>
                <w:szCs w:val="24"/>
                <w:lang w:eastAsia="et-EE"/>
              </w:rPr>
              <w:t>Õppimise aeg (kuu/aasta-kuu/aasta)</w:t>
            </w:r>
          </w:p>
        </w:tc>
        <w:tc>
          <w:tcPr>
            <w:tcW w:w="4606" w:type="dxa"/>
          </w:tcPr>
          <w:p w:rsidR="00CC3C48" w:rsidRPr="001B0F6D" w:rsidRDefault="00CC3C48" w:rsidP="001B4560">
            <w:pPr>
              <w:spacing w:before="100" w:beforeAutospacing="1" w:after="100" w:afterAutospacing="1" w:line="240" w:lineRule="auto"/>
              <w:rPr>
                <w:szCs w:val="24"/>
                <w:lang w:eastAsia="et-EE"/>
              </w:rPr>
            </w:pPr>
          </w:p>
        </w:tc>
      </w:tr>
      <w:tr w:rsidR="00CC3C48" w:rsidRPr="001B0F6D">
        <w:tc>
          <w:tcPr>
            <w:tcW w:w="4606" w:type="dxa"/>
          </w:tcPr>
          <w:p w:rsidR="00CC3C48" w:rsidRPr="001B0F6D" w:rsidRDefault="00CC3C48" w:rsidP="001B4560">
            <w:pPr>
              <w:spacing w:before="100" w:beforeAutospacing="1" w:after="100" w:afterAutospacing="1" w:line="240" w:lineRule="auto"/>
              <w:rPr>
                <w:szCs w:val="24"/>
                <w:lang w:eastAsia="et-EE"/>
              </w:rPr>
            </w:pPr>
            <w:r w:rsidRPr="001B0F6D">
              <w:rPr>
                <w:szCs w:val="24"/>
                <w:lang w:eastAsia="et-EE"/>
              </w:rPr>
              <w:t>Eriala, kraad</w:t>
            </w:r>
          </w:p>
        </w:tc>
        <w:tc>
          <w:tcPr>
            <w:tcW w:w="4606" w:type="dxa"/>
          </w:tcPr>
          <w:p w:rsidR="00CC3C48" w:rsidRPr="001B0F6D" w:rsidRDefault="00CC3C48" w:rsidP="001B4560">
            <w:pPr>
              <w:spacing w:before="100" w:beforeAutospacing="1" w:after="100" w:afterAutospacing="1" w:line="240" w:lineRule="auto"/>
              <w:rPr>
                <w:szCs w:val="24"/>
                <w:lang w:eastAsia="et-EE"/>
              </w:rPr>
            </w:pPr>
          </w:p>
        </w:tc>
      </w:tr>
    </w:tbl>
    <w:p w:rsidR="00CC3C48" w:rsidRPr="001B0F6D" w:rsidRDefault="00CC3C48" w:rsidP="001B4560">
      <w:pPr>
        <w:spacing w:before="100" w:beforeAutospacing="1" w:after="100" w:afterAutospacing="1" w:line="240" w:lineRule="auto"/>
        <w:rPr>
          <w:szCs w:val="24"/>
        </w:rPr>
      </w:pPr>
      <w:r w:rsidRPr="001B0F6D">
        <w:rPr>
          <w:szCs w:val="24"/>
        </w:rPr>
        <w:t>Töökogemus (alates hiliseimast):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CC3C48" w:rsidRPr="001B0F6D">
        <w:tc>
          <w:tcPr>
            <w:tcW w:w="4606" w:type="dxa"/>
          </w:tcPr>
          <w:p w:rsidR="00CC3C48" w:rsidRPr="001B0F6D" w:rsidRDefault="00CC3C48" w:rsidP="001B4560">
            <w:pPr>
              <w:spacing w:before="100" w:beforeAutospacing="1" w:after="100" w:afterAutospacing="1" w:line="240" w:lineRule="auto"/>
              <w:rPr>
                <w:szCs w:val="24"/>
                <w:lang w:eastAsia="et-EE"/>
              </w:rPr>
            </w:pPr>
            <w:r w:rsidRPr="001B0F6D">
              <w:rPr>
                <w:szCs w:val="24"/>
                <w:lang w:eastAsia="et-EE"/>
              </w:rPr>
              <w:t>Asutus/ ettevõte</w:t>
            </w:r>
          </w:p>
        </w:tc>
        <w:tc>
          <w:tcPr>
            <w:tcW w:w="4606" w:type="dxa"/>
          </w:tcPr>
          <w:p w:rsidR="00CC3C48" w:rsidRPr="001B0F6D" w:rsidRDefault="00CC3C48" w:rsidP="001B4560">
            <w:pPr>
              <w:spacing w:before="100" w:beforeAutospacing="1" w:after="100" w:afterAutospacing="1" w:line="240" w:lineRule="auto"/>
              <w:rPr>
                <w:szCs w:val="24"/>
                <w:lang w:eastAsia="et-EE"/>
              </w:rPr>
            </w:pPr>
          </w:p>
        </w:tc>
      </w:tr>
      <w:tr w:rsidR="00CC3C48" w:rsidRPr="001B0F6D">
        <w:tc>
          <w:tcPr>
            <w:tcW w:w="4606" w:type="dxa"/>
          </w:tcPr>
          <w:p w:rsidR="00CC3C48" w:rsidRPr="001B0F6D" w:rsidRDefault="00CC3C48" w:rsidP="001B4560">
            <w:pPr>
              <w:spacing w:before="100" w:beforeAutospacing="1" w:after="100" w:afterAutospacing="1" w:line="240" w:lineRule="auto"/>
              <w:rPr>
                <w:szCs w:val="24"/>
                <w:lang w:eastAsia="et-EE"/>
              </w:rPr>
            </w:pPr>
            <w:r w:rsidRPr="001B0F6D">
              <w:rPr>
                <w:szCs w:val="24"/>
                <w:lang w:eastAsia="et-EE"/>
              </w:rPr>
              <w:t>Asukoht</w:t>
            </w:r>
          </w:p>
        </w:tc>
        <w:tc>
          <w:tcPr>
            <w:tcW w:w="4606" w:type="dxa"/>
          </w:tcPr>
          <w:p w:rsidR="00CC3C48" w:rsidRPr="001B0F6D" w:rsidRDefault="00CC3C48" w:rsidP="001B4560">
            <w:pPr>
              <w:spacing w:before="100" w:beforeAutospacing="1" w:after="100" w:afterAutospacing="1" w:line="240" w:lineRule="auto"/>
              <w:rPr>
                <w:szCs w:val="24"/>
                <w:lang w:eastAsia="et-EE"/>
              </w:rPr>
            </w:pPr>
          </w:p>
        </w:tc>
      </w:tr>
      <w:tr w:rsidR="00CC3C48" w:rsidRPr="001B0F6D">
        <w:tc>
          <w:tcPr>
            <w:tcW w:w="4606" w:type="dxa"/>
          </w:tcPr>
          <w:p w:rsidR="00CC3C48" w:rsidRPr="001B0F6D" w:rsidRDefault="00CC3C48" w:rsidP="001B4560">
            <w:pPr>
              <w:spacing w:before="100" w:beforeAutospacing="1" w:after="100" w:afterAutospacing="1" w:line="240" w:lineRule="auto"/>
              <w:rPr>
                <w:szCs w:val="24"/>
                <w:lang w:eastAsia="et-EE"/>
              </w:rPr>
            </w:pPr>
            <w:r w:rsidRPr="001B0F6D">
              <w:rPr>
                <w:szCs w:val="24"/>
                <w:lang w:eastAsia="et-EE"/>
              </w:rPr>
              <w:t>Töötamise aeg (kuu/aasta-kuu/aasta)</w:t>
            </w:r>
          </w:p>
        </w:tc>
        <w:tc>
          <w:tcPr>
            <w:tcW w:w="4606" w:type="dxa"/>
          </w:tcPr>
          <w:p w:rsidR="00CC3C48" w:rsidRPr="001B0F6D" w:rsidRDefault="00CC3C48" w:rsidP="001B4560">
            <w:pPr>
              <w:spacing w:before="100" w:beforeAutospacing="1" w:after="100" w:afterAutospacing="1" w:line="240" w:lineRule="auto"/>
              <w:rPr>
                <w:szCs w:val="24"/>
                <w:lang w:eastAsia="et-EE"/>
              </w:rPr>
            </w:pPr>
          </w:p>
        </w:tc>
      </w:tr>
      <w:tr w:rsidR="00CC3C48" w:rsidRPr="001B0F6D">
        <w:tc>
          <w:tcPr>
            <w:tcW w:w="4606" w:type="dxa"/>
          </w:tcPr>
          <w:p w:rsidR="00CC3C48" w:rsidRPr="001B0F6D" w:rsidRDefault="00CC3C48" w:rsidP="001B4560">
            <w:pPr>
              <w:spacing w:before="100" w:beforeAutospacing="1" w:after="100" w:afterAutospacing="1" w:line="240" w:lineRule="auto"/>
              <w:rPr>
                <w:szCs w:val="24"/>
                <w:lang w:eastAsia="et-EE"/>
              </w:rPr>
            </w:pPr>
            <w:r w:rsidRPr="001B0F6D">
              <w:rPr>
                <w:szCs w:val="24"/>
                <w:lang w:eastAsia="et-EE"/>
              </w:rPr>
              <w:t>Ametikoht</w:t>
            </w:r>
          </w:p>
        </w:tc>
        <w:tc>
          <w:tcPr>
            <w:tcW w:w="4606" w:type="dxa"/>
          </w:tcPr>
          <w:p w:rsidR="00CC3C48" w:rsidRPr="001B0F6D" w:rsidRDefault="00CC3C48" w:rsidP="001B4560">
            <w:pPr>
              <w:spacing w:before="100" w:beforeAutospacing="1" w:after="100" w:afterAutospacing="1" w:line="240" w:lineRule="auto"/>
              <w:rPr>
                <w:szCs w:val="24"/>
                <w:lang w:eastAsia="et-EE"/>
              </w:rPr>
            </w:pPr>
          </w:p>
        </w:tc>
      </w:tr>
      <w:tr w:rsidR="00CC3C48" w:rsidRPr="001B0F6D">
        <w:tc>
          <w:tcPr>
            <w:tcW w:w="4606" w:type="dxa"/>
          </w:tcPr>
          <w:p w:rsidR="00CC3C48" w:rsidRPr="001B0F6D" w:rsidRDefault="00CC3C48" w:rsidP="001B4560">
            <w:pPr>
              <w:spacing w:before="100" w:beforeAutospacing="1" w:after="100" w:afterAutospacing="1" w:line="240" w:lineRule="auto"/>
              <w:rPr>
                <w:szCs w:val="24"/>
                <w:lang w:eastAsia="et-EE"/>
              </w:rPr>
            </w:pPr>
            <w:r w:rsidRPr="001B0F6D">
              <w:rPr>
                <w:szCs w:val="24"/>
                <w:lang w:eastAsia="et-EE"/>
              </w:rPr>
              <w:t>Töökirjeldus</w:t>
            </w:r>
          </w:p>
        </w:tc>
        <w:tc>
          <w:tcPr>
            <w:tcW w:w="4606" w:type="dxa"/>
          </w:tcPr>
          <w:p w:rsidR="00CC3C48" w:rsidRPr="001B0F6D" w:rsidRDefault="00CC3C48" w:rsidP="001B4560">
            <w:pPr>
              <w:spacing w:before="100" w:beforeAutospacing="1" w:after="100" w:afterAutospacing="1" w:line="240" w:lineRule="auto"/>
              <w:rPr>
                <w:szCs w:val="24"/>
                <w:lang w:eastAsia="et-EE"/>
              </w:rPr>
            </w:pPr>
          </w:p>
        </w:tc>
      </w:tr>
    </w:tbl>
    <w:p w:rsidR="00CC3C48" w:rsidRPr="001B0F6D" w:rsidRDefault="00CC3C48" w:rsidP="001B4560">
      <w:pPr>
        <w:spacing w:before="100" w:beforeAutospacing="1" w:after="100" w:afterAutospacing="1" w:line="240" w:lineRule="auto"/>
        <w:rPr>
          <w:szCs w:val="24"/>
        </w:rPr>
      </w:pPr>
      <w:r w:rsidRPr="001B0F6D">
        <w:rPr>
          <w:szCs w:val="24"/>
        </w:rPr>
        <w:t>Ehitusprojektides osalemise kogemus (alates hiliseimast)</w:t>
      </w:r>
      <w:r w:rsidRPr="001B0F6D">
        <w:rPr>
          <w:rStyle w:val="FootnoteReference"/>
          <w:szCs w:val="24"/>
        </w:rPr>
        <w:footnoteReference w:id="1"/>
      </w:r>
      <w:r w:rsidRPr="001B0F6D">
        <w:rPr>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CC3C48" w:rsidRPr="001B0F6D">
        <w:tc>
          <w:tcPr>
            <w:tcW w:w="4606" w:type="dxa"/>
          </w:tcPr>
          <w:p w:rsidR="00CC3C48" w:rsidRPr="001B0F6D" w:rsidRDefault="00CC3C48" w:rsidP="001B4560">
            <w:pPr>
              <w:spacing w:before="100" w:beforeAutospacing="1" w:after="100" w:afterAutospacing="1" w:line="240" w:lineRule="auto"/>
              <w:rPr>
                <w:szCs w:val="24"/>
                <w:lang w:eastAsia="et-EE"/>
              </w:rPr>
            </w:pPr>
            <w:r w:rsidRPr="001B0F6D">
              <w:rPr>
                <w:szCs w:val="24"/>
                <w:lang w:eastAsia="et-EE"/>
              </w:rPr>
              <w:t>Projekti nimi ja tellija</w:t>
            </w:r>
          </w:p>
        </w:tc>
        <w:tc>
          <w:tcPr>
            <w:tcW w:w="4606" w:type="dxa"/>
          </w:tcPr>
          <w:p w:rsidR="00CC3C48" w:rsidRPr="001B0F6D" w:rsidRDefault="00CC3C48" w:rsidP="001B4560">
            <w:pPr>
              <w:spacing w:before="100" w:beforeAutospacing="1" w:after="100" w:afterAutospacing="1" w:line="240" w:lineRule="auto"/>
              <w:rPr>
                <w:szCs w:val="24"/>
                <w:lang w:eastAsia="et-EE"/>
              </w:rPr>
            </w:pPr>
          </w:p>
        </w:tc>
      </w:tr>
      <w:tr w:rsidR="00CC3C48" w:rsidRPr="001B0F6D">
        <w:trPr>
          <w:trHeight w:val="60"/>
        </w:trPr>
        <w:tc>
          <w:tcPr>
            <w:tcW w:w="4606" w:type="dxa"/>
          </w:tcPr>
          <w:p w:rsidR="00CC3C48" w:rsidRPr="001B0F6D" w:rsidRDefault="00CC3C48" w:rsidP="001B4560">
            <w:pPr>
              <w:spacing w:before="100" w:beforeAutospacing="1" w:after="100" w:afterAutospacing="1" w:line="240" w:lineRule="auto"/>
              <w:rPr>
                <w:szCs w:val="24"/>
                <w:lang w:eastAsia="et-EE"/>
              </w:rPr>
            </w:pPr>
            <w:r w:rsidRPr="001B0F6D">
              <w:rPr>
                <w:szCs w:val="24"/>
                <w:lang w:eastAsia="et-EE"/>
              </w:rPr>
              <w:t>Projektis osalemise aeg (kuu/aasta-kuu/aasta)</w:t>
            </w:r>
          </w:p>
        </w:tc>
        <w:tc>
          <w:tcPr>
            <w:tcW w:w="4606" w:type="dxa"/>
          </w:tcPr>
          <w:p w:rsidR="00CC3C48" w:rsidRPr="001B0F6D" w:rsidRDefault="00CC3C48" w:rsidP="001B4560">
            <w:pPr>
              <w:spacing w:before="100" w:beforeAutospacing="1" w:after="100" w:afterAutospacing="1" w:line="240" w:lineRule="auto"/>
              <w:rPr>
                <w:szCs w:val="24"/>
                <w:lang w:eastAsia="et-EE"/>
              </w:rPr>
            </w:pPr>
          </w:p>
        </w:tc>
      </w:tr>
      <w:tr w:rsidR="00CC3C48" w:rsidRPr="001B0F6D">
        <w:trPr>
          <w:trHeight w:val="60"/>
        </w:trPr>
        <w:tc>
          <w:tcPr>
            <w:tcW w:w="4606" w:type="dxa"/>
          </w:tcPr>
          <w:p w:rsidR="00CC3C48" w:rsidRPr="001B0F6D" w:rsidRDefault="00CC3C48" w:rsidP="001B4560">
            <w:pPr>
              <w:spacing w:before="100" w:beforeAutospacing="1" w:after="100" w:afterAutospacing="1" w:line="240" w:lineRule="auto"/>
              <w:rPr>
                <w:szCs w:val="24"/>
                <w:lang w:eastAsia="et-EE"/>
              </w:rPr>
            </w:pPr>
            <w:r w:rsidRPr="001B0F6D">
              <w:rPr>
                <w:szCs w:val="24"/>
                <w:lang w:eastAsia="et-EE"/>
              </w:rPr>
              <w:t>Projekti maksumus</w:t>
            </w:r>
          </w:p>
        </w:tc>
        <w:tc>
          <w:tcPr>
            <w:tcW w:w="4606" w:type="dxa"/>
          </w:tcPr>
          <w:p w:rsidR="00CC3C48" w:rsidRPr="001B0F6D" w:rsidRDefault="00CC3C48" w:rsidP="001B4560">
            <w:pPr>
              <w:spacing w:before="100" w:beforeAutospacing="1" w:after="100" w:afterAutospacing="1" w:line="240" w:lineRule="auto"/>
              <w:rPr>
                <w:szCs w:val="24"/>
                <w:lang w:eastAsia="et-EE"/>
              </w:rPr>
            </w:pPr>
          </w:p>
        </w:tc>
      </w:tr>
      <w:tr w:rsidR="00CC3C48" w:rsidRPr="001B0F6D">
        <w:trPr>
          <w:trHeight w:val="60"/>
        </w:trPr>
        <w:tc>
          <w:tcPr>
            <w:tcW w:w="4606" w:type="dxa"/>
          </w:tcPr>
          <w:p w:rsidR="00CC3C48" w:rsidRPr="001B0F6D" w:rsidRDefault="00CC3C48" w:rsidP="001B4560">
            <w:pPr>
              <w:spacing w:before="100" w:beforeAutospacing="1" w:after="100" w:afterAutospacing="1" w:line="240" w:lineRule="auto"/>
              <w:rPr>
                <w:szCs w:val="24"/>
                <w:lang w:eastAsia="et-EE"/>
              </w:rPr>
            </w:pPr>
            <w:r w:rsidRPr="001B0F6D">
              <w:rPr>
                <w:szCs w:val="24"/>
                <w:lang w:eastAsia="et-EE"/>
              </w:rPr>
              <w:t>Ülesanded projektis</w:t>
            </w:r>
          </w:p>
        </w:tc>
        <w:tc>
          <w:tcPr>
            <w:tcW w:w="4606" w:type="dxa"/>
          </w:tcPr>
          <w:p w:rsidR="00CC3C48" w:rsidRPr="001B0F6D" w:rsidRDefault="00CC3C48" w:rsidP="001B4560">
            <w:pPr>
              <w:spacing w:before="100" w:beforeAutospacing="1" w:after="100" w:afterAutospacing="1" w:line="240" w:lineRule="auto"/>
              <w:rPr>
                <w:szCs w:val="24"/>
                <w:lang w:eastAsia="et-EE"/>
              </w:rPr>
            </w:pPr>
          </w:p>
        </w:tc>
      </w:tr>
    </w:tbl>
    <w:p w:rsidR="00CC3C48" w:rsidRPr="001B0F6D" w:rsidRDefault="00CC3C48" w:rsidP="001B4560">
      <w:pPr>
        <w:spacing w:before="100" w:beforeAutospacing="1" w:after="100" w:afterAutospacing="1" w:line="240" w:lineRule="auto"/>
        <w:rPr>
          <w:szCs w:val="24"/>
        </w:rPr>
      </w:pPr>
      <w:r w:rsidRPr="001B0F6D">
        <w:rPr>
          <w:szCs w:val="24"/>
        </w:rPr>
        <w:t>Keelteoskus: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CC3C48" w:rsidRPr="001B0F6D">
        <w:tc>
          <w:tcPr>
            <w:tcW w:w="4606" w:type="dxa"/>
          </w:tcPr>
          <w:p w:rsidR="00CC3C48" w:rsidRPr="001B0F6D" w:rsidRDefault="00CC3C48" w:rsidP="001B4560">
            <w:pPr>
              <w:spacing w:before="100" w:beforeAutospacing="1" w:after="100" w:afterAutospacing="1" w:line="240" w:lineRule="auto"/>
              <w:rPr>
                <w:szCs w:val="24"/>
                <w:lang w:eastAsia="et-EE"/>
              </w:rPr>
            </w:pPr>
            <w:r w:rsidRPr="001B0F6D">
              <w:rPr>
                <w:szCs w:val="24"/>
                <w:lang w:eastAsia="et-EE"/>
              </w:rPr>
              <w:t>Keel</w:t>
            </w:r>
          </w:p>
        </w:tc>
        <w:tc>
          <w:tcPr>
            <w:tcW w:w="4606" w:type="dxa"/>
          </w:tcPr>
          <w:p w:rsidR="00CC3C48" w:rsidRPr="001B0F6D" w:rsidRDefault="00CC3C48" w:rsidP="001B4560">
            <w:pPr>
              <w:spacing w:before="100" w:beforeAutospacing="1" w:after="100" w:afterAutospacing="1" w:line="240" w:lineRule="auto"/>
              <w:rPr>
                <w:szCs w:val="24"/>
                <w:lang w:eastAsia="et-EE"/>
              </w:rPr>
            </w:pPr>
            <w:r w:rsidRPr="001B0F6D">
              <w:rPr>
                <w:szCs w:val="24"/>
                <w:lang w:eastAsia="et-EE"/>
              </w:rPr>
              <w:t>Tase kõnes ja kirjas</w:t>
            </w:r>
          </w:p>
        </w:tc>
      </w:tr>
      <w:tr w:rsidR="00CC3C48" w:rsidRPr="001B0F6D">
        <w:tc>
          <w:tcPr>
            <w:tcW w:w="4606" w:type="dxa"/>
          </w:tcPr>
          <w:p w:rsidR="00CC3C48" w:rsidRPr="001B0F6D" w:rsidRDefault="00CC3C48" w:rsidP="001B4560">
            <w:pPr>
              <w:spacing w:before="100" w:beforeAutospacing="1" w:after="100" w:afterAutospacing="1" w:line="240" w:lineRule="auto"/>
              <w:rPr>
                <w:szCs w:val="24"/>
                <w:lang w:eastAsia="et-EE"/>
              </w:rPr>
            </w:pPr>
          </w:p>
        </w:tc>
        <w:tc>
          <w:tcPr>
            <w:tcW w:w="4606" w:type="dxa"/>
          </w:tcPr>
          <w:p w:rsidR="00CC3C48" w:rsidRPr="001B0F6D" w:rsidRDefault="00CC3C48" w:rsidP="001B4560">
            <w:pPr>
              <w:spacing w:before="100" w:beforeAutospacing="1" w:after="100" w:afterAutospacing="1" w:line="240" w:lineRule="auto"/>
              <w:rPr>
                <w:szCs w:val="24"/>
                <w:lang w:eastAsia="et-EE"/>
              </w:rPr>
            </w:pPr>
          </w:p>
        </w:tc>
      </w:tr>
    </w:tbl>
    <w:p w:rsidR="00CC3C48" w:rsidRPr="001B0F6D" w:rsidRDefault="00CC3C48" w:rsidP="001B4560">
      <w:pPr>
        <w:spacing w:before="100" w:beforeAutospacing="1" w:after="100" w:afterAutospacing="1" w:line="240" w:lineRule="auto"/>
        <w:rPr>
          <w:szCs w:val="24"/>
        </w:rPr>
      </w:pPr>
      <w:r w:rsidRPr="001B0F6D">
        <w:rPr>
          <w:szCs w:val="24"/>
        </w:rPr>
        <w:t>Arvutioskus (nimetada programmid ja tasemed):</w:t>
      </w:r>
    </w:p>
    <w:p w:rsidR="00CC3C48" w:rsidRPr="001B0F6D" w:rsidRDefault="00CC3C48" w:rsidP="001B4560">
      <w:pPr>
        <w:spacing w:before="100" w:beforeAutospacing="1" w:after="100" w:afterAutospacing="1" w:line="240" w:lineRule="auto"/>
        <w:rPr>
          <w:szCs w:val="24"/>
        </w:rPr>
      </w:pPr>
      <w:r w:rsidRPr="001B0F6D">
        <w:rPr>
          <w:szCs w:val="24"/>
        </w:rPr>
        <w:t xml:space="preserve">Kinnitan, et olen kättesaadav kogu hankelepingu täitmise perioodil ning osalen hankelepingu täitmisel. </w:t>
      </w:r>
    </w:p>
    <w:p w:rsidR="00CC3C48" w:rsidRPr="001B0F6D" w:rsidRDefault="00CC3C48" w:rsidP="001B4560">
      <w:pPr>
        <w:spacing w:before="100" w:beforeAutospacing="1" w:after="100" w:afterAutospacing="1" w:line="240" w:lineRule="auto"/>
        <w:rPr>
          <w:szCs w:val="24"/>
        </w:rPr>
      </w:pPr>
      <w:r w:rsidRPr="001B0F6D">
        <w:rPr>
          <w:szCs w:val="24"/>
        </w:rPr>
        <w:t>...................................................</w:t>
      </w:r>
    </w:p>
    <w:p w:rsidR="00CC3C48" w:rsidRPr="001B0F6D" w:rsidRDefault="00CC3C48" w:rsidP="001B4560">
      <w:pPr>
        <w:spacing w:before="100" w:beforeAutospacing="1" w:after="100" w:afterAutospacing="1" w:line="240" w:lineRule="auto"/>
        <w:rPr>
          <w:szCs w:val="24"/>
        </w:rPr>
      </w:pPr>
      <w:r w:rsidRPr="001B0F6D">
        <w:rPr>
          <w:szCs w:val="24"/>
        </w:rPr>
        <w:t>/spetsialisti allkiri/</w:t>
      </w:r>
    </w:p>
    <w:p w:rsidR="00CC3C48" w:rsidRPr="001B0F6D" w:rsidRDefault="00CC3C48" w:rsidP="001B4560">
      <w:pPr>
        <w:spacing w:before="100" w:beforeAutospacing="1" w:after="100" w:afterAutospacing="1" w:line="240" w:lineRule="auto"/>
        <w:rPr>
          <w:szCs w:val="24"/>
        </w:rPr>
      </w:pPr>
      <w:r w:rsidRPr="001B0F6D">
        <w:rPr>
          <w:szCs w:val="24"/>
        </w:rPr>
        <w:t>...................................................</w:t>
      </w:r>
    </w:p>
    <w:p w:rsidR="00CC3C48" w:rsidRPr="001B0F6D" w:rsidRDefault="00CC3C48" w:rsidP="001B4560">
      <w:pPr>
        <w:spacing w:before="100" w:beforeAutospacing="1" w:after="100" w:afterAutospacing="1" w:line="240" w:lineRule="auto"/>
        <w:rPr>
          <w:szCs w:val="24"/>
        </w:rPr>
      </w:pPr>
      <w:r w:rsidRPr="001B0F6D">
        <w:rPr>
          <w:szCs w:val="24"/>
        </w:rPr>
        <w:t>/kuupäev/</w:t>
      </w:r>
      <w:bookmarkEnd w:id="114"/>
      <w:r w:rsidRPr="001B0F6D">
        <w:rPr>
          <w:szCs w:val="24"/>
        </w:rPr>
        <w:br w:type="page"/>
      </w:r>
      <w:bookmarkStart w:id="115" w:name="_Toc267570363"/>
      <w:r w:rsidRPr="001B0F6D">
        <w:rPr>
          <w:b/>
          <w:szCs w:val="24"/>
        </w:rPr>
        <w:lastRenderedPageBreak/>
        <w:t xml:space="preserve">LISA 7 - RIIGIHANKE </w:t>
      </w:r>
      <w:r w:rsidRPr="001B0F6D">
        <w:rPr>
          <w:b/>
          <w:iCs/>
          <w:szCs w:val="24"/>
        </w:rPr>
        <w:t>„</w:t>
      </w:r>
      <w:r w:rsidRPr="001B0F6D">
        <w:rPr>
          <w:b/>
          <w:szCs w:val="24"/>
        </w:rPr>
        <w:t>NARVA PIMEAIA REKONSTRUEERIMISE EHITUSTÖÖDE 1. ETAPP</w:t>
      </w:r>
      <w:r w:rsidRPr="001B0F6D">
        <w:rPr>
          <w:b/>
          <w:color w:val="000000"/>
          <w:szCs w:val="24"/>
        </w:rPr>
        <w:t xml:space="preserve">“ </w:t>
      </w:r>
      <w:r w:rsidRPr="001B0F6D">
        <w:rPr>
          <w:b/>
          <w:szCs w:val="24"/>
        </w:rPr>
        <w:t>PAKKUJA KVALIFIKATSIOONI TÕENDAMISEKS KASUTATAVATE TEISTE ISIKUTE NIMEKIRJA VORM</w:t>
      </w:r>
    </w:p>
    <w:p w:rsidR="00CC3C48" w:rsidRPr="001B0F6D" w:rsidRDefault="00CC3C48" w:rsidP="001B4560">
      <w:pPr>
        <w:rPr>
          <w:szCs w:val="24"/>
        </w:rPr>
      </w:pPr>
    </w:p>
    <w:p w:rsidR="00CC3C48" w:rsidRPr="001B0F6D" w:rsidRDefault="00CC3C48" w:rsidP="001B4560">
      <w:pPr>
        <w:rPr>
          <w:szCs w:val="24"/>
        </w:rPr>
      </w:pPr>
      <w:r w:rsidRPr="001B0F6D">
        <w:rPr>
          <w:szCs w:val="24"/>
        </w:rPr>
        <w:t>Hankija nimi: Narva Linna Arenduse ja Ökonoomika Amet</w:t>
      </w:r>
    </w:p>
    <w:p w:rsidR="00CC3C48" w:rsidRPr="001B0F6D" w:rsidRDefault="00CC3C48" w:rsidP="001B4560">
      <w:pPr>
        <w:rPr>
          <w:color w:val="000000"/>
          <w:szCs w:val="24"/>
        </w:rPr>
      </w:pPr>
      <w:r w:rsidRPr="001B0F6D">
        <w:rPr>
          <w:szCs w:val="24"/>
        </w:rPr>
        <w:t>Riigihanke nimetus: „Narva Pimeaia rekonstrueerimise ehitustööde 1. etapp</w:t>
      </w:r>
      <w:r w:rsidRPr="001B0F6D">
        <w:rPr>
          <w:color w:val="000000"/>
          <w:szCs w:val="24"/>
        </w:rPr>
        <w:t>“</w:t>
      </w:r>
    </w:p>
    <w:p w:rsidR="00CC3C48" w:rsidRPr="001B0F6D" w:rsidRDefault="00CC3C48" w:rsidP="001B4560">
      <w:pPr>
        <w:rPr>
          <w:szCs w:val="24"/>
        </w:rPr>
      </w:pPr>
    </w:p>
    <w:tbl>
      <w:tblPr>
        <w:tblW w:w="0" w:type="auto"/>
        <w:tblInd w:w="288" w:type="dxa"/>
        <w:tblBorders>
          <w:top w:val="dotted" w:sz="4" w:space="0" w:color="auto"/>
          <w:bottom w:val="dotted" w:sz="4" w:space="0" w:color="auto"/>
          <w:insideH w:val="dotted" w:sz="4" w:space="0" w:color="auto"/>
          <w:insideV w:val="dotted" w:sz="4" w:space="0" w:color="auto"/>
        </w:tblBorders>
        <w:tblLook w:val="01E0" w:firstRow="1" w:lastRow="1" w:firstColumn="1" w:lastColumn="1" w:noHBand="0" w:noVBand="0"/>
      </w:tblPr>
      <w:tblGrid>
        <w:gridCol w:w="2700"/>
      </w:tblGrid>
      <w:tr w:rsidR="00CC3C48" w:rsidRPr="001B0F6D">
        <w:tc>
          <w:tcPr>
            <w:tcW w:w="2700" w:type="dxa"/>
            <w:tcBorders>
              <w:left w:val="nil"/>
              <w:right w:val="nil"/>
            </w:tcBorders>
          </w:tcPr>
          <w:p w:rsidR="00CC3C48" w:rsidRPr="001B0F6D" w:rsidRDefault="00CC3C48" w:rsidP="001B4560">
            <w:pPr>
              <w:rPr>
                <w:szCs w:val="24"/>
                <w:lang w:eastAsia="et-EE"/>
              </w:rPr>
            </w:pPr>
          </w:p>
        </w:tc>
      </w:tr>
    </w:tbl>
    <w:p w:rsidR="00CC3C48" w:rsidRPr="001B0F6D" w:rsidRDefault="00CC3C48" w:rsidP="001B4560">
      <w:pPr>
        <w:rPr>
          <w:szCs w:val="24"/>
        </w:rPr>
      </w:pPr>
      <w:r w:rsidRPr="001B0F6D">
        <w:rPr>
          <w:szCs w:val="24"/>
        </w:rPr>
        <w:t>/ pakkuja nimi /</w:t>
      </w:r>
      <w:r w:rsidRPr="001B0F6D">
        <w:rPr>
          <w:szCs w:val="24"/>
        </w:rPr>
        <w:tab/>
      </w:r>
      <w:r w:rsidRPr="001B0F6D">
        <w:rPr>
          <w:szCs w:val="24"/>
        </w:rPr>
        <w:tab/>
      </w:r>
      <w:r w:rsidRPr="001B0F6D">
        <w:rPr>
          <w:szCs w:val="24"/>
        </w:rPr>
        <w:tab/>
      </w:r>
      <w:r w:rsidRPr="001B0F6D">
        <w:rPr>
          <w:szCs w:val="24"/>
        </w:rPr>
        <w:tab/>
        <w:t xml:space="preserve"> </w:t>
      </w:r>
      <w:r w:rsidRPr="001B0F6D">
        <w:rPr>
          <w:szCs w:val="24"/>
        </w:rPr>
        <w:tab/>
        <w:t>Kuupäev: ___. __________ 20___.a</w:t>
      </w:r>
    </w:p>
    <w:p w:rsidR="00CC3C48" w:rsidRPr="001B0F6D" w:rsidRDefault="00CC3C48" w:rsidP="001B4560">
      <w:pPr>
        <w:rPr>
          <w:szCs w:val="24"/>
        </w:rPr>
      </w:pPr>
      <w:r w:rsidRPr="001B0F6D">
        <w:rPr>
          <w:szCs w:val="24"/>
        </w:rPr>
        <w:t>Käesolevas riigihanke menetluses kasutame oma kvalifikatsiooni tõendamiseks alljärgnevaid teisi isikuid, kes ühtlasi osalevad juhul, kui meie pakkumus osutub edukaks, hankelepingu täitmisel:</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2343"/>
        <w:gridCol w:w="3067"/>
        <w:gridCol w:w="3260"/>
      </w:tblGrid>
      <w:tr w:rsidR="00CC3C48" w:rsidRPr="001B0F6D">
        <w:tc>
          <w:tcPr>
            <w:tcW w:w="510" w:type="dxa"/>
          </w:tcPr>
          <w:p w:rsidR="00CC3C48" w:rsidRPr="001B0F6D" w:rsidRDefault="00CC3C48" w:rsidP="001B4560">
            <w:pPr>
              <w:rPr>
                <w:szCs w:val="24"/>
              </w:rPr>
            </w:pPr>
          </w:p>
        </w:tc>
        <w:tc>
          <w:tcPr>
            <w:tcW w:w="2343" w:type="dxa"/>
          </w:tcPr>
          <w:p w:rsidR="00CC3C48" w:rsidRPr="001B0F6D" w:rsidRDefault="00CC3C48" w:rsidP="001B4560">
            <w:pPr>
              <w:rPr>
                <w:szCs w:val="24"/>
              </w:rPr>
            </w:pPr>
            <w:r w:rsidRPr="001B0F6D">
              <w:rPr>
                <w:szCs w:val="24"/>
              </w:rPr>
              <w:t>Ettevõtte nimi</w:t>
            </w:r>
          </w:p>
        </w:tc>
        <w:tc>
          <w:tcPr>
            <w:tcW w:w="3067" w:type="dxa"/>
          </w:tcPr>
          <w:p w:rsidR="00CC3C48" w:rsidRPr="001B0F6D" w:rsidRDefault="00CC3C48" w:rsidP="001B4560">
            <w:pPr>
              <w:rPr>
                <w:szCs w:val="24"/>
              </w:rPr>
            </w:pPr>
            <w:r w:rsidRPr="001B0F6D">
              <w:rPr>
                <w:szCs w:val="24"/>
              </w:rPr>
              <w:t>Kasutatav kvalifikatsioon</w:t>
            </w:r>
          </w:p>
        </w:tc>
        <w:tc>
          <w:tcPr>
            <w:tcW w:w="3260" w:type="dxa"/>
          </w:tcPr>
          <w:p w:rsidR="00CC3C48" w:rsidRPr="001B0F6D" w:rsidRDefault="00CC3C48" w:rsidP="001B4560">
            <w:pPr>
              <w:rPr>
                <w:szCs w:val="24"/>
              </w:rPr>
            </w:pPr>
            <w:r w:rsidRPr="001B0F6D">
              <w:rPr>
                <w:szCs w:val="24"/>
              </w:rPr>
              <w:t>Hankelepingu täitmisel teostatav töö</w:t>
            </w:r>
          </w:p>
        </w:tc>
      </w:tr>
      <w:tr w:rsidR="00CC3C48" w:rsidRPr="001B0F6D">
        <w:tc>
          <w:tcPr>
            <w:tcW w:w="510" w:type="dxa"/>
          </w:tcPr>
          <w:p w:rsidR="00CC3C48" w:rsidRPr="001B0F6D" w:rsidRDefault="00CC3C48" w:rsidP="001B4560">
            <w:pPr>
              <w:rPr>
                <w:szCs w:val="24"/>
              </w:rPr>
            </w:pPr>
            <w:r w:rsidRPr="001B0F6D">
              <w:rPr>
                <w:szCs w:val="24"/>
              </w:rPr>
              <w:t>1</w:t>
            </w:r>
          </w:p>
        </w:tc>
        <w:tc>
          <w:tcPr>
            <w:tcW w:w="2343" w:type="dxa"/>
          </w:tcPr>
          <w:p w:rsidR="00CC3C48" w:rsidRPr="001B0F6D" w:rsidRDefault="00CC3C48" w:rsidP="001B4560">
            <w:pPr>
              <w:rPr>
                <w:szCs w:val="24"/>
              </w:rPr>
            </w:pPr>
          </w:p>
        </w:tc>
        <w:tc>
          <w:tcPr>
            <w:tcW w:w="3067" w:type="dxa"/>
          </w:tcPr>
          <w:p w:rsidR="00CC3C48" w:rsidRPr="001B0F6D" w:rsidRDefault="00CC3C48" w:rsidP="001B4560">
            <w:pPr>
              <w:rPr>
                <w:szCs w:val="24"/>
              </w:rPr>
            </w:pPr>
          </w:p>
        </w:tc>
        <w:tc>
          <w:tcPr>
            <w:tcW w:w="3260" w:type="dxa"/>
          </w:tcPr>
          <w:p w:rsidR="00CC3C48" w:rsidRPr="001B0F6D" w:rsidRDefault="00CC3C48" w:rsidP="001B4560">
            <w:pPr>
              <w:rPr>
                <w:szCs w:val="24"/>
              </w:rPr>
            </w:pPr>
          </w:p>
        </w:tc>
      </w:tr>
      <w:tr w:rsidR="00CC3C48" w:rsidRPr="001B0F6D">
        <w:tc>
          <w:tcPr>
            <w:tcW w:w="510" w:type="dxa"/>
          </w:tcPr>
          <w:p w:rsidR="00CC3C48" w:rsidRPr="001B0F6D" w:rsidRDefault="00CC3C48" w:rsidP="001B4560">
            <w:pPr>
              <w:rPr>
                <w:szCs w:val="24"/>
              </w:rPr>
            </w:pPr>
            <w:r w:rsidRPr="001B0F6D">
              <w:rPr>
                <w:szCs w:val="24"/>
              </w:rPr>
              <w:t>2</w:t>
            </w:r>
          </w:p>
        </w:tc>
        <w:tc>
          <w:tcPr>
            <w:tcW w:w="2343" w:type="dxa"/>
          </w:tcPr>
          <w:p w:rsidR="00CC3C48" w:rsidRPr="001B0F6D" w:rsidRDefault="00CC3C48" w:rsidP="001B4560">
            <w:pPr>
              <w:rPr>
                <w:szCs w:val="24"/>
              </w:rPr>
            </w:pPr>
          </w:p>
        </w:tc>
        <w:tc>
          <w:tcPr>
            <w:tcW w:w="3067" w:type="dxa"/>
          </w:tcPr>
          <w:p w:rsidR="00CC3C48" w:rsidRPr="001B0F6D" w:rsidRDefault="00CC3C48" w:rsidP="001B4560">
            <w:pPr>
              <w:rPr>
                <w:szCs w:val="24"/>
              </w:rPr>
            </w:pPr>
          </w:p>
        </w:tc>
        <w:tc>
          <w:tcPr>
            <w:tcW w:w="3260" w:type="dxa"/>
          </w:tcPr>
          <w:p w:rsidR="00CC3C48" w:rsidRPr="001B0F6D" w:rsidRDefault="00CC3C48" w:rsidP="001B4560">
            <w:pPr>
              <w:rPr>
                <w:szCs w:val="24"/>
              </w:rPr>
            </w:pPr>
          </w:p>
        </w:tc>
      </w:tr>
      <w:tr w:rsidR="00CC3C48" w:rsidRPr="001B0F6D">
        <w:tc>
          <w:tcPr>
            <w:tcW w:w="510" w:type="dxa"/>
          </w:tcPr>
          <w:p w:rsidR="00CC3C48" w:rsidRPr="001B0F6D" w:rsidRDefault="00CC3C48" w:rsidP="001B4560">
            <w:pPr>
              <w:rPr>
                <w:szCs w:val="24"/>
              </w:rPr>
            </w:pPr>
            <w:r w:rsidRPr="001B0F6D">
              <w:rPr>
                <w:szCs w:val="24"/>
              </w:rPr>
              <w:t>3</w:t>
            </w:r>
          </w:p>
        </w:tc>
        <w:tc>
          <w:tcPr>
            <w:tcW w:w="2343" w:type="dxa"/>
          </w:tcPr>
          <w:p w:rsidR="00CC3C48" w:rsidRPr="001B0F6D" w:rsidRDefault="00CC3C48" w:rsidP="001B4560">
            <w:pPr>
              <w:rPr>
                <w:szCs w:val="24"/>
              </w:rPr>
            </w:pPr>
          </w:p>
        </w:tc>
        <w:tc>
          <w:tcPr>
            <w:tcW w:w="3067" w:type="dxa"/>
          </w:tcPr>
          <w:p w:rsidR="00CC3C48" w:rsidRPr="001B0F6D" w:rsidRDefault="00CC3C48" w:rsidP="001B4560">
            <w:pPr>
              <w:rPr>
                <w:szCs w:val="24"/>
              </w:rPr>
            </w:pPr>
          </w:p>
        </w:tc>
        <w:tc>
          <w:tcPr>
            <w:tcW w:w="3260" w:type="dxa"/>
          </w:tcPr>
          <w:p w:rsidR="00CC3C48" w:rsidRPr="001B0F6D" w:rsidRDefault="00CC3C48" w:rsidP="001B4560">
            <w:pPr>
              <w:rPr>
                <w:szCs w:val="24"/>
              </w:rPr>
            </w:pPr>
          </w:p>
        </w:tc>
      </w:tr>
      <w:tr w:rsidR="00CC3C48" w:rsidRPr="001B0F6D">
        <w:tc>
          <w:tcPr>
            <w:tcW w:w="510" w:type="dxa"/>
          </w:tcPr>
          <w:p w:rsidR="00CC3C48" w:rsidRPr="001B0F6D" w:rsidRDefault="00CC3C48" w:rsidP="001B4560">
            <w:pPr>
              <w:rPr>
                <w:szCs w:val="24"/>
              </w:rPr>
            </w:pPr>
            <w:r w:rsidRPr="001B0F6D">
              <w:rPr>
                <w:szCs w:val="24"/>
              </w:rPr>
              <w:t>4</w:t>
            </w:r>
          </w:p>
        </w:tc>
        <w:tc>
          <w:tcPr>
            <w:tcW w:w="2343" w:type="dxa"/>
          </w:tcPr>
          <w:p w:rsidR="00CC3C48" w:rsidRPr="001B0F6D" w:rsidRDefault="00CC3C48" w:rsidP="001B4560">
            <w:pPr>
              <w:rPr>
                <w:szCs w:val="24"/>
              </w:rPr>
            </w:pPr>
          </w:p>
        </w:tc>
        <w:tc>
          <w:tcPr>
            <w:tcW w:w="3067" w:type="dxa"/>
          </w:tcPr>
          <w:p w:rsidR="00CC3C48" w:rsidRPr="001B0F6D" w:rsidRDefault="00CC3C48" w:rsidP="001B4560">
            <w:pPr>
              <w:rPr>
                <w:szCs w:val="24"/>
              </w:rPr>
            </w:pPr>
          </w:p>
        </w:tc>
        <w:tc>
          <w:tcPr>
            <w:tcW w:w="3260" w:type="dxa"/>
          </w:tcPr>
          <w:p w:rsidR="00CC3C48" w:rsidRPr="001B0F6D" w:rsidRDefault="00CC3C48" w:rsidP="001B4560">
            <w:pPr>
              <w:rPr>
                <w:szCs w:val="24"/>
              </w:rPr>
            </w:pPr>
          </w:p>
        </w:tc>
      </w:tr>
      <w:tr w:rsidR="00CC3C48" w:rsidRPr="001B0F6D">
        <w:tc>
          <w:tcPr>
            <w:tcW w:w="510" w:type="dxa"/>
          </w:tcPr>
          <w:p w:rsidR="00CC3C48" w:rsidRPr="001B0F6D" w:rsidRDefault="00CC3C48" w:rsidP="001B4560">
            <w:pPr>
              <w:rPr>
                <w:szCs w:val="24"/>
              </w:rPr>
            </w:pPr>
            <w:r w:rsidRPr="001B0F6D">
              <w:rPr>
                <w:szCs w:val="24"/>
              </w:rPr>
              <w:t>5</w:t>
            </w:r>
          </w:p>
        </w:tc>
        <w:tc>
          <w:tcPr>
            <w:tcW w:w="2343" w:type="dxa"/>
          </w:tcPr>
          <w:p w:rsidR="00CC3C48" w:rsidRPr="001B0F6D" w:rsidRDefault="00CC3C48" w:rsidP="001B4560">
            <w:pPr>
              <w:rPr>
                <w:szCs w:val="24"/>
              </w:rPr>
            </w:pPr>
          </w:p>
        </w:tc>
        <w:tc>
          <w:tcPr>
            <w:tcW w:w="3067" w:type="dxa"/>
          </w:tcPr>
          <w:p w:rsidR="00CC3C48" w:rsidRPr="001B0F6D" w:rsidRDefault="00CC3C48" w:rsidP="001B4560">
            <w:pPr>
              <w:rPr>
                <w:szCs w:val="24"/>
              </w:rPr>
            </w:pPr>
          </w:p>
        </w:tc>
        <w:tc>
          <w:tcPr>
            <w:tcW w:w="3260" w:type="dxa"/>
          </w:tcPr>
          <w:p w:rsidR="00CC3C48" w:rsidRPr="001B0F6D" w:rsidRDefault="00CC3C48" w:rsidP="001B4560">
            <w:pPr>
              <w:rPr>
                <w:szCs w:val="24"/>
              </w:rPr>
            </w:pPr>
          </w:p>
        </w:tc>
      </w:tr>
      <w:tr w:rsidR="00CC3C48" w:rsidRPr="001B0F6D">
        <w:tc>
          <w:tcPr>
            <w:tcW w:w="510" w:type="dxa"/>
          </w:tcPr>
          <w:p w:rsidR="00CC3C48" w:rsidRPr="001B0F6D" w:rsidRDefault="00CC3C48" w:rsidP="001B4560">
            <w:pPr>
              <w:rPr>
                <w:szCs w:val="24"/>
              </w:rPr>
            </w:pPr>
            <w:r w:rsidRPr="001B0F6D">
              <w:rPr>
                <w:szCs w:val="24"/>
              </w:rPr>
              <w:t>6</w:t>
            </w:r>
          </w:p>
        </w:tc>
        <w:tc>
          <w:tcPr>
            <w:tcW w:w="2343" w:type="dxa"/>
          </w:tcPr>
          <w:p w:rsidR="00CC3C48" w:rsidRPr="001B0F6D" w:rsidRDefault="00CC3C48" w:rsidP="001B4560">
            <w:pPr>
              <w:rPr>
                <w:szCs w:val="24"/>
              </w:rPr>
            </w:pPr>
          </w:p>
        </w:tc>
        <w:tc>
          <w:tcPr>
            <w:tcW w:w="3067" w:type="dxa"/>
          </w:tcPr>
          <w:p w:rsidR="00CC3C48" w:rsidRPr="001B0F6D" w:rsidRDefault="00CC3C48" w:rsidP="001B4560">
            <w:pPr>
              <w:rPr>
                <w:szCs w:val="24"/>
              </w:rPr>
            </w:pPr>
          </w:p>
        </w:tc>
        <w:tc>
          <w:tcPr>
            <w:tcW w:w="3260" w:type="dxa"/>
          </w:tcPr>
          <w:p w:rsidR="00CC3C48" w:rsidRPr="001B0F6D" w:rsidRDefault="00CC3C48" w:rsidP="001B4560">
            <w:pPr>
              <w:rPr>
                <w:szCs w:val="24"/>
              </w:rPr>
            </w:pPr>
          </w:p>
        </w:tc>
      </w:tr>
      <w:tr w:rsidR="00CC3C48" w:rsidRPr="001B0F6D">
        <w:tc>
          <w:tcPr>
            <w:tcW w:w="510" w:type="dxa"/>
          </w:tcPr>
          <w:p w:rsidR="00CC3C48" w:rsidRPr="001B0F6D" w:rsidRDefault="00CC3C48" w:rsidP="001B4560">
            <w:pPr>
              <w:rPr>
                <w:szCs w:val="24"/>
              </w:rPr>
            </w:pPr>
            <w:r w:rsidRPr="001B0F6D">
              <w:rPr>
                <w:szCs w:val="24"/>
              </w:rPr>
              <w:t>7</w:t>
            </w:r>
          </w:p>
        </w:tc>
        <w:tc>
          <w:tcPr>
            <w:tcW w:w="2343" w:type="dxa"/>
          </w:tcPr>
          <w:p w:rsidR="00CC3C48" w:rsidRPr="001B0F6D" w:rsidRDefault="00CC3C48" w:rsidP="001B4560">
            <w:pPr>
              <w:rPr>
                <w:szCs w:val="24"/>
              </w:rPr>
            </w:pPr>
          </w:p>
        </w:tc>
        <w:tc>
          <w:tcPr>
            <w:tcW w:w="3067" w:type="dxa"/>
          </w:tcPr>
          <w:p w:rsidR="00CC3C48" w:rsidRPr="001B0F6D" w:rsidRDefault="00CC3C48" w:rsidP="001B4560">
            <w:pPr>
              <w:rPr>
                <w:szCs w:val="24"/>
              </w:rPr>
            </w:pPr>
          </w:p>
        </w:tc>
        <w:tc>
          <w:tcPr>
            <w:tcW w:w="3260" w:type="dxa"/>
          </w:tcPr>
          <w:p w:rsidR="00CC3C48" w:rsidRPr="001B0F6D" w:rsidRDefault="00CC3C48" w:rsidP="001B4560">
            <w:pPr>
              <w:rPr>
                <w:szCs w:val="24"/>
              </w:rPr>
            </w:pPr>
          </w:p>
        </w:tc>
      </w:tr>
      <w:tr w:rsidR="00CC3C48" w:rsidRPr="001B0F6D">
        <w:tc>
          <w:tcPr>
            <w:tcW w:w="510" w:type="dxa"/>
          </w:tcPr>
          <w:p w:rsidR="00CC3C48" w:rsidRPr="001B0F6D" w:rsidRDefault="00CC3C48" w:rsidP="001B4560">
            <w:pPr>
              <w:rPr>
                <w:szCs w:val="24"/>
              </w:rPr>
            </w:pPr>
            <w:r w:rsidRPr="001B0F6D">
              <w:rPr>
                <w:szCs w:val="24"/>
              </w:rPr>
              <w:t>jne</w:t>
            </w:r>
          </w:p>
        </w:tc>
        <w:tc>
          <w:tcPr>
            <w:tcW w:w="2343" w:type="dxa"/>
          </w:tcPr>
          <w:p w:rsidR="00CC3C48" w:rsidRPr="001B0F6D" w:rsidRDefault="00CC3C48" w:rsidP="001B4560">
            <w:pPr>
              <w:rPr>
                <w:szCs w:val="24"/>
              </w:rPr>
            </w:pPr>
          </w:p>
        </w:tc>
        <w:tc>
          <w:tcPr>
            <w:tcW w:w="3067" w:type="dxa"/>
          </w:tcPr>
          <w:p w:rsidR="00CC3C48" w:rsidRPr="001B0F6D" w:rsidRDefault="00CC3C48" w:rsidP="001B4560">
            <w:pPr>
              <w:rPr>
                <w:szCs w:val="24"/>
              </w:rPr>
            </w:pPr>
          </w:p>
        </w:tc>
        <w:tc>
          <w:tcPr>
            <w:tcW w:w="3260" w:type="dxa"/>
          </w:tcPr>
          <w:p w:rsidR="00CC3C48" w:rsidRPr="001B0F6D" w:rsidRDefault="00CC3C48" w:rsidP="001B4560">
            <w:pPr>
              <w:rPr>
                <w:szCs w:val="24"/>
              </w:rPr>
            </w:pPr>
          </w:p>
        </w:tc>
      </w:tr>
    </w:tbl>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r w:rsidRPr="001B0F6D">
        <w:rPr>
          <w:szCs w:val="24"/>
        </w:rPr>
        <w:t>………………………………………</w:t>
      </w:r>
    </w:p>
    <w:p w:rsidR="00CC3C48" w:rsidRPr="001B0F6D" w:rsidRDefault="00CC3C48" w:rsidP="001B4560">
      <w:pPr>
        <w:rPr>
          <w:szCs w:val="24"/>
        </w:rPr>
      </w:pPr>
      <w:r w:rsidRPr="001B0F6D">
        <w:rPr>
          <w:szCs w:val="24"/>
        </w:rPr>
        <w:t>/volitatud isiku nimi ja allkiri/</w:t>
      </w:r>
    </w:p>
    <w:p w:rsidR="00CC3C48" w:rsidRPr="001B0F6D" w:rsidRDefault="00CC3C48" w:rsidP="001B4560">
      <w:pPr>
        <w:rPr>
          <w:b/>
          <w:szCs w:val="24"/>
        </w:rPr>
      </w:pPr>
      <w:r w:rsidRPr="001B0F6D">
        <w:rPr>
          <w:szCs w:val="24"/>
        </w:rPr>
        <w:br w:type="page"/>
      </w:r>
      <w:r w:rsidRPr="001B0F6D">
        <w:rPr>
          <w:b/>
          <w:szCs w:val="24"/>
        </w:rPr>
        <w:lastRenderedPageBreak/>
        <w:t xml:space="preserve">LISA 8 - RIIGIHANKE </w:t>
      </w:r>
      <w:r w:rsidRPr="001B0F6D">
        <w:rPr>
          <w:b/>
          <w:iCs/>
          <w:szCs w:val="24"/>
        </w:rPr>
        <w:t>„</w:t>
      </w:r>
      <w:r w:rsidRPr="001B0F6D">
        <w:rPr>
          <w:b/>
          <w:szCs w:val="24"/>
        </w:rPr>
        <w:t>NARVA PIMEAIA REKONSTRUEERIMISE EHITUSTÖÖDE 1. ETAPP</w:t>
      </w:r>
      <w:r w:rsidRPr="001B0F6D">
        <w:rPr>
          <w:b/>
          <w:color w:val="000000"/>
          <w:szCs w:val="24"/>
        </w:rPr>
        <w:t xml:space="preserve">“ </w:t>
      </w:r>
      <w:r w:rsidRPr="001B0F6D">
        <w:rPr>
          <w:b/>
          <w:szCs w:val="24"/>
        </w:rPr>
        <w:t>PAKKUJA KVALIFIKATSIOONI TÕENDAMISEKS KASUTATAVATE TEISTE ISIKUTE HANKELEPINGU TÄITMISEL OSALEMISE KINNITUSE VORM</w:t>
      </w:r>
    </w:p>
    <w:p w:rsidR="00CC3C48" w:rsidRPr="001B0F6D" w:rsidRDefault="00CC3C48" w:rsidP="001B4560">
      <w:pPr>
        <w:rPr>
          <w:szCs w:val="24"/>
        </w:rPr>
      </w:pPr>
    </w:p>
    <w:p w:rsidR="00CC3C48" w:rsidRPr="001B0F6D" w:rsidRDefault="00CC3C48" w:rsidP="001B4560">
      <w:pPr>
        <w:rPr>
          <w:szCs w:val="24"/>
        </w:rPr>
      </w:pPr>
      <w:r w:rsidRPr="001B0F6D">
        <w:rPr>
          <w:szCs w:val="24"/>
        </w:rPr>
        <w:t>Hankija nimi: Narva Linna</w:t>
      </w:r>
      <w:r w:rsidR="00A505DC">
        <w:rPr>
          <w:szCs w:val="24"/>
        </w:rPr>
        <w:t xml:space="preserve"> </w:t>
      </w:r>
      <w:r w:rsidRPr="001B0F6D">
        <w:rPr>
          <w:szCs w:val="24"/>
        </w:rPr>
        <w:t>Arenduse ja Ökonoomika Amet</w:t>
      </w:r>
    </w:p>
    <w:p w:rsidR="00CC3C48" w:rsidRPr="001B0F6D" w:rsidRDefault="00CC3C48" w:rsidP="001B4560">
      <w:pPr>
        <w:rPr>
          <w:color w:val="000000"/>
          <w:szCs w:val="24"/>
        </w:rPr>
      </w:pPr>
      <w:r w:rsidRPr="001B0F6D">
        <w:rPr>
          <w:szCs w:val="24"/>
        </w:rPr>
        <w:t>Riigihanke nimetus: „Narva Pimeaia rekonstrueerimise ehitustööde 1. etapp</w:t>
      </w:r>
      <w:r w:rsidRPr="001B0F6D">
        <w:rPr>
          <w:color w:val="000000"/>
          <w:szCs w:val="24"/>
        </w:rPr>
        <w:t>“</w:t>
      </w:r>
    </w:p>
    <w:p w:rsidR="00CC3C48" w:rsidRPr="001B0F6D" w:rsidRDefault="00CC3C48" w:rsidP="001B4560">
      <w:pPr>
        <w:rPr>
          <w:szCs w:val="24"/>
        </w:rPr>
      </w:pPr>
    </w:p>
    <w:tbl>
      <w:tblPr>
        <w:tblW w:w="0" w:type="auto"/>
        <w:tblInd w:w="288" w:type="dxa"/>
        <w:tblBorders>
          <w:top w:val="dotted" w:sz="4" w:space="0" w:color="auto"/>
          <w:bottom w:val="dotted" w:sz="4" w:space="0" w:color="auto"/>
          <w:insideH w:val="dotted" w:sz="4" w:space="0" w:color="auto"/>
          <w:insideV w:val="dotted" w:sz="4" w:space="0" w:color="auto"/>
        </w:tblBorders>
        <w:tblLook w:val="01E0" w:firstRow="1" w:lastRow="1" w:firstColumn="1" w:lastColumn="1" w:noHBand="0" w:noVBand="0"/>
      </w:tblPr>
      <w:tblGrid>
        <w:gridCol w:w="2700"/>
      </w:tblGrid>
      <w:tr w:rsidR="00CC3C48" w:rsidRPr="001B0F6D">
        <w:tc>
          <w:tcPr>
            <w:tcW w:w="2700" w:type="dxa"/>
            <w:tcBorders>
              <w:left w:val="nil"/>
              <w:right w:val="nil"/>
            </w:tcBorders>
          </w:tcPr>
          <w:p w:rsidR="00CC3C48" w:rsidRPr="001B0F6D" w:rsidRDefault="00CC3C48" w:rsidP="001B4560">
            <w:pPr>
              <w:rPr>
                <w:szCs w:val="24"/>
                <w:lang w:eastAsia="et-EE"/>
              </w:rPr>
            </w:pPr>
          </w:p>
        </w:tc>
      </w:tr>
    </w:tbl>
    <w:p w:rsidR="00CC3C48" w:rsidRPr="001B0F6D" w:rsidRDefault="00CC3C48" w:rsidP="001B4560">
      <w:pPr>
        <w:rPr>
          <w:szCs w:val="24"/>
        </w:rPr>
      </w:pPr>
      <w:r w:rsidRPr="001B0F6D">
        <w:rPr>
          <w:szCs w:val="24"/>
        </w:rPr>
        <w:t>/ pakkuja nimi /</w:t>
      </w:r>
      <w:r w:rsidRPr="001B0F6D">
        <w:rPr>
          <w:szCs w:val="24"/>
        </w:rPr>
        <w:tab/>
      </w:r>
      <w:r w:rsidRPr="001B0F6D">
        <w:rPr>
          <w:szCs w:val="24"/>
        </w:rPr>
        <w:tab/>
      </w:r>
      <w:r w:rsidRPr="001B0F6D">
        <w:rPr>
          <w:szCs w:val="24"/>
        </w:rPr>
        <w:tab/>
      </w:r>
      <w:r w:rsidRPr="001B0F6D">
        <w:rPr>
          <w:szCs w:val="24"/>
        </w:rPr>
        <w:tab/>
        <w:t xml:space="preserve"> </w:t>
      </w:r>
      <w:r w:rsidRPr="001B0F6D">
        <w:rPr>
          <w:szCs w:val="24"/>
        </w:rPr>
        <w:tab/>
        <w:t>Kuupäev: ___. __________ 20___.a</w:t>
      </w: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r w:rsidRPr="001B0F6D">
        <w:rPr>
          <w:szCs w:val="24"/>
        </w:rPr>
        <w:t>Käesolevaga kinnitame, et oleme andnud nõusoleku osaleda riigihanke „Narva Pimeaia rekonstrueerimise ehitustööde 1. etapp“ hankelepingu täitmisel, juhul kui ........... [</w:t>
      </w:r>
      <w:r w:rsidRPr="001B0F6D">
        <w:rPr>
          <w:i/>
          <w:szCs w:val="24"/>
        </w:rPr>
        <w:t>pakkuja või ühispakkuja nimi</w:t>
      </w:r>
      <w:r w:rsidRPr="001B0F6D">
        <w:rPr>
          <w:szCs w:val="24"/>
        </w:rPr>
        <w:t>] pakkumus tunnistatakse hankemenetluses edukaks. Meie poolt hankelepingu täitmisel teostatavad tööd on järgnevad: ..........................................</w:t>
      </w: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r w:rsidRPr="001B0F6D">
        <w:rPr>
          <w:szCs w:val="24"/>
        </w:rPr>
        <w:t xml:space="preserve">......................................... </w:t>
      </w:r>
    </w:p>
    <w:p w:rsidR="00CC3C48" w:rsidRPr="001B0F6D" w:rsidRDefault="00CC3C48" w:rsidP="001B4560">
      <w:pPr>
        <w:rPr>
          <w:szCs w:val="24"/>
        </w:rPr>
      </w:pPr>
      <w:r w:rsidRPr="001B0F6D">
        <w:rPr>
          <w:szCs w:val="24"/>
        </w:rPr>
        <w:t>/alltöövõtja allkirjaõigusliku isiku nimi ja allkiri/</w:t>
      </w:r>
    </w:p>
    <w:p w:rsidR="00CC3C48" w:rsidRPr="001B0F6D" w:rsidRDefault="00CC3C48" w:rsidP="001B4560">
      <w:pPr>
        <w:rPr>
          <w:b/>
          <w:szCs w:val="24"/>
        </w:rPr>
      </w:pPr>
      <w:r w:rsidRPr="001B0F6D">
        <w:rPr>
          <w:szCs w:val="24"/>
        </w:rPr>
        <w:br w:type="page"/>
      </w:r>
      <w:r w:rsidRPr="001B0F6D">
        <w:rPr>
          <w:b/>
          <w:szCs w:val="24"/>
        </w:rPr>
        <w:lastRenderedPageBreak/>
        <w:t xml:space="preserve">LISA 9 – RIIGIHANKE </w:t>
      </w:r>
      <w:r w:rsidRPr="001B0F6D">
        <w:rPr>
          <w:b/>
          <w:iCs/>
          <w:szCs w:val="24"/>
        </w:rPr>
        <w:t>„</w:t>
      </w:r>
      <w:r w:rsidRPr="001B0F6D">
        <w:rPr>
          <w:b/>
          <w:szCs w:val="24"/>
        </w:rPr>
        <w:t>NARVA PIMEAIA REKONSTRUEERIMISE EHITUSTÖÖDE 1. ETAPP</w:t>
      </w:r>
      <w:r w:rsidRPr="001B0F6D">
        <w:rPr>
          <w:b/>
          <w:color w:val="000000"/>
          <w:szCs w:val="24"/>
        </w:rPr>
        <w:t xml:space="preserve">“ </w:t>
      </w:r>
      <w:r w:rsidRPr="001B0F6D">
        <w:rPr>
          <w:b/>
          <w:szCs w:val="24"/>
        </w:rPr>
        <w:t>PAKKUJA KINNITUSE VORM ÜHISPAKKUJATE SOLIDAARSE VASTUTUSE KOHTA</w:t>
      </w:r>
      <w:bookmarkEnd w:id="115"/>
    </w:p>
    <w:p w:rsidR="00CC3C48" w:rsidRPr="001B0F6D" w:rsidRDefault="00CC3C48" w:rsidP="001B4560">
      <w:pPr>
        <w:rPr>
          <w:szCs w:val="24"/>
        </w:rPr>
      </w:pPr>
      <w:r w:rsidRPr="001B0F6D">
        <w:rPr>
          <w:szCs w:val="24"/>
        </w:rPr>
        <w:t>Hankija nimi: Narva Linna</w:t>
      </w:r>
      <w:r w:rsidR="00A505DC">
        <w:rPr>
          <w:szCs w:val="24"/>
        </w:rPr>
        <w:t xml:space="preserve"> </w:t>
      </w:r>
      <w:r w:rsidRPr="001B0F6D">
        <w:rPr>
          <w:szCs w:val="24"/>
        </w:rPr>
        <w:t>Arenduse ja Ökonoomika Amet</w:t>
      </w:r>
    </w:p>
    <w:p w:rsidR="00CC3C48" w:rsidRPr="001B0F6D" w:rsidRDefault="00CC3C48" w:rsidP="001B4560">
      <w:pPr>
        <w:rPr>
          <w:color w:val="000000"/>
          <w:szCs w:val="24"/>
        </w:rPr>
      </w:pPr>
      <w:r w:rsidRPr="001B0F6D">
        <w:rPr>
          <w:szCs w:val="24"/>
        </w:rPr>
        <w:t>Riigihanke nimetus: „Narva Pimeaia rekonstrueerimise ehitustööde 1. etapp</w:t>
      </w:r>
      <w:r w:rsidRPr="001B0F6D">
        <w:rPr>
          <w:color w:val="000000"/>
          <w:szCs w:val="24"/>
        </w:rPr>
        <w:t>“</w:t>
      </w:r>
    </w:p>
    <w:tbl>
      <w:tblPr>
        <w:tblW w:w="0" w:type="auto"/>
        <w:tblInd w:w="288" w:type="dxa"/>
        <w:tblBorders>
          <w:top w:val="dotted" w:sz="4" w:space="0" w:color="auto"/>
          <w:bottom w:val="dotted" w:sz="4" w:space="0" w:color="auto"/>
          <w:insideH w:val="dotted" w:sz="4" w:space="0" w:color="auto"/>
          <w:insideV w:val="dotted" w:sz="4" w:space="0" w:color="auto"/>
        </w:tblBorders>
        <w:tblLook w:val="01E0" w:firstRow="1" w:lastRow="1" w:firstColumn="1" w:lastColumn="1" w:noHBand="0" w:noVBand="0"/>
      </w:tblPr>
      <w:tblGrid>
        <w:gridCol w:w="2700"/>
      </w:tblGrid>
      <w:tr w:rsidR="00CC3C48" w:rsidRPr="001B0F6D">
        <w:tc>
          <w:tcPr>
            <w:tcW w:w="2700" w:type="dxa"/>
            <w:tcBorders>
              <w:left w:val="nil"/>
              <w:right w:val="nil"/>
            </w:tcBorders>
          </w:tcPr>
          <w:p w:rsidR="00CC3C48" w:rsidRPr="001B0F6D" w:rsidRDefault="00CC3C48" w:rsidP="001B4560">
            <w:pPr>
              <w:rPr>
                <w:szCs w:val="24"/>
                <w:lang w:eastAsia="et-EE"/>
              </w:rPr>
            </w:pPr>
          </w:p>
        </w:tc>
      </w:tr>
    </w:tbl>
    <w:p w:rsidR="00CC3C48" w:rsidRPr="001B0F6D" w:rsidRDefault="00CC3C48" w:rsidP="001B4560">
      <w:pPr>
        <w:rPr>
          <w:szCs w:val="24"/>
        </w:rPr>
      </w:pPr>
      <w:r w:rsidRPr="001B0F6D">
        <w:rPr>
          <w:szCs w:val="24"/>
        </w:rPr>
        <w:t xml:space="preserve">/ </w:t>
      </w:r>
      <w:bookmarkStart w:id="116" w:name="_Toc267570364"/>
      <w:r w:rsidRPr="001B0F6D">
        <w:rPr>
          <w:szCs w:val="24"/>
        </w:rPr>
        <w:t>pakkuja nimi /</w:t>
      </w:r>
      <w:r w:rsidRPr="001B0F6D">
        <w:rPr>
          <w:szCs w:val="24"/>
        </w:rPr>
        <w:tab/>
      </w:r>
      <w:r w:rsidRPr="001B0F6D">
        <w:rPr>
          <w:szCs w:val="24"/>
        </w:rPr>
        <w:tab/>
      </w:r>
      <w:r w:rsidRPr="001B0F6D">
        <w:rPr>
          <w:szCs w:val="24"/>
        </w:rPr>
        <w:tab/>
      </w:r>
    </w:p>
    <w:p w:rsidR="00CC3C48" w:rsidRPr="001B0F6D" w:rsidRDefault="00CC3C48" w:rsidP="001B4560">
      <w:pPr>
        <w:rPr>
          <w:szCs w:val="24"/>
        </w:rPr>
      </w:pPr>
      <w:r w:rsidRPr="001B0F6D">
        <w:rPr>
          <w:szCs w:val="24"/>
        </w:rPr>
        <w:tab/>
        <w:t>Kuupäev: ___. __________ 20___.a</w:t>
      </w:r>
      <w:bookmarkEnd w:id="116"/>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r w:rsidRPr="001B0F6D">
        <w:rPr>
          <w:szCs w:val="24"/>
        </w:rPr>
        <w:t xml:space="preserve">Kinnitame, et ühispakkujad, ........... </w:t>
      </w:r>
      <w:r w:rsidR="003C7FA9" w:rsidRPr="001B0F6D">
        <w:rPr>
          <w:i/>
          <w:szCs w:val="24"/>
        </w:rPr>
        <w:fldChar w:fldCharType="begin"/>
      </w:r>
      <w:r w:rsidRPr="001B0F6D">
        <w:rPr>
          <w:i/>
          <w:szCs w:val="24"/>
        </w:rPr>
        <w:instrText>MACROBUTTON NoMacro [ühispakkuja nimi ja registrikood]</w:instrText>
      </w:r>
      <w:r w:rsidR="003C7FA9" w:rsidRPr="001B0F6D">
        <w:rPr>
          <w:i/>
          <w:szCs w:val="24"/>
        </w:rPr>
        <w:fldChar w:fldCharType="end"/>
      </w:r>
      <w:r w:rsidRPr="001B0F6D">
        <w:rPr>
          <w:szCs w:val="24"/>
        </w:rPr>
        <w:t xml:space="preserve">, ............ </w:t>
      </w:r>
      <w:r w:rsidR="003C7FA9" w:rsidRPr="001B0F6D">
        <w:rPr>
          <w:i/>
          <w:szCs w:val="24"/>
        </w:rPr>
        <w:fldChar w:fldCharType="begin"/>
      </w:r>
      <w:r w:rsidRPr="001B0F6D">
        <w:rPr>
          <w:i/>
          <w:szCs w:val="24"/>
        </w:rPr>
        <w:instrText>MACROBUTTON NoMacro [ühispakkuja nimi ja registrikood]</w:instrText>
      </w:r>
      <w:r w:rsidR="003C7FA9" w:rsidRPr="001B0F6D">
        <w:rPr>
          <w:i/>
          <w:szCs w:val="24"/>
        </w:rPr>
        <w:fldChar w:fldCharType="end"/>
      </w:r>
      <w:r w:rsidRPr="001B0F6D">
        <w:rPr>
          <w:szCs w:val="24"/>
        </w:rPr>
        <w:t xml:space="preserve"> vastutavad solidaarselt riigihanke „Narva Pimeaia rekonstrueerimise ehitustööde 1. etapp</w:t>
      </w:r>
      <w:r w:rsidRPr="001B0F6D">
        <w:rPr>
          <w:color w:val="000000"/>
          <w:szCs w:val="24"/>
        </w:rPr>
        <w:t xml:space="preserve">“ </w:t>
      </w:r>
      <w:r w:rsidRPr="001B0F6D">
        <w:rPr>
          <w:szCs w:val="24"/>
        </w:rPr>
        <w:t xml:space="preserve">hankelepingu täitmise eest. </w:t>
      </w: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r w:rsidRPr="001B0F6D">
        <w:rPr>
          <w:szCs w:val="24"/>
        </w:rPr>
        <w:t>………………………………………</w:t>
      </w:r>
    </w:p>
    <w:p w:rsidR="00CC3C48" w:rsidRPr="001B0F6D" w:rsidRDefault="00CC3C48" w:rsidP="001B4560">
      <w:pPr>
        <w:rPr>
          <w:szCs w:val="24"/>
        </w:rPr>
      </w:pPr>
      <w:r w:rsidRPr="001B0F6D">
        <w:rPr>
          <w:szCs w:val="24"/>
        </w:rPr>
        <w:t>/volitatud isiku nimi ja allkiri/</w:t>
      </w:r>
      <w:r w:rsidRPr="001B0F6D">
        <w:rPr>
          <w:rStyle w:val="FootnoteReference"/>
          <w:szCs w:val="24"/>
        </w:rPr>
        <w:footnoteReference w:id="2"/>
      </w:r>
    </w:p>
    <w:p w:rsidR="00CC3C48" w:rsidRPr="001B0F6D" w:rsidRDefault="00CC3C48" w:rsidP="001B4560">
      <w:pPr>
        <w:rPr>
          <w:szCs w:val="24"/>
        </w:rPr>
      </w:pPr>
      <w:bookmarkStart w:id="117" w:name="_Toc267570365"/>
    </w:p>
    <w:p w:rsidR="00CC3C48" w:rsidRPr="001B0F6D" w:rsidRDefault="00CC3C48" w:rsidP="001B4560">
      <w:pPr>
        <w:rPr>
          <w:b/>
          <w:szCs w:val="24"/>
        </w:rPr>
      </w:pPr>
      <w:r w:rsidRPr="001B0F6D">
        <w:rPr>
          <w:bCs/>
          <w:caps/>
          <w:szCs w:val="24"/>
        </w:rPr>
        <w:br w:type="page"/>
      </w:r>
      <w:r w:rsidRPr="001B0F6D">
        <w:rPr>
          <w:b/>
          <w:szCs w:val="24"/>
        </w:rPr>
        <w:lastRenderedPageBreak/>
        <w:t xml:space="preserve">LISA 10 - RIIGIHANKE </w:t>
      </w:r>
      <w:r w:rsidRPr="001B0F6D">
        <w:rPr>
          <w:b/>
          <w:iCs/>
          <w:szCs w:val="24"/>
        </w:rPr>
        <w:t>„</w:t>
      </w:r>
      <w:r w:rsidRPr="001B0F6D">
        <w:rPr>
          <w:b/>
          <w:szCs w:val="24"/>
        </w:rPr>
        <w:t>NARVA PIMEAIA REKONSTRUEERIMISE EHITUSTÖÖDE 1. ETAPP</w:t>
      </w:r>
      <w:r w:rsidRPr="001B0F6D">
        <w:rPr>
          <w:b/>
          <w:color w:val="000000"/>
          <w:szCs w:val="24"/>
        </w:rPr>
        <w:t xml:space="preserve">“ </w:t>
      </w:r>
      <w:r w:rsidRPr="001B0F6D">
        <w:rPr>
          <w:b/>
          <w:szCs w:val="24"/>
        </w:rPr>
        <w:t>PAKKUMUSE MAKSUMUSE ESILDISE VORM</w:t>
      </w:r>
      <w:bookmarkEnd w:id="117"/>
      <w:r w:rsidRPr="001B0F6D">
        <w:rPr>
          <w:b/>
          <w:szCs w:val="24"/>
        </w:rPr>
        <w:t xml:space="preserve"> </w:t>
      </w:r>
    </w:p>
    <w:p w:rsidR="00CC3C48" w:rsidRPr="001B0F6D" w:rsidRDefault="00CC3C48" w:rsidP="00622634">
      <w:pPr>
        <w:jc w:val="both"/>
        <w:rPr>
          <w:szCs w:val="24"/>
        </w:rPr>
      </w:pPr>
      <w:bookmarkStart w:id="118" w:name="_Toc267570372"/>
      <w:r w:rsidRPr="001B0F6D">
        <w:rPr>
          <w:szCs w:val="24"/>
        </w:rPr>
        <w:t>Hankija nimi: Narva Linna Arenduse ja Ökonoomika Amet</w:t>
      </w:r>
    </w:p>
    <w:p w:rsidR="00CC3C48" w:rsidRPr="001B0F6D" w:rsidRDefault="00CC3C48" w:rsidP="00622634">
      <w:pPr>
        <w:jc w:val="both"/>
        <w:rPr>
          <w:color w:val="000000"/>
          <w:szCs w:val="24"/>
        </w:rPr>
      </w:pPr>
      <w:r w:rsidRPr="001B0F6D">
        <w:rPr>
          <w:szCs w:val="24"/>
        </w:rPr>
        <w:t>Riigihanke nimetus: „Narva Pimeaia rekonstrueerimise ehitustööde 1. etapp</w:t>
      </w:r>
      <w:r w:rsidRPr="001B0F6D">
        <w:rPr>
          <w:color w:val="000000"/>
          <w:szCs w:val="24"/>
        </w:rPr>
        <w:t>“</w:t>
      </w:r>
    </w:p>
    <w:tbl>
      <w:tblPr>
        <w:tblW w:w="0" w:type="auto"/>
        <w:tblInd w:w="288" w:type="dxa"/>
        <w:tblBorders>
          <w:top w:val="dotted" w:sz="4" w:space="0" w:color="auto"/>
          <w:bottom w:val="dotted" w:sz="4" w:space="0" w:color="auto"/>
          <w:insideH w:val="dotted" w:sz="4" w:space="0" w:color="auto"/>
          <w:insideV w:val="dotted" w:sz="4" w:space="0" w:color="auto"/>
        </w:tblBorders>
        <w:tblLook w:val="01E0" w:firstRow="1" w:lastRow="1" w:firstColumn="1" w:lastColumn="1" w:noHBand="0" w:noVBand="0"/>
      </w:tblPr>
      <w:tblGrid>
        <w:gridCol w:w="2700"/>
      </w:tblGrid>
      <w:tr w:rsidR="00CC3C48" w:rsidRPr="001B0F6D">
        <w:tc>
          <w:tcPr>
            <w:tcW w:w="2700" w:type="dxa"/>
            <w:tcBorders>
              <w:left w:val="nil"/>
              <w:right w:val="nil"/>
            </w:tcBorders>
          </w:tcPr>
          <w:p w:rsidR="00CC3C48" w:rsidRPr="001B0F6D" w:rsidRDefault="00CC3C48" w:rsidP="00622634">
            <w:pPr>
              <w:jc w:val="both"/>
              <w:rPr>
                <w:szCs w:val="24"/>
                <w:lang w:eastAsia="et-EE"/>
              </w:rPr>
            </w:pPr>
            <w:r w:rsidRPr="001B0F6D">
              <w:rPr>
                <w:szCs w:val="24"/>
              </w:rPr>
              <w:t xml:space="preserve"> </w:t>
            </w:r>
          </w:p>
        </w:tc>
      </w:tr>
    </w:tbl>
    <w:p w:rsidR="00CC3C48" w:rsidRPr="001B0F6D" w:rsidRDefault="00CC3C48" w:rsidP="00622634">
      <w:pPr>
        <w:jc w:val="both"/>
        <w:rPr>
          <w:szCs w:val="24"/>
        </w:rPr>
      </w:pPr>
      <w:r w:rsidRPr="001B0F6D">
        <w:rPr>
          <w:szCs w:val="24"/>
        </w:rPr>
        <w:t xml:space="preserve">/ </w:t>
      </w:r>
      <w:bookmarkStart w:id="119" w:name="_Toc267570366"/>
      <w:r w:rsidRPr="001B0F6D">
        <w:rPr>
          <w:szCs w:val="24"/>
        </w:rPr>
        <w:t>pakkuja nimi /</w:t>
      </w:r>
      <w:r w:rsidRPr="001B0F6D">
        <w:rPr>
          <w:szCs w:val="24"/>
        </w:rPr>
        <w:tab/>
      </w:r>
      <w:r w:rsidRPr="001B0F6D">
        <w:rPr>
          <w:szCs w:val="24"/>
        </w:rPr>
        <w:tab/>
      </w:r>
      <w:r w:rsidRPr="001B0F6D">
        <w:rPr>
          <w:szCs w:val="24"/>
        </w:rPr>
        <w:tab/>
      </w:r>
      <w:r w:rsidRPr="001B0F6D">
        <w:rPr>
          <w:szCs w:val="24"/>
        </w:rPr>
        <w:tab/>
      </w:r>
    </w:p>
    <w:p w:rsidR="00CC3C48" w:rsidRPr="001B0F6D" w:rsidRDefault="00CC3C48" w:rsidP="00622634">
      <w:pPr>
        <w:jc w:val="both"/>
        <w:rPr>
          <w:szCs w:val="24"/>
        </w:rPr>
      </w:pPr>
      <w:r w:rsidRPr="001B0F6D">
        <w:rPr>
          <w:szCs w:val="24"/>
        </w:rPr>
        <w:t>Kuupäev: ___. __________ 20___.a</w:t>
      </w:r>
      <w:bookmarkEnd w:id="119"/>
    </w:p>
    <w:p w:rsidR="00CC3C48" w:rsidRPr="001B0F6D" w:rsidRDefault="00CC3C48" w:rsidP="00622634">
      <w:pPr>
        <w:jc w:val="both"/>
        <w:rPr>
          <w:szCs w:val="24"/>
        </w:rPr>
      </w:pPr>
      <w:r w:rsidRPr="001B0F6D">
        <w:rPr>
          <w:szCs w:val="24"/>
        </w:rPr>
        <w:t>Selgitused ja kinnitused maksumuse esildise juurde</w:t>
      </w:r>
    </w:p>
    <w:p w:rsidR="00CC3C48" w:rsidRPr="001B0F6D" w:rsidRDefault="00CC3C48" w:rsidP="00622634">
      <w:pPr>
        <w:jc w:val="both"/>
        <w:rPr>
          <w:szCs w:val="24"/>
        </w:rPr>
      </w:pPr>
      <w:r w:rsidRPr="001B0F6D">
        <w:rPr>
          <w:szCs w:val="24"/>
        </w:rPr>
        <w:t>Hinnatabelis (Lisa 10a vorm) toodud tööde kuluartiklid on jagatud vastavalt standardile EVS 885:2005 ”Ehituskulude liigitamine”. Tööd teostatakse vastavalt tehnilisele kirjeldusele ja projektdokumentatsioonile, mitte vastavalt tabelis esitatud töödele ja tegevustele. Antud tabel on Tellijale abiks hindade vastavuse hindamisel ja erinevate pakkumuste võrdlemisel. Töömahtu kuuluvad kõik vajalikud tööd, mis on vajalikud eemärgi täitmiseks.</w:t>
      </w:r>
    </w:p>
    <w:p w:rsidR="00CC3C48" w:rsidRPr="001B0F6D" w:rsidRDefault="00CC3C48" w:rsidP="00622634">
      <w:pPr>
        <w:jc w:val="both"/>
        <w:rPr>
          <w:szCs w:val="24"/>
        </w:rPr>
      </w:pPr>
      <w:r w:rsidRPr="001B0F6D">
        <w:rPr>
          <w:szCs w:val="24"/>
        </w:rPr>
        <w:t>Tabel täidetakse vastavalt tehnilisele kirjeldusele ja projektdokumentatsioonile. Kui tehnilises kirjelduses ega projektdokumentatsioonis ei ole mõnele tabelis välja toodud töö positsioonile viidatud tuleb kuluartikli maksumuseks kirjutada null.</w:t>
      </w:r>
    </w:p>
    <w:p w:rsidR="00CC3C48" w:rsidRPr="001B0F6D" w:rsidRDefault="00CC3C48" w:rsidP="00622634">
      <w:pPr>
        <w:jc w:val="both"/>
        <w:rPr>
          <w:szCs w:val="24"/>
        </w:rPr>
      </w:pPr>
      <w:r w:rsidRPr="001B0F6D">
        <w:rPr>
          <w:szCs w:val="24"/>
        </w:rPr>
        <w:t xml:space="preserve">Kui ei ole sätestatud teisiti, sisaldab iga Töö positsioon kõiki vajalikke materjale, tööjõudu, mehhanisme, transporti, abivahendeid (tellingud, raketised jne), ettevalmistustöid, ajutisi töid, kinnitusvahendeid ja kõiki muid kulutusi, mis on vajalikud Töö vastavas positsioonis kirjeldatu teostamiseks ja nõuetekohaseks lõpuleviimiseks, s.h. katsetused ja kontrolltoimingud. </w:t>
      </w:r>
    </w:p>
    <w:p w:rsidR="00CC3C48" w:rsidRPr="001B0F6D" w:rsidRDefault="00CC3C48" w:rsidP="00622634">
      <w:pPr>
        <w:jc w:val="both"/>
        <w:rPr>
          <w:szCs w:val="24"/>
        </w:rPr>
      </w:pPr>
      <w:r w:rsidRPr="001B0F6D">
        <w:rPr>
          <w:szCs w:val="24"/>
        </w:rPr>
        <w:t>Konstruktsioonide, pinnakatete, viimistluse, tehnovõrkude jm täiendavad elemendid (nt kaablite ja torude läbiviiguhülsid, läbiviikude tuletõkketööd jne), mida ei ole loetletud töö kirjeldustes, kuid on kirjeldatud või kujutatud muudes hankedokumentides või viidatud dokumentides (standardid, kvaliteedinõuded jms), loetakse töömahu mõttes vastava konstruktsiooni, pinnakatte, viimistluse, tehnovõrgu vms koosseisu kuuluvaks.</w:t>
      </w:r>
    </w:p>
    <w:p w:rsidR="00CC3C48" w:rsidRPr="001B0F6D" w:rsidRDefault="00CC3C48" w:rsidP="00622634">
      <w:pPr>
        <w:jc w:val="both"/>
        <w:rPr>
          <w:szCs w:val="24"/>
        </w:rPr>
      </w:pPr>
      <w:r w:rsidRPr="001B0F6D">
        <w:rPr>
          <w:szCs w:val="24"/>
        </w:rPr>
        <w:t>Samuti sisaldab iga Töö positsioon kõiki neid tehnovõrkude ja konstruktsioonide elemente, mida projektdokumentatsioonis välja ei tooda või mille täpseid parameetreid ei määrata, kuid mis on vajalikud vastava konstruktsiooni või tehnovõrgu nõuetekohaseks lõpuleviimiseks ja toimimiseks. Kõik ülalpool nimetatud Töö positsioonides sisalduvad kulud tuleb tabelis võimaluse korral vastavate Töö positsioonide all eraldi välja tuua ning kirjeldada, lisades tabelisse juurde vajalikud read.</w:t>
      </w:r>
    </w:p>
    <w:p w:rsidR="00CC3C48" w:rsidRPr="001B0F6D" w:rsidRDefault="00CC3C48" w:rsidP="00622634">
      <w:pPr>
        <w:jc w:val="both"/>
        <w:rPr>
          <w:szCs w:val="24"/>
        </w:rPr>
      </w:pPr>
      <w:r w:rsidRPr="001B0F6D">
        <w:rPr>
          <w:szCs w:val="24"/>
        </w:rPr>
        <w:t xml:space="preserve">Tabeli täitmisel tuleb arvestada, et kõrgemal tasandil paiknev kulurühm haarab alati nii sisuliselt kui arvutuslikult kõiki tema madalamate tasandite kulurühmi. Seega tuleb madalamal olevate kulurühmade maksumused summeerida kokku ja kajastada kõrgemal oleval kulurühma real. </w:t>
      </w:r>
    </w:p>
    <w:p w:rsidR="00CC3C48" w:rsidRPr="001B0F6D" w:rsidRDefault="00CC3C48" w:rsidP="00622634">
      <w:pPr>
        <w:jc w:val="both"/>
        <w:rPr>
          <w:szCs w:val="24"/>
        </w:rPr>
      </w:pPr>
      <w:r w:rsidRPr="001B0F6D">
        <w:rPr>
          <w:szCs w:val="24"/>
        </w:rPr>
        <w:lastRenderedPageBreak/>
        <w:t>Konkreetsete tööde positsioneerimisel tekkinud probleemide korral tuleb lähtuda standardist EVS 885:2005 ”Ehituskulude liigitamine”. Küsimuste korral pöörduda hankija poole.</w:t>
      </w:r>
    </w:p>
    <w:p w:rsidR="00CC3C48" w:rsidRPr="001B0F6D" w:rsidRDefault="00CC3C48" w:rsidP="00622634">
      <w:pPr>
        <w:jc w:val="both"/>
        <w:rPr>
          <w:szCs w:val="24"/>
        </w:rPr>
      </w:pPr>
      <w:r w:rsidRPr="001B0F6D">
        <w:rPr>
          <w:szCs w:val="24"/>
        </w:rPr>
        <w:t>Reserv kuulub Tellija (hankedokumentides Hankija) poolt Töövõtjale (hankedokumentides Pakkujale) tasumisele vaid juhul, kui reservi kasutatakse üksnes hankelepingus sätestatud vajaduse ilmnemisel. Reservi kasutamise üle otsustab Tellija.1. Kinnitame, et meie pakkumuse maksumuses on igakülgselt arvesse võetud:</w:t>
      </w:r>
    </w:p>
    <w:p w:rsidR="00CC3C48" w:rsidRPr="001B0F6D" w:rsidRDefault="00CC3C48" w:rsidP="00622634">
      <w:pPr>
        <w:jc w:val="both"/>
        <w:rPr>
          <w:szCs w:val="24"/>
        </w:rPr>
      </w:pPr>
      <w:r w:rsidRPr="001B0F6D">
        <w:rPr>
          <w:szCs w:val="24"/>
        </w:rPr>
        <w:t>1.1.</w:t>
      </w:r>
      <w:r w:rsidRPr="001B0F6D">
        <w:rPr>
          <w:szCs w:val="24"/>
        </w:rPr>
        <w:tab/>
        <w:t>hanketeadet, hankedokumente ja selle lisasid;</w:t>
      </w:r>
    </w:p>
    <w:p w:rsidR="00CC3C48" w:rsidRPr="001B0F6D" w:rsidRDefault="00CC3C48" w:rsidP="00622634">
      <w:pPr>
        <w:jc w:val="both"/>
        <w:rPr>
          <w:szCs w:val="24"/>
        </w:rPr>
      </w:pPr>
      <w:r w:rsidRPr="001B0F6D">
        <w:rPr>
          <w:szCs w:val="24"/>
        </w:rPr>
        <w:t>1.2.</w:t>
      </w:r>
      <w:r w:rsidRPr="001B0F6D">
        <w:rPr>
          <w:szCs w:val="24"/>
        </w:rPr>
        <w:tab/>
        <w:t>kõiki hankedokumentides ja selle lisades sätestatud ja nendest tulenevaid töövõtja kohustusi, ülesandeid, tegevusi ja toiminguid;</w:t>
      </w:r>
    </w:p>
    <w:p w:rsidR="00CC3C48" w:rsidRPr="001B0F6D" w:rsidRDefault="00CC3C48" w:rsidP="00622634">
      <w:pPr>
        <w:jc w:val="both"/>
        <w:rPr>
          <w:szCs w:val="24"/>
        </w:rPr>
      </w:pPr>
      <w:r w:rsidRPr="001B0F6D">
        <w:rPr>
          <w:szCs w:val="24"/>
        </w:rPr>
        <w:t xml:space="preserve">1.3. </w:t>
      </w:r>
      <w:r w:rsidRPr="001B0F6D">
        <w:rPr>
          <w:szCs w:val="24"/>
        </w:rPr>
        <w:tab/>
        <w:t>kõiki kulusid, riske ja asjaolusid ning kõiki tingimusi (üldiseid ja erilisi asjaolusid, seejuures midagi välja jätmata), mis võiks pakkumuse maksumust mõjutada.</w:t>
      </w:r>
    </w:p>
    <w:p w:rsidR="00CC3C48" w:rsidRPr="001B0F6D" w:rsidRDefault="00CC3C48" w:rsidP="00622634">
      <w:pPr>
        <w:jc w:val="both"/>
        <w:rPr>
          <w:szCs w:val="24"/>
        </w:rPr>
      </w:pPr>
      <w:r w:rsidRPr="001B0F6D">
        <w:rPr>
          <w:szCs w:val="24"/>
        </w:rPr>
        <w:t>2. Kinnitame, et :</w:t>
      </w:r>
    </w:p>
    <w:p w:rsidR="00CC3C48" w:rsidRPr="001B0F6D" w:rsidRDefault="00CC3C48" w:rsidP="00622634">
      <w:pPr>
        <w:jc w:val="both"/>
        <w:rPr>
          <w:szCs w:val="24"/>
        </w:rPr>
      </w:pPr>
      <w:r w:rsidRPr="001B0F6D">
        <w:rPr>
          <w:szCs w:val="24"/>
        </w:rPr>
        <w:t xml:space="preserve">2.1. </w:t>
      </w:r>
      <w:r w:rsidRPr="001B0F6D">
        <w:rPr>
          <w:szCs w:val="24"/>
        </w:rPr>
        <w:tab/>
        <w:t>oleme saanud hankijalt kogu käesoleva pakkumuse koostamiseks vajaliku informatsiooni ning oleme tutvunud kõikide seonduvate asjaolude ning tingimustega.</w:t>
      </w:r>
    </w:p>
    <w:p w:rsidR="00CC3C48" w:rsidRPr="001B0F6D" w:rsidRDefault="00CC3C48" w:rsidP="00622634">
      <w:pPr>
        <w:jc w:val="both"/>
        <w:rPr>
          <w:szCs w:val="24"/>
        </w:rPr>
      </w:pPr>
      <w:r w:rsidRPr="001B0F6D">
        <w:rPr>
          <w:szCs w:val="24"/>
        </w:rPr>
        <w:t xml:space="preserve">2.2. </w:t>
      </w:r>
      <w:r w:rsidRPr="001B0F6D">
        <w:rPr>
          <w:szCs w:val="24"/>
        </w:rPr>
        <w:tab/>
        <w:t>oleme kontrollinud ning veendunud, et eelnimetatud dokumentides ei ole olulisi vigu ega puudusi, mis takistaks siduva pakkumuse esitamist.</w:t>
      </w:r>
    </w:p>
    <w:p w:rsidR="00CC3C48" w:rsidRPr="001B0F6D" w:rsidRDefault="00CC3C48" w:rsidP="00622634">
      <w:pPr>
        <w:jc w:val="both"/>
        <w:rPr>
          <w:szCs w:val="24"/>
        </w:rPr>
      </w:pPr>
      <w:r w:rsidRPr="001B0F6D">
        <w:rPr>
          <w:szCs w:val="24"/>
          <w:lang w:val="fi-FI"/>
        </w:rPr>
        <w:t>2.3.</w:t>
      </w:r>
      <w:r w:rsidRPr="001B0F6D">
        <w:rPr>
          <w:szCs w:val="24"/>
          <w:lang w:val="fi-FI"/>
        </w:rPr>
        <w:tab/>
      </w:r>
      <w:r w:rsidRPr="001B0F6D">
        <w:rPr>
          <w:szCs w:val="24"/>
        </w:rPr>
        <w:t>nõustume hankedokumentide ja selle lisade tingimustega ning anname endale täielikult aru töövõtja vastutuse ning kohustuste mahust.</w:t>
      </w:r>
    </w:p>
    <w:p w:rsidR="00CC3C48" w:rsidRPr="001B0F6D" w:rsidRDefault="00CC3C48" w:rsidP="00622634">
      <w:pPr>
        <w:jc w:val="both"/>
        <w:rPr>
          <w:szCs w:val="24"/>
        </w:rPr>
      </w:pPr>
      <w:r w:rsidRPr="001B0F6D">
        <w:rPr>
          <w:szCs w:val="24"/>
        </w:rPr>
        <w:t xml:space="preserve">Kinnitame, et meie poolt riigihankele „Narva Pimeaia rekonstrueerimise ehitustööde 1. etapp“ pakutav maksumus ühikuhindade alusel koos tellija reserviga (ilma käibemaksuta) on ______________ EUR. Detailne pakkumuse maksumuse tabel on esitatud Lisa 10a vormil. </w:t>
      </w:r>
    </w:p>
    <w:p w:rsidR="00CC3C48" w:rsidRPr="001B0F6D" w:rsidRDefault="00CC3C48" w:rsidP="00622634">
      <w:pPr>
        <w:jc w:val="both"/>
        <w:rPr>
          <w:szCs w:val="24"/>
        </w:rPr>
      </w:pPr>
      <w:r w:rsidRPr="001B0F6D">
        <w:rPr>
          <w:szCs w:val="24"/>
        </w:rPr>
        <w:t>Pakkumuse koostamisel oleme arvesse võtnud kõik käesoleva riigihanke teostamiseks ja hankelepingu eesmärgi saavutamiseks vajalikud töövõtja tööd, teenused, tegevused ja toimingud, kaasa arvatud need, mis ei ole otseselt kirjeldatud hankedokumentides ja selle lisades, kuid mis on tavapäraselt vajalikud nõuetekohase tulemuse saavutamiseks arvestades lepingu eesmärki.</w:t>
      </w:r>
    </w:p>
    <w:p w:rsidR="00CC3C48" w:rsidRPr="001B0F6D" w:rsidRDefault="00CC3C48" w:rsidP="001B4560">
      <w:pPr>
        <w:rPr>
          <w:szCs w:val="24"/>
        </w:rPr>
      </w:pPr>
    </w:p>
    <w:p w:rsidR="00CC3C48" w:rsidRPr="001B0F6D" w:rsidRDefault="00CC3C48" w:rsidP="001B4560">
      <w:pPr>
        <w:rPr>
          <w:szCs w:val="24"/>
        </w:rPr>
      </w:pPr>
      <w:r w:rsidRPr="001B0F6D">
        <w:rPr>
          <w:szCs w:val="24"/>
        </w:rPr>
        <w:t>……………………………………</w:t>
      </w:r>
    </w:p>
    <w:p w:rsidR="00CC3C48" w:rsidRPr="001B0F6D" w:rsidRDefault="00CC3C48" w:rsidP="001B4560">
      <w:pPr>
        <w:rPr>
          <w:szCs w:val="24"/>
        </w:rPr>
      </w:pPr>
      <w:r w:rsidRPr="001B0F6D">
        <w:rPr>
          <w:szCs w:val="24"/>
        </w:rPr>
        <w:t>/volitatud isiku nimi ja allkiri/</w:t>
      </w:r>
    </w:p>
    <w:p w:rsidR="00CC3C48" w:rsidRPr="001B0F6D" w:rsidRDefault="00CC3C48" w:rsidP="001B4560">
      <w:pPr>
        <w:rPr>
          <w:b/>
          <w:szCs w:val="24"/>
        </w:rPr>
      </w:pPr>
      <w:r w:rsidRPr="001B0F6D">
        <w:rPr>
          <w:bCs/>
          <w:szCs w:val="24"/>
        </w:rPr>
        <w:br w:type="page"/>
      </w:r>
      <w:r w:rsidRPr="001B0F6D">
        <w:rPr>
          <w:b/>
          <w:szCs w:val="24"/>
        </w:rPr>
        <w:lastRenderedPageBreak/>
        <w:t xml:space="preserve">LISA 11 – RIIGIHANKE </w:t>
      </w:r>
      <w:r w:rsidRPr="001B0F6D">
        <w:rPr>
          <w:b/>
          <w:iCs/>
          <w:szCs w:val="24"/>
        </w:rPr>
        <w:t>„</w:t>
      </w:r>
      <w:r w:rsidRPr="001B0F6D">
        <w:rPr>
          <w:b/>
          <w:szCs w:val="24"/>
        </w:rPr>
        <w:t>NARVA PIMEAIA REKONSTRUEERIMISE EHITUSTÖÖDE 1. ETAPP</w:t>
      </w:r>
      <w:r w:rsidRPr="001B0F6D">
        <w:rPr>
          <w:b/>
          <w:color w:val="000000"/>
          <w:szCs w:val="24"/>
        </w:rPr>
        <w:t xml:space="preserve">“ </w:t>
      </w:r>
      <w:r w:rsidRPr="001B0F6D">
        <w:rPr>
          <w:b/>
          <w:szCs w:val="24"/>
        </w:rPr>
        <w:t>PAKKUJA  ESINDAJA</w:t>
      </w:r>
      <w:r w:rsidRPr="001B0F6D">
        <w:rPr>
          <w:b/>
          <w:caps/>
          <w:szCs w:val="24"/>
        </w:rPr>
        <w:t xml:space="preserve"> Volikiri</w:t>
      </w:r>
      <w:bookmarkEnd w:id="118"/>
    </w:p>
    <w:p w:rsidR="00CC3C48" w:rsidRPr="001B0F6D" w:rsidRDefault="00CC3C48" w:rsidP="001B4560">
      <w:pPr>
        <w:rPr>
          <w:szCs w:val="24"/>
        </w:rPr>
      </w:pPr>
      <w:r w:rsidRPr="001B0F6D">
        <w:rPr>
          <w:szCs w:val="24"/>
        </w:rPr>
        <w:t xml:space="preserve"> </w:t>
      </w:r>
    </w:p>
    <w:p w:rsidR="00CC3C48" w:rsidRPr="001B0F6D" w:rsidRDefault="00CC3C48" w:rsidP="001B4560">
      <w:pPr>
        <w:rPr>
          <w:szCs w:val="24"/>
        </w:rPr>
      </w:pPr>
      <w:r w:rsidRPr="001B0F6D">
        <w:rPr>
          <w:szCs w:val="24"/>
        </w:rPr>
        <w:t>Hankija nimi: Narva Linna Arenduse ja Ökonoomika Amet</w:t>
      </w:r>
    </w:p>
    <w:p w:rsidR="00CC3C48" w:rsidRPr="001B0F6D" w:rsidRDefault="00CC3C48" w:rsidP="001B4560">
      <w:pPr>
        <w:rPr>
          <w:color w:val="000000"/>
          <w:szCs w:val="24"/>
        </w:rPr>
      </w:pPr>
      <w:r w:rsidRPr="001B0F6D">
        <w:rPr>
          <w:szCs w:val="24"/>
        </w:rPr>
        <w:t>Riigihanke nimetus: „Narva Pimeaia rekonstrueerimise ehitustööde 1. etapp</w:t>
      </w:r>
      <w:r w:rsidRPr="001B0F6D">
        <w:rPr>
          <w:color w:val="000000"/>
          <w:szCs w:val="24"/>
        </w:rPr>
        <w:t>“</w:t>
      </w:r>
    </w:p>
    <w:tbl>
      <w:tblPr>
        <w:tblW w:w="0" w:type="auto"/>
        <w:tblInd w:w="288" w:type="dxa"/>
        <w:tblBorders>
          <w:top w:val="dotted" w:sz="4" w:space="0" w:color="auto"/>
          <w:bottom w:val="dotted" w:sz="4" w:space="0" w:color="auto"/>
          <w:insideH w:val="dotted" w:sz="4" w:space="0" w:color="auto"/>
          <w:insideV w:val="dotted" w:sz="4" w:space="0" w:color="auto"/>
        </w:tblBorders>
        <w:tblLook w:val="01E0" w:firstRow="1" w:lastRow="1" w:firstColumn="1" w:lastColumn="1" w:noHBand="0" w:noVBand="0"/>
      </w:tblPr>
      <w:tblGrid>
        <w:gridCol w:w="2700"/>
      </w:tblGrid>
      <w:tr w:rsidR="00CC3C48" w:rsidRPr="001B0F6D">
        <w:tc>
          <w:tcPr>
            <w:tcW w:w="2700" w:type="dxa"/>
            <w:tcBorders>
              <w:left w:val="nil"/>
              <w:right w:val="nil"/>
            </w:tcBorders>
          </w:tcPr>
          <w:p w:rsidR="00CC3C48" w:rsidRPr="001B0F6D" w:rsidRDefault="00CC3C48" w:rsidP="001B4560">
            <w:pPr>
              <w:rPr>
                <w:szCs w:val="24"/>
                <w:lang w:eastAsia="et-EE"/>
              </w:rPr>
            </w:pPr>
          </w:p>
        </w:tc>
      </w:tr>
    </w:tbl>
    <w:p w:rsidR="00CC3C48" w:rsidRPr="001B0F6D" w:rsidRDefault="00CC3C48" w:rsidP="001B4560">
      <w:pPr>
        <w:rPr>
          <w:szCs w:val="24"/>
        </w:rPr>
      </w:pPr>
      <w:r w:rsidRPr="001B0F6D">
        <w:rPr>
          <w:szCs w:val="24"/>
        </w:rPr>
        <w:t xml:space="preserve">/ </w:t>
      </w:r>
      <w:bookmarkStart w:id="120" w:name="_Toc267570373"/>
      <w:r w:rsidRPr="001B0F6D">
        <w:rPr>
          <w:szCs w:val="24"/>
        </w:rPr>
        <w:t>pakkuja nimi/</w:t>
      </w:r>
      <w:r w:rsidRPr="001B0F6D">
        <w:rPr>
          <w:szCs w:val="24"/>
        </w:rPr>
        <w:tab/>
      </w:r>
      <w:r w:rsidRPr="001B0F6D">
        <w:rPr>
          <w:szCs w:val="24"/>
        </w:rPr>
        <w:tab/>
      </w:r>
      <w:r w:rsidRPr="001B0F6D">
        <w:rPr>
          <w:szCs w:val="24"/>
        </w:rPr>
        <w:tab/>
      </w:r>
      <w:r w:rsidRPr="001B0F6D">
        <w:rPr>
          <w:szCs w:val="24"/>
        </w:rPr>
        <w:tab/>
        <w:t xml:space="preserve">                   </w:t>
      </w:r>
    </w:p>
    <w:p w:rsidR="00CC3C48" w:rsidRPr="001B0F6D" w:rsidRDefault="00CC3C48" w:rsidP="001B4560">
      <w:pPr>
        <w:rPr>
          <w:szCs w:val="24"/>
        </w:rPr>
      </w:pPr>
      <w:r w:rsidRPr="001B0F6D">
        <w:rPr>
          <w:szCs w:val="24"/>
        </w:rPr>
        <w:t>Kuupäev: ___. __________ 20___.a</w:t>
      </w:r>
      <w:bookmarkEnd w:id="120"/>
    </w:p>
    <w:p w:rsidR="00CC3C48" w:rsidRPr="001B0F6D" w:rsidRDefault="00CC3C48" w:rsidP="001B4560">
      <w:pPr>
        <w:rPr>
          <w:caps/>
          <w:szCs w:val="24"/>
        </w:rPr>
      </w:pPr>
    </w:p>
    <w:p w:rsidR="00CC3C48" w:rsidRPr="001B0F6D" w:rsidRDefault="00CC3C48" w:rsidP="001B4560">
      <w:pPr>
        <w:rPr>
          <w:szCs w:val="24"/>
        </w:rPr>
      </w:pPr>
      <w:bookmarkStart w:id="121" w:name="_Toc267570374"/>
      <w:r w:rsidRPr="001B0F6D">
        <w:rPr>
          <w:szCs w:val="24"/>
        </w:rPr>
        <w:t>Käesolevaga volitab ________________</w:t>
      </w:r>
      <w:r w:rsidRPr="001B0F6D">
        <w:rPr>
          <w:i/>
          <w:szCs w:val="24"/>
        </w:rPr>
        <w:t>(pakkuja nimi)</w:t>
      </w:r>
      <w:r w:rsidRPr="001B0F6D">
        <w:rPr>
          <w:szCs w:val="24"/>
        </w:rPr>
        <w:t xml:space="preserve"> __________________________ </w:t>
      </w:r>
      <w:r w:rsidRPr="001B0F6D">
        <w:rPr>
          <w:i/>
          <w:szCs w:val="24"/>
        </w:rPr>
        <w:t>(volitaja nimi ja ametikoht)</w:t>
      </w:r>
      <w:r w:rsidRPr="001B0F6D">
        <w:rPr>
          <w:szCs w:val="24"/>
        </w:rPr>
        <w:t xml:space="preserve"> isikus ___________________________ </w:t>
      </w:r>
      <w:r w:rsidRPr="001B0F6D">
        <w:rPr>
          <w:i/>
          <w:szCs w:val="24"/>
        </w:rPr>
        <w:t>(volitatava nimi, ametikoht)</w:t>
      </w:r>
      <w:r w:rsidRPr="001B0F6D">
        <w:rPr>
          <w:szCs w:val="24"/>
        </w:rPr>
        <w:t xml:space="preserve"> olema pakkuja ametlik esindaja ja allkirjastama ülalnimetatud riigihanke pakkumust.</w:t>
      </w:r>
      <w:bookmarkEnd w:id="121"/>
    </w:p>
    <w:p w:rsidR="00CC3C48" w:rsidRPr="001B0F6D" w:rsidRDefault="00CC3C48" w:rsidP="001B4560">
      <w:pPr>
        <w:rPr>
          <w:szCs w:val="24"/>
        </w:rPr>
      </w:pPr>
      <w:bookmarkStart w:id="122" w:name="_Toc267570375"/>
      <w:r w:rsidRPr="001B0F6D">
        <w:rPr>
          <w:szCs w:val="24"/>
        </w:rPr>
        <w:t>Volitatava allkirja näidis: ________________________</w:t>
      </w:r>
      <w:bookmarkEnd w:id="122"/>
    </w:p>
    <w:p w:rsidR="00CC3C48" w:rsidRPr="001B0F6D" w:rsidRDefault="00CC3C48" w:rsidP="001B4560">
      <w:pPr>
        <w:rPr>
          <w:szCs w:val="24"/>
        </w:rPr>
      </w:pPr>
      <w:r w:rsidRPr="001B0F6D">
        <w:rPr>
          <w:szCs w:val="24"/>
        </w:rPr>
        <w:t>Ühispakkujad määravad juhtivaks pakkujaks _________________________</w:t>
      </w:r>
      <w:r w:rsidRPr="001B0F6D">
        <w:rPr>
          <w:rStyle w:val="FootnoteReference"/>
          <w:szCs w:val="24"/>
        </w:rPr>
        <w:footnoteReference w:id="3"/>
      </w:r>
    </w:p>
    <w:p w:rsidR="00CC3C48" w:rsidRPr="001B0F6D" w:rsidRDefault="00CC3C48" w:rsidP="001B4560">
      <w:pPr>
        <w:rPr>
          <w:szCs w:val="24"/>
        </w:rPr>
      </w:pPr>
    </w:p>
    <w:p w:rsidR="00CC3C48" w:rsidRPr="001B0F6D" w:rsidRDefault="00CC3C48" w:rsidP="001B4560">
      <w:pPr>
        <w:rPr>
          <w:szCs w:val="24"/>
        </w:rPr>
      </w:pPr>
      <w:bookmarkStart w:id="123" w:name="_Toc267570376"/>
      <w:r w:rsidRPr="001B0F6D">
        <w:rPr>
          <w:szCs w:val="24"/>
        </w:rPr>
        <w:t>Volikiri on antud edasivolitamise õiguseta.</w:t>
      </w:r>
      <w:bookmarkEnd w:id="123"/>
    </w:p>
    <w:p w:rsidR="00CC3C48" w:rsidRPr="001B0F6D" w:rsidRDefault="00CC3C48" w:rsidP="001B4560">
      <w:pPr>
        <w:rPr>
          <w:szCs w:val="24"/>
        </w:rPr>
      </w:pPr>
    </w:p>
    <w:p w:rsidR="00CC3C48" w:rsidRPr="001B0F6D" w:rsidRDefault="00CC3C48" w:rsidP="001B4560">
      <w:pPr>
        <w:rPr>
          <w:szCs w:val="24"/>
        </w:rPr>
      </w:pPr>
      <w:bookmarkStart w:id="124" w:name="_Toc267570377"/>
      <w:r w:rsidRPr="001B0F6D">
        <w:rPr>
          <w:szCs w:val="24"/>
        </w:rPr>
        <w:t>Volikiri kehtib kuni: ________________</w:t>
      </w:r>
      <w:bookmarkEnd w:id="124"/>
    </w:p>
    <w:p w:rsidR="00CC3C48" w:rsidRPr="001B0F6D" w:rsidRDefault="00CC3C48" w:rsidP="001B4560">
      <w:pPr>
        <w:rPr>
          <w:szCs w:val="24"/>
        </w:rPr>
      </w:pPr>
    </w:p>
    <w:p w:rsidR="00CC3C48" w:rsidRPr="001B0F6D" w:rsidRDefault="00CC3C48" w:rsidP="001B4560">
      <w:pPr>
        <w:rPr>
          <w:szCs w:val="24"/>
        </w:rPr>
      </w:pPr>
      <w:bookmarkStart w:id="125" w:name="_Toc267570378"/>
      <w:r w:rsidRPr="001B0F6D">
        <w:rPr>
          <w:szCs w:val="24"/>
        </w:rPr>
        <w:t>………………………………..</w:t>
      </w:r>
      <w:bookmarkEnd w:id="125"/>
    </w:p>
    <w:p w:rsidR="00CC3C48" w:rsidRPr="001B0F6D" w:rsidRDefault="00CC3C48" w:rsidP="001B4560">
      <w:pPr>
        <w:rPr>
          <w:szCs w:val="24"/>
          <w:vertAlign w:val="superscript"/>
        </w:rPr>
      </w:pPr>
      <w:bookmarkStart w:id="126" w:name="_Toc267570379"/>
      <w:r w:rsidRPr="001B0F6D">
        <w:rPr>
          <w:szCs w:val="24"/>
          <w:vertAlign w:val="superscript"/>
        </w:rPr>
        <w:t>(volitaja nimi ja ametikoht)</w:t>
      </w:r>
      <w:bookmarkEnd w:id="126"/>
    </w:p>
    <w:p w:rsidR="00CC3C48" w:rsidRPr="001B0F6D" w:rsidRDefault="00CC3C48" w:rsidP="001B4560">
      <w:pPr>
        <w:rPr>
          <w:szCs w:val="24"/>
        </w:rPr>
      </w:pPr>
    </w:p>
    <w:p w:rsidR="00CC3C48" w:rsidRPr="001B0F6D" w:rsidRDefault="00CC3C48" w:rsidP="001B4560">
      <w:pPr>
        <w:rPr>
          <w:szCs w:val="24"/>
        </w:rPr>
      </w:pPr>
      <w:bookmarkStart w:id="127" w:name="_Toc267570380"/>
      <w:r w:rsidRPr="001B0F6D">
        <w:rPr>
          <w:szCs w:val="24"/>
        </w:rPr>
        <w:t>………………………………..</w:t>
      </w:r>
      <w:bookmarkEnd w:id="127"/>
    </w:p>
    <w:p w:rsidR="00CC3C48" w:rsidRPr="001B0F6D" w:rsidRDefault="00CC3C48" w:rsidP="001B4560">
      <w:pPr>
        <w:rPr>
          <w:szCs w:val="24"/>
          <w:lang w:eastAsia="zh-CN"/>
        </w:rPr>
      </w:pPr>
      <w:bookmarkStart w:id="128" w:name="_Toc267570381"/>
      <w:r w:rsidRPr="001B0F6D">
        <w:rPr>
          <w:szCs w:val="24"/>
          <w:vertAlign w:val="superscript"/>
        </w:rPr>
        <w:t>(volitaja allkiri)</w:t>
      </w:r>
      <w:bookmarkEnd w:id="128"/>
      <w:r w:rsidRPr="001B0F6D">
        <w:rPr>
          <w:szCs w:val="24"/>
          <w:lang w:eastAsia="zh-CN"/>
        </w:rPr>
        <w:t xml:space="preserve"> </w:t>
      </w:r>
    </w:p>
    <w:p w:rsidR="00CC3C48" w:rsidRPr="001B0F6D" w:rsidRDefault="00CC3C48" w:rsidP="001B4560">
      <w:pPr>
        <w:rPr>
          <w:bCs/>
          <w:szCs w:val="24"/>
        </w:rPr>
      </w:pPr>
    </w:p>
    <w:p w:rsidR="00CC3C48" w:rsidRPr="001B0F6D" w:rsidRDefault="00CC3C48" w:rsidP="001B4560">
      <w:pPr>
        <w:rPr>
          <w:b/>
          <w:szCs w:val="24"/>
        </w:rPr>
      </w:pPr>
      <w:r w:rsidRPr="001B0F6D">
        <w:rPr>
          <w:bCs/>
          <w:szCs w:val="24"/>
        </w:rPr>
        <w:br w:type="page"/>
      </w:r>
      <w:bookmarkStart w:id="129" w:name="_Toc267570382"/>
      <w:r w:rsidRPr="001B0F6D">
        <w:rPr>
          <w:b/>
          <w:szCs w:val="24"/>
        </w:rPr>
        <w:lastRenderedPageBreak/>
        <w:t xml:space="preserve">LISA 12 – RIIGIHANKE </w:t>
      </w:r>
      <w:r w:rsidRPr="001B0F6D">
        <w:rPr>
          <w:b/>
          <w:iCs/>
          <w:szCs w:val="24"/>
        </w:rPr>
        <w:t>„</w:t>
      </w:r>
      <w:r w:rsidRPr="001B0F6D">
        <w:rPr>
          <w:b/>
          <w:szCs w:val="24"/>
        </w:rPr>
        <w:t>NARVA PIMEAIA REKONSTRUEERIMISE EHITUSTÖÖDE 1. ETAPP</w:t>
      </w:r>
      <w:r w:rsidRPr="001B0F6D">
        <w:rPr>
          <w:b/>
          <w:color w:val="000000"/>
          <w:szCs w:val="24"/>
        </w:rPr>
        <w:t xml:space="preserve">“ </w:t>
      </w:r>
      <w:r w:rsidRPr="001B0F6D">
        <w:rPr>
          <w:b/>
          <w:szCs w:val="24"/>
        </w:rPr>
        <w:t>HANKELEPINGU PROJEKT</w:t>
      </w:r>
      <w:bookmarkEnd w:id="129"/>
    </w:p>
    <w:p w:rsidR="00CC3C48" w:rsidRPr="001B0F6D" w:rsidRDefault="00CC3C48" w:rsidP="001B4560">
      <w:pPr>
        <w:rPr>
          <w:b/>
          <w:color w:val="000000"/>
          <w:szCs w:val="24"/>
        </w:rPr>
      </w:pPr>
      <w:r w:rsidRPr="001B0F6D">
        <w:rPr>
          <w:b/>
          <w:color w:val="000000"/>
          <w:szCs w:val="24"/>
        </w:rPr>
        <w:t>TÖÖVÕTULEPING</w:t>
      </w:r>
    </w:p>
    <w:p w:rsidR="00CC3C48" w:rsidRPr="001B0F6D" w:rsidRDefault="00CC3C48" w:rsidP="001B4560">
      <w:pPr>
        <w:rPr>
          <w:szCs w:val="24"/>
        </w:rPr>
      </w:pPr>
      <w:r w:rsidRPr="001B0F6D">
        <w:rPr>
          <w:szCs w:val="24"/>
        </w:rPr>
        <w:tab/>
      </w:r>
      <w:r w:rsidRPr="001B0F6D">
        <w:rPr>
          <w:szCs w:val="24"/>
        </w:rPr>
        <w:tab/>
      </w:r>
      <w:r w:rsidRPr="001B0F6D">
        <w:rPr>
          <w:szCs w:val="24"/>
        </w:rPr>
        <w:tab/>
      </w:r>
      <w:r w:rsidRPr="001B0F6D">
        <w:rPr>
          <w:szCs w:val="24"/>
        </w:rPr>
        <w:tab/>
      </w:r>
      <w:r w:rsidRPr="001B0F6D">
        <w:rPr>
          <w:szCs w:val="24"/>
        </w:rPr>
        <w:tab/>
      </w:r>
      <w:r w:rsidRPr="001B0F6D">
        <w:rPr>
          <w:szCs w:val="24"/>
        </w:rPr>
        <w:tab/>
      </w:r>
      <w:r w:rsidRPr="001B0F6D">
        <w:rPr>
          <w:szCs w:val="24"/>
        </w:rPr>
        <w:tab/>
      </w:r>
      <w:r w:rsidRPr="001B0F6D">
        <w:rPr>
          <w:szCs w:val="24"/>
        </w:rPr>
        <w:tab/>
        <w:t xml:space="preserve">           </w:t>
      </w:r>
      <w:r w:rsidRPr="001B0F6D">
        <w:rPr>
          <w:szCs w:val="24"/>
        </w:rPr>
        <w:tab/>
      </w:r>
      <w:r w:rsidRPr="001B0F6D">
        <w:rPr>
          <w:szCs w:val="24"/>
        </w:rPr>
        <w:tab/>
        <w:t xml:space="preserve">  ..... . ..... 2013</w:t>
      </w:r>
    </w:p>
    <w:p w:rsidR="00CC3C48" w:rsidRPr="001B0F6D" w:rsidRDefault="00CC3C48" w:rsidP="001B4560">
      <w:pPr>
        <w:jc w:val="both"/>
        <w:rPr>
          <w:szCs w:val="24"/>
        </w:rPr>
      </w:pPr>
      <w:bookmarkStart w:id="130" w:name="_Toc267570383"/>
      <w:r w:rsidRPr="001B0F6D">
        <w:rPr>
          <w:szCs w:val="24"/>
        </w:rPr>
        <w:t>Käesoleva ehitustööde töövõtulepingu (edaspidi nimetatud “Leping”) on sõlminud ühelt poolt Narva Linna Arenduse ja Ökonoomika Amet, registrikood 75029524, Peetri plats 3, 20308 Narva</w:t>
      </w:r>
      <w:r w:rsidRPr="001B0F6D">
        <w:rPr>
          <w:szCs w:val="24"/>
          <w:lang w:eastAsia="zh-CN"/>
        </w:rPr>
        <w:t>,</w:t>
      </w:r>
      <w:r w:rsidRPr="001B0F6D">
        <w:rPr>
          <w:szCs w:val="24"/>
        </w:rPr>
        <w:t xml:space="preserve"> mida esindab ……………………., (edaspidi nimetatud “Tellija”), ja teiselt poolt .</w:t>
      </w:r>
      <w:r w:rsidRPr="001B0F6D">
        <w:rPr>
          <w:bCs/>
          <w:szCs w:val="24"/>
        </w:rPr>
        <w:t xml:space="preserve">……………………….. </w:t>
      </w:r>
      <w:r w:rsidRPr="001B0F6D">
        <w:rPr>
          <w:szCs w:val="24"/>
          <w:lang w:eastAsia="zh-CN"/>
        </w:rPr>
        <w:t>registreerimisnumber</w:t>
      </w:r>
      <w:r w:rsidRPr="001B0F6D">
        <w:rPr>
          <w:szCs w:val="24"/>
        </w:rPr>
        <w:t xml:space="preserve"> ……………………, aadress …………………………., mida esindab ............. alusel ..................…………………………………, (edaspidi nimetatud “Töövõtja”) (edaspidi käesolevas lepingus nimetatud ka “Pool” või “Pooled”). Pooled lepivad kokku alljärgnevas:</w:t>
      </w:r>
      <w:bookmarkEnd w:id="130"/>
    </w:p>
    <w:p w:rsidR="00CC3C48" w:rsidRPr="001B0F6D" w:rsidRDefault="00CC3C48" w:rsidP="00A65CDF">
      <w:pPr>
        <w:numPr>
          <w:ilvl w:val="0"/>
          <w:numId w:val="8"/>
        </w:numPr>
        <w:spacing w:before="100" w:beforeAutospacing="1" w:line="240" w:lineRule="auto"/>
        <w:ind w:left="0" w:firstLine="0"/>
        <w:jc w:val="both"/>
        <w:rPr>
          <w:b/>
          <w:color w:val="000000"/>
          <w:szCs w:val="24"/>
        </w:rPr>
      </w:pPr>
      <w:r w:rsidRPr="001B0F6D">
        <w:rPr>
          <w:b/>
          <w:color w:val="000000"/>
          <w:szCs w:val="24"/>
        </w:rPr>
        <w:t>Üldsätted</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 xml:space="preserve">Pooled juhinduvad omavaheliste suhete reguleerimisel käesolevast Lepingust ning Lepinguga sätestamata juhtudel Eesti Vabariigi seadusandlusest ning muudest õigusaktidest. </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 xml:space="preserve">Käesoleva Lepingu eesmärgiks on reguleerida Lepingu Poolte vahel Lepingu alusel ja sellega seoses tekkivaid õigussuhteid seoses Lepinguga kokkulepitud töö tegemisega Töövõtja poolt. Poolte õiguste ning kohustuste aluseks on Leping ja selle lisad, Poolte poolt alla kirjutatud protokollid, muud asjas tähtsust omavad dokumendid vastavalt Lepingus toodud pädevusjärjekorrale ning Eesti Vabariigi seadusandlus. </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Lepingu tõlgendamisel ja täitmisel juhinduvad Pooled Lepingus loetletud Lepingu dokumentidest ja nendes määratlemata küsimustes Eesti Vabariigi õigusaktidest ja “Ehituse töövõtulepingute üldtingimustest” (ETÜ 2005) niivõrd, kuivõrd need ei ole vastuolus EV õigusaktidega.</w:t>
      </w:r>
    </w:p>
    <w:p w:rsidR="00CC3C48" w:rsidRPr="001B0F6D" w:rsidRDefault="00CC3C48" w:rsidP="00A65CDF">
      <w:pPr>
        <w:numPr>
          <w:ilvl w:val="1"/>
          <w:numId w:val="8"/>
        </w:numPr>
        <w:spacing w:before="100" w:beforeAutospacing="1" w:after="100" w:afterAutospacing="1" w:line="240" w:lineRule="auto"/>
        <w:ind w:left="0" w:firstLine="0"/>
        <w:jc w:val="both"/>
        <w:rPr>
          <w:b/>
          <w:color w:val="000000"/>
          <w:szCs w:val="24"/>
        </w:rPr>
      </w:pPr>
      <w:r w:rsidRPr="001B0F6D">
        <w:rPr>
          <w:color w:val="000000"/>
          <w:szCs w:val="24"/>
        </w:rPr>
        <w:t xml:space="preserve">Leping on sõlmitud Tellija poolt läbiviidud riigihanke </w:t>
      </w:r>
      <w:r w:rsidRPr="001B0F6D">
        <w:rPr>
          <w:iCs/>
          <w:szCs w:val="24"/>
        </w:rPr>
        <w:t>„</w:t>
      </w:r>
      <w:r w:rsidRPr="001B0F6D">
        <w:rPr>
          <w:szCs w:val="24"/>
        </w:rPr>
        <w:t>Narva Pimeaia rekonstrueerimise ehitustööde 1. etapp</w:t>
      </w:r>
      <w:r w:rsidRPr="001B0F6D">
        <w:rPr>
          <w:color w:val="000000"/>
          <w:szCs w:val="24"/>
        </w:rPr>
        <w:t xml:space="preserve">“ hankemenetluse tulemusel. Lepingu tõlgendamisel ja täitmisel juhinduvad Pooled lisaks ka hanketeates, hankedokumentides, Töövõtja poolt esitatud pakkumuses ja muudes riigihankega seotud dokumentides sätestatust. </w:t>
      </w:r>
    </w:p>
    <w:p w:rsidR="00CC3C48" w:rsidRPr="001B0F6D" w:rsidRDefault="00CC3C48" w:rsidP="00A65CDF">
      <w:pPr>
        <w:numPr>
          <w:ilvl w:val="1"/>
          <w:numId w:val="8"/>
        </w:numPr>
        <w:spacing w:before="100" w:beforeAutospacing="1" w:after="100" w:afterAutospacing="1" w:line="240" w:lineRule="auto"/>
        <w:ind w:left="0" w:firstLine="0"/>
        <w:jc w:val="both"/>
        <w:rPr>
          <w:b/>
          <w:color w:val="000000"/>
          <w:szCs w:val="24"/>
        </w:rPr>
      </w:pPr>
      <w:r w:rsidRPr="001B0F6D">
        <w:rPr>
          <w:color w:val="000000"/>
          <w:szCs w:val="24"/>
        </w:rPr>
        <w:t>Riigihanget rahastatakse Euroopa Regionaalarengu Fondi (ERF) meetme “Looduse mitmekesisuse säilitamine” projekti “</w:t>
      </w:r>
      <w:r w:rsidRPr="001B0F6D">
        <w:rPr>
          <w:szCs w:val="24"/>
        </w:rPr>
        <w:t>Narva Pimeaia pargi rekonstrueerimine, I etapp</w:t>
      </w:r>
      <w:r w:rsidRPr="001B0F6D">
        <w:rPr>
          <w:color w:val="000000"/>
          <w:szCs w:val="24"/>
        </w:rPr>
        <w:t>“ kaudu.</w:t>
      </w:r>
    </w:p>
    <w:p w:rsidR="00CC3C48" w:rsidRPr="001B0F6D" w:rsidRDefault="00CC3C48" w:rsidP="00A65CDF">
      <w:pPr>
        <w:numPr>
          <w:ilvl w:val="0"/>
          <w:numId w:val="8"/>
        </w:numPr>
        <w:spacing w:before="200" w:line="240" w:lineRule="auto"/>
        <w:ind w:left="0" w:firstLine="0"/>
        <w:jc w:val="both"/>
        <w:rPr>
          <w:b/>
          <w:color w:val="000000"/>
          <w:szCs w:val="24"/>
        </w:rPr>
      </w:pPr>
      <w:r w:rsidRPr="001B0F6D">
        <w:rPr>
          <w:b/>
          <w:color w:val="000000"/>
          <w:szCs w:val="24"/>
        </w:rPr>
        <w:t>Lepingu objekt</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 xml:space="preserve">Lepingu objektiks on </w:t>
      </w:r>
      <w:r w:rsidRPr="001B0F6D">
        <w:rPr>
          <w:szCs w:val="24"/>
        </w:rPr>
        <w:t xml:space="preserve">Narva Pimeaia rekonstrueerimise ehitustööde 1. etapi ehitustööde peatöövõtt </w:t>
      </w:r>
      <w:r w:rsidRPr="001B0F6D">
        <w:rPr>
          <w:color w:val="000000"/>
          <w:szCs w:val="24"/>
        </w:rPr>
        <w:t>Lepingu punktis 3.1 loetletud Lepingu dokumentides toodud mahus ja tingimustel (edaspidi nimetatud “tööd”).</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Töö kavandamisel ja teostamisel tuleb lähtuda hankedokumentide Lisas 1 toodud tehnilisest kirjeldusest ja Lepingu dokumentides esitatud nõuetest ja normatiivsetest materjalidest. Töövõtja on ilma täiendava kompenseerimiseta Tellija poolt kohustatud tegema ka sellised tööd ja abitööd, millistele ei ole otseselt viidatud Lepingus ja selle dokumentides, kuid millised on, tulenevalt Töövõtja ametialasest professionaalsusest ja heast ehitustavast, vajalikud töö nõuetekohaseks teostamiseks.</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Töövõtja kinnitab Lepingule alla kirjutamisega, et ta omab töö teostamiseks vajalikke töövahendeid, kvalifitseeritud tööjõudu ning tal on kogemused Lepingu dokumentidega kirjeldatud tööde teostamiseks.</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lastRenderedPageBreak/>
        <w:t>Tööd loetakse lõpetatuks ja Töövõtja vastavad kohustused täidetuks Lepingu objekti üleandmise-vastuvõtmise akti allkirjastamisega Tellija poolt. Tellija võtab Lepingu objekti vastu, kui Lepingus nimetatud tööd on tervikuna teostatud vastavalt Lepingus sätestatud tingimustele ja ehitusprojektis sätestatud mahus ning tööd  vastavad kõikidele kvaliteedi- ja muudele nõuetele. Lepingu objekti juhusliku hävimise riisiko läheb Tellijale üle Lepingu objekti vastuvõtmisega.</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Juhul, kui Töövõtja avastab Lepingu dokumentides puudusi, vigu, vastuolusid kehtestatud ehituseeskirjade, -normatiivide ja -standardite või kehtiva seadusandlusega, kohustub Töövõtja nendest õigeaegselt kirjalikult informeerima Tellijat. Vastuolude korral lähtutakse rangematest nõuetest.</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Käesolevaga Töövõtja kinnitab, et ta on täielikult teadlik objekti seisukorrast Lepingu sõlmimise hetkel, kõikidest Lepingu punktis 3.1 loetletud dokumentidest tulenevatest kohustustest, kõikidest tööga seonduvatest seadustest, kehtestatud ehituseeskirjadest, -normatiividest ja -standarditest, ametkondlikest määrustest ja muudest seonduvatest õigusaktidest ning kohustub neid kõrvalekaldumisteta ja ilma täiendava hüvituse nõudmiseta täitma.</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 xml:space="preserve">Töövõtja kohustub korraldama enne objekti või selle osa Tellijale lõplikus valmiduses üle andmist Tellijaga kokku lepitaval ajal enda poolt paigaldatud seadmete ja tehniliste süsteemide ekspluatatsiooni ja hoolduse ning koolituse kasutajatele. </w:t>
      </w:r>
    </w:p>
    <w:p w:rsidR="00CC3C48" w:rsidRPr="001B0F6D" w:rsidRDefault="00CC3C48" w:rsidP="00A65CDF">
      <w:pPr>
        <w:numPr>
          <w:ilvl w:val="0"/>
          <w:numId w:val="8"/>
        </w:numPr>
        <w:spacing w:before="200" w:after="100" w:afterAutospacing="1" w:line="240" w:lineRule="auto"/>
        <w:jc w:val="both"/>
        <w:rPr>
          <w:b/>
          <w:color w:val="000000"/>
          <w:szCs w:val="24"/>
        </w:rPr>
      </w:pPr>
      <w:r w:rsidRPr="001B0F6D">
        <w:rPr>
          <w:b/>
          <w:color w:val="000000"/>
          <w:szCs w:val="24"/>
        </w:rPr>
        <w:t>Lepingu dokumendid</w:t>
      </w:r>
    </w:p>
    <w:p w:rsidR="00CC3C48" w:rsidRPr="001B0F6D" w:rsidRDefault="00CC3C48" w:rsidP="00A65CDF">
      <w:pPr>
        <w:numPr>
          <w:ilvl w:val="1"/>
          <w:numId w:val="8"/>
        </w:numPr>
        <w:spacing w:before="200" w:after="100" w:afterAutospacing="1" w:line="240" w:lineRule="auto"/>
        <w:ind w:left="0" w:firstLine="0"/>
        <w:jc w:val="both"/>
        <w:rPr>
          <w:color w:val="000000"/>
          <w:szCs w:val="24"/>
        </w:rPr>
      </w:pPr>
      <w:r w:rsidRPr="001B0F6D">
        <w:rPr>
          <w:color w:val="000000"/>
          <w:szCs w:val="24"/>
        </w:rPr>
        <w:t>Tööd teostatakse vastavalt Lepingule ja järgnevalt loetletud Lepingu dokumentidele. Kui Lepingu dokumendid on oma sisult vastuolulised või nendes antud informatsioon erineva tõlgendamise võimalusega, siis dokumentide pädevusjärjekord (ülimuslik dokument on nimetatud eespool) on järgmine:</w:t>
      </w:r>
    </w:p>
    <w:p w:rsidR="00CC3C48" w:rsidRPr="001B0F6D" w:rsidRDefault="00CC3C48" w:rsidP="00A65CDF">
      <w:pPr>
        <w:numPr>
          <w:ilvl w:val="2"/>
          <w:numId w:val="8"/>
        </w:numPr>
        <w:spacing w:before="100" w:beforeAutospacing="1" w:after="100" w:afterAutospacing="1" w:line="240" w:lineRule="auto"/>
        <w:ind w:left="0" w:firstLine="0"/>
        <w:jc w:val="both"/>
        <w:rPr>
          <w:color w:val="000000"/>
          <w:szCs w:val="24"/>
        </w:rPr>
      </w:pPr>
      <w:r w:rsidRPr="001B0F6D">
        <w:rPr>
          <w:color w:val="000000"/>
          <w:szCs w:val="24"/>
        </w:rPr>
        <w:t>Leping, Lepingu Lisad  ja [ühispakkujate volikiri] lepingu allkirjastajale;</w:t>
      </w:r>
    </w:p>
    <w:p w:rsidR="00CC3C48" w:rsidRPr="001B0F6D" w:rsidRDefault="00CC3C48" w:rsidP="00A65CDF">
      <w:pPr>
        <w:numPr>
          <w:ilvl w:val="2"/>
          <w:numId w:val="8"/>
        </w:numPr>
        <w:spacing w:before="100" w:beforeAutospacing="1" w:after="100" w:afterAutospacing="1" w:line="240" w:lineRule="auto"/>
        <w:ind w:left="0" w:firstLine="0"/>
        <w:jc w:val="both"/>
        <w:rPr>
          <w:color w:val="000000"/>
          <w:szCs w:val="24"/>
        </w:rPr>
      </w:pPr>
      <w:r w:rsidRPr="001B0F6D">
        <w:rPr>
          <w:color w:val="000000"/>
          <w:szCs w:val="24"/>
        </w:rPr>
        <w:t>Tellija poolt hankemenetluse käigus pakkujatele antud kirjalikud lisaselgitused, täpsustused ja täiendused;</w:t>
      </w:r>
    </w:p>
    <w:p w:rsidR="00CC3C48" w:rsidRPr="001B0F6D" w:rsidRDefault="00CC3C48" w:rsidP="00A65CDF">
      <w:pPr>
        <w:numPr>
          <w:ilvl w:val="2"/>
          <w:numId w:val="8"/>
        </w:numPr>
        <w:spacing w:before="100" w:beforeAutospacing="1" w:after="100" w:afterAutospacing="1" w:line="240" w:lineRule="auto"/>
        <w:ind w:left="0" w:firstLine="0"/>
        <w:jc w:val="both"/>
        <w:rPr>
          <w:color w:val="000000"/>
          <w:szCs w:val="24"/>
        </w:rPr>
      </w:pPr>
      <w:r w:rsidRPr="001B0F6D">
        <w:rPr>
          <w:color w:val="000000"/>
          <w:szCs w:val="24"/>
        </w:rPr>
        <w:t>hankedokumendid;</w:t>
      </w:r>
    </w:p>
    <w:p w:rsidR="00CC3C48" w:rsidRPr="001B0F6D" w:rsidRDefault="00CC3C48" w:rsidP="00A65CDF">
      <w:pPr>
        <w:numPr>
          <w:ilvl w:val="2"/>
          <w:numId w:val="8"/>
        </w:numPr>
        <w:spacing w:before="100" w:beforeAutospacing="1" w:after="100" w:afterAutospacing="1" w:line="240" w:lineRule="auto"/>
        <w:ind w:left="0" w:firstLine="0"/>
        <w:jc w:val="both"/>
        <w:rPr>
          <w:color w:val="000000"/>
          <w:szCs w:val="24"/>
        </w:rPr>
      </w:pPr>
      <w:r w:rsidRPr="001B0F6D">
        <w:rPr>
          <w:color w:val="000000"/>
          <w:szCs w:val="24"/>
        </w:rPr>
        <w:t>“Ehituse töövõtulepingute üldtingimused” (ETÜ 2005);</w:t>
      </w:r>
    </w:p>
    <w:p w:rsidR="00CC3C48" w:rsidRPr="001B0F6D" w:rsidRDefault="00CC3C48" w:rsidP="00A65CDF">
      <w:pPr>
        <w:numPr>
          <w:ilvl w:val="2"/>
          <w:numId w:val="8"/>
        </w:numPr>
        <w:spacing w:before="100" w:beforeAutospacing="1" w:after="100" w:afterAutospacing="1" w:line="240" w:lineRule="auto"/>
        <w:ind w:left="0" w:firstLine="0"/>
        <w:jc w:val="both"/>
        <w:rPr>
          <w:color w:val="000000"/>
          <w:szCs w:val="24"/>
        </w:rPr>
      </w:pPr>
      <w:r w:rsidRPr="001B0F6D">
        <w:rPr>
          <w:color w:val="000000"/>
          <w:szCs w:val="24"/>
        </w:rPr>
        <w:t>tööde teostamise graafik;</w:t>
      </w:r>
    </w:p>
    <w:p w:rsidR="00CC3C48" w:rsidRPr="001B0F6D" w:rsidRDefault="00CC3C48" w:rsidP="00A65CDF">
      <w:pPr>
        <w:numPr>
          <w:ilvl w:val="2"/>
          <w:numId w:val="8"/>
        </w:numPr>
        <w:spacing w:before="100" w:beforeAutospacing="1" w:after="100" w:afterAutospacing="1" w:line="240" w:lineRule="auto"/>
        <w:ind w:left="0" w:firstLine="0"/>
        <w:jc w:val="both"/>
        <w:rPr>
          <w:color w:val="000000"/>
          <w:szCs w:val="24"/>
        </w:rPr>
      </w:pPr>
      <w:r w:rsidRPr="001B0F6D">
        <w:rPr>
          <w:color w:val="000000"/>
          <w:szCs w:val="24"/>
        </w:rPr>
        <w:t>finantseerimisgraafik;</w:t>
      </w:r>
    </w:p>
    <w:p w:rsidR="00CC3C48" w:rsidRPr="001B0F6D" w:rsidRDefault="00CC3C48" w:rsidP="00A65CDF">
      <w:pPr>
        <w:numPr>
          <w:ilvl w:val="2"/>
          <w:numId w:val="8"/>
        </w:numPr>
        <w:spacing w:before="100" w:beforeAutospacing="1" w:after="100" w:afterAutospacing="1" w:line="240" w:lineRule="auto"/>
        <w:ind w:left="0" w:firstLine="0"/>
        <w:jc w:val="both"/>
        <w:rPr>
          <w:color w:val="000000"/>
          <w:szCs w:val="24"/>
        </w:rPr>
      </w:pPr>
      <w:r w:rsidRPr="001B0F6D">
        <w:rPr>
          <w:color w:val="000000"/>
          <w:szCs w:val="24"/>
        </w:rPr>
        <w:t>Töövõtja pakkumus.</w:t>
      </w:r>
    </w:p>
    <w:p w:rsidR="00CC3C48" w:rsidRPr="001B0F6D" w:rsidRDefault="00CC3C48" w:rsidP="00A65CDF">
      <w:pPr>
        <w:numPr>
          <w:ilvl w:val="1"/>
          <w:numId w:val="8"/>
        </w:numPr>
        <w:spacing w:before="100" w:beforeAutospacing="1" w:line="240" w:lineRule="auto"/>
        <w:ind w:left="0" w:firstLine="0"/>
        <w:jc w:val="both"/>
        <w:rPr>
          <w:color w:val="000000"/>
          <w:szCs w:val="24"/>
        </w:rPr>
      </w:pPr>
      <w:r w:rsidRPr="001B0F6D">
        <w:rPr>
          <w:color w:val="000000"/>
          <w:szCs w:val="24"/>
        </w:rPr>
        <w:t>Kõik Lepingu dokumendid täiendavad üksteist. Ükskõik millises dokumendis mainitud kohustus, tingimus või nõue on Pooltele siduv. Vastuolude korral Lepingu dokumentides käsitletakse neid ülaltoodud pädevusjärjekorras.</w:t>
      </w:r>
    </w:p>
    <w:p w:rsidR="00CC3C48" w:rsidRPr="001B0F6D" w:rsidRDefault="00CC3C48" w:rsidP="00A65CDF">
      <w:pPr>
        <w:numPr>
          <w:ilvl w:val="0"/>
          <w:numId w:val="8"/>
        </w:numPr>
        <w:spacing w:before="100" w:beforeAutospacing="1" w:after="100" w:afterAutospacing="1" w:line="240" w:lineRule="auto"/>
        <w:ind w:left="0" w:firstLine="0"/>
        <w:jc w:val="both"/>
        <w:rPr>
          <w:b/>
          <w:color w:val="000000"/>
          <w:szCs w:val="24"/>
        </w:rPr>
      </w:pPr>
      <w:r w:rsidRPr="001B0F6D">
        <w:rPr>
          <w:b/>
          <w:color w:val="000000"/>
          <w:szCs w:val="24"/>
        </w:rPr>
        <w:t>Lepingu täitmise tähtaeg</w:t>
      </w:r>
    </w:p>
    <w:p w:rsidR="00CC3C48" w:rsidRPr="001B0F6D" w:rsidRDefault="00CC3C48" w:rsidP="00A65CDF">
      <w:pPr>
        <w:numPr>
          <w:ilvl w:val="1"/>
          <w:numId w:val="8"/>
        </w:numPr>
        <w:spacing w:before="200" w:after="100" w:afterAutospacing="1" w:line="240" w:lineRule="auto"/>
        <w:ind w:left="0" w:firstLine="0"/>
        <w:jc w:val="both"/>
        <w:rPr>
          <w:color w:val="000000"/>
          <w:szCs w:val="24"/>
        </w:rPr>
      </w:pPr>
      <w:r w:rsidRPr="001B0F6D">
        <w:rPr>
          <w:color w:val="000000"/>
          <w:szCs w:val="24"/>
        </w:rPr>
        <w:t>Leping jõustub selle sõlmimise kuupäevast ja kehtib kuni poolte kõigi vastastikuste kohustuste täitmiseni.</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Leping on jõus, kuni kogu töö on Töövõtja poolt teostatud ja Tellija poolt vastu võetud ning pooled on kõik Lepingu ja selle täiendavate kokkulepetega võetud vastastikused kohustused täitnud</w:t>
      </w:r>
    </w:p>
    <w:p w:rsidR="00CC3C48" w:rsidRPr="001B0F6D" w:rsidRDefault="00CC3C48" w:rsidP="00A65CDF">
      <w:pPr>
        <w:numPr>
          <w:ilvl w:val="1"/>
          <w:numId w:val="8"/>
        </w:numPr>
        <w:spacing w:after="0" w:line="240" w:lineRule="auto"/>
        <w:ind w:left="0" w:firstLine="0"/>
        <w:jc w:val="both"/>
        <w:rPr>
          <w:color w:val="000000"/>
          <w:szCs w:val="24"/>
        </w:rPr>
      </w:pPr>
      <w:r w:rsidRPr="001B0F6D">
        <w:rPr>
          <w:bCs/>
          <w:szCs w:val="24"/>
        </w:rPr>
        <w:t>Töövõtja</w:t>
      </w:r>
      <w:r w:rsidRPr="001B0F6D">
        <w:rPr>
          <w:szCs w:val="24"/>
        </w:rPr>
        <w:t xml:space="preserve"> kohustub alustama </w:t>
      </w:r>
      <w:r w:rsidRPr="001B0F6D">
        <w:rPr>
          <w:bCs/>
          <w:szCs w:val="24"/>
        </w:rPr>
        <w:t>tööga</w:t>
      </w:r>
      <w:r w:rsidRPr="001B0F6D">
        <w:rPr>
          <w:szCs w:val="24"/>
        </w:rPr>
        <w:t xml:space="preserve"> 1 nädala jooksul pärast </w:t>
      </w:r>
      <w:r w:rsidRPr="001B0F6D">
        <w:rPr>
          <w:bCs/>
          <w:szCs w:val="24"/>
        </w:rPr>
        <w:t>Lepingu</w:t>
      </w:r>
      <w:r w:rsidRPr="001B0F6D">
        <w:rPr>
          <w:szCs w:val="24"/>
        </w:rPr>
        <w:t xml:space="preserve"> sõlmimist. Töövõtja peab täielikus valmiduses lepingu objekti Tel</w:t>
      </w:r>
      <w:r w:rsidR="007F0E4A">
        <w:rPr>
          <w:szCs w:val="24"/>
        </w:rPr>
        <w:t>lijale üle andma hiljemalt 31.07</w:t>
      </w:r>
      <w:r w:rsidRPr="001B0F6D">
        <w:rPr>
          <w:szCs w:val="24"/>
        </w:rPr>
        <w:t>.201</w:t>
      </w:r>
      <w:r w:rsidR="007F0E4A">
        <w:rPr>
          <w:szCs w:val="24"/>
        </w:rPr>
        <w:t>4</w:t>
      </w:r>
      <w:r w:rsidRPr="001B0F6D">
        <w:rPr>
          <w:szCs w:val="24"/>
        </w:rPr>
        <w:t>.</w:t>
      </w:r>
      <w:r w:rsidRPr="001B0F6D">
        <w:rPr>
          <w:bCs/>
          <w:color w:val="000000"/>
          <w:szCs w:val="24"/>
        </w:rPr>
        <w:t xml:space="preserve"> Tööde </w:t>
      </w:r>
      <w:r w:rsidRPr="001B0F6D">
        <w:rPr>
          <w:color w:val="000000"/>
          <w:szCs w:val="24"/>
        </w:rPr>
        <w:t xml:space="preserve">tervikuna ja lõplikult üleandmine toimub Lepingu punktis 2.4. märgitud üleandmise-vastuvõtmise aktiga. Tööde teostamise käigus peab Töövõtja järgima tööde teostamise ajagraafikut. </w:t>
      </w:r>
    </w:p>
    <w:p w:rsidR="00CC3C48" w:rsidRPr="001B0F6D" w:rsidRDefault="00CC3C48" w:rsidP="00A65CDF">
      <w:pPr>
        <w:numPr>
          <w:ilvl w:val="1"/>
          <w:numId w:val="9"/>
        </w:numPr>
        <w:spacing w:after="0" w:line="240" w:lineRule="auto"/>
        <w:ind w:left="0" w:firstLine="0"/>
        <w:jc w:val="both"/>
        <w:rPr>
          <w:color w:val="000000"/>
          <w:szCs w:val="24"/>
        </w:rPr>
      </w:pPr>
      <w:r w:rsidRPr="001B0F6D">
        <w:rPr>
          <w:color w:val="000000"/>
          <w:szCs w:val="24"/>
        </w:rPr>
        <w:lastRenderedPageBreak/>
        <w:t>Tööde</w:t>
      </w:r>
      <w:r w:rsidRPr="001B0F6D">
        <w:rPr>
          <w:bCs/>
          <w:color w:val="000000"/>
          <w:szCs w:val="24"/>
        </w:rPr>
        <w:t xml:space="preserve"> lõpliku valmiduse </w:t>
      </w:r>
      <w:r w:rsidRPr="001B0F6D">
        <w:rPr>
          <w:color w:val="000000"/>
          <w:szCs w:val="24"/>
        </w:rPr>
        <w:t>tähtpäevaks peavad objektil olema lõpetatud kõik tööd, sh paigaldatud kogu hankesse kuuluv inventar.</w:t>
      </w:r>
    </w:p>
    <w:p w:rsidR="00CC3C48" w:rsidRPr="001B0F6D" w:rsidRDefault="00CC3C48" w:rsidP="00A65CDF">
      <w:pPr>
        <w:numPr>
          <w:ilvl w:val="1"/>
          <w:numId w:val="9"/>
        </w:numPr>
        <w:spacing w:before="100" w:beforeAutospacing="1" w:after="100" w:afterAutospacing="1" w:line="240" w:lineRule="auto"/>
        <w:ind w:left="0" w:firstLine="0"/>
        <w:jc w:val="both"/>
        <w:rPr>
          <w:color w:val="000000"/>
          <w:szCs w:val="24"/>
        </w:rPr>
      </w:pPr>
      <w:r w:rsidRPr="001B0F6D">
        <w:rPr>
          <w:color w:val="000000"/>
          <w:szCs w:val="24"/>
        </w:rPr>
        <w:t>Lepingu täitmise tähtaega võib muuta vaid mõlema poole kirjalikul kokkuleppel.</w:t>
      </w:r>
    </w:p>
    <w:p w:rsidR="00CC3C48" w:rsidRPr="001B0F6D" w:rsidRDefault="00CC3C48" w:rsidP="00A65CDF">
      <w:pPr>
        <w:numPr>
          <w:ilvl w:val="1"/>
          <w:numId w:val="9"/>
        </w:numPr>
        <w:spacing w:before="100" w:beforeAutospacing="1" w:after="100" w:afterAutospacing="1" w:line="240" w:lineRule="auto"/>
        <w:ind w:left="0" w:firstLine="0"/>
        <w:jc w:val="both"/>
        <w:rPr>
          <w:color w:val="000000"/>
          <w:szCs w:val="24"/>
        </w:rPr>
      </w:pPr>
      <w:r w:rsidRPr="001B0F6D">
        <w:rPr>
          <w:color w:val="000000"/>
          <w:szCs w:val="24"/>
        </w:rPr>
        <w:t>Tööde teostamise graafikust kinnipidamist jälgitakse ehitusplatsi töökoosolekutel või eraldi ülevaatusel. Töövõtja on kohustatud jälgima tööde teostamise graafikute täitmist ning vastutab selle mittetäitmise eest.</w:t>
      </w:r>
    </w:p>
    <w:p w:rsidR="00CC3C48" w:rsidRPr="001B0F6D" w:rsidRDefault="00CC3C48" w:rsidP="00A65CDF">
      <w:pPr>
        <w:keepNext/>
        <w:numPr>
          <w:ilvl w:val="0"/>
          <w:numId w:val="8"/>
        </w:numPr>
        <w:spacing w:before="100" w:beforeAutospacing="1" w:after="100" w:afterAutospacing="1" w:line="240" w:lineRule="auto"/>
        <w:ind w:left="0" w:firstLine="0"/>
        <w:jc w:val="both"/>
        <w:rPr>
          <w:b/>
          <w:color w:val="000000"/>
          <w:szCs w:val="24"/>
        </w:rPr>
      </w:pPr>
      <w:r w:rsidRPr="001B0F6D">
        <w:rPr>
          <w:b/>
          <w:color w:val="000000"/>
          <w:szCs w:val="24"/>
        </w:rPr>
        <w:t>Lepingu hind</w:t>
      </w:r>
    </w:p>
    <w:p w:rsidR="00CC3C48" w:rsidRPr="001B0F6D" w:rsidRDefault="00CC3C48" w:rsidP="00A65CDF">
      <w:pPr>
        <w:numPr>
          <w:ilvl w:val="1"/>
          <w:numId w:val="7"/>
        </w:numPr>
        <w:spacing w:before="100" w:beforeAutospacing="1" w:after="100" w:afterAutospacing="1" w:line="240" w:lineRule="auto"/>
        <w:ind w:left="0" w:firstLine="0"/>
        <w:jc w:val="both"/>
        <w:rPr>
          <w:color w:val="000000"/>
          <w:szCs w:val="24"/>
        </w:rPr>
      </w:pPr>
      <w:r w:rsidRPr="001B0F6D">
        <w:rPr>
          <w:color w:val="000000"/>
          <w:szCs w:val="24"/>
        </w:rPr>
        <w:t xml:space="preserve">Lepingu hind on .... EUR, mis sisaldab Tellija reservi. Hinnale lisandub käibemaks. </w:t>
      </w:r>
    </w:p>
    <w:p w:rsidR="00CC3C48" w:rsidRPr="001B0F6D" w:rsidRDefault="00CC3C48" w:rsidP="00A65CDF">
      <w:pPr>
        <w:numPr>
          <w:ilvl w:val="1"/>
          <w:numId w:val="7"/>
        </w:numPr>
        <w:spacing w:before="100" w:beforeAutospacing="1" w:after="100" w:afterAutospacing="1" w:line="240" w:lineRule="auto"/>
        <w:ind w:left="0" w:firstLine="0"/>
        <w:jc w:val="both"/>
        <w:rPr>
          <w:color w:val="000000"/>
          <w:szCs w:val="24"/>
        </w:rPr>
      </w:pPr>
      <w:r w:rsidRPr="001B0F6D">
        <w:rPr>
          <w:color w:val="000000"/>
          <w:szCs w:val="24"/>
        </w:rPr>
        <w:t>Vastutus töö maksumuse kujundamisel tehtud töömahtude arvestuste õigsuse eest lasub Töövõtjal. Lepingu hinna eest kohustub Töövõtja teostama kõik lepingujärgsed tööd ettenähtud tähtaegadeks. Töövõtja kohustub hankima kõik tööde teostamiseks vajaminevad vahendid omal kulul. Lepingu hind on pooltele lõplik ja siduv kogu Lepingu alusel teostatavate tööde teostamise tähtaja jooksul.</w:t>
      </w:r>
    </w:p>
    <w:p w:rsidR="00CC3C48" w:rsidRPr="001B0F6D" w:rsidRDefault="00CC3C48" w:rsidP="00A65CDF">
      <w:pPr>
        <w:numPr>
          <w:ilvl w:val="1"/>
          <w:numId w:val="7"/>
        </w:numPr>
        <w:spacing w:before="100" w:beforeAutospacing="1" w:after="100" w:afterAutospacing="1" w:line="240" w:lineRule="auto"/>
        <w:ind w:left="0" w:firstLine="0"/>
        <w:jc w:val="both"/>
        <w:rPr>
          <w:color w:val="000000"/>
          <w:szCs w:val="24"/>
        </w:rPr>
      </w:pPr>
      <w:r w:rsidRPr="001B0F6D">
        <w:rPr>
          <w:color w:val="000000"/>
          <w:szCs w:val="24"/>
        </w:rPr>
        <w:t>Lepingu hind ei ole seotud üldise inflatsioonikoefitsiendiga ja ehitushinna indeksiga.</w:t>
      </w:r>
    </w:p>
    <w:p w:rsidR="00CC3C48" w:rsidRPr="001B0F6D" w:rsidRDefault="00CC3C48" w:rsidP="00A65CDF">
      <w:pPr>
        <w:keepNext/>
        <w:numPr>
          <w:ilvl w:val="0"/>
          <w:numId w:val="8"/>
        </w:numPr>
        <w:spacing w:before="100" w:beforeAutospacing="1" w:line="240" w:lineRule="auto"/>
        <w:ind w:left="0" w:firstLine="0"/>
        <w:jc w:val="both"/>
        <w:rPr>
          <w:b/>
          <w:color w:val="000000"/>
          <w:szCs w:val="24"/>
        </w:rPr>
      </w:pPr>
      <w:r w:rsidRPr="001B0F6D">
        <w:rPr>
          <w:b/>
          <w:color w:val="000000"/>
          <w:szCs w:val="24"/>
        </w:rPr>
        <w:t>Maksete tegemine</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Tellija tasub Töövõtjale teostatud tööde eest vahemaksete ja lõpparvega, mis tasutakse vastavalt teostatud tööde alusel esitatud arvetele 21  kalendripäeva jooksul alates esitatud arve kättesaamisest. Töövõtja poolt Tellijale esitatava arve koostamise aluseks on Poolte poolt allkirjastatud protsenteerimis- või tööde üleandmise-vastuvõtmise akt.</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Töövõtja esitab Lepingu kohase makse saamiseks Tellijale teostatud tööde protsenteerimisakti. Protsenteerimisakti saamisel teostab Tellija esindaja vajadusel aktis nimetatud töö ülevaatuse ja/või kontrollmõõtmised 5 tööpäeva jooksul arvates akti saamisest ning aktsepteerib või lükkab akti koos argumenteeritud põhjendusega tagasi.</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Juhul, kui teostatud töödes on puudusi, teostatud tööd ei vasta Lepingule, tööprojektile, kehtestatud ehituseeskirjadele, -normatiividele ja -standarditele või kehtivale seadusandlusele, siis kohustub Töövõtja vastavad puudused omal kulul kõrvaldama. Peale puuduste kõrvaldamist toimub poolte poolt tööde täiendav ülevaatus ja ning Tellija aktsepteerib protsenteerimisakti.</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Protsenteerimisakti aktsepteerimine seondub ainult pooltevaheliste arvelduste tegemisega ega tähenda aktis märgitud tööde vastuvõtmist võlaõigusseaduse § 637 lg 4 ega § 638 mõttes. Protsenteerimisakti aktsepteerimine ei välista Lepingu punktis 9.4.3 märgitud Tellija õigust avastada puuduseid ka aktsepteeritud protsenteerimisaktis märgitud tööde osas.</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 xml:space="preserve">Töövõtja esitab aktsepteeritud protsenteerimisakti alusel Tellijale arve 3 tööpäeva jooksul pärast </w:t>
      </w:r>
      <w:r w:rsidRPr="001B0F6D">
        <w:rPr>
          <w:bCs/>
          <w:color w:val="000000"/>
          <w:szCs w:val="24"/>
        </w:rPr>
        <w:t>protsenteerimis</w:t>
      </w:r>
      <w:r w:rsidRPr="001B0F6D">
        <w:rPr>
          <w:color w:val="000000"/>
          <w:szCs w:val="24"/>
        </w:rPr>
        <w:t>akti allkirjastamist Tellija poolt. Tellija kohustub arve tasuma kahekümne 21 päeva jooksul arvates arve kättesaamisest.</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Viimane maksegraafiku kohane makse (lõpparve) peab olema vähemalt 10% Lepingu hinnast. Lõpparve tasutakse Töövõtjale peale Lepingu punkti 4.4. kohaselt teostatud töö vastuvõtmist, kõigi tööde täitedokumentatsiooni üleandmist Tellijale ja tööde üleandmise ja vastuvõtmise käigus avastatud puuduste likvideerimist Töövõtja poolt.</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Arve tasumise kuupäevaks loetakse päeva, millal Tellija poolt teostatud makse on laekunud Töövõtja arvelduskontole.</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Tellija poolt tellitud lisa- ja muudatustööde eest tasumine ning hüvitiste arveldamine teostatakse eraldi lisa- ja muudatustööde aktsepteerimise aktide ja arvete alusel Lepingus sätestatud alustel ja korras.</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 xml:space="preserve">Töövõtja peab arvestama, et Tellija reservi, summas …………………..  (………………………) eurot, saab kasutusele võtta ainult poolte kirjalikul kokkuleppel, </w:t>
      </w:r>
      <w:r w:rsidRPr="001B0F6D">
        <w:rPr>
          <w:color w:val="000000"/>
          <w:szCs w:val="24"/>
        </w:rPr>
        <w:lastRenderedPageBreak/>
        <w:t xml:space="preserve">teostamaks töid, mida Tellija ei ole lepingu aluseks olevas riigihanke tehnilises kirjelduses käsitlenud, kuid mis on vajalikud tehnilises kirjelduses käsitletud tööde teostamiseks või projekti eesmärkide terviklikuks saavutamiseks. </w:t>
      </w:r>
    </w:p>
    <w:p w:rsidR="00CC3C48" w:rsidRPr="001B0F6D" w:rsidRDefault="00CC3C48" w:rsidP="00A65CDF">
      <w:pPr>
        <w:keepNext/>
        <w:numPr>
          <w:ilvl w:val="0"/>
          <w:numId w:val="8"/>
        </w:numPr>
        <w:spacing w:before="200" w:after="100" w:afterAutospacing="1" w:line="240" w:lineRule="auto"/>
        <w:ind w:left="0" w:firstLine="0"/>
        <w:jc w:val="both"/>
        <w:rPr>
          <w:b/>
          <w:color w:val="000000"/>
          <w:szCs w:val="24"/>
        </w:rPr>
      </w:pPr>
      <w:r w:rsidRPr="001B0F6D">
        <w:rPr>
          <w:b/>
          <w:color w:val="000000"/>
          <w:szCs w:val="24"/>
        </w:rPr>
        <w:t>Tööde üleandmine</w:t>
      </w:r>
    </w:p>
    <w:p w:rsidR="00CC3C48" w:rsidRPr="001B0F6D" w:rsidRDefault="00CC3C48" w:rsidP="00A65CDF">
      <w:pPr>
        <w:numPr>
          <w:ilvl w:val="1"/>
          <w:numId w:val="10"/>
        </w:numPr>
        <w:spacing w:before="100" w:beforeAutospacing="1" w:after="100" w:afterAutospacing="1" w:line="240" w:lineRule="auto"/>
        <w:ind w:left="0" w:firstLine="0"/>
        <w:jc w:val="both"/>
        <w:rPr>
          <w:color w:val="000000"/>
          <w:szCs w:val="24"/>
        </w:rPr>
      </w:pPr>
      <w:r w:rsidRPr="001B0F6D">
        <w:rPr>
          <w:color w:val="000000"/>
          <w:szCs w:val="24"/>
        </w:rPr>
        <w:t xml:space="preserve">Töövõtja annab teostatud tööd üle punktis 4.3. toodud üleandmise tähtpäevaks. </w:t>
      </w:r>
      <w:r w:rsidRPr="001B0F6D">
        <w:rPr>
          <w:bCs/>
          <w:color w:val="000000"/>
          <w:szCs w:val="24"/>
        </w:rPr>
        <w:t>Tööde</w:t>
      </w:r>
      <w:r w:rsidRPr="001B0F6D">
        <w:rPr>
          <w:color w:val="000000"/>
          <w:szCs w:val="24"/>
        </w:rPr>
        <w:t xml:space="preserve"> tervikuna ja lõplikult üleandmine Võlaõigusseaduse § 637 lõike  4 ja § 638 mõttes toimub </w:t>
      </w:r>
      <w:r w:rsidRPr="001B0F6D">
        <w:rPr>
          <w:bCs/>
          <w:color w:val="000000"/>
          <w:szCs w:val="24"/>
        </w:rPr>
        <w:t xml:space="preserve">Lepingu </w:t>
      </w:r>
      <w:r w:rsidRPr="001B0F6D">
        <w:rPr>
          <w:color w:val="000000"/>
          <w:szCs w:val="24"/>
        </w:rPr>
        <w:t>punktis 2.4. nimetatud üleandmise-vastuvõtmise aktiga.</w:t>
      </w:r>
    </w:p>
    <w:p w:rsidR="00CC3C48" w:rsidRPr="001B0F6D" w:rsidRDefault="00CC3C48" w:rsidP="00A65CDF">
      <w:pPr>
        <w:numPr>
          <w:ilvl w:val="1"/>
          <w:numId w:val="10"/>
        </w:numPr>
        <w:spacing w:before="100" w:beforeAutospacing="1" w:after="100" w:afterAutospacing="1" w:line="240" w:lineRule="auto"/>
        <w:ind w:left="0" w:firstLine="0"/>
        <w:jc w:val="both"/>
        <w:rPr>
          <w:color w:val="000000"/>
          <w:szCs w:val="24"/>
        </w:rPr>
      </w:pPr>
      <w:r w:rsidRPr="001B0F6D">
        <w:rPr>
          <w:color w:val="000000"/>
          <w:szCs w:val="24"/>
        </w:rPr>
        <w:t>Töövõtja peab enne tööde üleandmise-vastuvõtmise akti allakirjutamist kontrollima kõiki tehnosüsteeme ja häälestama need normaalseks toimimiseks. Kõikide mõõdistamiste kohta tuleb Töövõtja poolt esitada Tellijale vastavad aktid, mõõtmiste tulemused ja instruktsioonid seadmete kasutamiseks ning Töövõtja kohustub kompenseerima kõik kulutused seoses nende ehitusaegse kasutamisega.</w:t>
      </w:r>
    </w:p>
    <w:p w:rsidR="00CC3C48" w:rsidRPr="001B0F6D" w:rsidRDefault="00CC3C48" w:rsidP="00A65CDF">
      <w:pPr>
        <w:numPr>
          <w:ilvl w:val="1"/>
          <w:numId w:val="10"/>
        </w:numPr>
        <w:spacing w:before="100" w:beforeAutospacing="1" w:after="100" w:afterAutospacing="1" w:line="240" w:lineRule="auto"/>
        <w:ind w:left="0" w:firstLine="0"/>
        <w:jc w:val="both"/>
        <w:rPr>
          <w:color w:val="000000"/>
          <w:szCs w:val="24"/>
        </w:rPr>
      </w:pPr>
      <w:r w:rsidRPr="001B0F6D">
        <w:rPr>
          <w:color w:val="000000"/>
          <w:szCs w:val="24"/>
        </w:rPr>
        <w:t>Töövõtja peab objekti üleantavas osas eemaldama töömaalt enne tööde üleandmise-vastuvõtmise akti allakirjutamist kõik ehitusabivahendid, ajutised seadmed ja -ehitused, tööriistad, ülejäänud tooted ja jääkmaterjalid. Tööde lõpliku valmiduse järel peab Töövõtja põhjalikult puhastama kõik tehnilised seadmed, teostama objekti lõppkoristuse ning asendama seadmete filtrid jms seadmed, mis olid kasutusel ehitamise ajal.</w:t>
      </w:r>
    </w:p>
    <w:p w:rsidR="00CC3C48" w:rsidRPr="001B0F6D" w:rsidRDefault="00CC3C48" w:rsidP="00A65CDF">
      <w:pPr>
        <w:numPr>
          <w:ilvl w:val="1"/>
          <w:numId w:val="10"/>
        </w:numPr>
        <w:spacing w:before="100" w:beforeAutospacing="1" w:after="100" w:afterAutospacing="1" w:line="240" w:lineRule="auto"/>
        <w:ind w:left="0" w:firstLine="0"/>
        <w:jc w:val="both"/>
        <w:rPr>
          <w:color w:val="000000"/>
          <w:szCs w:val="24"/>
        </w:rPr>
      </w:pPr>
      <w:r w:rsidRPr="001B0F6D">
        <w:rPr>
          <w:color w:val="000000"/>
          <w:szCs w:val="24"/>
        </w:rPr>
        <w:t>Töövõtja peab enne tööde üleandmise-vastuvõtmise akti allkirjastamist objekti üleantavas osas puhastama ehitusprahist, tolmust ja muust mustusest, mis ei kuulu objekti normaalse heakorra juurde.</w:t>
      </w:r>
    </w:p>
    <w:p w:rsidR="00CC3C48" w:rsidRPr="001B0F6D" w:rsidRDefault="00CC3C48" w:rsidP="00A65CDF">
      <w:pPr>
        <w:numPr>
          <w:ilvl w:val="1"/>
          <w:numId w:val="10"/>
        </w:numPr>
        <w:spacing w:before="100" w:beforeAutospacing="1" w:after="100" w:afterAutospacing="1" w:line="240" w:lineRule="auto"/>
        <w:ind w:left="0" w:firstLine="0"/>
        <w:jc w:val="both"/>
        <w:rPr>
          <w:color w:val="000000"/>
          <w:szCs w:val="24"/>
        </w:rPr>
      </w:pPr>
      <w:r w:rsidRPr="001B0F6D">
        <w:rPr>
          <w:color w:val="000000"/>
          <w:szCs w:val="24"/>
        </w:rPr>
        <w:t xml:space="preserve">Töövõtja kohustub tasuma kõigi ehitustöödega seoses tarbitud teenuste (energiakandjad) eest kuni </w:t>
      </w:r>
      <w:r w:rsidRPr="001B0F6D">
        <w:rPr>
          <w:bCs/>
          <w:color w:val="000000"/>
          <w:szCs w:val="24"/>
        </w:rPr>
        <w:t>t</w:t>
      </w:r>
      <w:r w:rsidRPr="001B0F6D">
        <w:rPr>
          <w:color w:val="000000"/>
          <w:szCs w:val="24"/>
        </w:rPr>
        <w:t>ööde üleandmise-vastuvõtmise akti allkirjastamiseni. Töövõtja tasub nimetatud kulud hiljemalt 1 kuu jooksul arvates vastavate kulutuste tekkimisest ning kohustub Tellija nõudmisel esitama Tellijale maksedokumendid, mis tõendavad nimetatud kohustuse täitmist. Tööde üleandmise-vastuvõtmise aktides fikseerivad Tellija ja Töövõtja kirjalikult mõõdikute näidud nimetatud kuupäeva seisuga.</w:t>
      </w:r>
    </w:p>
    <w:p w:rsidR="00CC3C48" w:rsidRPr="001B0F6D" w:rsidRDefault="00CC3C48" w:rsidP="00A65CDF">
      <w:pPr>
        <w:keepNext/>
        <w:numPr>
          <w:ilvl w:val="0"/>
          <w:numId w:val="8"/>
        </w:numPr>
        <w:spacing w:before="100" w:beforeAutospacing="1" w:after="100" w:afterAutospacing="1" w:line="240" w:lineRule="auto"/>
        <w:ind w:left="0" w:firstLine="0"/>
        <w:jc w:val="both"/>
        <w:rPr>
          <w:b/>
          <w:color w:val="000000"/>
          <w:szCs w:val="24"/>
        </w:rPr>
      </w:pPr>
      <w:r w:rsidRPr="001B0F6D">
        <w:rPr>
          <w:b/>
          <w:color w:val="000000"/>
          <w:szCs w:val="24"/>
        </w:rPr>
        <w:t>Poolte esindajad</w:t>
      </w:r>
    </w:p>
    <w:p w:rsidR="00CC3C48" w:rsidRPr="001B0F6D" w:rsidRDefault="00CC3C48" w:rsidP="00A65CDF">
      <w:pPr>
        <w:numPr>
          <w:ilvl w:val="1"/>
          <w:numId w:val="11"/>
        </w:numPr>
        <w:spacing w:before="100" w:beforeAutospacing="1" w:after="100" w:afterAutospacing="1" w:line="240" w:lineRule="auto"/>
        <w:ind w:left="0" w:firstLine="0"/>
        <w:jc w:val="both"/>
        <w:rPr>
          <w:color w:val="000000"/>
          <w:szCs w:val="24"/>
        </w:rPr>
      </w:pPr>
      <w:r w:rsidRPr="001B0F6D">
        <w:rPr>
          <w:color w:val="000000"/>
          <w:szCs w:val="24"/>
        </w:rPr>
        <w:t>Tellija esindaja Lepinguga seotud küsimustes on: ......</w:t>
      </w:r>
    </w:p>
    <w:p w:rsidR="00CC3C48" w:rsidRPr="001B0F6D" w:rsidRDefault="00CC3C48" w:rsidP="00A65CDF">
      <w:pPr>
        <w:numPr>
          <w:ilvl w:val="1"/>
          <w:numId w:val="11"/>
        </w:numPr>
        <w:spacing w:before="100" w:beforeAutospacing="1" w:after="100" w:afterAutospacing="1" w:line="240" w:lineRule="auto"/>
        <w:ind w:left="0" w:firstLine="0"/>
        <w:jc w:val="both"/>
        <w:rPr>
          <w:color w:val="000000"/>
          <w:szCs w:val="24"/>
        </w:rPr>
      </w:pPr>
      <w:r w:rsidRPr="001B0F6D">
        <w:rPr>
          <w:color w:val="000000"/>
          <w:szCs w:val="24"/>
        </w:rPr>
        <w:t>Tellija vastutav esindaja tehnilistes küsimustes on: .......</w:t>
      </w:r>
    </w:p>
    <w:p w:rsidR="00CC3C48" w:rsidRPr="001B0F6D" w:rsidRDefault="00CC3C48" w:rsidP="00A65CDF">
      <w:pPr>
        <w:numPr>
          <w:ilvl w:val="1"/>
          <w:numId w:val="11"/>
        </w:numPr>
        <w:spacing w:before="100" w:beforeAutospacing="1" w:after="100" w:afterAutospacing="1" w:line="240" w:lineRule="auto"/>
        <w:ind w:left="0" w:firstLine="0"/>
        <w:jc w:val="both"/>
        <w:rPr>
          <w:color w:val="000000"/>
          <w:szCs w:val="24"/>
        </w:rPr>
      </w:pPr>
      <w:r w:rsidRPr="001B0F6D">
        <w:rPr>
          <w:color w:val="000000"/>
          <w:szCs w:val="24"/>
        </w:rPr>
        <w:t>Tellija omanikujärelevalvet teostab: ..............</w:t>
      </w:r>
    </w:p>
    <w:p w:rsidR="00CC3C48" w:rsidRPr="001B0F6D" w:rsidRDefault="00CC3C48" w:rsidP="00A65CDF">
      <w:pPr>
        <w:numPr>
          <w:ilvl w:val="1"/>
          <w:numId w:val="11"/>
        </w:numPr>
        <w:spacing w:before="100" w:beforeAutospacing="1" w:after="100" w:afterAutospacing="1" w:line="240" w:lineRule="auto"/>
        <w:ind w:left="0" w:firstLine="0"/>
        <w:jc w:val="both"/>
        <w:rPr>
          <w:color w:val="000000"/>
          <w:szCs w:val="24"/>
        </w:rPr>
      </w:pPr>
      <w:r w:rsidRPr="001B0F6D">
        <w:rPr>
          <w:color w:val="000000"/>
          <w:szCs w:val="24"/>
        </w:rPr>
        <w:t>Töövõtja esindaja Lepinguga seotud küsimustes on: ....................</w:t>
      </w:r>
    </w:p>
    <w:p w:rsidR="00CC3C48" w:rsidRPr="001B0F6D" w:rsidRDefault="00CC3C48" w:rsidP="00A65CDF">
      <w:pPr>
        <w:numPr>
          <w:ilvl w:val="1"/>
          <w:numId w:val="11"/>
        </w:numPr>
        <w:spacing w:before="100" w:beforeAutospacing="1" w:after="100" w:afterAutospacing="1" w:line="240" w:lineRule="auto"/>
        <w:ind w:left="0" w:firstLine="0"/>
        <w:jc w:val="both"/>
        <w:rPr>
          <w:color w:val="000000"/>
          <w:szCs w:val="24"/>
        </w:rPr>
      </w:pPr>
      <w:r w:rsidRPr="001B0F6D">
        <w:rPr>
          <w:color w:val="000000"/>
          <w:szCs w:val="24"/>
        </w:rPr>
        <w:t>Töövõtja vastutav esindaja tehnilistes küsimustes on projektijuht ................</w:t>
      </w:r>
    </w:p>
    <w:p w:rsidR="00CC3C48" w:rsidRPr="001B0F6D" w:rsidRDefault="00CC3C48" w:rsidP="00A65CDF">
      <w:pPr>
        <w:keepNext/>
        <w:numPr>
          <w:ilvl w:val="0"/>
          <w:numId w:val="8"/>
        </w:numPr>
        <w:spacing w:before="100" w:beforeAutospacing="1" w:after="100" w:afterAutospacing="1" w:line="240" w:lineRule="auto"/>
        <w:ind w:left="0" w:firstLine="0"/>
        <w:jc w:val="both"/>
        <w:rPr>
          <w:b/>
          <w:color w:val="000000"/>
          <w:szCs w:val="24"/>
        </w:rPr>
      </w:pPr>
      <w:r w:rsidRPr="001B0F6D">
        <w:rPr>
          <w:b/>
          <w:color w:val="000000"/>
          <w:szCs w:val="24"/>
        </w:rPr>
        <w:t>Poolte kohustused ja õigused</w:t>
      </w:r>
    </w:p>
    <w:p w:rsidR="00CC3C48" w:rsidRPr="001B0F6D" w:rsidRDefault="00CC3C48" w:rsidP="00A65CDF">
      <w:pPr>
        <w:numPr>
          <w:ilvl w:val="1"/>
          <w:numId w:val="12"/>
        </w:numPr>
        <w:spacing w:before="100" w:beforeAutospacing="1" w:after="100" w:afterAutospacing="1" w:line="240" w:lineRule="auto"/>
        <w:ind w:left="0" w:firstLine="0"/>
        <w:jc w:val="both"/>
        <w:rPr>
          <w:b/>
          <w:color w:val="000000"/>
          <w:szCs w:val="24"/>
        </w:rPr>
      </w:pPr>
      <w:r w:rsidRPr="001B0F6D">
        <w:rPr>
          <w:b/>
          <w:color w:val="000000"/>
          <w:szCs w:val="24"/>
        </w:rPr>
        <w:t>Töövõtja kohustub:</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teostama töö Lepingu dokumentides toodud mahus ja tingimustel;</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tagama Lepinguga ettenähtud tööde teostamiseks vajalike materjalide, töövahendite, tellingute- ja tõsteseadmete olemasolu, samuti kooskõlastama Tellijaga eelnevalt kirjalikult kõik tööde teostamisel kasutatavad materjalid, kui need ei ole määratud projektdokumentatsioonis või Lepingus;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täitma enda poolt esitatud </w:t>
      </w:r>
      <w:r w:rsidRPr="001B0F6D">
        <w:rPr>
          <w:szCs w:val="24"/>
        </w:rPr>
        <w:t>ja tellija poolt kirjalikult kinnitatud</w:t>
      </w:r>
      <w:r w:rsidRPr="001B0F6D">
        <w:rPr>
          <w:color w:val="000000"/>
          <w:szCs w:val="24"/>
        </w:rPr>
        <w:t xml:space="preserve"> tööde teostamise ajagraafikut;</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tagama tööde teostamisel ning korraldamisel vajaliku kvalifikatsiooniga tööjõu kasutamise,  kooskõlastama Tellijaga kõik kasutatavad alltöövõtjad ning Tellija nõudmisel </w:t>
      </w:r>
      <w:r w:rsidRPr="001B0F6D">
        <w:rPr>
          <w:color w:val="000000"/>
          <w:szCs w:val="24"/>
        </w:rPr>
        <w:lastRenderedPageBreak/>
        <w:t xml:space="preserve">esitama andmed tööde vahetute teostajate ja alltöövõtjate kvalifikatsiooni kohta; Töövõtja peab arvestama, et Tellija ei aktsepteeri alltöövõtjaid, kes ei ole nõuetekohaselt registreeritud MTR-is, ei oma muid tööde teostamiseks vajalikke lubasid või on maksuvõlglased riiklike- ja kohalike maksude tasumise osas;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kontrollima pidevalt tööde teostamist töötajate, alltöövõtjate jt poolt, teostatud tööde vastavust </w:t>
      </w:r>
      <w:r w:rsidRPr="001B0F6D">
        <w:rPr>
          <w:bCs/>
          <w:color w:val="000000"/>
          <w:szCs w:val="24"/>
        </w:rPr>
        <w:t>Lepingule</w:t>
      </w:r>
      <w:r w:rsidRPr="001B0F6D">
        <w:rPr>
          <w:color w:val="000000"/>
          <w:szCs w:val="24"/>
        </w:rPr>
        <w:t>, tööprojektile, kehtestatud kvaliteedinõuetele, ehituseeskirjadele, -normatiividele ja -standarditele;</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tagama tööde vastavuse kasutusloa väljastamiseks vajalikele tingimustele ning hankima kõik tööde teostamiseks, üleandmiseks ja ehitise kasutusele võtmiseks vajalikud load ja kooskõlastused ning tasuma nende hankimisega seotud kulud;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viivitamatult teatama Tellijale selliste asjaolude ilmnemisest, millised takistavad tööde teostamist või muude Lepingu eesmärgi täitmisega seotud tööde ja toimingute alustamist, teostamist või lõpetamist;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kõrvaldama omal kulul defektid, mis on avastatud Tellija poolt tööde teostamise käigus;</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teatama Tellija esindajale 5 tööpäeva jooksul avastamisest kõigist tööde kvaliteeti ja tähtaegset valmimist ohustavatest asjaoludest;</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järgima tööde teostamisel töökaitse, tervisekaitse, tuleohutuse ja töösisekorra nõudeid, järgima kõiki kehtestatud ehituseeskirju, -normatiive ja -standardeid ning muid  seonduvaid õigusakte;</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esitama ja kooskõlastama Tellijaga vajaliku täitedokumentatsiooni, kaetud tööde aktid ja materjalide sertifikaadid, kooskõlastama Tellijaga projektist erinevad või seal määramata materjalid ja lahendused enne nende kasutamist;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koristama ja vedama ära töömaal tekkinud ehitusprahi ning tagama heakorra tööde teostamise piirkonnas, hoidma tööde teostamise ajal korras tööpaiga ja selle vahetu ümbruse, hoidma ümbruskonna sõidu- ja kõnniteed vabad ehitusmaterjalidest, jääkmaterjalidest;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esitama valmis tööd ja täitedokumentatsiooni (materjalide sertifikaadid, kaetud tööde aktid, teostusjoonised, jms) ülevaatamiseks Tellijale koheselt peale vastava töö valmimist;</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Tellija nõudmisel andma aru töö käigust, võimaldama Tellijal igal ajal teostada kontrolli teostatava töö kvantiteedi ja kvaliteedi vastavuse üle Lepingule, projektdokumentatsioonile, samuti kasutatavate materjalide, seadmete ja detailide projektile vastavuse üle;</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koostama enne tööde hulka kuuluvate ehitustöödega alustamist ehitusplatsi organiseerimise projekti ja tööohutuse plaani vastavalt Vabariigi Valitsuse 08.12.1999 a. määrusega nr 377 kinnitatud "Töötervishoiu ja tööohutuse nõuded ehituses" kehtestatud korrale;</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dokumenteerima töö teostuse käigu vastavalt majandus- ja kommunikatsiooniministri 27.12.2002 määrusega nr 71 kinnitatud “Eri liiki ehitiste ehitamise tehnilistele dokumentidele esitatavatele nõuetele”;</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hoidma kogu ehitusperioodi jooksul korras ehitusplatsiga külgnevad maa-alad, tänavaosad ja väljasõidud ehitusplatsilt;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tagama üleandmisteks vajalike toimingute ja ülevaatuste teostamise ning inspektorite ja ametkondade poolt nõutavate teostusjooniste, täiteskeemide ja mõõdistusjooniste koostamise koos selleks vajalike kulutuste tasumisega;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esitama valminud töö ja vajaliku täitedokumentatsiooni Tellijale ja asjaomastele järelevalveasutustele tähtajal, mis võimaldab töö vastuvõttu Lepingus kokkulepitud tähtajaks;</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hankima kõik töö teostamiseks ja üleandmiseks vajalikud load ja kooskõlastused, ning tasuma nende hankimisega seotud kulud, mis olid kehtivad pakkumise esitamise ajal;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lastRenderedPageBreak/>
        <w:t xml:space="preserve">kooskõlastama eelnevalt kirjalikult Tellijaga kõik projekteerimis- ja ehitustöödega seotud reklaamid ja pressiteated, paigaldama ehitustööde alustamisel töömaale Lepingu perioodiks </w:t>
      </w:r>
      <w:r w:rsidRPr="001B0F6D">
        <w:rPr>
          <w:szCs w:val="24"/>
        </w:rPr>
        <w:t>ehitus-aegse teavitustahvli vastavalt Vabariigi Valitsuse määrusele nr 211 (30. august 2007) „Struktuuritoetuse andmisest ja kasutamisest teavitamise, selle avalikustamise ning toetusest rahastatud objektide tähistamise ja Euroopa Liidu osalusele viitamise tingimused ning kord". Tahvlil peab muuhulgas olema ehitusseaduse § 29 lõike 2 punktis 3 nimetatud informatsioon;</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vastutama töö teostamise üldkoordineerimise eest;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koostama töö teostamise detailsed graafikud. Kõik Töövõtja poolt koostatud töö teostamise graafikud ja graafikute korrektuurid kooskõlastatakse Tellijaga, mille järel Töövõtja on kohustatud ka graafikutest kinni pidama;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korraldama tehnovõrkude ja -rajatiste ehitamisel kõigi selleks esitatud nõuete ja kohustuste täitmise;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vastutama lepinguperioodil tööterritooriumi, seal toimuva tegevuse/tegevusetuse ja sellega kaasneda võivate kõrvalmõjude eest ümbritsevale elukeskkonnale ja kolmandatele isikutele;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lahendama tööliste majutamise oma kulul;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arvestama Lepingu kehtivuse ajal Tellija ja Omanikujärelevalve poolt antud juhistega tööde teostamise käigu kohta;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tagama objektil ja selle ümbruses valve;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võtma tarvitusele kõik abinõud Tellija poolt temale, samuti alltöövõtjale usaldatud vara säilivuse tagamiseks ja kandma vastutust igasuguse hooletuse eest, mis toob kaasa selle vara kaotsimineku või kahjustamise Töövõtja tegevuse või tegevusetuse tõttu;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vastutama tööde teostamisel kasutavate materjalide kvaliteetsuse eest ning tagama tööde vastavuse kvaliteedinõuetele, eesmärgipärase kasutamise võimaluse ning vastavuse Eesti Vabariigi seadusandlusele, tööprojektile, kehtestatud ehituseeskirjadele, -standarditele ning -normatiividele;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täitma kõiki kohustusi, mida seadused, muud õigusnormid, ettekirjutused ja kindlustusfirmad on ette näinud ohutuse, tulekahjude vältimise ja tuletõrje osas; täitma kõiki ametkondlikke nõudeid keskkonna reostamise vältimiseks ja kahjulike ainete käsitlemisel;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kasutama tööde teostamiseks materjale, seadmeid ja tooteid (välja arvatud töövahendid), mis on uued, kasutamata, vigadeta ja ettenähtud tööks parimad oma hinnaklassis, väljaarvatud juhul kui Lepingu dokumentides on teisiti sätestatud. Parima toote valik määratletakse Töövõtja poolt esitatava toote sertifikaadi või kvaliteeti tõendava dokumendiga;</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Tellija põhjendatud nõudmisel lisaks kaetud tööde aktides fikseeritule palkama erapooletuid ja vastavat pädevust omavaid isikuid kontrollima ja kontrollimisele põhinevaid aruandeid esitama betooni ja muude tööde teostamisel kasutatavate materjalide tugevuse ja muude omaduste kohta, Juhul kui kvaliteedinõudeid pole rikutud, tasub kontrollimise kulud Tellija;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eemaldama tööosad, mis katavad tööd, mida vastavaid nõudeid eirates ei inspekteeritud järelvalve poolt enne nende kinnikatmist järgneva tööga. Töövõtja peab taastama töö pärast inspekteerimist omal kulul. Kui inspekteerimise eiramises on süüdi Tellija, siis tasub tema taastamise kulud;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mitte kahjustama naabruses olevaid ja teisi Tööga otseselt või kaudselt seonduvaid puid, maa-alasid, seadmeid, teiste vara jne ning kaitsma neid igasuguste kahjustuste eest;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kaitsma tehtud töid kahjustuste eest, tagama, et kõrvalistel isikutel ei oleks võimalik pääseda objektile ei töö ajal ega pärast tööd, välja arvatud juhud, kui selle tingib Tellija tegevus;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lastRenderedPageBreak/>
        <w:t xml:space="preserve">heastama kõik Tellijale ja kolmandatele isikutele Töövõtja poolt tehtud kahjustused, mis on seotud Lepingu dokumentidele mittekohase töö teostamisega;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eemaldama ja asendama kahjustatud töö ja töö, mis on valesti või Lepingu dokumentides esitatud tingimusi osaliselt või täielikult eiravalt tehtud; </w:t>
      </w:r>
    </w:p>
    <w:p w:rsidR="00CC3C48" w:rsidRPr="001B0F6D" w:rsidRDefault="00CC3C48" w:rsidP="00A65CDF">
      <w:pPr>
        <w:numPr>
          <w:ilvl w:val="2"/>
          <w:numId w:val="13"/>
        </w:numPr>
        <w:spacing w:before="100" w:beforeAutospacing="1" w:after="100" w:afterAutospacing="1" w:line="240" w:lineRule="auto"/>
        <w:ind w:left="0" w:firstLine="0"/>
        <w:jc w:val="both"/>
        <w:rPr>
          <w:color w:val="000000"/>
          <w:szCs w:val="24"/>
        </w:rPr>
      </w:pPr>
      <w:r w:rsidRPr="001B0F6D">
        <w:rPr>
          <w:color w:val="000000"/>
          <w:szCs w:val="24"/>
        </w:rPr>
        <w:t xml:space="preserve">hoolitsema, et töö teostamiseks vajalikud temperatuuri, puhtuse, niiskuse ja teised taolised tingimused, mis on täpsustatud tootjate instruktsioonides, valitseksid ettenähtud paigas nii töö tegemise ajal kui ka enne töö alustamist ja pärast töö lõppu sellises ajalises ulatuses, mis on vajalik töö kvaliteedi tagamiseks. Pärast töö Tellijale üleandmist on Tellijal kohustus teha toimingud ning kanda kulud, mis on vajalikud töö kvaliteedi tagamiseks; </w:t>
      </w:r>
    </w:p>
    <w:p w:rsidR="00CC3C48" w:rsidRPr="001B0F6D" w:rsidRDefault="00CC3C48" w:rsidP="00A65CDF">
      <w:pPr>
        <w:numPr>
          <w:ilvl w:val="2"/>
          <w:numId w:val="13"/>
        </w:numPr>
        <w:spacing w:before="100" w:beforeAutospacing="1" w:after="100" w:afterAutospacing="1" w:line="240" w:lineRule="auto"/>
        <w:ind w:left="0" w:firstLine="0"/>
        <w:jc w:val="both"/>
        <w:rPr>
          <w:szCs w:val="24"/>
        </w:rPr>
      </w:pPr>
      <w:r w:rsidRPr="001B0F6D">
        <w:rPr>
          <w:color w:val="000000"/>
          <w:szCs w:val="24"/>
        </w:rPr>
        <w:t>koostama tehniliste süsteemide hooldus- ja kasutusjuhendid.</w:t>
      </w:r>
    </w:p>
    <w:p w:rsidR="00CC3C48" w:rsidRPr="001B0F6D" w:rsidRDefault="00CC3C48" w:rsidP="00A65CDF">
      <w:pPr>
        <w:numPr>
          <w:ilvl w:val="1"/>
          <w:numId w:val="14"/>
        </w:numPr>
        <w:spacing w:before="100" w:beforeAutospacing="1" w:after="100" w:afterAutospacing="1" w:line="240" w:lineRule="auto"/>
        <w:ind w:left="0" w:firstLine="0"/>
        <w:jc w:val="both"/>
        <w:rPr>
          <w:b/>
          <w:color w:val="000000"/>
          <w:szCs w:val="24"/>
        </w:rPr>
      </w:pPr>
      <w:r w:rsidRPr="001B0F6D">
        <w:rPr>
          <w:b/>
          <w:szCs w:val="24"/>
        </w:rPr>
        <w:t>Töövõtjal on õigus:</w:t>
      </w:r>
    </w:p>
    <w:p w:rsidR="00CC3C48" w:rsidRPr="001B0F6D" w:rsidRDefault="00CC3C48" w:rsidP="00A65CDF">
      <w:pPr>
        <w:numPr>
          <w:ilvl w:val="2"/>
          <w:numId w:val="15"/>
        </w:numPr>
        <w:spacing w:before="100" w:beforeAutospacing="1" w:after="100" w:afterAutospacing="1" w:line="240" w:lineRule="auto"/>
        <w:ind w:left="0" w:firstLine="0"/>
        <w:jc w:val="both"/>
        <w:rPr>
          <w:color w:val="000000"/>
          <w:szCs w:val="24"/>
        </w:rPr>
      </w:pPr>
      <w:r w:rsidRPr="001B0F6D">
        <w:rPr>
          <w:szCs w:val="24"/>
        </w:rPr>
        <w:t>saada teostatud tööde eest tasu vastavalt Lepingu tingimustele.</w:t>
      </w:r>
    </w:p>
    <w:p w:rsidR="00CC3C48" w:rsidRPr="001B0F6D" w:rsidRDefault="00CC3C48" w:rsidP="00A65CDF">
      <w:pPr>
        <w:numPr>
          <w:ilvl w:val="2"/>
          <w:numId w:val="15"/>
        </w:numPr>
        <w:spacing w:before="100" w:beforeAutospacing="1" w:after="100" w:afterAutospacing="1" w:line="240" w:lineRule="auto"/>
        <w:ind w:left="0" w:firstLine="0"/>
        <w:jc w:val="both"/>
        <w:rPr>
          <w:b/>
          <w:color w:val="000000"/>
          <w:szCs w:val="24"/>
        </w:rPr>
      </w:pPr>
      <w:r w:rsidRPr="001B0F6D">
        <w:rPr>
          <w:szCs w:val="24"/>
        </w:rPr>
        <w:t>püstitada kooskõlastatult Tellijaga ehitusplatsile omal kulul tööde teostamiseks vajalikud ajutised ehitised (soojakud, piirded jne), tuua ehitusplatsile mehhanisme ja seadmeid, ladustada materjale, sulgeda tänavaid vastavalt kehtivale korrale jne;</w:t>
      </w:r>
    </w:p>
    <w:p w:rsidR="00CC3C48" w:rsidRPr="001B0F6D" w:rsidRDefault="00CC3C48" w:rsidP="00A65CDF">
      <w:pPr>
        <w:numPr>
          <w:ilvl w:val="2"/>
          <w:numId w:val="15"/>
        </w:numPr>
        <w:spacing w:before="100" w:beforeAutospacing="1" w:after="100" w:afterAutospacing="1" w:line="240" w:lineRule="auto"/>
        <w:ind w:left="0" w:firstLine="0"/>
        <w:jc w:val="both"/>
        <w:rPr>
          <w:b/>
          <w:color w:val="000000"/>
          <w:szCs w:val="24"/>
        </w:rPr>
      </w:pPr>
      <w:r w:rsidRPr="001B0F6D">
        <w:rPr>
          <w:szCs w:val="24"/>
        </w:rPr>
        <w:t>kasutada Lepingu täitmisel alltöövõtjaid, kelle kasutamise ta on Tellijaga kirjalikult kooskõlastanud;</w:t>
      </w:r>
    </w:p>
    <w:p w:rsidR="00CC3C48" w:rsidRPr="001B0F6D" w:rsidRDefault="00CC3C48" w:rsidP="00A65CDF">
      <w:pPr>
        <w:numPr>
          <w:ilvl w:val="2"/>
          <w:numId w:val="15"/>
        </w:numPr>
        <w:spacing w:before="100" w:beforeAutospacing="1" w:after="100" w:afterAutospacing="1" w:line="240" w:lineRule="auto"/>
        <w:ind w:left="0" w:firstLine="0"/>
        <w:jc w:val="both"/>
        <w:rPr>
          <w:b/>
          <w:color w:val="000000"/>
          <w:szCs w:val="24"/>
        </w:rPr>
      </w:pPr>
      <w:r w:rsidRPr="001B0F6D">
        <w:rPr>
          <w:szCs w:val="24"/>
        </w:rPr>
        <w:t xml:space="preserve">vahetada punktis 9.2.3 nimetatud alltöövõtjaid, olles selleks saanud Tellija kirjaliku nõusoleku. </w:t>
      </w:r>
    </w:p>
    <w:p w:rsidR="00CC3C48" w:rsidRPr="001B0F6D" w:rsidRDefault="00CC3C48" w:rsidP="00A65CDF">
      <w:pPr>
        <w:numPr>
          <w:ilvl w:val="1"/>
          <w:numId w:val="16"/>
        </w:numPr>
        <w:spacing w:before="100" w:beforeAutospacing="1" w:after="100" w:afterAutospacing="1" w:line="240" w:lineRule="auto"/>
        <w:ind w:left="0" w:firstLine="0"/>
        <w:jc w:val="both"/>
        <w:rPr>
          <w:b/>
          <w:color w:val="000000"/>
          <w:szCs w:val="24"/>
        </w:rPr>
      </w:pPr>
      <w:r w:rsidRPr="001B0F6D">
        <w:rPr>
          <w:b/>
          <w:szCs w:val="24"/>
        </w:rPr>
        <w:t xml:space="preserve">Tellija kohustub: </w:t>
      </w:r>
    </w:p>
    <w:p w:rsidR="00CC3C48" w:rsidRPr="001B0F6D" w:rsidRDefault="00CC3C48" w:rsidP="00A65CDF">
      <w:pPr>
        <w:numPr>
          <w:ilvl w:val="2"/>
          <w:numId w:val="17"/>
        </w:numPr>
        <w:spacing w:before="100" w:beforeAutospacing="1" w:after="100" w:afterAutospacing="1" w:line="240" w:lineRule="auto"/>
        <w:ind w:left="0" w:firstLine="0"/>
        <w:jc w:val="both"/>
        <w:rPr>
          <w:color w:val="000000"/>
          <w:szCs w:val="24"/>
        </w:rPr>
      </w:pPr>
      <w:r w:rsidRPr="001B0F6D">
        <w:rPr>
          <w:color w:val="000000"/>
          <w:szCs w:val="24"/>
        </w:rPr>
        <w:t xml:space="preserve">finantseerima õigeaegselt tööde teostamist Lepingus kokkulepitud mahus ja korras; </w:t>
      </w:r>
    </w:p>
    <w:p w:rsidR="00CC3C48" w:rsidRPr="001B0F6D" w:rsidRDefault="00CC3C48" w:rsidP="00A65CDF">
      <w:pPr>
        <w:numPr>
          <w:ilvl w:val="2"/>
          <w:numId w:val="17"/>
        </w:numPr>
        <w:spacing w:before="100" w:beforeAutospacing="1" w:after="100" w:afterAutospacing="1" w:line="240" w:lineRule="auto"/>
        <w:ind w:left="0" w:firstLine="0"/>
        <w:jc w:val="both"/>
        <w:rPr>
          <w:color w:val="000000"/>
          <w:szCs w:val="24"/>
        </w:rPr>
      </w:pPr>
      <w:r w:rsidRPr="001B0F6D">
        <w:rPr>
          <w:color w:val="000000"/>
          <w:szCs w:val="24"/>
        </w:rPr>
        <w:t xml:space="preserve">üle andma Töövõtjale tööde teostamiseks vajaliku ehitusplatsi 1 päeva jooksul alates Lepingu sõlmimisest seisundis, milline võimaldab Töövõtjal koheselt alustada ehitustööde teostamist või nende korraldamist Lepingus sätestatud tingimustel ja korras; </w:t>
      </w:r>
    </w:p>
    <w:p w:rsidR="00CC3C48" w:rsidRPr="001B0F6D" w:rsidRDefault="00CC3C48" w:rsidP="00A65CDF">
      <w:pPr>
        <w:numPr>
          <w:ilvl w:val="2"/>
          <w:numId w:val="17"/>
        </w:numPr>
        <w:spacing w:before="100" w:beforeAutospacing="1" w:after="100" w:afterAutospacing="1" w:line="240" w:lineRule="auto"/>
        <w:ind w:left="0" w:firstLine="0"/>
        <w:jc w:val="both"/>
        <w:rPr>
          <w:color w:val="000000"/>
          <w:szCs w:val="24"/>
        </w:rPr>
      </w:pPr>
      <w:r w:rsidRPr="001B0F6D">
        <w:rPr>
          <w:color w:val="000000"/>
          <w:szCs w:val="24"/>
        </w:rPr>
        <w:t>tagama Tellijast sõltuvate kõikide töö teostamise käigus üleskerkivate probleemide lahendamise 5 tööpäeva jooksul arvates selle kohta kirjaliku teate saamisest. Juhul kui üleskerkinud probleemi ei ole põhjendatult või Tellijast olenematutel asjaoludel võimalik ülalmärgitud tähtaja jooksul lahendada, teatab Tellija sellest koheselt kirjalikult Töövõtjale ning probleemide lahendamise tähtaeg ja mõju Lepingule lepitakse kokku läbirääkimistel, mis fikseeritakse kahepoolselt allkirjastatud protokolliga;</w:t>
      </w:r>
    </w:p>
    <w:p w:rsidR="00CC3C48" w:rsidRPr="001B0F6D" w:rsidRDefault="00CC3C48" w:rsidP="00A65CDF">
      <w:pPr>
        <w:numPr>
          <w:ilvl w:val="2"/>
          <w:numId w:val="17"/>
        </w:numPr>
        <w:spacing w:before="100" w:beforeAutospacing="1" w:after="100" w:afterAutospacing="1" w:line="240" w:lineRule="auto"/>
        <w:ind w:left="0" w:firstLine="0"/>
        <w:jc w:val="both"/>
        <w:rPr>
          <w:color w:val="000000"/>
          <w:szCs w:val="24"/>
        </w:rPr>
      </w:pPr>
      <w:r w:rsidRPr="001B0F6D">
        <w:rPr>
          <w:color w:val="000000"/>
          <w:szCs w:val="24"/>
        </w:rPr>
        <w:t xml:space="preserve">võtma vastu Lepingule, Eesti Vabariigi seadusandlusele, kehtestatud kvaliteedinõuetele, ehituseeskirjadele, -standarditele ning -normatiividele vastava valmis objekti või selle tagasi lükkama vastavalt Lepingule; </w:t>
      </w:r>
    </w:p>
    <w:p w:rsidR="00CC3C48" w:rsidRPr="001B0F6D" w:rsidRDefault="00CC3C48" w:rsidP="00A65CDF">
      <w:pPr>
        <w:numPr>
          <w:ilvl w:val="2"/>
          <w:numId w:val="17"/>
        </w:numPr>
        <w:spacing w:before="100" w:beforeAutospacing="1" w:after="100" w:afterAutospacing="1" w:line="240" w:lineRule="auto"/>
        <w:ind w:left="0" w:firstLine="0"/>
        <w:jc w:val="both"/>
        <w:rPr>
          <w:color w:val="000000"/>
          <w:szCs w:val="24"/>
        </w:rPr>
      </w:pPr>
      <w:r w:rsidRPr="001B0F6D">
        <w:rPr>
          <w:color w:val="000000"/>
          <w:szCs w:val="24"/>
        </w:rPr>
        <w:t xml:space="preserve">täitma muid temale seaduste ja teiste õigusaktidega pandud kohustusi,  kui </w:t>
      </w:r>
      <w:r w:rsidRPr="001B0F6D">
        <w:rPr>
          <w:bCs/>
          <w:color w:val="000000"/>
          <w:szCs w:val="24"/>
        </w:rPr>
        <w:t>Lepingus</w:t>
      </w:r>
      <w:r w:rsidRPr="001B0F6D">
        <w:rPr>
          <w:color w:val="000000"/>
          <w:szCs w:val="24"/>
        </w:rPr>
        <w:t xml:space="preserve"> ei sätestata teisiti;</w:t>
      </w:r>
    </w:p>
    <w:p w:rsidR="00CC3C48" w:rsidRPr="001B0F6D" w:rsidRDefault="00CC3C48" w:rsidP="00A65CDF">
      <w:pPr>
        <w:numPr>
          <w:ilvl w:val="2"/>
          <w:numId w:val="17"/>
        </w:numPr>
        <w:spacing w:before="100" w:beforeAutospacing="1" w:after="100" w:afterAutospacing="1" w:line="240" w:lineRule="auto"/>
        <w:ind w:left="0" w:firstLine="0"/>
        <w:jc w:val="both"/>
        <w:rPr>
          <w:color w:val="000000"/>
          <w:szCs w:val="24"/>
        </w:rPr>
      </w:pPr>
      <w:r w:rsidRPr="001B0F6D">
        <w:rPr>
          <w:color w:val="000000"/>
          <w:szCs w:val="24"/>
        </w:rPr>
        <w:t>vastutama tema poolt koostatud Lepingu dokumentide õigsuse ja nendes sisalduva informatsiooni ja katsetulemuste õigsuse eest;</w:t>
      </w:r>
    </w:p>
    <w:p w:rsidR="00CC3C48" w:rsidRPr="001B0F6D" w:rsidRDefault="00CC3C48" w:rsidP="00A65CDF">
      <w:pPr>
        <w:numPr>
          <w:ilvl w:val="2"/>
          <w:numId w:val="17"/>
        </w:numPr>
        <w:spacing w:before="100" w:beforeAutospacing="1" w:after="100" w:afterAutospacing="1" w:line="240" w:lineRule="auto"/>
        <w:ind w:left="0" w:firstLine="0"/>
        <w:jc w:val="both"/>
        <w:rPr>
          <w:color w:val="000000"/>
          <w:szCs w:val="24"/>
        </w:rPr>
      </w:pPr>
      <w:r w:rsidRPr="001B0F6D">
        <w:rPr>
          <w:color w:val="000000"/>
          <w:szCs w:val="24"/>
        </w:rPr>
        <w:t>tagama tööde teostamise perioodil omanikujärelevalve olemasolu ehitusplatsil;</w:t>
      </w:r>
    </w:p>
    <w:p w:rsidR="00CC3C48" w:rsidRPr="001B0F6D" w:rsidRDefault="00CC3C48" w:rsidP="00A65CDF">
      <w:pPr>
        <w:numPr>
          <w:ilvl w:val="2"/>
          <w:numId w:val="17"/>
        </w:numPr>
        <w:spacing w:before="100" w:beforeAutospacing="1" w:after="100" w:afterAutospacing="1" w:line="240" w:lineRule="auto"/>
        <w:ind w:left="0" w:firstLine="0"/>
        <w:jc w:val="both"/>
        <w:rPr>
          <w:color w:val="000000"/>
          <w:szCs w:val="24"/>
        </w:rPr>
      </w:pPr>
      <w:r w:rsidRPr="001B0F6D">
        <w:rPr>
          <w:color w:val="000000"/>
          <w:szCs w:val="24"/>
        </w:rPr>
        <w:t>viivitamatult teatama Töövõtjale selliste asjaolude ilmnemisest, mis võivad takistada tööde teostamist või muul viisil Lepingu kohast täitmist, sõltumata asjaolude tekkepõhjusest;</w:t>
      </w:r>
    </w:p>
    <w:p w:rsidR="00CC3C48" w:rsidRPr="001B0F6D" w:rsidRDefault="00CC3C48" w:rsidP="00A65CDF">
      <w:pPr>
        <w:numPr>
          <w:ilvl w:val="2"/>
          <w:numId w:val="17"/>
        </w:numPr>
        <w:spacing w:before="100" w:beforeAutospacing="1" w:after="100" w:afterAutospacing="1" w:line="240" w:lineRule="auto"/>
        <w:ind w:left="0" w:firstLine="0"/>
        <w:jc w:val="both"/>
        <w:rPr>
          <w:color w:val="000000"/>
          <w:szCs w:val="24"/>
        </w:rPr>
      </w:pPr>
      <w:r w:rsidRPr="001B0F6D">
        <w:rPr>
          <w:color w:val="000000"/>
          <w:szCs w:val="24"/>
        </w:rPr>
        <w:t xml:space="preserve">osutama Töövõtjale kaasabi objekti kasutuselevõtul ja täitma sellega seotud kohustused, väljaarvatud rahalised tehingud, mis on Tellija ülesandeks Lepingu või seaduse kohaselt; </w:t>
      </w:r>
    </w:p>
    <w:p w:rsidR="00CC3C48" w:rsidRPr="001B0F6D" w:rsidRDefault="00CC3C48" w:rsidP="00A65CDF">
      <w:pPr>
        <w:numPr>
          <w:ilvl w:val="2"/>
          <w:numId w:val="17"/>
        </w:numPr>
        <w:spacing w:before="100" w:beforeAutospacing="1" w:after="100" w:afterAutospacing="1" w:line="240" w:lineRule="auto"/>
        <w:ind w:left="0" w:firstLine="0"/>
        <w:jc w:val="both"/>
        <w:rPr>
          <w:color w:val="000000"/>
          <w:szCs w:val="24"/>
        </w:rPr>
      </w:pPr>
      <w:r w:rsidRPr="001B0F6D">
        <w:rPr>
          <w:color w:val="000000"/>
          <w:szCs w:val="24"/>
        </w:rPr>
        <w:lastRenderedPageBreak/>
        <w:t>tagama objekti ja ehituse käigus paigaldatud seadmete hoolduse ja ekspluatatsiooni kooskõlas Töövõtja poolt üle antud kasutus- ja hooldusjuhenditega ja hooldusraamatuga, sõlmides kõik vajalikud hoolduslepingud.</w:t>
      </w:r>
    </w:p>
    <w:p w:rsidR="00CC3C48" w:rsidRPr="001B0F6D" w:rsidRDefault="00CC3C48" w:rsidP="00A65CDF">
      <w:pPr>
        <w:numPr>
          <w:ilvl w:val="1"/>
          <w:numId w:val="18"/>
        </w:numPr>
        <w:spacing w:before="100" w:beforeAutospacing="1" w:after="100" w:afterAutospacing="1" w:line="240" w:lineRule="auto"/>
        <w:ind w:left="0" w:firstLine="0"/>
        <w:jc w:val="both"/>
        <w:rPr>
          <w:b/>
          <w:color w:val="000000"/>
          <w:szCs w:val="24"/>
        </w:rPr>
      </w:pPr>
      <w:r w:rsidRPr="001B0F6D">
        <w:rPr>
          <w:b/>
          <w:szCs w:val="24"/>
        </w:rPr>
        <w:t xml:space="preserve">Tellijal on õigus: </w:t>
      </w:r>
    </w:p>
    <w:p w:rsidR="00CC3C48" w:rsidRPr="001B0F6D" w:rsidRDefault="00CC3C48" w:rsidP="00A65CDF">
      <w:pPr>
        <w:numPr>
          <w:ilvl w:val="2"/>
          <w:numId w:val="19"/>
        </w:numPr>
        <w:spacing w:before="100" w:beforeAutospacing="1" w:after="100" w:afterAutospacing="1" w:line="240" w:lineRule="auto"/>
        <w:ind w:left="0" w:firstLine="0"/>
        <w:jc w:val="both"/>
        <w:rPr>
          <w:color w:val="000000"/>
          <w:szCs w:val="24"/>
        </w:rPr>
      </w:pPr>
      <w:r w:rsidRPr="001B0F6D">
        <w:rPr>
          <w:color w:val="000000"/>
          <w:szCs w:val="24"/>
        </w:rPr>
        <w:t xml:space="preserve">teostada jooksvat kontrolli tööde käigu ja kvaliteedi, samuti kasutavate materjalide, konstruktsioonide ja seadmete kvaliteedi üle ning puuduste avastamisel teha Töövõtjale kohustuslikke ettekirjutisi tööde kvaliteedi ja projektile mittevastavuse osas, samuti peatada tööde finantseerimine kuni avastatud puuduste kõrvaldamiseni; kui töö vastuvõtmisel on Tellijal pretensioone töö kvaliteedi osas, on Tellijal õigus määrata Töövõtjale mõistlik tähtaeg ilmnenud puuduste kõrvaldamiseks, alandada lepingu hinda või esitada Töövõtjale vastavasisuline hüvitusnõue; </w:t>
      </w:r>
    </w:p>
    <w:p w:rsidR="00CC3C48" w:rsidRPr="001B0F6D" w:rsidRDefault="00CC3C48" w:rsidP="00A65CDF">
      <w:pPr>
        <w:numPr>
          <w:ilvl w:val="2"/>
          <w:numId w:val="19"/>
        </w:numPr>
        <w:spacing w:before="100" w:beforeAutospacing="1" w:after="100" w:afterAutospacing="1" w:line="240" w:lineRule="auto"/>
        <w:ind w:left="0" w:firstLine="0"/>
        <w:jc w:val="both"/>
        <w:rPr>
          <w:color w:val="000000"/>
          <w:szCs w:val="24"/>
        </w:rPr>
      </w:pPr>
      <w:r w:rsidRPr="001B0F6D">
        <w:rPr>
          <w:color w:val="000000"/>
          <w:szCs w:val="24"/>
        </w:rPr>
        <w:t xml:space="preserve">keelduda tööde vastuvõtmisest, kui need ei ole teostatud Lepingu dokumentidega määratud tehnilisel- ja kvaliteeditasemel või koguses või on need vajalikult dokumenteerimata või kui tööde teostamisel on kasutatud projekteerituga võrreldes erinevaid materjale ja lahendusi neid eelnevalt kooskõlastamata; </w:t>
      </w:r>
    </w:p>
    <w:p w:rsidR="00CC3C48" w:rsidRPr="001B0F6D" w:rsidRDefault="00CC3C48" w:rsidP="00A65CDF">
      <w:pPr>
        <w:numPr>
          <w:ilvl w:val="2"/>
          <w:numId w:val="19"/>
        </w:numPr>
        <w:spacing w:before="100" w:beforeAutospacing="1" w:after="100" w:afterAutospacing="1" w:line="240" w:lineRule="auto"/>
        <w:ind w:left="0" w:firstLine="0"/>
        <w:jc w:val="both"/>
        <w:rPr>
          <w:color w:val="000000"/>
          <w:szCs w:val="24"/>
        </w:rPr>
      </w:pPr>
      <w:r w:rsidRPr="001B0F6D">
        <w:rPr>
          <w:color w:val="000000"/>
          <w:szCs w:val="24"/>
        </w:rPr>
        <w:t xml:space="preserve">avastada puudusi mitte kindlate perioodide lõpul, vaid ükskõik millal enne töö lõplikku valmimist, samuti garantiiaja jooksul. Tööde vastuvõtmisest keeldumisel Lepingus toodud alustel on Tellijal õigus Töövõtjalt nõuda enne töö lõplikku valmimist avastatud defektide kõrvaldamist koheselt, kuid mitte hiljem kui 14 päeva jooksul puuduse avastamisest. Lepingu punktis 6.1 märgitud protsenteerimisakti aktsepteerimine ei tähenda sellel märgitud tööde vastuvõtmist, nõustumist nende teostatusega või nende teostamise kvaliteediga; </w:t>
      </w:r>
    </w:p>
    <w:p w:rsidR="00CC3C48" w:rsidRPr="001B0F6D" w:rsidRDefault="00CC3C48" w:rsidP="00A65CDF">
      <w:pPr>
        <w:numPr>
          <w:ilvl w:val="2"/>
          <w:numId w:val="19"/>
        </w:numPr>
        <w:spacing w:before="100" w:beforeAutospacing="1" w:after="100" w:afterAutospacing="1" w:line="240" w:lineRule="auto"/>
        <w:ind w:left="0" w:firstLine="0"/>
        <w:jc w:val="both"/>
        <w:rPr>
          <w:color w:val="000000"/>
          <w:szCs w:val="24"/>
        </w:rPr>
      </w:pPr>
      <w:r w:rsidRPr="001B0F6D">
        <w:rPr>
          <w:color w:val="000000"/>
          <w:szCs w:val="24"/>
        </w:rPr>
        <w:t xml:space="preserve">kui Töövõtja ei kõrvalda puudusi teostatud ja vastuvõtmiseks esitatud töös Tellija poolt kirjalikus nõudes määratud tähtajaks, on Tellijal õigus peatada töö teostamine kuni puuduste kõrvaldamiseni, muutmata sealjuures Lepingu täitmise tähtpäeva, alandada Lepingu hinda või anda puuduste likvideerimine kolmandatele isikutele Töövõtja kulul, või öelda Leping üles ning nõuda Tellijale tekitatud kahju hüvitamist; </w:t>
      </w:r>
    </w:p>
    <w:p w:rsidR="00CC3C48" w:rsidRPr="001B0F6D" w:rsidRDefault="00CC3C48" w:rsidP="00A65CDF">
      <w:pPr>
        <w:numPr>
          <w:ilvl w:val="2"/>
          <w:numId w:val="19"/>
        </w:numPr>
        <w:spacing w:before="100" w:beforeAutospacing="1" w:after="100" w:afterAutospacing="1" w:line="240" w:lineRule="auto"/>
        <w:ind w:left="0" w:firstLine="0"/>
        <w:jc w:val="both"/>
        <w:rPr>
          <w:color w:val="000000"/>
          <w:szCs w:val="24"/>
        </w:rPr>
      </w:pPr>
      <w:r w:rsidRPr="001B0F6D">
        <w:rPr>
          <w:color w:val="000000"/>
          <w:szCs w:val="24"/>
        </w:rPr>
        <w:t xml:space="preserve">kui Tellija põhjendatud hinnangul kõlbmatut tööd ei ole otstarbekas eemaldada ja asendada, on Tellijal õigus kooskõlastatult Töövõtjaga vähendada tööde maksumust summa võrra, mis võrdub Tellija poolt määratud õigesti tehtud ja kõlbmatu töö väärtuse vahega; </w:t>
      </w:r>
    </w:p>
    <w:p w:rsidR="00CC3C48" w:rsidRPr="001B0F6D" w:rsidRDefault="00CC3C48" w:rsidP="00A65CDF">
      <w:pPr>
        <w:numPr>
          <w:ilvl w:val="2"/>
          <w:numId w:val="19"/>
        </w:numPr>
        <w:spacing w:before="100" w:beforeAutospacing="1" w:after="100" w:afterAutospacing="1" w:line="240" w:lineRule="auto"/>
        <w:ind w:left="0" w:firstLine="0"/>
        <w:jc w:val="both"/>
        <w:rPr>
          <w:color w:val="000000"/>
          <w:szCs w:val="24"/>
        </w:rPr>
      </w:pPr>
      <w:r w:rsidRPr="001B0F6D">
        <w:rPr>
          <w:color w:val="000000"/>
          <w:szCs w:val="24"/>
        </w:rPr>
        <w:t xml:space="preserve">teha töö teostamise aluseks olevas projektdokumentatsioonis muudatusi, teha materjalide asendusi, kui sedasi on võimalik vähendada Lepingulist maksumust ilma, et see muudaks objekti põhimõttelisi ja funktsionaalseid lahendusi; </w:t>
      </w:r>
    </w:p>
    <w:p w:rsidR="00CC3C48" w:rsidRPr="001B0F6D" w:rsidRDefault="00CC3C48" w:rsidP="00A65CDF">
      <w:pPr>
        <w:numPr>
          <w:ilvl w:val="2"/>
          <w:numId w:val="19"/>
        </w:numPr>
        <w:spacing w:before="100" w:beforeAutospacing="1" w:after="100" w:afterAutospacing="1" w:line="240" w:lineRule="auto"/>
        <w:ind w:left="0" w:firstLine="0"/>
        <w:jc w:val="both"/>
        <w:rPr>
          <w:color w:val="000000"/>
          <w:szCs w:val="24"/>
        </w:rPr>
      </w:pPr>
      <w:r w:rsidRPr="001B0F6D">
        <w:rPr>
          <w:color w:val="000000"/>
          <w:szCs w:val="24"/>
        </w:rPr>
        <w:t xml:space="preserve">aktsepteerida või keelduda Töövõtja poolt esitatud projektdokumentatsiooni muudatusettepanekutest või töödest; </w:t>
      </w:r>
    </w:p>
    <w:p w:rsidR="00CC3C48" w:rsidRPr="001B0F6D" w:rsidRDefault="00CC3C48" w:rsidP="00A65CDF">
      <w:pPr>
        <w:numPr>
          <w:ilvl w:val="2"/>
          <w:numId w:val="19"/>
        </w:numPr>
        <w:spacing w:before="100" w:beforeAutospacing="1" w:after="100" w:afterAutospacing="1" w:line="240" w:lineRule="auto"/>
        <w:ind w:left="0" w:firstLine="0"/>
        <w:jc w:val="both"/>
        <w:rPr>
          <w:color w:val="000000"/>
          <w:szCs w:val="24"/>
        </w:rPr>
      </w:pPr>
      <w:r w:rsidRPr="001B0F6D">
        <w:rPr>
          <w:color w:val="000000"/>
          <w:szCs w:val="24"/>
        </w:rPr>
        <w:t xml:space="preserve">kontrollida töö teostamise käiku ja töö teostuskvaliteedi vastavust Lepingu dokumentides toodud nõuetele; </w:t>
      </w:r>
    </w:p>
    <w:p w:rsidR="00CC3C48" w:rsidRPr="001B0F6D" w:rsidRDefault="00CC3C48" w:rsidP="00A65CDF">
      <w:pPr>
        <w:numPr>
          <w:ilvl w:val="2"/>
          <w:numId w:val="19"/>
        </w:numPr>
        <w:spacing w:before="100" w:beforeAutospacing="1" w:after="100" w:afterAutospacing="1" w:line="240" w:lineRule="auto"/>
        <w:ind w:left="0" w:firstLine="0"/>
        <w:jc w:val="both"/>
        <w:rPr>
          <w:color w:val="000000"/>
          <w:szCs w:val="24"/>
        </w:rPr>
      </w:pPr>
      <w:r w:rsidRPr="001B0F6D">
        <w:rPr>
          <w:color w:val="000000"/>
          <w:szCs w:val="24"/>
        </w:rPr>
        <w:t>nõuda Töövõtja töötajate või alltöövõtja välja vahetamist, kui konkreetses töölõigus ilmnenud Töövõtja poolne ehitusnormide või kvaliteedinõuete eiramine või mahajäämus töö teostamise graafikust seab Tellija hinnangul ohtu Lepingu tingimuste (tähtaeg, maksumus jne) täitmise.</w:t>
      </w:r>
    </w:p>
    <w:p w:rsidR="00CC3C48" w:rsidRPr="001B0F6D" w:rsidRDefault="00CC3C48" w:rsidP="00A65CDF">
      <w:pPr>
        <w:keepNext/>
        <w:numPr>
          <w:ilvl w:val="0"/>
          <w:numId w:val="8"/>
        </w:numPr>
        <w:spacing w:before="100" w:beforeAutospacing="1" w:after="100" w:afterAutospacing="1" w:line="240" w:lineRule="auto"/>
        <w:ind w:left="0" w:firstLine="0"/>
        <w:jc w:val="both"/>
        <w:rPr>
          <w:b/>
          <w:color w:val="000000"/>
          <w:szCs w:val="24"/>
        </w:rPr>
      </w:pPr>
      <w:r w:rsidRPr="001B0F6D">
        <w:rPr>
          <w:b/>
          <w:color w:val="000000"/>
          <w:szCs w:val="24"/>
        </w:rPr>
        <w:t>Kindlustus</w:t>
      </w:r>
    </w:p>
    <w:p w:rsidR="00CC3C48" w:rsidRPr="001B0F6D" w:rsidRDefault="00CC3C48" w:rsidP="00A65CDF">
      <w:pPr>
        <w:numPr>
          <w:ilvl w:val="1"/>
          <w:numId w:val="20"/>
        </w:numPr>
        <w:spacing w:before="100" w:beforeAutospacing="1" w:after="100" w:afterAutospacing="1" w:line="240" w:lineRule="auto"/>
        <w:ind w:left="0" w:firstLine="0"/>
        <w:jc w:val="both"/>
        <w:rPr>
          <w:szCs w:val="24"/>
        </w:rPr>
      </w:pPr>
      <w:r w:rsidRPr="001B0F6D">
        <w:rPr>
          <w:szCs w:val="24"/>
        </w:rPr>
        <w:t>Ehitaja kohustub enne ehitustööde alustamist esitama Tellijale vähemalt käesoleva lepinguga võrdses summas ehitise koguriskikindlustuse (CAR) poliisi:</w:t>
      </w:r>
    </w:p>
    <w:p w:rsidR="00CC3C48" w:rsidRPr="001B0F6D" w:rsidRDefault="00CC3C48" w:rsidP="00A65CDF">
      <w:pPr>
        <w:numPr>
          <w:ilvl w:val="2"/>
          <w:numId w:val="20"/>
        </w:numPr>
        <w:spacing w:before="100" w:beforeAutospacing="1" w:after="100" w:afterAutospacing="1" w:line="240" w:lineRule="auto"/>
        <w:ind w:left="0" w:firstLine="0"/>
        <w:jc w:val="both"/>
        <w:rPr>
          <w:szCs w:val="24"/>
        </w:rPr>
      </w:pPr>
      <w:r w:rsidRPr="001B0F6D">
        <w:rPr>
          <w:szCs w:val="24"/>
        </w:rPr>
        <w:t>kindlustatud peab olema Lepinguobjektiks oleva ja kindlustuskohas asuva vara igasugune ettenägematu või ootamatu hävimine, kahjustumine või kaotsiminek;</w:t>
      </w:r>
    </w:p>
    <w:p w:rsidR="00CC3C48" w:rsidRPr="001B0F6D" w:rsidRDefault="00CC3C48" w:rsidP="00A65CDF">
      <w:pPr>
        <w:numPr>
          <w:ilvl w:val="2"/>
          <w:numId w:val="20"/>
        </w:numPr>
        <w:spacing w:before="100" w:beforeAutospacing="1" w:after="100" w:afterAutospacing="1" w:line="240" w:lineRule="auto"/>
        <w:ind w:left="0" w:firstLine="0"/>
        <w:jc w:val="both"/>
        <w:rPr>
          <w:szCs w:val="24"/>
        </w:rPr>
      </w:pPr>
      <w:r w:rsidRPr="001B0F6D">
        <w:rPr>
          <w:szCs w:val="24"/>
        </w:rPr>
        <w:lastRenderedPageBreak/>
        <w:t>kindlustatud isikuks peab olema Tellija;</w:t>
      </w:r>
    </w:p>
    <w:p w:rsidR="00CC3C48" w:rsidRPr="001B0F6D" w:rsidRDefault="00CC3C48" w:rsidP="00A65CDF">
      <w:pPr>
        <w:numPr>
          <w:ilvl w:val="2"/>
          <w:numId w:val="20"/>
        </w:numPr>
        <w:spacing w:after="0" w:line="240" w:lineRule="auto"/>
        <w:ind w:left="0" w:firstLine="0"/>
        <w:jc w:val="both"/>
        <w:rPr>
          <w:szCs w:val="24"/>
        </w:rPr>
      </w:pPr>
      <w:r w:rsidRPr="001B0F6D">
        <w:rPr>
          <w:szCs w:val="24"/>
        </w:rPr>
        <w:t>muuhulgas peab kindlustus hõlmama:</w:t>
      </w:r>
    </w:p>
    <w:p w:rsidR="00CC3C48" w:rsidRPr="001B0F6D" w:rsidRDefault="00CC3C48" w:rsidP="00A65CDF">
      <w:pPr>
        <w:numPr>
          <w:ilvl w:val="3"/>
          <w:numId w:val="20"/>
        </w:numPr>
        <w:spacing w:after="0" w:line="240" w:lineRule="auto"/>
        <w:ind w:left="0" w:firstLine="0"/>
        <w:jc w:val="both"/>
        <w:rPr>
          <w:szCs w:val="24"/>
        </w:rPr>
      </w:pPr>
      <w:r w:rsidRPr="001B0F6D">
        <w:rPr>
          <w:szCs w:val="24"/>
        </w:rPr>
        <w:t>laiendatud garantiid. Ehituse koguriskikindlustus peab laienema Lepinguobjektile tekkinud kahjule või kahjustusele, mille on põhjustanud Töövõtja, viies läbi Lepinguga määratletud kohustusi garantiiperioodil. Samuti peab Ehituse koguriskikindlustus laienema Lepinguobjektile tekkinud kahjule või kahjustusele, mis ilmnevad lepingus sätestatud garantiiperioodil ja tingimusel, et kindlustusjuhtumid olid põhjustatud ehitusplatsil ehitusperioodil ehitustööde läbiviimisel aset leidnud vigadest/eksimustest enne kahjustatud ehitustarindi või selle osa vastuvõtmist Tellija poolt (laiendatud garantiiaja kindlustuskaitse);</w:t>
      </w:r>
    </w:p>
    <w:p w:rsidR="00CC3C48" w:rsidRPr="001B0F6D" w:rsidRDefault="00CC3C48" w:rsidP="00A65CDF">
      <w:pPr>
        <w:numPr>
          <w:ilvl w:val="3"/>
          <w:numId w:val="20"/>
        </w:numPr>
        <w:spacing w:after="0" w:line="240" w:lineRule="auto"/>
        <w:ind w:left="0" w:firstLine="0"/>
        <w:jc w:val="both"/>
        <w:rPr>
          <w:szCs w:val="24"/>
        </w:rPr>
      </w:pPr>
      <w:r w:rsidRPr="001B0F6D">
        <w:rPr>
          <w:szCs w:val="24"/>
        </w:rPr>
        <w:t>vastutuskindlustust, mille objektiks on lisaks kindlustatu seadusejärgne tsiviilvastutus seoses otsese varalise kahju või isikukahju tekitamisega kolmandatele isikutele, kui kahju on põhjustatud garantiiperioodil ilmnenud ehitusvigadest või teostatud hooldetöödest;</w:t>
      </w:r>
    </w:p>
    <w:p w:rsidR="00CC3C48" w:rsidRPr="001B0F6D" w:rsidRDefault="00CC3C48" w:rsidP="00A65CDF">
      <w:pPr>
        <w:numPr>
          <w:ilvl w:val="3"/>
          <w:numId w:val="20"/>
        </w:numPr>
        <w:spacing w:after="0" w:line="240" w:lineRule="auto"/>
        <w:ind w:left="0" w:firstLine="0"/>
        <w:jc w:val="both"/>
        <w:rPr>
          <w:szCs w:val="24"/>
        </w:rPr>
      </w:pPr>
      <w:r w:rsidRPr="001B0F6D">
        <w:rPr>
          <w:szCs w:val="24"/>
        </w:rPr>
        <w:t>ristvastutus. Ehitustegevuse vastutuskindlustus peab sisaldama eriklauslit, millega kindlustatakse alltöövõtjate omavahelised ning alltöövõtjate, peatöövõtja ja Tellija omavahelised nõuded.</w:t>
      </w:r>
    </w:p>
    <w:p w:rsidR="00CC3C48" w:rsidRPr="001B0F6D" w:rsidRDefault="00CC3C48" w:rsidP="00A65CDF">
      <w:pPr>
        <w:keepNext/>
        <w:numPr>
          <w:ilvl w:val="0"/>
          <w:numId w:val="8"/>
        </w:numPr>
        <w:spacing w:before="100" w:beforeAutospacing="1" w:after="100" w:afterAutospacing="1" w:line="240" w:lineRule="auto"/>
        <w:ind w:left="0" w:firstLine="0"/>
        <w:jc w:val="both"/>
        <w:rPr>
          <w:b/>
          <w:color w:val="000000"/>
          <w:szCs w:val="24"/>
        </w:rPr>
      </w:pPr>
      <w:r w:rsidRPr="001B0F6D">
        <w:rPr>
          <w:b/>
          <w:color w:val="000000"/>
          <w:szCs w:val="24"/>
        </w:rPr>
        <w:t xml:space="preserve">Puudused töödes </w:t>
      </w:r>
    </w:p>
    <w:p w:rsidR="00CC3C48" w:rsidRPr="001B0F6D" w:rsidRDefault="00CC3C48" w:rsidP="00A65CDF">
      <w:pPr>
        <w:numPr>
          <w:ilvl w:val="1"/>
          <w:numId w:val="23"/>
        </w:numPr>
        <w:spacing w:before="100" w:beforeAutospacing="1" w:after="100" w:afterAutospacing="1" w:line="240" w:lineRule="auto"/>
        <w:ind w:left="0" w:firstLine="0"/>
        <w:jc w:val="both"/>
        <w:rPr>
          <w:color w:val="000000"/>
          <w:szCs w:val="24"/>
        </w:rPr>
      </w:pPr>
      <w:r w:rsidRPr="001B0F6D">
        <w:rPr>
          <w:color w:val="000000"/>
          <w:szCs w:val="24"/>
        </w:rPr>
        <w:t>Puudused töödes märgitakse vastavasse akti. Kui Pooled ei jõua kokkuleppele puuduste olemasolu või puudumise osas, peatatakse vastava akti allakirjutamine kuni vaidluse lahendamiseni Lepingus sätestatud korras. Puuduste kõrvaldamiseks tehtud tööd võetakse vastu täiendava aktiga käesolevas Lepingus sätestatud korras;</w:t>
      </w:r>
    </w:p>
    <w:p w:rsidR="00CC3C48" w:rsidRPr="001B0F6D" w:rsidRDefault="00CC3C48" w:rsidP="00A65CDF">
      <w:pPr>
        <w:numPr>
          <w:ilvl w:val="1"/>
          <w:numId w:val="23"/>
        </w:numPr>
        <w:spacing w:before="100" w:beforeAutospacing="1" w:after="100" w:afterAutospacing="1" w:line="240" w:lineRule="auto"/>
        <w:ind w:left="0" w:firstLine="0"/>
        <w:jc w:val="both"/>
        <w:rPr>
          <w:color w:val="000000"/>
          <w:szCs w:val="24"/>
        </w:rPr>
      </w:pPr>
      <w:r w:rsidRPr="001B0F6D">
        <w:rPr>
          <w:color w:val="000000"/>
          <w:szCs w:val="24"/>
        </w:rPr>
        <w:t xml:space="preserve">Tööde protsenteerimisakti või tööde üleandmise-vastuvõtmise akti koostamise käigus ja/või objektile antud Töövõtja poolse garantii kehtivuse ajal tekkinud vaidlused seoses tööde teostamise kvaliteediga või tööde ja objekti vastavusega Lepingu sätetele antakse lahendamiseks Poolte poolt nimetatud sõltumatutele ekspertidele. </w:t>
      </w:r>
    </w:p>
    <w:p w:rsidR="00CC3C48" w:rsidRPr="001B0F6D" w:rsidRDefault="00CC3C48" w:rsidP="00A65CDF">
      <w:pPr>
        <w:numPr>
          <w:ilvl w:val="1"/>
          <w:numId w:val="23"/>
        </w:numPr>
        <w:spacing w:before="100" w:beforeAutospacing="1" w:after="100" w:afterAutospacing="1" w:line="240" w:lineRule="auto"/>
        <w:ind w:left="0" w:firstLine="0"/>
        <w:jc w:val="both"/>
        <w:rPr>
          <w:color w:val="000000"/>
          <w:szCs w:val="24"/>
        </w:rPr>
      </w:pPr>
      <w:r w:rsidRPr="001B0F6D">
        <w:rPr>
          <w:color w:val="000000"/>
          <w:szCs w:val="24"/>
        </w:rPr>
        <w:t xml:space="preserve">Vaidluse lahendamiseks nimetab kumbki Pool 1 eksperdi, kes annavad ühiselt arvamuse tekkinud vaidluse kohta hiljemalt 1 kuu jooksul arvates ekspertide nimetamisest. Ekspertide poolt antud arvamus on Pooltele siduv. Kui eksperdid ei jõua ühisele kokkuleppele, siis määravad eksperdid kolmanda eksperdi, kelle otsus on lõplik. Eksperdikulud kannab Pool, kelle kahjuks langetati ekspertide poolt tehtud otsus. </w:t>
      </w:r>
    </w:p>
    <w:p w:rsidR="00CC3C48" w:rsidRPr="001B0F6D" w:rsidRDefault="00CC3C48" w:rsidP="00A65CDF">
      <w:pPr>
        <w:numPr>
          <w:ilvl w:val="1"/>
          <w:numId w:val="23"/>
        </w:numPr>
        <w:spacing w:before="100" w:beforeAutospacing="1" w:after="100" w:afterAutospacing="1" w:line="240" w:lineRule="auto"/>
        <w:ind w:left="0" w:firstLine="0"/>
        <w:jc w:val="both"/>
        <w:rPr>
          <w:color w:val="000000"/>
          <w:szCs w:val="24"/>
        </w:rPr>
      </w:pPr>
      <w:r w:rsidRPr="001B0F6D">
        <w:rPr>
          <w:color w:val="000000"/>
          <w:szCs w:val="24"/>
        </w:rPr>
        <w:t>Kui eksperdid lahendavad vaidluse osaliselt kummagi Poole kasuks, kannab kumbki Pool tema Poolt nimetatud eksperdi kulud.</w:t>
      </w:r>
    </w:p>
    <w:p w:rsidR="00CC3C48" w:rsidRPr="001B0F6D" w:rsidRDefault="00CC3C48" w:rsidP="00A65CDF">
      <w:pPr>
        <w:keepNext/>
        <w:numPr>
          <w:ilvl w:val="0"/>
          <w:numId w:val="8"/>
        </w:numPr>
        <w:spacing w:before="100" w:beforeAutospacing="1" w:after="100" w:afterAutospacing="1" w:line="240" w:lineRule="auto"/>
        <w:ind w:left="0" w:firstLine="0"/>
        <w:jc w:val="both"/>
        <w:rPr>
          <w:b/>
          <w:color w:val="000000"/>
          <w:szCs w:val="24"/>
        </w:rPr>
      </w:pPr>
      <w:r w:rsidRPr="001B0F6D">
        <w:rPr>
          <w:b/>
          <w:color w:val="000000"/>
          <w:szCs w:val="24"/>
        </w:rPr>
        <w:t>Garantiid ja tagatised</w:t>
      </w:r>
    </w:p>
    <w:p w:rsidR="00CC3C48" w:rsidRPr="001B0F6D" w:rsidRDefault="00CC3C48" w:rsidP="00A65CDF">
      <w:pPr>
        <w:numPr>
          <w:ilvl w:val="1"/>
          <w:numId w:val="22"/>
        </w:numPr>
        <w:spacing w:before="100" w:beforeAutospacing="1" w:after="100" w:afterAutospacing="1" w:line="240" w:lineRule="auto"/>
        <w:ind w:left="0" w:firstLine="0"/>
        <w:jc w:val="both"/>
        <w:rPr>
          <w:color w:val="000000"/>
          <w:szCs w:val="24"/>
        </w:rPr>
      </w:pPr>
      <w:r w:rsidRPr="001B0F6D">
        <w:rPr>
          <w:color w:val="000000"/>
          <w:szCs w:val="24"/>
        </w:rPr>
        <w:t xml:space="preserve">Töövõtja on kohustatud andma Tellijale 10 päeva jooksul alates Lepingu allakirjutamisest täitmistagatise, milleks on Eesti krediidiasutuse </w:t>
      </w:r>
      <w:r w:rsidRPr="001B0F6D">
        <w:rPr>
          <w:bCs/>
          <w:color w:val="000000"/>
          <w:szCs w:val="24"/>
        </w:rPr>
        <w:t xml:space="preserve">tagasivõtmatu ning </w:t>
      </w:r>
      <w:r w:rsidRPr="001B0F6D">
        <w:rPr>
          <w:color w:val="000000"/>
          <w:szCs w:val="24"/>
        </w:rPr>
        <w:t>t</w:t>
      </w:r>
      <w:r w:rsidRPr="001B0F6D">
        <w:rPr>
          <w:color w:val="000000"/>
          <w:spacing w:val="-2"/>
          <w:szCs w:val="24"/>
        </w:rPr>
        <w:t>ingimusteta, väljamaksekohustusega esimesel nõudmisel (</w:t>
      </w:r>
      <w:r w:rsidRPr="001B0F6D">
        <w:rPr>
          <w:i/>
          <w:color w:val="000000"/>
          <w:spacing w:val="-2"/>
          <w:szCs w:val="24"/>
        </w:rPr>
        <w:t>on</w:t>
      </w:r>
      <w:r w:rsidRPr="001B0F6D">
        <w:rPr>
          <w:color w:val="000000"/>
          <w:spacing w:val="-2"/>
          <w:szCs w:val="24"/>
        </w:rPr>
        <w:t xml:space="preserve"> </w:t>
      </w:r>
      <w:r w:rsidRPr="001B0F6D">
        <w:rPr>
          <w:i/>
          <w:color w:val="000000"/>
          <w:spacing w:val="-2"/>
          <w:szCs w:val="24"/>
        </w:rPr>
        <w:t>first demand</w:t>
      </w:r>
      <w:r w:rsidRPr="001B0F6D">
        <w:rPr>
          <w:color w:val="000000"/>
          <w:spacing w:val="-2"/>
          <w:szCs w:val="24"/>
        </w:rPr>
        <w:t xml:space="preserve">) </w:t>
      </w:r>
      <w:r w:rsidRPr="001B0F6D">
        <w:rPr>
          <w:color w:val="000000"/>
          <w:szCs w:val="24"/>
        </w:rPr>
        <w:t>garantiikiri summas, mis vastab 10 % Lepingu hinnast. Täitmistagatis peab kehtima alates töö teostamise algusest ja olema jõus kuni töö vastuvõtmiseni Tellija poolt;</w:t>
      </w:r>
    </w:p>
    <w:p w:rsidR="00CC3C48" w:rsidRPr="001B0F6D" w:rsidRDefault="00CC3C48" w:rsidP="00A65CDF">
      <w:pPr>
        <w:numPr>
          <w:ilvl w:val="1"/>
          <w:numId w:val="22"/>
        </w:numPr>
        <w:spacing w:before="100" w:beforeAutospacing="1" w:after="100" w:afterAutospacing="1" w:line="240" w:lineRule="auto"/>
        <w:ind w:left="0" w:firstLine="0"/>
        <w:jc w:val="both"/>
        <w:rPr>
          <w:color w:val="000000"/>
          <w:szCs w:val="24"/>
        </w:rPr>
      </w:pPr>
      <w:r w:rsidRPr="001B0F6D">
        <w:rPr>
          <w:color w:val="000000"/>
          <w:szCs w:val="24"/>
        </w:rPr>
        <w:t xml:space="preserve">Töövõtja kohustub </w:t>
      </w:r>
      <w:r w:rsidRPr="0013054F">
        <w:rPr>
          <w:color w:val="000000"/>
          <w:szCs w:val="24"/>
        </w:rPr>
        <w:t>andma tööle 24 kuu pikkuse</w:t>
      </w:r>
      <w:r w:rsidRPr="001B0F6D">
        <w:rPr>
          <w:color w:val="000000"/>
          <w:szCs w:val="24"/>
        </w:rPr>
        <w:t xml:space="preserve"> garantii. Garantiiperiood algab peale tööde üleandmise-vastuvõtmise akti allkirjastamist Poolte poolt ja Töövõtja poolt garantiiperioodi tagatise üleandmist Tellijale. Juhul kui tööde üleandmise-vastuvõtmise aktis fikseeriti vaegtöid, alustatakse garantiiaja arvestamist nende tööde üleandmise akti allakirjutamisest. Garantiiaeg hõlmab kogu tööde mahtu, sealhulgas objektile paigaldatud seadmeid ja teisi objekti olulisi osasid. </w:t>
      </w:r>
    </w:p>
    <w:p w:rsidR="00CC3C48" w:rsidRPr="001B0F6D" w:rsidRDefault="00CC3C48" w:rsidP="00A65CDF">
      <w:pPr>
        <w:numPr>
          <w:ilvl w:val="1"/>
          <w:numId w:val="22"/>
        </w:numPr>
        <w:spacing w:before="100" w:beforeAutospacing="1" w:after="100" w:afterAutospacing="1" w:line="240" w:lineRule="auto"/>
        <w:ind w:left="0" w:firstLine="0"/>
        <w:jc w:val="both"/>
        <w:rPr>
          <w:color w:val="000000"/>
          <w:szCs w:val="24"/>
        </w:rPr>
      </w:pPr>
      <w:r w:rsidRPr="001B0F6D">
        <w:rPr>
          <w:color w:val="000000"/>
          <w:szCs w:val="24"/>
        </w:rPr>
        <w:t xml:space="preserve">Garantiiperioodi tagatiseks on Eesti krediidiasutuse </w:t>
      </w:r>
      <w:r w:rsidRPr="001B0F6D">
        <w:rPr>
          <w:bCs/>
          <w:color w:val="000000"/>
          <w:szCs w:val="24"/>
        </w:rPr>
        <w:t xml:space="preserve">tagasivõtmatu ning </w:t>
      </w:r>
      <w:r w:rsidRPr="001B0F6D">
        <w:rPr>
          <w:color w:val="000000"/>
          <w:szCs w:val="24"/>
        </w:rPr>
        <w:t>t</w:t>
      </w:r>
      <w:r w:rsidRPr="001B0F6D">
        <w:rPr>
          <w:color w:val="000000"/>
          <w:spacing w:val="-2"/>
          <w:szCs w:val="24"/>
        </w:rPr>
        <w:t>ingimusteta, väljamaksekohustusega esimesel nõudmisel (</w:t>
      </w:r>
      <w:r w:rsidRPr="001B0F6D">
        <w:rPr>
          <w:i/>
          <w:color w:val="000000"/>
          <w:spacing w:val="-2"/>
          <w:szCs w:val="24"/>
        </w:rPr>
        <w:t>on</w:t>
      </w:r>
      <w:r w:rsidRPr="001B0F6D">
        <w:rPr>
          <w:color w:val="000000"/>
          <w:spacing w:val="-2"/>
          <w:szCs w:val="24"/>
        </w:rPr>
        <w:t xml:space="preserve"> </w:t>
      </w:r>
      <w:r w:rsidRPr="001B0F6D">
        <w:rPr>
          <w:i/>
          <w:color w:val="000000"/>
          <w:spacing w:val="-2"/>
          <w:szCs w:val="24"/>
        </w:rPr>
        <w:t>first demand</w:t>
      </w:r>
      <w:r w:rsidRPr="001B0F6D">
        <w:rPr>
          <w:color w:val="000000"/>
          <w:spacing w:val="-2"/>
          <w:szCs w:val="24"/>
        </w:rPr>
        <w:t xml:space="preserve">) </w:t>
      </w:r>
      <w:r w:rsidRPr="001B0F6D">
        <w:rPr>
          <w:color w:val="000000"/>
          <w:szCs w:val="24"/>
        </w:rPr>
        <w:t xml:space="preserve">garantiikiri summas, mis vastab </w:t>
      </w:r>
      <w:r w:rsidRPr="001B0F6D">
        <w:rPr>
          <w:color w:val="000000"/>
          <w:szCs w:val="24"/>
        </w:rPr>
        <w:lastRenderedPageBreak/>
        <w:t xml:space="preserve">3% Lepingu hinnast. Garantiiperioodi tagatise kehtivus ei või lõppeda varem kui 2 kuud pärast garantiiperioodi lõppu. </w:t>
      </w:r>
    </w:p>
    <w:p w:rsidR="00CC3C48" w:rsidRPr="001B0F6D" w:rsidRDefault="00CC3C48" w:rsidP="00A65CDF">
      <w:pPr>
        <w:numPr>
          <w:ilvl w:val="1"/>
          <w:numId w:val="22"/>
        </w:numPr>
        <w:spacing w:before="100" w:beforeAutospacing="1" w:after="100" w:afterAutospacing="1" w:line="240" w:lineRule="auto"/>
        <w:ind w:left="0" w:firstLine="0"/>
        <w:jc w:val="both"/>
        <w:rPr>
          <w:color w:val="000000"/>
          <w:szCs w:val="24"/>
        </w:rPr>
      </w:pPr>
      <w:r w:rsidRPr="001B0F6D">
        <w:rPr>
          <w:color w:val="000000"/>
          <w:szCs w:val="24"/>
        </w:rPr>
        <w:t>Tööde teostamise kvaliteet peab vastama Ehitustööde Üldistele Kvaliteedinõuetele (RYL 2000), 2. kvaliteediklassi nõuetele.</w:t>
      </w:r>
    </w:p>
    <w:p w:rsidR="00CC3C48" w:rsidRPr="001B0F6D" w:rsidRDefault="00CC3C48" w:rsidP="00A65CDF">
      <w:pPr>
        <w:numPr>
          <w:ilvl w:val="1"/>
          <w:numId w:val="22"/>
        </w:numPr>
        <w:spacing w:before="100" w:beforeAutospacing="1" w:after="100" w:afterAutospacing="1" w:line="240" w:lineRule="auto"/>
        <w:ind w:left="0" w:firstLine="0"/>
        <w:jc w:val="both"/>
        <w:rPr>
          <w:color w:val="000000"/>
          <w:szCs w:val="24"/>
        </w:rPr>
      </w:pPr>
      <w:r w:rsidRPr="001B0F6D">
        <w:rPr>
          <w:color w:val="000000"/>
          <w:szCs w:val="24"/>
        </w:rPr>
        <w:t>Töövõtja on kohustatud pärast Tellijalt vastavasisulise teate saamist 3 tööpäeva jooksul alustama garantiiajal ilmnenud objekti nõuetekohast kasutamist takistavate puuduste ja vigade põhjuste selgitamist ja parandama need omal kulul, välja arvatud juhul, kui Töövõtja tõendab, et vigade tekkimise põhjuseks ei olnud Töövõtja tegevus või tegevusetus või Töövõtja poolt hangitud materjalid ja tooted.</w:t>
      </w:r>
    </w:p>
    <w:p w:rsidR="00CC3C48" w:rsidRPr="001B0F6D" w:rsidRDefault="00CC3C48" w:rsidP="00A65CDF">
      <w:pPr>
        <w:numPr>
          <w:ilvl w:val="1"/>
          <w:numId w:val="22"/>
        </w:numPr>
        <w:spacing w:before="100" w:beforeAutospacing="1" w:after="100" w:afterAutospacing="1" w:line="240" w:lineRule="auto"/>
        <w:ind w:left="0" w:firstLine="0"/>
        <w:jc w:val="both"/>
        <w:rPr>
          <w:color w:val="000000"/>
          <w:szCs w:val="24"/>
        </w:rPr>
      </w:pPr>
      <w:r w:rsidRPr="001B0F6D">
        <w:rPr>
          <w:color w:val="000000"/>
          <w:szCs w:val="24"/>
        </w:rPr>
        <w:t>Garantiiajal ilmnenud puuduste kõrvaldamise aja lepivad pooled kokku puuduste ülevaatusel. Juhul kui Töövõtja ei ole puuduste likvideerimisega alustanud viisil, mis ei sega objekti ekspluateerimist, hiljemalt 14 päeva jooksul teate saamisest, siis on Tellijal õigus töö ise parandada või lasta seda teha kolmandal isikul ja nõuda Töövõtjalt selleks tehtud kulutuste hüvitamist.</w:t>
      </w:r>
    </w:p>
    <w:p w:rsidR="00CC3C48" w:rsidRPr="001B0F6D" w:rsidRDefault="00CC3C48" w:rsidP="00A65CDF">
      <w:pPr>
        <w:numPr>
          <w:ilvl w:val="1"/>
          <w:numId w:val="22"/>
        </w:numPr>
        <w:spacing w:before="100" w:beforeAutospacing="1" w:after="100" w:afterAutospacing="1" w:line="240" w:lineRule="auto"/>
        <w:ind w:left="0" w:firstLine="0"/>
        <w:jc w:val="both"/>
        <w:rPr>
          <w:color w:val="000000"/>
          <w:szCs w:val="24"/>
        </w:rPr>
      </w:pPr>
      <w:r w:rsidRPr="001B0F6D">
        <w:rPr>
          <w:color w:val="000000"/>
          <w:szCs w:val="24"/>
        </w:rPr>
        <w:t>Töövõtja ei vastuta garantiiperioodil ilmnevate vigade eest, kui Töövõtja tõendab, et need tulenevad objekti kasutuseeskirjade rikkumisest või muust Tellija, ehitise haldaja või kolmandate isikute poolsest õigusnorme ja eeskirju rikkuvast tegevusest või tegevusetusest.</w:t>
      </w:r>
    </w:p>
    <w:p w:rsidR="00CC3C48" w:rsidRPr="001B0F6D" w:rsidRDefault="00CC3C48" w:rsidP="00A65CDF">
      <w:pPr>
        <w:numPr>
          <w:ilvl w:val="1"/>
          <w:numId w:val="22"/>
        </w:numPr>
        <w:spacing w:before="100" w:beforeAutospacing="1" w:after="100" w:afterAutospacing="1" w:line="240" w:lineRule="auto"/>
        <w:ind w:left="0" w:firstLine="0"/>
        <w:jc w:val="both"/>
        <w:rPr>
          <w:color w:val="000000"/>
          <w:szCs w:val="24"/>
        </w:rPr>
      </w:pPr>
      <w:r w:rsidRPr="001B0F6D">
        <w:rPr>
          <w:color w:val="000000"/>
          <w:szCs w:val="24"/>
        </w:rPr>
        <w:t>Garantiitähtaja jooksul Lepingu objektiks olevate tööde juures ilmnenud puudused, vaegtööd ja praaktööd kohustub Töövõtja kõrvaldama omal kulul. Töövõtja kannab kõik töö puuduse kõrvaldamise või uue töö tegemisega seotud kulud, eelkõige veo-, töö-, reisi- ja materjalikulud.</w:t>
      </w:r>
    </w:p>
    <w:p w:rsidR="00CC3C48" w:rsidRPr="0013054F" w:rsidRDefault="00CC3C48" w:rsidP="00A65CDF">
      <w:pPr>
        <w:numPr>
          <w:ilvl w:val="1"/>
          <w:numId w:val="22"/>
        </w:numPr>
        <w:spacing w:before="100" w:beforeAutospacing="1" w:after="100" w:afterAutospacing="1" w:line="240" w:lineRule="auto"/>
        <w:ind w:left="0" w:firstLine="0"/>
        <w:jc w:val="both"/>
        <w:rPr>
          <w:color w:val="000000"/>
          <w:szCs w:val="24"/>
        </w:rPr>
      </w:pPr>
      <w:r w:rsidRPr="0013054F">
        <w:rPr>
          <w:color w:val="000000"/>
          <w:szCs w:val="24"/>
        </w:rPr>
        <w:t xml:space="preserve">Töövõtja poolt teostatud garantiitöödele kehtib </w:t>
      </w:r>
      <w:r w:rsidRPr="0013054F">
        <w:rPr>
          <w:szCs w:val="24"/>
        </w:rPr>
        <w:t>24-</w:t>
      </w:r>
      <w:r w:rsidRPr="0013054F">
        <w:rPr>
          <w:color w:val="000000"/>
          <w:szCs w:val="24"/>
        </w:rPr>
        <w:t>kuuline garantii, arvates garantiitööde üleandmise-vastuvõtmise akti allkirjastamise päevast.</w:t>
      </w:r>
    </w:p>
    <w:p w:rsidR="00CC3C48" w:rsidRPr="001B0F6D" w:rsidRDefault="00CC3C48" w:rsidP="00A65CDF">
      <w:pPr>
        <w:numPr>
          <w:ilvl w:val="1"/>
          <w:numId w:val="22"/>
        </w:numPr>
        <w:spacing w:before="100" w:beforeAutospacing="1" w:after="100" w:afterAutospacing="1" w:line="240" w:lineRule="auto"/>
        <w:ind w:left="0" w:firstLine="0"/>
        <w:jc w:val="both"/>
        <w:rPr>
          <w:color w:val="000000"/>
          <w:szCs w:val="24"/>
        </w:rPr>
      </w:pPr>
      <w:r w:rsidRPr="0013054F">
        <w:rPr>
          <w:color w:val="000000"/>
          <w:szCs w:val="24"/>
        </w:rPr>
        <w:t xml:space="preserve">Tellija kutsub garantiikomisjoni kokku 2 kuud enne esimese garantiiaasta lõppu ja 2 kuud enne </w:t>
      </w:r>
      <w:r w:rsidRPr="0013054F">
        <w:rPr>
          <w:szCs w:val="24"/>
        </w:rPr>
        <w:t>24-</w:t>
      </w:r>
      <w:r w:rsidRPr="0013054F">
        <w:rPr>
          <w:color w:val="000000"/>
          <w:szCs w:val="24"/>
        </w:rPr>
        <w:t>kuulise garantiiperioodi lõppu, garantiitööd peab</w:t>
      </w:r>
      <w:r w:rsidRPr="001B0F6D">
        <w:rPr>
          <w:color w:val="000000"/>
          <w:szCs w:val="24"/>
        </w:rPr>
        <w:t xml:space="preserve"> Töövõtja teostama garantiiülevaatuste protokollides kokkulepitud tähtaja jooksul.</w:t>
      </w:r>
    </w:p>
    <w:p w:rsidR="00CC3C48" w:rsidRPr="001B0F6D" w:rsidRDefault="00CC3C48" w:rsidP="00A65CDF">
      <w:pPr>
        <w:keepNext/>
        <w:numPr>
          <w:ilvl w:val="0"/>
          <w:numId w:val="8"/>
        </w:numPr>
        <w:spacing w:before="100" w:beforeAutospacing="1" w:after="100" w:afterAutospacing="1" w:line="240" w:lineRule="auto"/>
        <w:ind w:left="0" w:firstLine="0"/>
        <w:jc w:val="both"/>
        <w:rPr>
          <w:b/>
          <w:color w:val="000000"/>
          <w:szCs w:val="24"/>
        </w:rPr>
      </w:pPr>
      <w:r w:rsidRPr="001B0F6D">
        <w:rPr>
          <w:b/>
          <w:color w:val="000000"/>
          <w:szCs w:val="24"/>
        </w:rPr>
        <w:t xml:space="preserve">Järelevalve  </w:t>
      </w:r>
    </w:p>
    <w:p w:rsidR="00CC3C48" w:rsidRPr="001B0F6D" w:rsidRDefault="00CC3C48" w:rsidP="00A65CDF">
      <w:pPr>
        <w:numPr>
          <w:ilvl w:val="1"/>
          <w:numId w:val="21"/>
        </w:numPr>
        <w:spacing w:before="100" w:beforeAutospacing="1" w:after="100" w:afterAutospacing="1" w:line="240" w:lineRule="auto"/>
        <w:ind w:left="0" w:firstLine="0"/>
        <w:jc w:val="both"/>
        <w:rPr>
          <w:color w:val="000000"/>
          <w:szCs w:val="24"/>
        </w:rPr>
      </w:pPr>
      <w:r w:rsidRPr="001B0F6D">
        <w:rPr>
          <w:color w:val="000000"/>
          <w:szCs w:val="24"/>
        </w:rPr>
        <w:t xml:space="preserve">Tellijal on kohustus sõlmida omanikujärelevalve teostamise leping kolmanda isikuga, kes esindab Tellijat ehitustöödega seotud küsimustes. </w:t>
      </w:r>
    </w:p>
    <w:p w:rsidR="00CC3C48" w:rsidRPr="001B0F6D" w:rsidRDefault="00CC3C48" w:rsidP="00A65CDF">
      <w:pPr>
        <w:numPr>
          <w:ilvl w:val="1"/>
          <w:numId w:val="21"/>
        </w:numPr>
        <w:spacing w:before="100" w:beforeAutospacing="1" w:after="100" w:afterAutospacing="1" w:line="240" w:lineRule="auto"/>
        <w:ind w:left="0" w:firstLine="0"/>
        <w:jc w:val="both"/>
        <w:rPr>
          <w:color w:val="000000"/>
          <w:szCs w:val="24"/>
        </w:rPr>
      </w:pPr>
      <w:r w:rsidRPr="001B0F6D">
        <w:rPr>
          <w:color w:val="000000"/>
          <w:szCs w:val="24"/>
        </w:rPr>
        <w:t xml:space="preserve">Tellija omanikujärelevalve olemasolu ei vähenda Töövõtja vastutust enda ja enda alltöövõtjate poolt tehtavate tööde kvaliteedi ja tööde projektdokumentatsioonile vastavuse osas. </w:t>
      </w:r>
    </w:p>
    <w:p w:rsidR="00CC3C48" w:rsidRPr="001B0F6D" w:rsidRDefault="00CC3C48" w:rsidP="00A65CDF">
      <w:pPr>
        <w:numPr>
          <w:ilvl w:val="1"/>
          <w:numId w:val="21"/>
        </w:numPr>
        <w:spacing w:before="100" w:beforeAutospacing="1" w:after="100" w:afterAutospacing="1" w:line="240" w:lineRule="auto"/>
        <w:ind w:left="0" w:firstLine="0"/>
        <w:jc w:val="both"/>
        <w:rPr>
          <w:color w:val="000000"/>
          <w:szCs w:val="24"/>
        </w:rPr>
      </w:pPr>
      <w:r w:rsidRPr="001B0F6D">
        <w:rPr>
          <w:color w:val="000000"/>
          <w:szCs w:val="24"/>
        </w:rPr>
        <w:t>Projekti osade autoritel on õigus teostada autorijärelevalvet Töövõtja poolt teostatud projektile vastavuse üle.</w:t>
      </w:r>
    </w:p>
    <w:p w:rsidR="00CC3C48" w:rsidRPr="001B0F6D" w:rsidRDefault="00CC3C48" w:rsidP="00A65CDF">
      <w:pPr>
        <w:numPr>
          <w:ilvl w:val="1"/>
          <w:numId w:val="21"/>
        </w:numPr>
        <w:spacing w:before="100" w:beforeAutospacing="1" w:after="100" w:afterAutospacing="1" w:line="240" w:lineRule="auto"/>
        <w:ind w:left="0" w:firstLine="0"/>
        <w:jc w:val="both"/>
        <w:rPr>
          <w:color w:val="000000"/>
          <w:szCs w:val="24"/>
        </w:rPr>
      </w:pPr>
      <w:r w:rsidRPr="001B0F6D">
        <w:rPr>
          <w:color w:val="000000"/>
          <w:szCs w:val="24"/>
        </w:rPr>
        <w:t>Töövõtja peab jälgima ja vastutama, et tema ja tema alltöövõtjate töövõttudes sisalduvad ettevalmistustööd ja nende poolt teostatud tööd on kõlblikud ja vastavad kõikides osades Lepingu dokumentidega kehtestatud kvaliteeditingimustele.</w:t>
      </w:r>
    </w:p>
    <w:p w:rsidR="00CC3C48" w:rsidRPr="001B0F6D" w:rsidRDefault="00CC3C48" w:rsidP="00A65CDF">
      <w:pPr>
        <w:numPr>
          <w:ilvl w:val="1"/>
          <w:numId w:val="21"/>
        </w:numPr>
        <w:spacing w:before="100" w:beforeAutospacing="1" w:after="100" w:afterAutospacing="1" w:line="240" w:lineRule="auto"/>
        <w:ind w:left="0" w:firstLine="0"/>
        <w:jc w:val="both"/>
        <w:rPr>
          <w:color w:val="000000"/>
          <w:szCs w:val="24"/>
        </w:rPr>
      </w:pPr>
      <w:r w:rsidRPr="001B0F6D">
        <w:rPr>
          <w:color w:val="000000"/>
          <w:szCs w:val="24"/>
        </w:rPr>
        <w:t xml:space="preserve">Töövõtja vastutav objektijuht peab olema ehitusplatsil täispäevaliselt. </w:t>
      </w:r>
    </w:p>
    <w:p w:rsidR="00CC3C48" w:rsidRPr="001B0F6D" w:rsidRDefault="00CC3C48" w:rsidP="00A65CDF">
      <w:pPr>
        <w:numPr>
          <w:ilvl w:val="1"/>
          <w:numId w:val="21"/>
        </w:numPr>
        <w:spacing w:before="100" w:beforeAutospacing="1" w:after="100" w:afterAutospacing="1" w:line="240" w:lineRule="auto"/>
        <w:ind w:left="0" w:firstLine="0"/>
        <w:jc w:val="both"/>
        <w:rPr>
          <w:color w:val="000000"/>
          <w:szCs w:val="24"/>
        </w:rPr>
      </w:pPr>
      <w:r w:rsidRPr="001B0F6D">
        <w:rPr>
          <w:color w:val="000000"/>
          <w:szCs w:val="24"/>
        </w:rPr>
        <w:t>Kui töövõtja soovib enne töölõiguga alustamist seda teostavat ning käesoleva lepingu lisas nimetatud alltöövõtjat vahetama, kooskõlastab ta vahetamise Tellijaga vähemalt 4 nädalat enne vastavate töödega alustamist.</w:t>
      </w:r>
    </w:p>
    <w:p w:rsidR="00CC3C48" w:rsidRPr="001B0F6D" w:rsidRDefault="00CC3C48" w:rsidP="00A65CDF">
      <w:pPr>
        <w:numPr>
          <w:ilvl w:val="1"/>
          <w:numId w:val="21"/>
        </w:numPr>
        <w:spacing w:before="100" w:beforeAutospacing="1" w:after="100" w:afterAutospacing="1" w:line="240" w:lineRule="auto"/>
        <w:ind w:left="0" w:firstLine="0"/>
        <w:jc w:val="both"/>
        <w:rPr>
          <w:color w:val="000000"/>
          <w:szCs w:val="24"/>
        </w:rPr>
      </w:pPr>
      <w:r w:rsidRPr="001B0F6D">
        <w:rPr>
          <w:color w:val="000000"/>
          <w:szCs w:val="24"/>
        </w:rPr>
        <w:t xml:space="preserve">Tellijal on õigus teostada igal ajal kontrolli ehitustööde mahu ja kvaliteedi vastavuse kohta kehtestatud nõuetele. Tellijal on igal ajal õigus kontrollida ehitustööde käiku ja kvaliteeti, samuti kasutatavate materjalide kvaliteeti, põhjendamatult segamata ehitustööde ja toimingute teostamist. </w:t>
      </w:r>
    </w:p>
    <w:p w:rsidR="00CC3C48" w:rsidRPr="001B0F6D" w:rsidRDefault="00CC3C48" w:rsidP="00A65CDF">
      <w:pPr>
        <w:numPr>
          <w:ilvl w:val="1"/>
          <w:numId w:val="21"/>
        </w:numPr>
        <w:spacing w:before="100" w:beforeAutospacing="1" w:after="100" w:afterAutospacing="1" w:line="240" w:lineRule="auto"/>
        <w:ind w:left="0" w:firstLine="0"/>
        <w:jc w:val="both"/>
        <w:rPr>
          <w:color w:val="000000"/>
          <w:szCs w:val="24"/>
        </w:rPr>
      </w:pPr>
      <w:r w:rsidRPr="001B0F6D">
        <w:rPr>
          <w:color w:val="000000"/>
          <w:szCs w:val="24"/>
        </w:rPr>
        <w:t xml:space="preserve">Töövõtja võimaldab Tellijal igal ajal teostada kontrolli tehtavate tööde mahu ja kvaliteedi üle, samuti ka tööde käigu, kvaliteedi ja kasutatavate toodete ja ehituskonstruktsioonide joonistele vastavuse üle. </w:t>
      </w:r>
    </w:p>
    <w:p w:rsidR="00CC3C48" w:rsidRPr="001B0F6D" w:rsidRDefault="00CC3C48" w:rsidP="00A65CDF">
      <w:pPr>
        <w:numPr>
          <w:ilvl w:val="1"/>
          <w:numId w:val="21"/>
        </w:numPr>
        <w:spacing w:before="100" w:beforeAutospacing="1" w:after="100" w:afterAutospacing="1" w:line="240" w:lineRule="auto"/>
        <w:ind w:left="0" w:firstLine="0"/>
        <w:jc w:val="both"/>
        <w:rPr>
          <w:color w:val="000000"/>
          <w:szCs w:val="24"/>
        </w:rPr>
      </w:pPr>
      <w:r w:rsidRPr="001B0F6D">
        <w:rPr>
          <w:color w:val="000000"/>
          <w:szCs w:val="24"/>
        </w:rPr>
        <w:lastRenderedPageBreak/>
        <w:t>Tellijal on õigus esitada Töövõtjale kohustuslikke ettekirjutusi juhul, kui teostatud ehitustööd, materjalid, töövahendid vms. ei vasta Lepingule, tööprojektile, Eesti Vabariigi seadusandlusele, kehtestatud kvaliteedinõuetele, ehituseeskirjadele, -standarditele ning –normatiividele.</w:t>
      </w:r>
    </w:p>
    <w:p w:rsidR="00CC3C48" w:rsidRPr="001B0F6D" w:rsidRDefault="00CC3C48" w:rsidP="00A65CDF">
      <w:pPr>
        <w:numPr>
          <w:ilvl w:val="1"/>
          <w:numId w:val="21"/>
        </w:numPr>
        <w:spacing w:before="100" w:beforeAutospacing="1" w:after="100" w:afterAutospacing="1" w:line="240" w:lineRule="auto"/>
        <w:ind w:left="0" w:firstLine="0"/>
        <w:jc w:val="both"/>
        <w:rPr>
          <w:color w:val="000000"/>
          <w:szCs w:val="24"/>
        </w:rPr>
      </w:pPr>
      <w:r w:rsidRPr="001B0F6D">
        <w:rPr>
          <w:color w:val="000000"/>
          <w:szCs w:val="24"/>
        </w:rPr>
        <w:t xml:space="preserve">Juhul, kui Töövõtja ei arvesta Tellija märkusi, on Tellijal õigus määrata Töövõtjale tehnoloogiliselt põhjendatud tähtaeg puuduste kõrvaldamiseks, tähtajaks puuduste mittekõrvaldamisel aga Leping lõpetada ja Töövõtja poolse </w:t>
      </w:r>
      <w:r w:rsidRPr="001B0F6D">
        <w:rPr>
          <w:bCs/>
          <w:color w:val="000000"/>
          <w:szCs w:val="24"/>
        </w:rPr>
        <w:t>Lepingu</w:t>
      </w:r>
      <w:r w:rsidRPr="001B0F6D">
        <w:rPr>
          <w:color w:val="000000"/>
          <w:szCs w:val="24"/>
        </w:rPr>
        <w:t xml:space="preserve"> rikkumise tõttu tekkinud kahju Töövõtjalt sisse nõuda.</w:t>
      </w:r>
    </w:p>
    <w:p w:rsidR="00CC3C48" w:rsidRPr="001B0F6D" w:rsidRDefault="00CC3C48" w:rsidP="00A65CDF">
      <w:pPr>
        <w:keepNext/>
        <w:numPr>
          <w:ilvl w:val="0"/>
          <w:numId w:val="8"/>
        </w:numPr>
        <w:spacing w:before="100" w:beforeAutospacing="1" w:line="240" w:lineRule="auto"/>
        <w:ind w:left="0" w:firstLine="0"/>
        <w:jc w:val="both"/>
        <w:rPr>
          <w:b/>
          <w:color w:val="000000"/>
          <w:szCs w:val="24"/>
        </w:rPr>
      </w:pPr>
      <w:r w:rsidRPr="001B0F6D">
        <w:rPr>
          <w:b/>
          <w:color w:val="000000"/>
          <w:szCs w:val="24"/>
        </w:rPr>
        <w:t>Vääramatu jõud</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Lepingu dokumentidest tulenevate kohustuste mittetäitmist või mittenõuetekohast täitmist ei loeta Lepingu rikkumiseks, kui selle põhjuseks olid asjaolud, mille saabumist Pooled Lepingu sõlmimisel ei näinud ette ega võinud ette näha (vääramatu jõud). Vääramatu jõuga on tegemist juhul, kui nimetatud asjaolu ei saanud Pool mõjutada ja mõistlikkuse põhimõttest lähtudes ei saanud temalt oodata, et ta Lepingu sõlmimise ajal selle asjaoluga arvestaks või seda väldiks või takistava asjaolu või selle tagajärje ületaks.</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Lepingupooled ei vastuta Lepinguga võetud kohustuste täitmata jätmise eest, kui Lepingu täitmata jätmine on tingitud vääramatust jõust. Vääramatu jõud muudab Lepingus toodud tähtaegu perioodi võrra, mille jooksul vääramatu jõu tegurid takistavad Lepingu täitmist.</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Lepingu mittetäitmine põhjusel, mida on tekitanud vääramatu jõud, loetakse vabandatavaks üksnes tingimusel, et Pooled rakendavad jõupingutusi sellise olukorra vältimiseks ning tingimusel, et võetakse tarvidusele meetmed Lepingu täitmiseks. Pooled peavad oma lepinguliste kohustuste täitmist jätkama niipea, kui vääramatu jõu tegurid on kõrvaldatud.</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Pool, kelle tegevus lepingujärgsete kohustuste täimisel on takistatud vääramatu jõu asjaolude tõttu, on kohustatud sellest koheselt teisele Poolele kirjalikult teatama 3 tööpäeva jooksul.</w:t>
      </w:r>
    </w:p>
    <w:p w:rsidR="00CC3C48" w:rsidRPr="001B0F6D" w:rsidRDefault="00CC3C48" w:rsidP="00A65CDF">
      <w:pPr>
        <w:numPr>
          <w:ilvl w:val="1"/>
          <w:numId w:val="8"/>
        </w:numPr>
        <w:spacing w:before="100" w:beforeAutospacing="1" w:after="100" w:afterAutospacing="1" w:line="240" w:lineRule="auto"/>
        <w:ind w:left="0" w:firstLine="0"/>
        <w:jc w:val="both"/>
        <w:rPr>
          <w:color w:val="000000"/>
          <w:szCs w:val="24"/>
        </w:rPr>
      </w:pPr>
      <w:r w:rsidRPr="001B0F6D">
        <w:rPr>
          <w:color w:val="000000"/>
          <w:szCs w:val="24"/>
        </w:rPr>
        <w:t>Kui vääramatu jõu mõju on ajutine, on kohustuse rikkumine vabandatav üksnes aja vältel, mil vääramatu jõud kohustuse täitmist takistas. Kui vääramatu jõu asjaolud kestavad üle 30 päeva, otsustavad Pooled läbirääkimiste käigus oma lepinguliste kohustuste täitmise võimalused.</w:t>
      </w:r>
    </w:p>
    <w:p w:rsidR="00CC3C48" w:rsidRPr="001B0F6D" w:rsidRDefault="00CC3C48" w:rsidP="00A65CDF">
      <w:pPr>
        <w:numPr>
          <w:ilvl w:val="1"/>
          <w:numId w:val="8"/>
        </w:numPr>
        <w:spacing w:before="100" w:beforeAutospacing="1" w:line="240" w:lineRule="auto"/>
        <w:ind w:left="0" w:firstLine="0"/>
        <w:jc w:val="both"/>
        <w:rPr>
          <w:color w:val="000000"/>
          <w:szCs w:val="24"/>
        </w:rPr>
      </w:pPr>
      <w:r w:rsidRPr="001B0F6D">
        <w:rPr>
          <w:color w:val="000000"/>
          <w:szCs w:val="24"/>
        </w:rPr>
        <w:t>Töövõtja kannab töö hävimise või kahjustumise riisikot kuni töö üleandmiseni sõltumata sellest, kas töö hävimise või kahjustumise põhjustas vääramatu jõu asjaolu või muu asjaolu.</w:t>
      </w:r>
    </w:p>
    <w:p w:rsidR="00CC3C48" w:rsidRPr="001B0F6D" w:rsidRDefault="00CC3C48" w:rsidP="00A65CDF">
      <w:pPr>
        <w:keepNext/>
        <w:numPr>
          <w:ilvl w:val="0"/>
          <w:numId w:val="8"/>
        </w:numPr>
        <w:spacing w:before="100" w:beforeAutospacing="1" w:after="100" w:afterAutospacing="1" w:line="240" w:lineRule="auto"/>
        <w:ind w:left="0" w:firstLine="0"/>
        <w:jc w:val="both"/>
        <w:rPr>
          <w:b/>
          <w:color w:val="000000"/>
          <w:szCs w:val="24"/>
        </w:rPr>
      </w:pPr>
      <w:r w:rsidRPr="001B0F6D">
        <w:rPr>
          <w:b/>
          <w:color w:val="000000"/>
          <w:szCs w:val="24"/>
        </w:rPr>
        <w:t>Viivitus ja sanktsioonid, vastutus Lepingu rikkumise eest</w:t>
      </w:r>
    </w:p>
    <w:p w:rsidR="00CC3C48" w:rsidRPr="001B0F6D" w:rsidRDefault="00CC3C48" w:rsidP="00A65CDF">
      <w:pPr>
        <w:numPr>
          <w:ilvl w:val="1"/>
          <w:numId w:val="32"/>
        </w:numPr>
        <w:spacing w:before="100" w:beforeAutospacing="1" w:after="100" w:afterAutospacing="1" w:line="240" w:lineRule="auto"/>
        <w:jc w:val="both"/>
        <w:rPr>
          <w:color w:val="000000"/>
          <w:szCs w:val="24"/>
        </w:rPr>
      </w:pPr>
      <w:r w:rsidRPr="001B0F6D">
        <w:rPr>
          <w:color w:val="000000"/>
          <w:szCs w:val="24"/>
        </w:rPr>
        <w:t xml:space="preserve">Pooled kannavad varalist vastutust käesoleva Lepingu mittetäitmisega või mittekohase täitmisega teisele Poolele tekitatud kahjude eest Eesti Vabariigi seadustes ja käesolevas Lepingus sätestatud alustel ja korras. </w:t>
      </w:r>
    </w:p>
    <w:p w:rsidR="00CC3C48" w:rsidRPr="001B0F6D" w:rsidRDefault="00CC3C48" w:rsidP="00A65CDF">
      <w:pPr>
        <w:numPr>
          <w:ilvl w:val="1"/>
          <w:numId w:val="32"/>
        </w:numPr>
        <w:spacing w:before="100" w:beforeAutospacing="1" w:after="100" w:afterAutospacing="1" w:line="240" w:lineRule="auto"/>
        <w:jc w:val="both"/>
        <w:rPr>
          <w:color w:val="000000"/>
          <w:szCs w:val="24"/>
        </w:rPr>
      </w:pPr>
      <w:r w:rsidRPr="001B0F6D">
        <w:rPr>
          <w:color w:val="000000"/>
          <w:szCs w:val="24"/>
        </w:rPr>
        <w:t xml:space="preserve">Lepingus sätestatud kohustused täidetakse Lepingus sätestatud tähtaja jooksul ning juhul, kui Lepingus sellist tähtaega sätestatud ei ole, siis hiljemalt 7 päeva jooksul arvates teise lepingupoole poolt vastavasisulise nõude esitamisest. </w:t>
      </w:r>
    </w:p>
    <w:p w:rsidR="00CC3C48" w:rsidRPr="001B0F6D" w:rsidRDefault="00CC3C48" w:rsidP="00A65CDF">
      <w:pPr>
        <w:numPr>
          <w:ilvl w:val="1"/>
          <w:numId w:val="32"/>
        </w:numPr>
        <w:spacing w:before="100" w:beforeAutospacing="1" w:after="100" w:afterAutospacing="1" w:line="240" w:lineRule="auto"/>
        <w:jc w:val="both"/>
        <w:rPr>
          <w:color w:val="000000"/>
          <w:szCs w:val="24"/>
        </w:rPr>
      </w:pPr>
      <w:r w:rsidRPr="001B0F6D">
        <w:rPr>
          <w:color w:val="000000"/>
          <w:szCs w:val="24"/>
        </w:rPr>
        <w:t>Juhul, kui Tellija ei täida oma lepingujärgset maksekohustust 60 päeva jooksul, arvates Töövõtja poolt arve esitamisest, on Töövõtjal õigus nõuda Tellijalt viivist 0,05 % tasumisele kuuluva makse summast iga arve tasumisega viivitatud kalendripäeva eest.</w:t>
      </w:r>
    </w:p>
    <w:p w:rsidR="00CC3C48" w:rsidRPr="001B0F6D" w:rsidRDefault="00CC3C48" w:rsidP="00A65CDF">
      <w:pPr>
        <w:numPr>
          <w:ilvl w:val="1"/>
          <w:numId w:val="32"/>
        </w:numPr>
        <w:spacing w:before="100" w:beforeAutospacing="1" w:after="100" w:afterAutospacing="1" w:line="240" w:lineRule="auto"/>
        <w:jc w:val="both"/>
        <w:rPr>
          <w:color w:val="000000"/>
          <w:szCs w:val="24"/>
        </w:rPr>
      </w:pPr>
      <w:r w:rsidRPr="001B0F6D">
        <w:rPr>
          <w:color w:val="000000"/>
          <w:szCs w:val="24"/>
        </w:rPr>
        <w:t xml:space="preserve">Juhul, kui Töövõtja poolt ületatakse Lepingu punktis 4.3. sätestatud tööde täitmise lõpptähtpäeva, on Tellijal õigus nõuda Töövõtjalt leppetrahvi 0,05% Lepingu hinnast päevas. </w:t>
      </w:r>
    </w:p>
    <w:p w:rsidR="00CC3C48" w:rsidRPr="001B0F6D" w:rsidRDefault="00CC3C48" w:rsidP="00A65CDF">
      <w:pPr>
        <w:numPr>
          <w:ilvl w:val="1"/>
          <w:numId w:val="32"/>
        </w:numPr>
        <w:spacing w:before="100" w:beforeAutospacing="1" w:after="100" w:afterAutospacing="1" w:line="240" w:lineRule="auto"/>
        <w:jc w:val="both"/>
        <w:rPr>
          <w:color w:val="000000"/>
          <w:szCs w:val="24"/>
        </w:rPr>
      </w:pPr>
      <w:r w:rsidRPr="001B0F6D">
        <w:rPr>
          <w:color w:val="000000"/>
          <w:szCs w:val="24"/>
        </w:rPr>
        <w:lastRenderedPageBreak/>
        <w:t>Juhul, kui Töövõtja rikub Lepingu punktis 9.1 sätestatud kohustust, on Tellijal õigus iga rikkumise eest nõuda Töövõtjalt leppetrahvi summas 640 eurot.</w:t>
      </w:r>
    </w:p>
    <w:p w:rsidR="00CC3C48" w:rsidRPr="001B0F6D" w:rsidRDefault="00CC3C48" w:rsidP="00A65CDF">
      <w:pPr>
        <w:numPr>
          <w:ilvl w:val="1"/>
          <w:numId w:val="32"/>
        </w:numPr>
        <w:spacing w:before="100" w:beforeAutospacing="1" w:after="100" w:afterAutospacing="1" w:line="240" w:lineRule="auto"/>
        <w:jc w:val="both"/>
        <w:rPr>
          <w:color w:val="000000"/>
          <w:szCs w:val="24"/>
        </w:rPr>
      </w:pPr>
      <w:r w:rsidRPr="001B0F6D">
        <w:rPr>
          <w:color w:val="000000"/>
          <w:szCs w:val="24"/>
        </w:rPr>
        <w:t>Tellija kaotab õiguse leppetrahvi nõuda, kui ta mõistliku aja jooksul pärast kohustuse rikkumise avastamist Töövõtjale ei teata, et ta leppetrahvi nõuab. Loetakse, et leppetrahvi nõude esitamise mõistlik tähtaeg on 1 kuu rikkumisest teadasaamisest;</w:t>
      </w:r>
    </w:p>
    <w:p w:rsidR="00CC3C48" w:rsidRPr="001B0F6D" w:rsidRDefault="00CC3C48" w:rsidP="00A65CDF">
      <w:pPr>
        <w:numPr>
          <w:ilvl w:val="1"/>
          <w:numId w:val="32"/>
        </w:numPr>
        <w:spacing w:before="100" w:beforeAutospacing="1" w:after="100" w:afterAutospacing="1" w:line="240" w:lineRule="auto"/>
        <w:jc w:val="both"/>
        <w:rPr>
          <w:color w:val="000000"/>
          <w:szCs w:val="24"/>
        </w:rPr>
      </w:pPr>
      <w:r w:rsidRPr="001B0F6D">
        <w:rPr>
          <w:color w:val="000000"/>
          <w:szCs w:val="24"/>
        </w:rPr>
        <w:t>Leppetrahvi tasumine ei vabasta Poolt Lepingus sätestatud kohustuste täitmisest ja/või rikkumise tagajärgede heastamise kohustusest. Lisaks leppetrahvile on Poolel õigus nõuda kohustust rikkunud Poolelt täiendavalt ka kahjude hüvitamist. Kahjude hüvitamist võib nõuda osas, mida leppetrahv ei kata.</w:t>
      </w:r>
    </w:p>
    <w:p w:rsidR="00CC3C48" w:rsidRPr="001B0F6D" w:rsidRDefault="00CC3C48" w:rsidP="00A65CDF">
      <w:pPr>
        <w:numPr>
          <w:ilvl w:val="1"/>
          <w:numId w:val="32"/>
        </w:numPr>
        <w:spacing w:before="100" w:beforeAutospacing="1" w:after="100" w:afterAutospacing="1" w:line="240" w:lineRule="auto"/>
        <w:jc w:val="both"/>
        <w:rPr>
          <w:color w:val="000000"/>
          <w:szCs w:val="24"/>
        </w:rPr>
      </w:pPr>
      <w:r w:rsidRPr="001B0F6D">
        <w:rPr>
          <w:color w:val="000000"/>
          <w:szCs w:val="24"/>
        </w:rPr>
        <w:t xml:space="preserve">Tellijal on õigus tasaarveldada Töövõtjale maksmisele kuuluva tasuga Lepingust tulenevaid ja Tellija poolt rakendatavaid leppetrahve ja tekitatud kahjusid. </w:t>
      </w:r>
    </w:p>
    <w:p w:rsidR="00CC3C48" w:rsidRPr="001B0F6D" w:rsidRDefault="00CC3C48" w:rsidP="00A65CDF">
      <w:pPr>
        <w:numPr>
          <w:ilvl w:val="1"/>
          <w:numId w:val="32"/>
        </w:numPr>
        <w:spacing w:before="100" w:beforeAutospacing="1" w:after="100" w:afterAutospacing="1" w:line="240" w:lineRule="auto"/>
        <w:jc w:val="both"/>
        <w:rPr>
          <w:color w:val="000000"/>
          <w:szCs w:val="24"/>
        </w:rPr>
      </w:pPr>
      <w:r w:rsidRPr="001B0F6D">
        <w:rPr>
          <w:color w:val="000000"/>
          <w:szCs w:val="24"/>
        </w:rPr>
        <w:t>Kui Tellija rikub oluliselt Lepingus ettenähtud tasumise tingimusi, võib Töövõtja õiguskaitsevahendina kasutada omapoolsete lepingukohustuste täitmisest keeldumist ja peatada töö teostamise. Oluliseks rikkumiseks, mis annab Töövõtjale õiguse nimetatud õiguskaitsevahendit rakendada on asjaolu, kui Tellija on viivitanud aktsepteeritud maksegraafiku kohaselt koostatud aktide alusel tasumisele kuuluvate arvete tasumisega rohkem kui 60 kalendripäeva arvates arve maksetähtpäevale järgnevast päevast.</w:t>
      </w:r>
    </w:p>
    <w:p w:rsidR="00CC3C48" w:rsidRPr="001B0F6D" w:rsidRDefault="00CC3C48" w:rsidP="00A65CDF">
      <w:pPr>
        <w:numPr>
          <w:ilvl w:val="1"/>
          <w:numId w:val="32"/>
        </w:numPr>
        <w:spacing w:before="100" w:beforeAutospacing="1" w:after="100" w:afterAutospacing="1" w:line="240" w:lineRule="auto"/>
        <w:jc w:val="both"/>
        <w:rPr>
          <w:color w:val="000000"/>
          <w:szCs w:val="24"/>
        </w:rPr>
      </w:pPr>
      <w:r w:rsidRPr="001B0F6D">
        <w:rPr>
          <w:color w:val="000000"/>
          <w:szCs w:val="24"/>
        </w:rPr>
        <w:t xml:space="preserve">Tellija ei kanna vastutust materiaalsete väärtuste, mida Töövõtja hoiab ehitusplatsil, kaotsimineku, puudujäägi või rikkumise eest. </w:t>
      </w:r>
    </w:p>
    <w:p w:rsidR="00CC3C48" w:rsidRPr="001B0F6D" w:rsidRDefault="00CC3C48" w:rsidP="00A65CDF">
      <w:pPr>
        <w:numPr>
          <w:ilvl w:val="1"/>
          <w:numId w:val="32"/>
        </w:numPr>
        <w:spacing w:before="100" w:beforeAutospacing="1" w:after="100" w:afterAutospacing="1" w:line="240" w:lineRule="auto"/>
        <w:jc w:val="both"/>
        <w:rPr>
          <w:color w:val="000000"/>
          <w:szCs w:val="24"/>
        </w:rPr>
      </w:pPr>
      <w:r w:rsidRPr="001B0F6D">
        <w:rPr>
          <w:color w:val="000000"/>
          <w:szCs w:val="24"/>
        </w:rPr>
        <w:t>Pool loetakse vastutavaks käesoleva Lepingu rikkumise eest, kui Lepingu rikkumise eest vastutab Poole esindaja (juhatuse või seda asendava organi liige või muu tema poolt esindatav isik) ning muu isik, keda Pool kasutas oma kohustuste täitmiseks, sealhulgas töötaja, teenistuja, klient, käsundatu või muu isik, kellele Pool usaldas Lepingu või selle osa täitmise.</w:t>
      </w:r>
    </w:p>
    <w:p w:rsidR="00CC3C48" w:rsidRPr="001B0F6D" w:rsidRDefault="00CC3C48" w:rsidP="00A65CDF">
      <w:pPr>
        <w:numPr>
          <w:ilvl w:val="1"/>
          <w:numId w:val="32"/>
        </w:numPr>
        <w:spacing w:before="100" w:beforeAutospacing="1" w:after="100" w:afterAutospacing="1" w:line="240" w:lineRule="auto"/>
        <w:jc w:val="both"/>
        <w:rPr>
          <w:color w:val="000000"/>
          <w:szCs w:val="24"/>
        </w:rPr>
      </w:pPr>
      <w:r w:rsidRPr="001B0F6D">
        <w:rPr>
          <w:color w:val="000000"/>
          <w:szCs w:val="24"/>
        </w:rPr>
        <w:t>Pool loetakse mistahes asjaolust teadlikuks või seda ette näinuks või olukorras olevaks, kus ta pidi seda teadma või ette nägema, kui asjaolust teadis või seda nägi ette või pidi sellest teadma või seda ette nägema mistahes Lepingus nimetatud isik, kelle eest Pool vastutab.</w:t>
      </w:r>
    </w:p>
    <w:p w:rsidR="00CC3C48" w:rsidRPr="001B0F6D" w:rsidRDefault="00CC3C48" w:rsidP="00A65CDF">
      <w:pPr>
        <w:keepNext/>
        <w:numPr>
          <w:ilvl w:val="0"/>
          <w:numId w:val="8"/>
        </w:numPr>
        <w:spacing w:before="100" w:beforeAutospacing="1" w:after="100" w:afterAutospacing="1" w:line="240" w:lineRule="auto"/>
        <w:ind w:left="0" w:firstLine="0"/>
        <w:jc w:val="both"/>
        <w:rPr>
          <w:b/>
          <w:color w:val="000000"/>
          <w:szCs w:val="24"/>
        </w:rPr>
      </w:pPr>
      <w:r w:rsidRPr="001B0F6D">
        <w:rPr>
          <w:b/>
          <w:color w:val="000000"/>
          <w:szCs w:val="24"/>
        </w:rPr>
        <w:t>Lepingu lõppemine, muutmine ja ülesütlemine</w:t>
      </w:r>
    </w:p>
    <w:p w:rsidR="00CC3C48" w:rsidRPr="001B0F6D" w:rsidRDefault="00CC3C48" w:rsidP="00A65CDF">
      <w:pPr>
        <w:numPr>
          <w:ilvl w:val="1"/>
          <w:numId w:val="33"/>
        </w:numPr>
        <w:spacing w:before="100" w:beforeAutospacing="1" w:after="100" w:afterAutospacing="1" w:line="240" w:lineRule="auto"/>
        <w:jc w:val="both"/>
        <w:rPr>
          <w:color w:val="000000"/>
          <w:szCs w:val="24"/>
        </w:rPr>
      </w:pPr>
      <w:r w:rsidRPr="001B0F6D">
        <w:rPr>
          <w:szCs w:val="24"/>
        </w:rPr>
        <w:t xml:space="preserve">Leping jõustub sellele allakirjutamise hetkest. Leping lõpeb lepinguliste kohustuste täieliku ja nõuetekohase täitmisega lepingupoolte poolt peale garantiiaja ja garantiitööde teostamise lõppu. Leping lõpeb ka Poolte kokkuleppel, Lepingu ülesütlemisel ja EV seadusandluses ettenähtud alustel. </w:t>
      </w:r>
    </w:p>
    <w:p w:rsidR="00CC3C48" w:rsidRPr="001B0F6D" w:rsidRDefault="00CC3C48" w:rsidP="00A65CDF">
      <w:pPr>
        <w:numPr>
          <w:ilvl w:val="1"/>
          <w:numId w:val="33"/>
        </w:numPr>
        <w:spacing w:before="100" w:beforeAutospacing="1" w:after="100" w:afterAutospacing="1" w:line="240" w:lineRule="auto"/>
        <w:jc w:val="both"/>
        <w:rPr>
          <w:color w:val="000000"/>
          <w:szCs w:val="24"/>
        </w:rPr>
      </w:pPr>
      <w:r w:rsidRPr="001B0F6D">
        <w:rPr>
          <w:color w:val="000000"/>
          <w:szCs w:val="24"/>
        </w:rPr>
        <w:t xml:space="preserve"> Käesolevat Lepingut võib muuta või täiendada ainult Poolte nõusolekul kirjalikus vormis. Muudatused ja täiendused käesolevale Lepingule on kehtivad, kui need on sõlmitud kirjalikult Lepingu lisana ja alla kirjutatud Poolte volitatud esindajate poolt.</w:t>
      </w:r>
    </w:p>
    <w:p w:rsidR="00CC3C48" w:rsidRPr="001B0F6D" w:rsidRDefault="00CC3C48" w:rsidP="00A65CDF">
      <w:pPr>
        <w:numPr>
          <w:ilvl w:val="1"/>
          <w:numId w:val="33"/>
        </w:numPr>
        <w:spacing w:before="100" w:beforeAutospacing="1" w:after="100" w:afterAutospacing="1" w:line="240" w:lineRule="auto"/>
        <w:jc w:val="both"/>
        <w:rPr>
          <w:color w:val="000000"/>
          <w:szCs w:val="24"/>
        </w:rPr>
      </w:pPr>
      <w:r w:rsidRPr="001B0F6D">
        <w:rPr>
          <w:color w:val="000000"/>
          <w:szCs w:val="24"/>
        </w:rPr>
        <w:t xml:space="preserve">Käesolevat Lepingut muuta sooviv Pool esitab muudatusettepanekud teisele Poolele kirjalikult. Pool on kohustatud nimetatud ettepaneku läbi vaatama ja ettepaneku esitanud Poolele kirjalikult vastama hiljemalt 5 tööpäeva jooksul arvates ettepaneku saamisest. Lepingu muutmine on lubatud ainult riigihangete seaduse § 69 lõigetes 3 ja 4 sätestatud tingimustel. </w:t>
      </w:r>
    </w:p>
    <w:p w:rsidR="00CC3C48" w:rsidRPr="001B0F6D" w:rsidRDefault="00CC3C48" w:rsidP="00A65CDF">
      <w:pPr>
        <w:numPr>
          <w:ilvl w:val="1"/>
          <w:numId w:val="33"/>
        </w:numPr>
        <w:spacing w:before="100" w:beforeAutospacing="1" w:after="100" w:afterAutospacing="1" w:line="240" w:lineRule="auto"/>
        <w:jc w:val="both"/>
        <w:rPr>
          <w:color w:val="000000"/>
          <w:szCs w:val="24"/>
        </w:rPr>
      </w:pPr>
      <w:r w:rsidRPr="001B0F6D">
        <w:rPr>
          <w:color w:val="000000"/>
          <w:szCs w:val="24"/>
        </w:rPr>
        <w:t>Pooltel ei ole õigust taotleda Lepingu muutmist, mis on põhjustatud poole enda kohustuste mittetäitmisest või mittenõuetekohasest täitmisest.</w:t>
      </w:r>
    </w:p>
    <w:p w:rsidR="00CC3C48" w:rsidRPr="001B0F6D" w:rsidRDefault="00CC3C48" w:rsidP="00A65CDF">
      <w:pPr>
        <w:numPr>
          <w:ilvl w:val="1"/>
          <w:numId w:val="33"/>
        </w:numPr>
        <w:spacing w:before="100" w:beforeAutospacing="1" w:after="100" w:afterAutospacing="1" w:line="240" w:lineRule="auto"/>
        <w:jc w:val="both"/>
        <w:rPr>
          <w:color w:val="000000"/>
          <w:szCs w:val="24"/>
        </w:rPr>
      </w:pPr>
      <w:r w:rsidRPr="001B0F6D">
        <w:rPr>
          <w:color w:val="000000"/>
          <w:szCs w:val="24"/>
        </w:rPr>
        <w:t>Eesti Vabariigi seadusandluse või muude õigusaktide muutmisest tulenev vastuolu mõne käesoleva Lepingu sättega ei mõjuta ülejäänud Lepingu kehtivust. Lepingupooled kohustuvad vastastikusel kokkuleppel asendama kehtetu sätte uue seadusliku sättega, mis võimalikult suures ulatuses vastab esialgse sätte majanduslikule sisule.</w:t>
      </w:r>
    </w:p>
    <w:p w:rsidR="00CC3C48" w:rsidRPr="001B0F6D" w:rsidRDefault="00CC3C48" w:rsidP="00A65CDF">
      <w:pPr>
        <w:numPr>
          <w:ilvl w:val="1"/>
          <w:numId w:val="33"/>
        </w:numPr>
        <w:spacing w:before="100" w:beforeAutospacing="1" w:after="100" w:afterAutospacing="1" w:line="240" w:lineRule="auto"/>
        <w:jc w:val="both"/>
        <w:rPr>
          <w:color w:val="000000"/>
          <w:szCs w:val="24"/>
        </w:rPr>
      </w:pPr>
      <w:r w:rsidRPr="001B0F6D">
        <w:rPr>
          <w:color w:val="000000"/>
          <w:szCs w:val="24"/>
        </w:rPr>
        <w:lastRenderedPageBreak/>
        <w:t>Lepingust ülesütlemise kohta edastab Tellija Töövõtjale koheselt kirjaliku Lepingu ülesütlemiseavalduse. Lepingust ülesütlemine loetakse toimunuks, kui Töövõtja on ülesütlemiseavalduse kätte saanud.</w:t>
      </w:r>
    </w:p>
    <w:p w:rsidR="00CC3C48" w:rsidRPr="001B0F6D" w:rsidRDefault="00CC3C48" w:rsidP="00A65CDF">
      <w:pPr>
        <w:numPr>
          <w:ilvl w:val="1"/>
          <w:numId w:val="33"/>
        </w:numPr>
        <w:spacing w:before="100" w:beforeAutospacing="1" w:after="100" w:afterAutospacing="1" w:line="240" w:lineRule="auto"/>
        <w:jc w:val="both"/>
        <w:rPr>
          <w:color w:val="000000"/>
          <w:szCs w:val="24"/>
        </w:rPr>
      </w:pPr>
      <w:r w:rsidRPr="001B0F6D">
        <w:rPr>
          <w:color w:val="000000"/>
          <w:szCs w:val="24"/>
        </w:rPr>
        <w:t xml:space="preserve">Tellijal on õigus Leping üles öelda juhul: </w:t>
      </w:r>
    </w:p>
    <w:p w:rsidR="00CC3C48" w:rsidRPr="001B0F6D" w:rsidRDefault="00CC3C48" w:rsidP="00A65CDF">
      <w:pPr>
        <w:numPr>
          <w:ilvl w:val="2"/>
          <w:numId w:val="33"/>
        </w:numPr>
        <w:spacing w:before="100" w:beforeAutospacing="1" w:after="100" w:afterAutospacing="1" w:line="240" w:lineRule="auto"/>
        <w:jc w:val="both"/>
        <w:rPr>
          <w:color w:val="000000"/>
          <w:szCs w:val="24"/>
        </w:rPr>
      </w:pPr>
      <w:r w:rsidRPr="001B0F6D">
        <w:rPr>
          <w:color w:val="000000"/>
          <w:szCs w:val="24"/>
        </w:rPr>
        <w:t>kui Töövõtja ei asu õigeaegselt Lepingut täitma ning seetõttu  võib mõistlikult eeldada tööde tähtajaks lõpetamise võimatust;</w:t>
      </w:r>
    </w:p>
    <w:p w:rsidR="00CC3C48" w:rsidRPr="001B0F6D" w:rsidRDefault="00CC3C48" w:rsidP="00A65CDF">
      <w:pPr>
        <w:numPr>
          <w:ilvl w:val="2"/>
          <w:numId w:val="33"/>
        </w:numPr>
        <w:spacing w:before="100" w:beforeAutospacing="1" w:after="100" w:afterAutospacing="1" w:line="240" w:lineRule="auto"/>
        <w:jc w:val="both"/>
        <w:rPr>
          <w:color w:val="000000"/>
          <w:szCs w:val="24"/>
        </w:rPr>
      </w:pPr>
      <w:r w:rsidRPr="001B0F6D">
        <w:rPr>
          <w:color w:val="000000"/>
          <w:szCs w:val="24"/>
        </w:rPr>
        <w:t xml:space="preserve">kui Töövõtja teeb töid aeglaselt ning tööde teostamise ajagraafikus fikseeritud mistahes tööde teostamine on hilinenud enam kui 50 päeva võrra ja pooled ei ole vastavas viivituses kirjalikult kokku leppinud;  </w:t>
      </w:r>
    </w:p>
    <w:p w:rsidR="00CC3C48" w:rsidRPr="001B0F6D" w:rsidRDefault="00CC3C48" w:rsidP="00A65CDF">
      <w:pPr>
        <w:numPr>
          <w:ilvl w:val="2"/>
          <w:numId w:val="33"/>
        </w:numPr>
        <w:spacing w:before="100" w:beforeAutospacing="1" w:after="100" w:afterAutospacing="1" w:line="240" w:lineRule="auto"/>
        <w:jc w:val="both"/>
        <w:rPr>
          <w:color w:val="000000"/>
          <w:szCs w:val="24"/>
        </w:rPr>
      </w:pPr>
      <w:r w:rsidRPr="001B0F6D">
        <w:rPr>
          <w:color w:val="000000"/>
          <w:szCs w:val="24"/>
        </w:rPr>
        <w:t xml:space="preserve">kui Töövõtja rikub teisi Lepingust tulenevaid kohustusi ega kõrvalda rikkumist Tellija nõudmisel mõistliku tähtaja jooksul, mis ei või olla lühem kui 7 päeva; </w:t>
      </w:r>
    </w:p>
    <w:p w:rsidR="00CC3C48" w:rsidRPr="001B0F6D" w:rsidRDefault="00CC3C48" w:rsidP="00A65CDF">
      <w:pPr>
        <w:numPr>
          <w:ilvl w:val="2"/>
          <w:numId w:val="33"/>
        </w:numPr>
        <w:spacing w:before="100" w:beforeAutospacing="1" w:after="100" w:afterAutospacing="1" w:line="240" w:lineRule="auto"/>
        <w:jc w:val="both"/>
        <w:rPr>
          <w:color w:val="000000"/>
          <w:szCs w:val="24"/>
        </w:rPr>
      </w:pPr>
      <w:r w:rsidRPr="001B0F6D">
        <w:rPr>
          <w:color w:val="000000"/>
          <w:szCs w:val="24"/>
        </w:rPr>
        <w:t xml:space="preserve">kui Töövõtja suhtes on tehtud pankrotiotsus, Töövõtja vara on arestitud või Töövõtja majanduslik seisund on oluliselt halvenenud; </w:t>
      </w:r>
    </w:p>
    <w:p w:rsidR="00CC3C48" w:rsidRPr="001B0F6D" w:rsidRDefault="00CC3C48" w:rsidP="00A65CDF">
      <w:pPr>
        <w:numPr>
          <w:ilvl w:val="2"/>
          <w:numId w:val="33"/>
        </w:numPr>
        <w:spacing w:before="100" w:beforeAutospacing="1" w:after="100" w:afterAutospacing="1" w:line="240" w:lineRule="auto"/>
        <w:jc w:val="both"/>
        <w:rPr>
          <w:color w:val="000000"/>
          <w:szCs w:val="24"/>
        </w:rPr>
      </w:pPr>
      <w:r w:rsidRPr="001B0F6D">
        <w:rPr>
          <w:color w:val="000000"/>
          <w:szCs w:val="24"/>
        </w:rPr>
        <w:t xml:space="preserve">kui Töövõtja ei vii lepingutingimustele mittevastavaid töid lepingutingimustega vastavusse või viivitab oluliselt (üle 21 päeva) töö lepingutingimustega vastavusse viimisega; </w:t>
      </w:r>
    </w:p>
    <w:p w:rsidR="00CC3C48" w:rsidRPr="001B0F6D" w:rsidRDefault="00CC3C48" w:rsidP="00A65CDF">
      <w:pPr>
        <w:numPr>
          <w:ilvl w:val="2"/>
          <w:numId w:val="33"/>
        </w:numPr>
        <w:spacing w:before="100" w:beforeAutospacing="1" w:after="100" w:afterAutospacing="1" w:line="240" w:lineRule="auto"/>
        <w:jc w:val="both"/>
        <w:rPr>
          <w:color w:val="000000"/>
          <w:szCs w:val="24"/>
        </w:rPr>
      </w:pPr>
      <w:r w:rsidRPr="001B0F6D">
        <w:rPr>
          <w:color w:val="000000"/>
          <w:szCs w:val="24"/>
        </w:rPr>
        <w:t>kui Lepingu täitmise ajal kaotavad Töövõtjale väljastatud ja lepinguliste tööde teostamiseks vajalikud registreeringud või tegevusload kehtivuse ja Töövõtja ei võta ette toiminguid nende pikendamiseks või uute väljastamiseks;</w:t>
      </w:r>
    </w:p>
    <w:p w:rsidR="00CC3C48" w:rsidRPr="001B0F6D" w:rsidRDefault="00CC3C48" w:rsidP="00A65CDF">
      <w:pPr>
        <w:numPr>
          <w:ilvl w:val="2"/>
          <w:numId w:val="33"/>
        </w:numPr>
        <w:spacing w:before="100" w:beforeAutospacing="1" w:after="100" w:afterAutospacing="1" w:line="240" w:lineRule="auto"/>
        <w:jc w:val="both"/>
        <w:rPr>
          <w:color w:val="000000"/>
          <w:szCs w:val="24"/>
        </w:rPr>
      </w:pPr>
      <w:r w:rsidRPr="001B0F6D">
        <w:rPr>
          <w:color w:val="000000"/>
          <w:szCs w:val="24"/>
        </w:rPr>
        <w:t>kui esineb muu võlaõigusseaduse § 116 lg 2 tingimustele vastav Töövõtja poolne Lepingu oluline rikkumine.</w:t>
      </w:r>
    </w:p>
    <w:p w:rsidR="00CC3C48" w:rsidRPr="001B0F6D" w:rsidRDefault="00CC3C48" w:rsidP="00A65CDF">
      <w:pPr>
        <w:numPr>
          <w:ilvl w:val="1"/>
          <w:numId w:val="33"/>
        </w:numPr>
        <w:tabs>
          <w:tab w:val="num" w:pos="1276"/>
        </w:tabs>
        <w:spacing w:before="100" w:beforeAutospacing="1" w:after="100" w:afterAutospacing="1" w:line="240" w:lineRule="auto"/>
        <w:jc w:val="both"/>
        <w:rPr>
          <w:color w:val="000000"/>
          <w:szCs w:val="24"/>
        </w:rPr>
      </w:pPr>
      <w:r w:rsidRPr="001B0F6D">
        <w:rPr>
          <w:color w:val="000000"/>
          <w:szCs w:val="24"/>
        </w:rPr>
        <w:t>Töövõtjal on õigus Leping üles öelda juhul:</w:t>
      </w:r>
    </w:p>
    <w:p w:rsidR="00CC3C48" w:rsidRPr="001B0F6D" w:rsidRDefault="00CC3C48" w:rsidP="00A65CDF">
      <w:pPr>
        <w:numPr>
          <w:ilvl w:val="2"/>
          <w:numId w:val="33"/>
        </w:numPr>
        <w:tabs>
          <w:tab w:val="num" w:pos="1276"/>
        </w:tabs>
        <w:spacing w:before="100" w:beforeAutospacing="1" w:after="100" w:afterAutospacing="1" w:line="240" w:lineRule="auto"/>
        <w:ind w:left="0" w:firstLine="0"/>
        <w:jc w:val="both"/>
        <w:rPr>
          <w:color w:val="000000"/>
          <w:szCs w:val="24"/>
        </w:rPr>
      </w:pPr>
      <w:r w:rsidRPr="001B0F6D">
        <w:rPr>
          <w:color w:val="000000"/>
          <w:szCs w:val="24"/>
        </w:rPr>
        <w:t xml:space="preserve">kui Tellija vastuolus Lepinguga ei täida oma kohustusi tööde finantseerimisel ning seetõttu </w:t>
      </w:r>
      <w:r w:rsidRPr="001B0F6D">
        <w:rPr>
          <w:bCs/>
          <w:color w:val="000000"/>
          <w:szCs w:val="24"/>
        </w:rPr>
        <w:t xml:space="preserve">võib mõistlikult eeldada tööde tähtajaks lõpetamise võimatust;  </w:t>
      </w:r>
    </w:p>
    <w:p w:rsidR="00CC3C48" w:rsidRPr="001B0F6D" w:rsidRDefault="00CC3C48" w:rsidP="00A65CDF">
      <w:pPr>
        <w:numPr>
          <w:ilvl w:val="2"/>
          <w:numId w:val="33"/>
        </w:numPr>
        <w:tabs>
          <w:tab w:val="num" w:pos="1276"/>
        </w:tabs>
        <w:spacing w:before="100" w:beforeAutospacing="1" w:after="100" w:afterAutospacing="1" w:line="240" w:lineRule="auto"/>
        <w:ind w:left="0" w:firstLine="0"/>
        <w:jc w:val="both"/>
        <w:rPr>
          <w:color w:val="000000"/>
          <w:szCs w:val="24"/>
        </w:rPr>
      </w:pPr>
      <w:r w:rsidRPr="001B0F6D">
        <w:rPr>
          <w:color w:val="000000"/>
          <w:szCs w:val="24"/>
        </w:rPr>
        <w:t xml:space="preserve">kui Tellija vastuolus Lepinguga ei tee mingit tegu, ei anna Lepinguga kokkulepitud juhiseid, ega muul viisil ei aita kaasa töö tegemisele ning seetõttu võib mõistlikult eeldada tööde tähtajaks lõpetamise võimatust;  </w:t>
      </w:r>
    </w:p>
    <w:p w:rsidR="00CC3C48" w:rsidRPr="001B0F6D" w:rsidRDefault="00CC3C48" w:rsidP="00A65CDF">
      <w:pPr>
        <w:numPr>
          <w:ilvl w:val="2"/>
          <w:numId w:val="33"/>
        </w:numPr>
        <w:tabs>
          <w:tab w:val="num" w:pos="1276"/>
        </w:tabs>
        <w:spacing w:before="100" w:beforeAutospacing="1" w:after="100" w:afterAutospacing="1" w:line="240" w:lineRule="auto"/>
        <w:ind w:left="0" w:firstLine="0"/>
        <w:jc w:val="both"/>
        <w:rPr>
          <w:color w:val="000000"/>
          <w:szCs w:val="24"/>
        </w:rPr>
      </w:pPr>
      <w:r w:rsidRPr="001B0F6D">
        <w:rPr>
          <w:color w:val="000000"/>
          <w:szCs w:val="24"/>
        </w:rPr>
        <w:t>kui Tellija rikub teisi Lepingust tulenevaid kohustusi ega kõrvalda rikkumist Töövõtja nõudmisel mõistliku tähtaja jooksul, mis ei või olla lühem kui 7 päeva.</w:t>
      </w:r>
    </w:p>
    <w:p w:rsidR="00CC3C48" w:rsidRPr="001B0F6D" w:rsidRDefault="00CC3C48" w:rsidP="00A65CDF">
      <w:pPr>
        <w:numPr>
          <w:ilvl w:val="1"/>
          <w:numId w:val="33"/>
        </w:numPr>
        <w:tabs>
          <w:tab w:val="num" w:pos="709"/>
        </w:tabs>
        <w:spacing w:before="100" w:beforeAutospacing="1" w:after="100" w:afterAutospacing="1" w:line="240" w:lineRule="auto"/>
        <w:ind w:left="0" w:firstLine="0"/>
        <w:jc w:val="both"/>
        <w:rPr>
          <w:color w:val="000000"/>
          <w:szCs w:val="24"/>
        </w:rPr>
      </w:pPr>
      <w:r w:rsidRPr="001B0F6D">
        <w:rPr>
          <w:color w:val="000000"/>
          <w:szCs w:val="24"/>
        </w:rPr>
        <w:t>Tellijal on õigus Leping igal ajal üles öelda ka sõltumata põhjusest, teatades sellest Töövõtjale ette vähemalt 2 nädalat.</w:t>
      </w:r>
    </w:p>
    <w:p w:rsidR="00CC3C48" w:rsidRPr="001B0F6D" w:rsidRDefault="00CC3C48" w:rsidP="00A65CDF">
      <w:pPr>
        <w:numPr>
          <w:ilvl w:val="1"/>
          <w:numId w:val="33"/>
        </w:numPr>
        <w:tabs>
          <w:tab w:val="num" w:pos="709"/>
        </w:tabs>
        <w:spacing w:before="100" w:beforeAutospacing="1" w:after="100" w:afterAutospacing="1" w:line="240" w:lineRule="auto"/>
        <w:ind w:left="0" w:firstLine="0"/>
        <w:jc w:val="both"/>
        <w:rPr>
          <w:color w:val="000000"/>
          <w:szCs w:val="24"/>
        </w:rPr>
      </w:pPr>
      <w:r w:rsidRPr="001B0F6D">
        <w:rPr>
          <w:color w:val="000000"/>
          <w:szCs w:val="24"/>
        </w:rPr>
        <w:t>Lepingu ülesütlemise korral ükskõik kumma Poole poolt ei ole Tellija kohustatud tasuma Töövõtjale kokkulepitud Lepingu tasu, vaid mõistlikku tasu reaalselt teostatud tööde eest. Saamata jäänud tulu ei hüvitata.</w:t>
      </w:r>
    </w:p>
    <w:p w:rsidR="00CC3C48" w:rsidRPr="001B0F6D" w:rsidRDefault="00CC3C48" w:rsidP="00A65CDF">
      <w:pPr>
        <w:keepNext/>
        <w:numPr>
          <w:ilvl w:val="0"/>
          <w:numId w:val="8"/>
        </w:numPr>
        <w:spacing w:before="100" w:beforeAutospacing="1" w:after="100" w:afterAutospacing="1" w:line="240" w:lineRule="auto"/>
        <w:ind w:left="0" w:firstLine="0"/>
        <w:jc w:val="both"/>
        <w:rPr>
          <w:b/>
          <w:color w:val="000000"/>
          <w:szCs w:val="24"/>
        </w:rPr>
      </w:pPr>
      <w:r w:rsidRPr="001B0F6D">
        <w:rPr>
          <w:b/>
          <w:color w:val="000000"/>
          <w:szCs w:val="24"/>
        </w:rPr>
        <w:t xml:space="preserve">Informatsioon </w:t>
      </w:r>
    </w:p>
    <w:p w:rsidR="00CC3C48" w:rsidRPr="001B0F6D" w:rsidRDefault="00CC3C48" w:rsidP="00A65CDF">
      <w:pPr>
        <w:numPr>
          <w:ilvl w:val="1"/>
          <w:numId w:val="34"/>
        </w:numPr>
        <w:spacing w:before="100" w:beforeAutospacing="1" w:after="100" w:afterAutospacing="1" w:line="240" w:lineRule="auto"/>
        <w:jc w:val="both"/>
        <w:rPr>
          <w:color w:val="000000"/>
          <w:szCs w:val="24"/>
        </w:rPr>
      </w:pPr>
      <w:r w:rsidRPr="001B0F6D">
        <w:rPr>
          <w:color w:val="000000"/>
          <w:szCs w:val="24"/>
        </w:rPr>
        <w:t xml:space="preserve"> Lepingupool kohustub teist Poolt informeerima kõikidest olulistest asjaoludest, mis võivad mõjutada või takistada käesolevas Lepingus sätestatud kohustuste täitmist või õiguste realiseerimist. </w:t>
      </w:r>
    </w:p>
    <w:p w:rsidR="00CC3C48" w:rsidRPr="001B0F6D" w:rsidRDefault="00CC3C48" w:rsidP="00A65CDF">
      <w:pPr>
        <w:numPr>
          <w:ilvl w:val="1"/>
          <w:numId w:val="34"/>
        </w:numPr>
        <w:spacing w:before="100" w:beforeAutospacing="1" w:after="100" w:afterAutospacing="1" w:line="240" w:lineRule="auto"/>
        <w:jc w:val="both"/>
        <w:rPr>
          <w:color w:val="000000"/>
          <w:szCs w:val="24"/>
        </w:rPr>
      </w:pPr>
      <w:r w:rsidRPr="001B0F6D">
        <w:rPr>
          <w:color w:val="000000"/>
          <w:szCs w:val="24"/>
        </w:rPr>
        <w:t>Kõik käesoleva Lepingu täitmisega või Lepingust tulenevate vaidlustega seotud teated ja informatsioon loetakse ametlikult ja kooskõlas käesoleva Lepinguga esitatuks, kui need teated on Poolele edastatud kirja teel või antud teisele Poolele üle allkirja vastu Lepingus toodud või Poole poolt pärast Lepingu sõlmimist kirjalikult teatatud aadressil.</w:t>
      </w:r>
    </w:p>
    <w:p w:rsidR="00CC3C48" w:rsidRPr="001B0F6D" w:rsidRDefault="00CC3C48" w:rsidP="00A65CDF">
      <w:pPr>
        <w:numPr>
          <w:ilvl w:val="1"/>
          <w:numId w:val="34"/>
        </w:numPr>
        <w:spacing w:before="100" w:beforeAutospacing="1" w:after="100" w:afterAutospacing="1" w:line="240" w:lineRule="auto"/>
        <w:jc w:val="both"/>
        <w:rPr>
          <w:color w:val="000000"/>
          <w:szCs w:val="24"/>
        </w:rPr>
      </w:pPr>
      <w:r w:rsidRPr="001B0F6D">
        <w:rPr>
          <w:color w:val="000000"/>
          <w:szCs w:val="24"/>
        </w:rPr>
        <w:t>Kirjalik teade loetakse kätteantuks, kui teade on üle antud allkirja vastu või teade on saadetud postiasutuse Poolt tähitud kirjaga ja postitamisest on möödunud 5 kalendripäeva.</w:t>
      </w:r>
    </w:p>
    <w:p w:rsidR="00CC3C48" w:rsidRPr="001B0F6D" w:rsidRDefault="00CC3C48" w:rsidP="00A65CDF">
      <w:pPr>
        <w:numPr>
          <w:ilvl w:val="1"/>
          <w:numId w:val="34"/>
        </w:numPr>
        <w:spacing w:before="100" w:beforeAutospacing="1" w:after="100" w:afterAutospacing="1" w:line="240" w:lineRule="auto"/>
        <w:jc w:val="both"/>
        <w:rPr>
          <w:color w:val="000000"/>
          <w:szCs w:val="24"/>
        </w:rPr>
      </w:pPr>
      <w:r w:rsidRPr="001B0F6D">
        <w:rPr>
          <w:color w:val="000000"/>
          <w:szCs w:val="24"/>
        </w:rPr>
        <w:t xml:space="preserve">Kõik muudatused käesolevas Lepingus nimetatud andmetes peavad olema teisele Poolele teatatud ette vähemalt 2 tööpäeva jooksul nende muudatuste tegemisest arvates. Ühe </w:t>
      </w:r>
      <w:r w:rsidRPr="001B0F6D">
        <w:rPr>
          <w:color w:val="000000"/>
          <w:szCs w:val="24"/>
        </w:rPr>
        <w:lastRenderedPageBreak/>
        <w:t>Poole poolt käesoleva sätte rikkumisel käsitletakse teise poole saadetud teadet käesolevas Lepingus fikseeritud aadressile kohasel viisil saadetud teatena.</w:t>
      </w:r>
    </w:p>
    <w:p w:rsidR="00CC3C48" w:rsidRPr="001B0F6D" w:rsidRDefault="00CC3C48" w:rsidP="00A65CDF">
      <w:pPr>
        <w:keepNext/>
        <w:numPr>
          <w:ilvl w:val="0"/>
          <w:numId w:val="8"/>
        </w:numPr>
        <w:spacing w:before="100" w:beforeAutospacing="1" w:after="100" w:afterAutospacing="1" w:line="240" w:lineRule="auto"/>
        <w:ind w:left="0" w:firstLine="0"/>
        <w:jc w:val="both"/>
        <w:rPr>
          <w:b/>
          <w:color w:val="000000"/>
          <w:szCs w:val="24"/>
        </w:rPr>
      </w:pPr>
      <w:r w:rsidRPr="001B0F6D">
        <w:rPr>
          <w:b/>
          <w:color w:val="000000"/>
          <w:szCs w:val="24"/>
        </w:rPr>
        <w:t xml:space="preserve">Vaidluste lahendamine </w:t>
      </w:r>
    </w:p>
    <w:p w:rsidR="00CC3C48" w:rsidRPr="001B0F6D" w:rsidRDefault="00CC3C48" w:rsidP="00A65CDF">
      <w:pPr>
        <w:numPr>
          <w:ilvl w:val="1"/>
          <w:numId w:val="35"/>
        </w:numPr>
        <w:spacing w:before="100" w:beforeAutospacing="1" w:after="100" w:afterAutospacing="1" w:line="240" w:lineRule="auto"/>
        <w:jc w:val="both"/>
        <w:rPr>
          <w:color w:val="000000"/>
          <w:szCs w:val="24"/>
        </w:rPr>
      </w:pPr>
      <w:r w:rsidRPr="001B0F6D">
        <w:rPr>
          <w:color w:val="000000"/>
          <w:szCs w:val="24"/>
        </w:rPr>
        <w:t>Kõik käesoleva Lepingu täitmisest, muutmisest, lõpetamisest või vastutuse kohaldamisest tulenevad vaidlusküsimused lahendatakse Poolte vaheliste läbirääkimiste teel.</w:t>
      </w:r>
    </w:p>
    <w:p w:rsidR="00CC3C48" w:rsidRPr="001B0F6D" w:rsidRDefault="00CC3C48" w:rsidP="00A65CDF">
      <w:pPr>
        <w:numPr>
          <w:ilvl w:val="1"/>
          <w:numId w:val="35"/>
        </w:numPr>
        <w:spacing w:before="100" w:beforeAutospacing="1" w:after="100" w:afterAutospacing="1" w:line="240" w:lineRule="auto"/>
        <w:jc w:val="both"/>
        <w:rPr>
          <w:color w:val="000000"/>
          <w:szCs w:val="24"/>
        </w:rPr>
      </w:pPr>
      <w:r w:rsidRPr="001B0F6D">
        <w:rPr>
          <w:color w:val="000000"/>
          <w:szCs w:val="24"/>
        </w:rPr>
        <w:t>Juhul kui läbirääkimiste teel ei õnnestu kokkulepet saavutada, siis lahendatakse vaidlus Eesti Vabariigi seadusandlusega ettenähtud korras Viru Maakohtus. Käesoleva Lepingu sisule kohaldatakse Eesti Vabariigi seadusandlust.</w:t>
      </w:r>
    </w:p>
    <w:p w:rsidR="00CC3C48" w:rsidRPr="001B0F6D" w:rsidRDefault="00CC3C48" w:rsidP="00A65CDF">
      <w:pPr>
        <w:numPr>
          <w:ilvl w:val="1"/>
          <w:numId w:val="35"/>
        </w:numPr>
        <w:spacing w:before="100" w:beforeAutospacing="1" w:after="100" w:afterAutospacing="1" w:line="240" w:lineRule="auto"/>
        <w:jc w:val="both"/>
        <w:rPr>
          <w:color w:val="000000"/>
          <w:szCs w:val="24"/>
        </w:rPr>
      </w:pPr>
      <w:r w:rsidRPr="001B0F6D">
        <w:rPr>
          <w:color w:val="000000"/>
          <w:szCs w:val="24"/>
        </w:rPr>
        <w:t>Käesoleva Lepingu tõlgendamisel tuleb lähtuda Poolte ühisest tegelikust tahtest, isegi kui see erineb sõnade tavapärasest tähendusest. Lepingu tõlgendamise aluseks ei või olla ebaõige tähistus ega väljendusviis, mida Pooled kasutasid eksimuse tõttu. Juhul kui Poolte ühist tegelikku tahet ei õnnestu kindlaks teha, tuleb Lepingut tõlgendada nii, nagu teise Poolega samasugune mõistlik isik pidi Lepingut samadel asjaoludel mõistma.</w:t>
      </w:r>
    </w:p>
    <w:p w:rsidR="00CC3C48" w:rsidRPr="001B0F6D" w:rsidRDefault="00CC3C48" w:rsidP="00A65CDF">
      <w:pPr>
        <w:numPr>
          <w:ilvl w:val="1"/>
          <w:numId w:val="35"/>
        </w:numPr>
        <w:spacing w:before="100" w:beforeAutospacing="1" w:after="100" w:afterAutospacing="1" w:line="240" w:lineRule="auto"/>
        <w:jc w:val="both"/>
        <w:rPr>
          <w:color w:val="000000"/>
          <w:szCs w:val="24"/>
        </w:rPr>
      </w:pPr>
      <w:r w:rsidRPr="001B0F6D">
        <w:rPr>
          <w:color w:val="000000"/>
          <w:szCs w:val="24"/>
        </w:rPr>
        <w:t>Käesoleva Lepingu tingimust tuleb tõlgendada koos teiste Lepingu tingimustega, andes igaühele neist tähenduse, mis lähtub Lepingu kui terviku tähendusest. Lepingu tingimuste tõlgendamisel eelistatakse tõlgendust, mis muudab Lepingu tingimuse seaduslikuks või kehtivaks. Kahtluse korral tuleb väljendeid, millel võib olla rohkem kui üks tähendus, mõista viisil, mis sobib kõige rohkem Lepingu olemuse ja eesmärgiga.</w:t>
      </w:r>
    </w:p>
    <w:p w:rsidR="00CC3C48" w:rsidRPr="001B0F6D" w:rsidRDefault="00CC3C48" w:rsidP="00A65CDF">
      <w:pPr>
        <w:numPr>
          <w:ilvl w:val="1"/>
          <w:numId w:val="35"/>
        </w:numPr>
        <w:spacing w:before="100" w:beforeAutospacing="1" w:after="100" w:afterAutospacing="1" w:line="240" w:lineRule="auto"/>
        <w:jc w:val="both"/>
        <w:rPr>
          <w:color w:val="000000"/>
          <w:szCs w:val="24"/>
        </w:rPr>
      </w:pPr>
      <w:r w:rsidRPr="001B0F6D">
        <w:rPr>
          <w:color w:val="000000"/>
          <w:szCs w:val="24"/>
        </w:rPr>
        <w:t>Käesoleva Lepingu kehtivust ei mõjuta asjaolu, et Pooled ei ole teadlikult või tegelikult kokku leppinud tingimustes, mis on nende õiguste ja kohustuste määramiseks oluline, kui võib eeldada, et Leping oleks sõlmitud ka ilma selles tingimuses kokku leppimata. Sellisel juhul kohaldatakse tingimust, mis on antud asjaolusid arvestades mõistlik, lähtudes Poolte tahtest, Lepingu olemusest ja eesmärgist ning heast usust.</w:t>
      </w:r>
    </w:p>
    <w:p w:rsidR="00CC3C48" w:rsidRPr="001B0F6D" w:rsidRDefault="00CC3C48" w:rsidP="00A65CDF">
      <w:pPr>
        <w:keepNext/>
        <w:numPr>
          <w:ilvl w:val="0"/>
          <w:numId w:val="8"/>
        </w:numPr>
        <w:spacing w:before="100" w:beforeAutospacing="1" w:after="100" w:afterAutospacing="1" w:line="240" w:lineRule="auto"/>
        <w:ind w:left="0" w:firstLine="0"/>
        <w:jc w:val="both"/>
        <w:rPr>
          <w:b/>
          <w:color w:val="000000"/>
          <w:szCs w:val="24"/>
        </w:rPr>
      </w:pPr>
      <w:r w:rsidRPr="001B0F6D">
        <w:rPr>
          <w:b/>
          <w:color w:val="000000"/>
          <w:szCs w:val="24"/>
        </w:rPr>
        <w:t xml:space="preserve">Ehitusplatsi töökoosolekud </w:t>
      </w:r>
    </w:p>
    <w:p w:rsidR="00CC3C48" w:rsidRPr="001B0F6D" w:rsidRDefault="00CC3C48" w:rsidP="00A65CDF">
      <w:pPr>
        <w:numPr>
          <w:ilvl w:val="1"/>
          <w:numId w:val="36"/>
        </w:numPr>
        <w:spacing w:before="100" w:beforeAutospacing="1" w:after="100" w:afterAutospacing="1" w:line="240" w:lineRule="auto"/>
        <w:jc w:val="both"/>
        <w:rPr>
          <w:color w:val="000000"/>
          <w:szCs w:val="24"/>
        </w:rPr>
      </w:pPr>
      <w:r w:rsidRPr="001B0F6D">
        <w:rPr>
          <w:color w:val="000000"/>
          <w:szCs w:val="24"/>
        </w:rPr>
        <w:t xml:space="preserve">Korralised ehitusplatsi töökoosolekud toimuvad vähemalt 2 korda kuus. </w:t>
      </w:r>
    </w:p>
    <w:p w:rsidR="00CC3C48" w:rsidRPr="001B0F6D" w:rsidRDefault="00CC3C48" w:rsidP="00A65CDF">
      <w:pPr>
        <w:numPr>
          <w:ilvl w:val="1"/>
          <w:numId w:val="36"/>
        </w:numPr>
        <w:spacing w:before="100" w:beforeAutospacing="1" w:after="100" w:afterAutospacing="1" w:line="240" w:lineRule="auto"/>
        <w:jc w:val="both"/>
        <w:rPr>
          <w:color w:val="000000"/>
          <w:szCs w:val="24"/>
        </w:rPr>
      </w:pPr>
      <w:r w:rsidRPr="001B0F6D">
        <w:rPr>
          <w:color w:val="000000"/>
          <w:szCs w:val="24"/>
        </w:rPr>
        <w:t>Korraliste koosolekute toimumise täpse aja ja koha lepivad Pooled kokku 2 nädala jooksul pärast Lepingu allakirjutamist.</w:t>
      </w:r>
    </w:p>
    <w:p w:rsidR="00CC3C48" w:rsidRPr="001B0F6D" w:rsidRDefault="00CC3C48" w:rsidP="00A65CDF">
      <w:pPr>
        <w:numPr>
          <w:ilvl w:val="1"/>
          <w:numId w:val="36"/>
        </w:numPr>
        <w:spacing w:before="100" w:beforeAutospacing="1" w:after="100" w:afterAutospacing="1" w:line="240" w:lineRule="auto"/>
        <w:jc w:val="both"/>
        <w:rPr>
          <w:color w:val="000000"/>
          <w:szCs w:val="24"/>
        </w:rPr>
      </w:pPr>
      <w:r w:rsidRPr="001B0F6D">
        <w:rPr>
          <w:color w:val="000000"/>
          <w:szCs w:val="24"/>
        </w:rPr>
        <w:t>Erakorralised koosolekud toimuvad ühe poole nõudmisel mitte hiljem kui 1 tööpäeva jooksul alates sellekohase kirjaliku teate esitamisest teisele poolele.</w:t>
      </w:r>
    </w:p>
    <w:p w:rsidR="00CC3C48" w:rsidRPr="001B0F6D" w:rsidRDefault="00CC3C48" w:rsidP="00A65CDF">
      <w:pPr>
        <w:numPr>
          <w:ilvl w:val="1"/>
          <w:numId w:val="36"/>
        </w:numPr>
        <w:spacing w:before="100" w:beforeAutospacing="1" w:after="100" w:afterAutospacing="1" w:line="240" w:lineRule="auto"/>
        <w:jc w:val="both"/>
        <w:rPr>
          <w:color w:val="000000"/>
          <w:szCs w:val="24"/>
        </w:rPr>
      </w:pPr>
      <w:r w:rsidRPr="001B0F6D">
        <w:rPr>
          <w:color w:val="000000"/>
          <w:szCs w:val="24"/>
        </w:rPr>
        <w:t>Kõigi koosolekute kohta koostavad pooled koosolekute protokolli, mis allkirjastatakse poolte volitatud esindajate poolt. Pooled on kohustatud oma tööde teostamisel kinni pidama koosolekutel protokollitud otsustest.</w:t>
      </w:r>
    </w:p>
    <w:p w:rsidR="00CC3C48" w:rsidRPr="001B0F6D" w:rsidRDefault="00CC3C48" w:rsidP="00A65CDF">
      <w:pPr>
        <w:keepNext/>
        <w:numPr>
          <w:ilvl w:val="0"/>
          <w:numId w:val="8"/>
        </w:numPr>
        <w:spacing w:before="100" w:beforeAutospacing="1" w:after="100" w:afterAutospacing="1" w:line="240" w:lineRule="auto"/>
        <w:ind w:left="0" w:firstLine="0"/>
        <w:jc w:val="both"/>
        <w:rPr>
          <w:b/>
          <w:color w:val="000000"/>
          <w:szCs w:val="24"/>
        </w:rPr>
      </w:pPr>
      <w:r w:rsidRPr="001B0F6D">
        <w:rPr>
          <w:b/>
          <w:color w:val="000000"/>
          <w:szCs w:val="24"/>
        </w:rPr>
        <w:t xml:space="preserve">Muud sätted </w:t>
      </w:r>
    </w:p>
    <w:p w:rsidR="00CC3C48" w:rsidRPr="001B0F6D" w:rsidRDefault="00CC3C48" w:rsidP="00A65CDF">
      <w:pPr>
        <w:numPr>
          <w:ilvl w:val="1"/>
          <w:numId w:val="37"/>
        </w:numPr>
        <w:spacing w:before="100" w:beforeAutospacing="1" w:after="100" w:afterAutospacing="1" w:line="240" w:lineRule="auto"/>
        <w:jc w:val="both"/>
        <w:rPr>
          <w:color w:val="000000"/>
          <w:szCs w:val="24"/>
        </w:rPr>
      </w:pPr>
      <w:r w:rsidRPr="001B0F6D">
        <w:rPr>
          <w:color w:val="000000"/>
          <w:szCs w:val="24"/>
        </w:rPr>
        <w:t>Pooled kinnitavad, et neil on kõik seadustest ja teistest õigusaktidest tulenevad volitused, nõusolekud ja heakskiidud käesoleva Lepingu sõlmimiseks ja Lepingust tulenevate kohustuste täitmiseks.</w:t>
      </w:r>
    </w:p>
    <w:p w:rsidR="00CC3C48" w:rsidRPr="001B0F6D" w:rsidRDefault="00CC3C48" w:rsidP="00A65CDF">
      <w:pPr>
        <w:numPr>
          <w:ilvl w:val="1"/>
          <w:numId w:val="37"/>
        </w:numPr>
        <w:spacing w:before="100" w:beforeAutospacing="1" w:after="100" w:afterAutospacing="1" w:line="240" w:lineRule="auto"/>
        <w:jc w:val="both"/>
        <w:rPr>
          <w:color w:val="000000"/>
          <w:szCs w:val="24"/>
        </w:rPr>
      </w:pPr>
      <w:r w:rsidRPr="001B0F6D">
        <w:rPr>
          <w:color w:val="000000"/>
          <w:szCs w:val="24"/>
        </w:rPr>
        <w:t>Pooled kinnitavad, et Lepingu sõlmimisega ei ole nad rikkunud ühtegi enda suhtes kehtiva seaduse, õigusakti või põhikirja sätet ega ühtegi varem sõlmitud Lepingust või kokkuleppest tulenevat kohustust.</w:t>
      </w:r>
    </w:p>
    <w:p w:rsidR="00CC3C48" w:rsidRPr="001B0F6D" w:rsidRDefault="00CC3C48" w:rsidP="00A65CDF">
      <w:pPr>
        <w:numPr>
          <w:ilvl w:val="1"/>
          <w:numId w:val="37"/>
        </w:numPr>
        <w:spacing w:before="100" w:beforeAutospacing="1" w:after="100" w:afterAutospacing="1" w:line="240" w:lineRule="auto"/>
        <w:jc w:val="both"/>
        <w:rPr>
          <w:color w:val="000000"/>
          <w:szCs w:val="24"/>
        </w:rPr>
      </w:pPr>
      <w:r w:rsidRPr="001B0F6D">
        <w:rPr>
          <w:color w:val="000000"/>
          <w:szCs w:val="24"/>
        </w:rPr>
        <w:t>Pooled kinnitavad, et on Lepingu ja selle lisad hoolikalt läbi lugenud ning et kõik Lepingu sätted ja tingimused on üheselt arusaadavad ja mõistetavad. Pooled on saavutanud edasist täpsustamist või täiendamist mittevajava kokkuleppe kõigis Lepingu olulistes tingimustes.</w:t>
      </w:r>
    </w:p>
    <w:p w:rsidR="00CC3C48" w:rsidRPr="001B0F6D" w:rsidRDefault="00CC3C48" w:rsidP="00A65CDF">
      <w:pPr>
        <w:numPr>
          <w:ilvl w:val="1"/>
          <w:numId w:val="37"/>
        </w:numPr>
        <w:spacing w:before="100" w:beforeAutospacing="1" w:after="100" w:afterAutospacing="1" w:line="240" w:lineRule="auto"/>
        <w:jc w:val="both"/>
        <w:rPr>
          <w:color w:val="000000"/>
          <w:szCs w:val="24"/>
        </w:rPr>
      </w:pPr>
      <w:r w:rsidRPr="001B0F6D">
        <w:rPr>
          <w:color w:val="000000"/>
          <w:szCs w:val="24"/>
        </w:rPr>
        <w:lastRenderedPageBreak/>
        <w:t xml:space="preserve">Lepingu Poolel on õigus anda käesolevast Lepingust tulenevaid õigusi ja/või kohustusi üksikuna või tervikuna üle kolmandale isikule ainult teise poole eelneval kirjalikul nõusolekul, v.a kui käesolevas Lepingus on sätestatud teisiti. </w:t>
      </w:r>
    </w:p>
    <w:p w:rsidR="00CC3C48" w:rsidRPr="001B0F6D" w:rsidRDefault="00CC3C48" w:rsidP="00A65CDF">
      <w:pPr>
        <w:numPr>
          <w:ilvl w:val="1"/>
          <w:numId w:val="37"/>
        </w:numPr>
        <w:spacing w:before="100" w:beforeAutospacing="1" w:after="100" w:afterAutospacing="1" w:line="240" w:lineRule="auto"/>
        <w:jc w:val="both"/>
        <w:rPr>
          <w:color w:val="000000"/>
          <w:szCs w:val="24"/>
        </w:rPr>
      </w:pPr>
      <w:r w:rsidRPr="001B0F6D">
        <w:rPr>
          <w:color w:val="000000"/>
          <w:szCs w:val="24"/>
        </w:rPr>
        <w:t>Käesolev Leping on koostatud 2 eksemplaris, millest mõlemad Lepingu pooled saavad ühe eksemplari.</w:t>
      </w:r>
    </w:p>
    <w:p w:rsidR="00CC3C48" w:rsidRPr="001B0F6D" w:rsidRDefault="00CC3C48" w:rsidP="00A65CDF">
      <w:pPr>
        <w:keepNext/>
        <w:numPr>
          <w:ilvl w:val="0"/>
          <w:numId w:val="8"/>
        </w:numPr>
        <w:spacing w:before="100" w:beforeAutospacing="1" w:after="100" w:afterAutospacing="1" w:line="240" w:lineRule="auto"/>
        <w:ind w:left="0" w:firstLine="0"/>
        <w:jc w:val="both"/>
        <w:rPr>
          <w:b/>
          <w:color w:val="000000"/>
          <w:szCs w:val="24"/>
        </w:rPr>
      </w:pPr>
      <w:r w:rsidRPr="001B0F6D">
        <w:rPr>
          <w:b/>
          <w:color w:val="000000"/>
          <w:szCs w:val="24"/>
        </w:rPr>
        <w:t>Poolte rekvisiidid</w:t>
      </w:r>
    </w:p>
    <w:p w:rsidR="00CC3C48" w:rsidRPr="001B0F6D" w:rsidRDefault="00CC3C48" w:rsidP="001B4560">
      <w:pPr>
        <w:spacing w:before="100" w:beforeAutospacing="1" w:after="100" w:afterAutospacing="1" w:line="240" w:lineRule="auto"/>
        <w:rPr>
          <w:color w:val="000000"/>
          <w:szCs w:val="24"/>
        </w:rPr>
      </w:pPr>
    </w:p>
    <w:tbl>
      <w:tblPr>
        <w:tblW w:w="0" w:type="auto"/>
        <w:tblLayout w:type="fixed"/>
        <w:tblLook w:val="0000" w:firstRow="0" w:lastRow="0" w:firstColumn="0" w:lastColumn="0" w:noHBand="0" w:noVBand="0"/>
      </w:tblPr>
      <w:tblGrid>
        <w:gridCol w:w="4628"/>
        <w:gridCol w:w="4659"/>
      </w:tblGrid>
      <w:tr w:rsidR="00CC3C48" w:rsidRPr="001B0F6D">
        <w:tc>
          <w:tcPr>
            <w:tcW w:w="4628" w:type="dxa"/>
          </w:tcPr>
          <w:p w:rsidR="00CC3C48" w:rsidRPr="001B0F6D" w:rsidRDefault="00CC3C48" w:rsidP="001B4560">
            <w:pPr>
              <w:overflowPunct w:val="0"/>
              <w:adjustRightInd w:val="0"/>
              <w:spacing w:before="100" w:beforeAutospacing="1" w:after="100" w:afterAutospacing="1" w:line="240" w:lineRule="auto"/>
              <w:rPr>
                <w:color w:val="000000"/>
                <w:szCs w:val="24"/>
              </w:rPr>
            </w:pPr>
            <w:r w:rsidRPr="001B0F6D">
              <w:rPr>
                <w:color w:val="000000"/>
                <w:szCs w:val="24"/>
              </w:rPr>
              <w:t>Tellija</w:t>
            </w:r>
          </w:p>
        </w:tc>
        <w:tc>
          <w:tcPr>
            <w:tcW w:w="4659" w:type="dxa"/>
          </w:tcPr>
          <w:p w:rsidR="00CC3C48" w:rsidRPr="001B0F6D" w:rsidRDefault="00CC3C48" w:rsidP="001B4560">
            <w:pPr>
              <w:overflowPunct w:val="0"/>
              <w:adjustRightInd w:val="0"/>
              <w:spacing w:before="100" w:beforeAutospacing="1" w:after="100" w:afterAutospacing="1" w:line="240" w:lineRule="auto"/>
              <w:rPr>
                <w:color w:val="000000"/>
                <w:szCs w:val="24"/>
              </w:rPr>
            </w:pPr>
            <w:r w:rsidRPr="001B0F6D">
              <w:rPr>
                <w:color w:val="000000"/>
                <w:szCs w:val="24"/>
              </w:rPr>
              <w:t>Töövõtja</w:t>
            </w:r>
          </w:p>
        </w:tc>
      </w:tr>
    </w:tbl>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p>
    <w:p w:rsidR="00CC3C48" w:rsidRPr="001B0F6D" w:rsidRDefault="00CC3C48" w:rsidP="001B4560">
      <w:pPr>
        <w:rPr>
          <w:szCs w:val="24"/>
        </w:rPr>
      </w:pPr>
    </w:p>
    <w:sectPr w:rsidR="00CC3C48" w:rsidRPr="001B0F6D" w:rsidSect="005C78FC">
      <w:footerReference w:type="default" r:id="rId22"/>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675" w:rsidRDefault="00992675" w:rsidP="00353F69">
      <w:pPr>
        <w:spacing w:after="0" w:line="240" w:lineRule="auto"/>
      </w:pPr>
      <w:r>
        <w:separator/>
      </w:r>
    </w:p>
  </w:endnote>
  <w:endnote w:type="continuationSeparator" w:id="0">
    <w:p w:rsidR="00992675" w:rsidRDefault="00992675" w:rsidP="00353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5DC" w:rsidRPr="005C78FC" w:rsidRDefault="00A505DC">
    <w:pPr>
      <w:pStyle w:val="Footer"/>
      <w:jc w:val="right"/>
    </w:pPr>
    <w:r>
      <w:fldChar w:fldCharType="begin"/>
    </w:r>
    <w:r>
      <w:instrText>PAGE   \* MERGEFORMAT</w:instrText>
    </w:r>
    <w:r>
      <w:fldChar w:fldCharType="separate"/>
    </w:r>
    <w:r w:rsidR="008B1CF4">
      <w:rPr>
        <w:noProof/>
      </w:rPr>
      <w:t>12</w:t>
    </w:r>
    <w:r>
      <w:rPr>
        <w:noProof/>
      </w:rPr>
      <w:fldChar w:fldCharType="end"/>
    </w:r>
  </w:p>
  <w:p w:rsidR="00A505DC" w:rsidRDefault="00A505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675" w:rsidRDefault="00992675" w:rsidP="00353F69">
      <w:pPr>
        <w:spacing w:after="0" w:line="240" w:lineRule="auto"/>
      </w:pPr>
      <w:r>
        <w:separator/>
      </w:r>
    </w:p>
  </w:footnote>
  <w:footnote w:type="continuationSeparator" w:id="0">
    <w:p w:rsidR="00992675" w:rsidRDefault="00992675" w:rsidP="00353F69">
      <w:pPr>
        <w:spacing w:after="0" w:line="240" w:lineRule="auto"/>
      </w:pPr>
      <w:r>
        <w:continuationSeparator/>
      </w:r>
    </w:p>
  </w:footnote>
  <w:footnote w:id="1">
    <w:p w:rsidR="00A505DC" w:rsidRDefault="00A505DC">
      <w:pPr>
        <w:pStyle w:val="FootnoteText"/>
      </w:pPr>
      <w:r>
        <w:rPr>
          <w:rStyle w:val="FootnoteReference"/>
        </w:rPr>
        <w:footnoteRef/>
      </w:r>
      <w:r>
        <w:t xml:space="preserve"> Täitmisel arvestada, et esitatud info peab tõendama vastavust hanke kvalifitseerimise tingimustes spetsialistile esitatud kogemuse nõude täidetusele. </w:t>
      </w:r>
    </w:p>
  </w:footnote>
  <w:footnote w:id="2">
    <w:p w:rsidR="00A505DC" w:rsidRDefault="00A505DC" w:rsidP="00353F69">
      <w:pPr>
        <w:pStyle w:val="FootnoteText"/>
      </w:pPr>
      <w:r>
        <w:rPr>
          <w:rStyle w:val="FootnoteReference"/>
        </w:rPr>
        <w:footnoteRef/>
      </w:r>
      <w:r>
        <w:t xml:space="preserve"> Lisada ridu vastavalt ühispakkujate arvule, nii et allkirjastaksid kõik ühispakkujad. </w:t>
      </w:r>
    </w:p>
  </w:footnote>
  <w:footnote w:id="3">
    <w:p w:rsidR="00A505DC" w:rsidRDefault="00A505DC">
      <w:pPr>
        <w:pStyle w:val="FootnoteText"/>
      </w:pPr>
      <w:r>
        <w:rPr>
          <w:rStyle w:val="FootnoteReference"/>
        </w:rPr>
        <w:footnoteRef/>
      </w:r>
      <w:r>
        <w:t xml:space="preserve"> Täidetakse ühispakkumuse korral.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46923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48E2611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9790E1D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7F81AD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C01EB8C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C2EFF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50C2FD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1568A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066322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F34BE8E"/>
    <w:lvl w:ilvl="0">
      <w:start w:val="1"/>
      <w:numFmt w:val="bullet"/>
      <w:lvlText w:val=""/>
      <w:lvlJc w:val="left"/>
      <w:pPr>
        <w:tabs>
          <w:tab w:val="num" w:pos="360"/>
        </w:tabs>
        <w:ind w:left="360" w:hanging="360"/>
      </w:pPr>
      <w:rPr>
        <w:rFonts w:ascii="Symbol" w:hAnsi="Symbol" w:hint="default"/>
      </w:rPr>
    </w:lvl>
  </w:abstractNum>
  <w:abstractNum w:abstractNumId="10">
    <w:nsid w:val="001C4F79"/>
    <w:multiLevelType w:val="multilevel"/>
    <w:tmpl w:val="7928835E"/>
    <w:lvl w:ilvl="0">
      <w:start w:val="9"/>
      <w:numFmt w:val="decimal"/>
      <w:lvlText w:val="%1."/>
      <w:lvlJc w:val="left"/>
      <w:pPr>
        <w:tabs>
          <w:tab w:val="num" w:pos="567"/>
        </w:tabs>
        <w:ind w:left="567" w:hanging="567"/>
      </w:pPr>
      <w:rPr>
        <w:rFonts w:cs="Times New Roman" w:hint="default"/>
      </w:rPr>
    </w:lvl>
    <w:lvl w:ilvl="1">
      <w:start w:val="3"/>
      <w:numFmt w:val="decimal"/>
      <w:lvlText w:val="%1.%2."/>
      <w:lvlJc w:val="left"/>
      <w:pPr>
        <w:tabs>
          <w:tab w:val="num" w:pos="567"/>
        </w:tabs>
        <w:ind w:left="567" w:hanging="567"/>
      </w:pPr>
      <w:rPr>
        <w:rFonts w:cs="Times New Roman" w:hint="default"/>
        <w:b/>
      </w:rPr>
    </w:lvl>
    <w:lvl w:ilvl="2">
      <w:start w:val="1"/>
      <w:numFmt w:val="decimal"/>
      <w:lvlText w:val="%1.%2.%3."/>
      <w:lvlJc w:val="left"/>
      <w:pPr>
        <w:tabs>
          <w:tab w:val="num" w:pos="964"/>
        </w:tabs>
        <w:ind w:left="964" w:hanging="851"/>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nsid w:val="023A14BF"/>
    <w:multiLevelType w:val="hybridMultilevel"/>
    <w:tmpl w:val="230CE004"/>
    <w:lvl w:ilvl="0" w:tplc="0425000F">
      <w:start w:val="1"/>
      <w:numFmt w:val="decimal"/>
      <w:lvlText w:val="%1."/>
      <w:lvlJc w:val="left"/>
      <w:pPr>
        <w:tabs>
          <w:tab w:val="num" w:pos="720"/>
        </w:tabs>
        <w:ind w:left="720" w:hanging="360"/>
      </w:pPr>
      <w:rPr>
        <w:rFonts w:cs="Times New Roman"/>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2">
    <w:nsid w:val="05B76562"/>
    <w:multiLevelType w:val="hybridMultilevel"/>
    <w:tmpl w:val="5E4627EC"/>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3">
    <w:nsid w:val="0984378C"/>
    <w:multiLevelType w:val="multilevel"/>
    <w:tmpl w:val="EA9CE3C4"/>
    <w:lvl w:ilvl="0">
      <w:start w:val="1"/>
      <w:numFmt w:val="decimal"/>
      <w:lvlText w:val="%1."/>
      <w:lvlJc w:val="left"/>
      <w:pPr>
        <w:ind w:left="720" w:hanging="360"/>
      </w:pPr>
      <w:rPr>
        <w:rFonts w:cs="Times New Roman" w:hint="default"/>
      </w:rPr>
    </w:lvl>
    <w:lvl w:ilvl="1">
      <w:start w:val="1"/>
      <w:numFmt w:val="decimal"/>
      <w:pStyle w:val="pealkiri1"/>
      <w:isLgl/>
      <w:lvlText w:val="%1.%2"/>
      <w:lvlJc w:val="left"/>
      <w:pPr>
        <w:ind w:left="720" w:hanging="360"/>
      </w:pPr>
      <w:rPr>
        <w:rFonts w:cs="Times New Roman" w:hint="default"/>
      </w:rPr>
    </w:lvl>
    <w:lvl w:ilvl="2">
      <w:start w:val="1"/>
      <w:numFmt w:val="decimal"/>
      <w:pStyle w:val="Heading3"/>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nsid w:val="0C96799F"/>
    <w:multiLevelType w:val="multilevel"/>
    <w:tmpl w:val="82FA33C4"/>
    <w:lvl w:ilvl="0">
      <w:start w:val="1"/>
      <w:numFmt w:val="decimal"/>
      <w:lvlText w:val="%1."/>
      <w:lvlJc w:val="left"/>
      <w:pPr>
        <w:tabs>
          <w:tab w:val="num" w:pos="567"/>
        </w:tabs>
        <w:ind w:left="567" w:hanging="567"/>
      </w:pPr>
      <w:rPr>
        <w:rFonts w:cs="Times New Roman" w:hint="default"/>
        <w:b/>
      </w:rPr>
    </w:lvl>
    <w:lvl w:ilvl="1">
      <w:start w:val="1"/>
      <w:numFmt w:val="decimal"/>
      <w:lvlText w:val="%1.%2."/>
      <w:lvlJc w:val="left"/>
      <w:pPr>
        <w:tabs>
          <w:tab w:val="num" w:pos="567"/>
        </w:tabs>
        <w:ind w:left="567" w:hanging="567"/>
      </w:pPr>
      <w:rPr>
        <w:rFonts w:cs="Times New Roman" w:hint="default"/>
        <w:b w:val="0"/>
      </w:rPr>
    </w:lvl>
    <w:lvl w:ilvl="2">
      <w:start w:val="1"/>
      <w:numFmt w:val="decimal"/>
      <w:lvlText w:val="%1.%2.%3."/>
      <w:lvlJc w:val="left"/>
      <w:pPr>
        <w:tabs>
          <w:tab w:val="num" w:pos="794"/>
        </w:tabs>
        <w:ind w:left="794" w:hanging="681"/>
      </w:pPr>
      <w:rPr>
        <w:rFonts w:cs="Times New Roman" w:hint="default"/>
        <w:b w:val="0"/>
        <w:strike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nsid w:val="0CC46E38"/>
    <w:multiLevelType w:val="multilevel"/>
    <w:tmpl w:val="85602566"/>
    <w:lvl w:ilvl="0">
      <w:start w:val="15"/>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nsid w:val="14455DEE"/>
    <w:multiLevelType w:val="multilevel"/>
    <w:tmpl w:val="A91058B0"/>
    <w:lvl w:ilvl="0">
      <w:start w:val="1"/>
      <w:numFmt w:val="decimal"/>
      <w:pStyle w:val="Heading1"/>
      <w:lvlText w:val="%1."/>
      <w:lvlJc w:val="left"/>
      <w:pPr>
        <w:ind w:left="360" w:hanging="360"/>
      </w:pPr>
      <w:rPr>
        <w:rFonts w:cs="Times New Roman" w:hint="default"/>
      </w:rPr>
    </w:lvl>
    <w:lvl w:ilvl="1">
      <w:start w:val="4"/>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nsid w:val="154D67D5"/>
    <w:multiLevelType w:val="multilevel"/>
    <w:tmpl w:val="B9AED920"/>
    <w:lvl w:ilvl="0">
      <w:start w:val="9"/>
      <w:numFmt w:val="decimal"/>
      <w:lvlText w:val="%1."/>
      <w:lvlJc w:val="left"/>
      <w:pPr>
        <w:tabs>
          <w:tab w:val="num" w:pos="567"/>
        </w:tabs>
        <w:ind w:left="567" w:hanging="567"/>
      </w:pPr>
      <w:rPr>
        <w:rFonts w:cs="Times New Roman" w:hint="default"/>
      </w:rPr>
    </w:lvl>
    <w:lvl w:ilvl="1">
      <w:start w:val="2"/>
      <w:numFmt w:val="decimal"/>
      <w:lvlText w:val="%1.%2."/>
      <w:lvlJc w:val="left"/>
      <w:pPr>
        <w:tabs>
          <w:tab w:val="num" w:pos="567"/>
        </w:tabs>
        <w:ind w:left="567" w:hanging="567"/>
      </w:pPr>
      <w:rPr>
        <w:rFonts w:cs="Times New Roman" w:hint="default"/>
        <w:b w:val="0"/>
      </w:rPr>
    </w:lvl>
    <w:lvl w:ilvl="2">
      <w:start w:val="1"/>
      <w:numFmt w:val="decimal"/>
      <w:lvlText w:val="%1.%2.%3."/>
      <w:lvlJc w:val="left"/>
      <w:pPr>
        <w:tabs>
          <w:tab w:val="num" w:pos="964"/>
        </w:tabs>
        <w:ind w:left="964" w:hanging="851"/>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169B6593"/>
    <w:multiLevelType w:val="multilevel"/>
    <w:tmpl w:val="6BEE0668"/>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9">
    <w:nsid w:val="1F1C29DC"/>
    <w:multiLevelType w:val="multilevel"/>
    <w:tmpl w:val="22E28A8A"/>
    <w:lvl w:ilvl="0">
      <w:start w:val="10"/>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b w:val="0"/>
      </w:rPr>
    </w:lvl>
    <w:lvl w:ilvl="2">
      <w:start w:val="1"/>
      <w:numFmt w:val="decimal"/>
      <w:lvlText w:val="%1.%2.%3."/>
      <w:lvlJc w:val="left"/>
      <w:pPr>
        <w:tabs>
          <w:tab w:val="num" w:pos="964"/>
        </w:tabs>
        <w:ind w:left="964" w:hanging="851"/>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20D12C9D"/>
    <w:multiLevelType w:val="multilevel"/>
    <w:tmpl w:val="E8B06F24"/>
    <w:lvl w:ilvl="0">
      <w:start w:val="1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b w:val="0"/>
      </w:rPr>
    </w:lvl>
    <w:lvl w:ilvl="2">
      <w:start w:val="1"/>
      <w:numFmt w:val="decimal"/>
      <w:lvlText w:val="%1.%2.%3."/>
      <w:lvlJc w:val="left"/>
      <w:pPr>
        <w:tabs>
          <w:tab w:val="num" w:pos="964"/>
        </w:tabs>
        <w:ind w:left="964" w:hanging="851"/>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21AF00D9"/>
    <w:multiLevelType w:val="multilevel"/>
    <w:tmpl w:val="1280F7A6"/>
    <w:lvl w:ilvl="0">
      <w:start w:val="2"/>
      <w:numFmt w:val="decimal"/>
      <w:lvlText w:val="%1."/>
      <w:lvlJc w:val="left"/>
      <w:pPr>
        <w:ind w:left="450" w:hanging="450"/>
      </w:pPr>
      <w:rPr>
        <w:rFonts w:cs="Times New Roman" w:hint="default"/>
        <w:sz w:val="20"/>
        <w:szCs w:val="20"/>
      </w:rPr>
    </w:lvl>
    <w:lvl w:ilvl="1">
      <w:start w:val="2"/>
      <w:numFmt w:val="decimal"/>
      <w:lvlText w:val="%1.%2."/>
      <w:lvlJc w:val="left"/>
      <w:pPr>
        <w:ind w:left="450" w:hanging="450"/>
      </w:pPr>
      <w:rPr>
        <w:rFonts w:cs="Times New Roman" w:hint="default"/>
        <w:sz w:val="22"/>
        <w:szCs w:val="22"/>
      </w:rPr>
    </w:lvl>
    <w:lvl w:ilvl="2">
      <w:start w:val="1"/>
      <w:numFmt w:val="decimal"/>
      <w:lvlText w:val="%1.%2.%3."/>
      <w:lvlJc w:val="left"/>
      <w:pPr>
        <w:ind w:left="720" w:hanging="720"/>
      </w:pPr>
      <w:rPr>
        <w:rFonts w:cs="Times New Roman" w:hint="default"/>
        <w:i w:val="0"/>
        <w:iCs w:val="0"/>
        <w:sz w:val="22"/>
        <w:szCs w:val="22"/>
      </w:rPr>
    </w:lvl>
    <w:lvl w:ilvl="3">
      <w:start w:val="1"/>
      <w:numFmt w:val="decimal"/>
      <w:lvlText w:val="%1.%2.%3.%4."/>
      <w:lvlJc w:val="left"/>
      <w:pPr>
        <w:ind w:left="720" w:hanging="720"/>
      </w:pPr>
      <w:rPr>
        <w:rFonts w:cs="Times New Roman" w:hint="default"/>
        <w:sz w:val="20"/>
        <w:szCs w:val="20"/>
      </w:rPr>
    </w:lvl>
    <w:lvl w:ilvl="4">
      <w:start w:val="1"/>
      <w:numFmt w:val="decimal"/>
      <w:lvlText w:val="%1.%2.%3.%4.%5."/>
      <w:lvlJc w:val="left"/>
      <w:pPr>
        <w:ind w:left="1080" w:hanging="1080"/>
      </w:pPr>
      <w:rPr>
        <w:rFonts w:cs="Times New Roman" w:hint="default"/>
        <w:sz w:val="20"/>
        <w:szCs w:val="20"/>
      </w:rPr>
    </w:lvl>
    <w:lvl w:ilvl="5">
      <w:start w:val="1"/>
      <w:numFmt w:val="decimal"/>
      <w:lvlText w:val="%1.%2.%3.%4.%5.%6."/>
      <w:lvlJc w:val="left"/>
      <w:pPr>
        <w:ind w:left="1080" w:hanging="1080"/>
      </w:pPr>
      <w:rPr>
        <w:rFonts w:cs="Times New Roman" w:hint="default"/>
        <w:sz w:val="20"/>
        <w:szCs w:val="20"/>
      </w:rPr>
    </w:lvl>
    <w:lvl w:ilvl="6">
      <w:start w:val="1"/>
      <w:numFmt w:val="decimal"/>
      <w:lvlText w:val="%1.%2.%3.%4.%5.%6.%7."/>
      <w:lvlJc w:val="left"/>
      <w:pPr>
        <w:ind w:left="1440" w:hanging="1440"/>
      </w:pPr>
      <w:rPr>
        <w:rFonts w:cs="Times New Roman" w:hint="default"/>
        <w:sz w:val="20"/>
        <w:szCs w:val="20"/>
      </w:rPr>
    </w:lvl>
    <w:lvl w:ilvl="7">
      <w:start w:val="1"/>
      <w:numFmt w:val="decimal"/>
      <w:lvlText w:val="%1.%2.%3.%4.%5.%6.%7.%8."/>
      <w:lvlJc w:val="left"/>
      <w:pPr>
        <w:ind w:left="1440" w:hanging="1440"/>
      </w:pPr>
      <w:rPr>
        <w:rFonts w:cs="Times New Roman" w:hint="default"/>
        <w:sz w:val="20"/>
        <w:szCs w:val="20"/>
      </w:rPr>
    </w:lvl>
    <w:lvl w:ilvl="8">
      <w:start w:val="1"/>
      <w:numFmt w:val="decimal"/>
      <w:lvlText w:val="%1.%2.%3.%4.%5.%6.%7.%8.%9."/>
      <w:lvlJc w:val="left"/>
      <w:pPr>
        <w:ind w:left="1800" w:hanging="1800"/>
      </w:pPr>
      <w:rPr>
        <w:rFonts w:cs="Times New Roman" w:hint="default"/>
        <w:sz w:val="20"/>
        <w:szCs w:val="20"/>
      </w:rPr>
    </w:lvl>
  </w:abstractNum>
  <w:abstractNum w:abstractNumId="22">
    <w:nsid w:val="244E0B1B"/>
    <w:multiLevelType w:val="multilevel"/>
    <w:tmpl w:val="C210570E"/>
    <w:lvl w:ilvl="0">
      <w:start w:val="9"/>
      <w:numFmt w:val="decimal"/>
      <w:lvlText w:val="%1."/>
      <w:lvlJc w:val="left"/>
      <w:pPr>
        <w:tabs>
          <w:tab w:val="num" w:pos="567"/>
        </w:tabs>
        <w:ind w:left="567" w:hanging="567"/>
      </w:pPr>
      <w:rPr>
        <w:rFonts w:cs="Times New Roman" w:hint="default"/>
      </w:rPr>
    </w:lvl>
    <w:lvl w:ilvl="1">
      <w:start w:val="4"/>
      <w:numFmt w:val="decimal"/>
      <w:lvlText w:val="%1.%2."/>
      <w:lvlJc w:val="left"/>
      <w:pPr>
        <w:tabs>
          <w:tab w:val="num" w:pos="567"/>
        </w:tabs>
        <w:ind w:left="567" w:hanging="567"/>
      </w:pPr>
      <w:rPr>
        <w:rFonts w:cs="Times New Roman" w:hint="default"/>
        <w:b w:val="0"/>
      </w:rPr>
    </w:lvl>
    <w:lvl w:ilvl="2">
      <w:start w:val="1"/>
      <w:numFmt w:val="decimal"/>
      <w:lvlText w:val="%1.%2.%3."/>
      <w:lvlJc w:val="left"/>
      <w:pPr>
        <w:tabs>
          <w:tab w:val="num" w:pos="964"/>
        </w:tabs>
        <w:ind w:left="964" w:hanging="851"/>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nsid w:val="24FB6014"/>
    <w:multiLevelType w:val="multilevel"/>
    <w:tmpl w:val="1CA2C1F2"/>
    <w:lvl w:ilvl="0">
      <w:start w:val="5"/>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b w:val="0"/>
      </w:rPr>
    </w:lvl>
    <w:lvl w:ilvl="2">
      <w:start w:val="1"/>
      <w:numFmt w:val="decimal"/>
      <w:lvlText w:val="%1.%2.%3."/>
      <w:lvlJc w:val="left"/>
      <w:pPr>
        <w:tabs>
          <w:tab w:val="num" w:pos="964"/>
        </w:tabs>
        <w:ind w:left="964" w:hanging="851"/>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26D15CD6"/>
    <w:multiLevelType w:val="multilevel"/>
    <w:tmpl w:val="C3FE8FD4"/>
    <w:lvl w:ilvl="0">
      <w:start w:val="12"/>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b w:val="0"/>
      </w:rPr>
    </w:lvl>
    <w:lvl w:ilvl="2">
      <w:start w:val="1"/>
      <w:numFmt w:val="decimal"/>
      <w:lvlText w:val="%1.%2.%3."/>
      <w:lvlJc w:val="left"/>
      <w:pPr>
        <w:tabs>
          <w:tab w:val="num" w:pos="964"/>
        </w:tabs>
        <w:ind w:left="964" w:hanging="851"/>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nsid w:val="289A487A"/>
    <w:multiLevelType w:val="multilevel"/>
    <w:tmpl w:val="F2926B92"/>
    <w:lvl w:ilvl="0">
      <w:start w:val="8"/>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b w:val="0"/>
      </w:rPr>
    </w:lvl>
    <w:lvl w:ilvl="2">
      <w:start w:val="1"/>
      <w:numFmt w:val="decimal"/>
      <w:lvlText w:val="%1.%2.%3."/>
      <w:lvlJc w:val="left"/>
      <w:pPr>
        <w:tabs>
          <w:tab w:val="num" w:pos="964"/>
        </w:tabs>
        <w:ind w:left="964" w:hanging="851"/>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nsid w:val="2D5F6467"/>
    <w:multiLevelType w:val="multilevel"/>
    <w:tmpl w:val="0D6E8E16"/>
    <w:lvl w:ilvl="0">
      <w:start w:val="9"/>
      <w:numFmt w:val="decimal"/>
      <w:lvlText w:val="%1."/>
      <w:lvlJc w:val="left"/>
      <w:pPr>
        <w:tabs>
          <w:tab w:val="num" w:pos="567"/>
        </w:tabs>
        <w:ind w:left="567" w:hanging="567"/>
      </w:pPr>
      <w:rPr>
        <w:rFonts w:cs="Times New Roman" w:hint="default"/>
      </w:rPr>
    </w:lvl>
    <w:lvl w:ilvl="1">
      <w:start w:val="2"/>
      <w:numFmt w:val="decimal"/>
      <w:lvlText w:val="%1.%2."/>
      <w:lvlJc w:val="left"/>
      <w:pPr>
        <w:tabs>
          <w:tab w:val="num" w:pos="567"/>
        </w:tabs>
        <w:ind w:left="567" w:hanging="567"/>
      </w:pPr>
      <w:rPr>
        <w:rFonts w:cs="Times New Roman" w:hint="default"/>
        <w:b w:val="0"/>
      </w:rPr>
    </w:lvl>
    <w:lvl w:ilvl="2">
      <w:start w:val="1"/>
      <w:numFmt w:val="decimal"/>
      <w:lvlText w:val="%1.%2.%3."/>
      <w:lvlJc w:val="left"/>
      <w:pPr>
        <w:tabs>
          <w:tab w:val="num" w:pos="964"/>
        </w:tabs>
        <w:ind w:left="964" w:hanging="851"/>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2E070C33"/>
    <w:multiLevelType w:val="multilevel"/>
    <w:tmpl w:val="7458C478"/>
    <w:lvl w:ilvl="0">
      <w:start w:val="18"/>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nsid w:val="2FE23B92"/>
    <w:multiLevelType w:val="hybridMultilevel"/>
    <w:tmpl w:val="24D2F14E"/>
    <w:lvl w:ilvl="0" w:tplc="880EF806">
      <w:start w:val="1"/>
      <w:numFmt w:val="decimal"/>
      <w:lvlText w:val="%1."/>
      <w:lvlJc w:val="left"/>
      <w:pPr>
        <w:tabs>
          <w:tab w:val="num" w:pos="720"/>
        </w:tabs>
        <w:ind w:left="720" w:hanging="360"/>
      </w:pPr>
      <w:rPr>
        <w:rFonts w:cs="Times New Roman"/>
      </w:rPr>
    </w:lvl>
    <w:lvl w:ilvl="1" w:tplc="A4E2E528" w:tentative="1">
      <w:start w:val="1"/>
      <w:numFmt w:val="lowerLetter"/>
      <w:lvlText w:val="%2."/>
      <w:lvlJc w:val="left"/>
      <w:pPr>
        <w:tabs>
          <w:tab w:val="num" w:pos="1440"/>
        </w:tabs>
        <w:ind w:left="1440" w:hanging="360"/>
      </w:pPr>
      <w:rPr>
        <w:rFonts w:cs="Times New Roman"/>
      </w:rPr>
    </w:lvl>
    <w:lvl w:ilvl="2" w:tplc="F34097A8" w:tentative="1">
      <w:start w:val="1"/>
      <w:numFmt w:val="lowerRoman"/>
      <w:lvlText w:val="%3."/>
      <w:lvlJc w:val="right"/>
      <w:pPr>
        <w:tabs>
          <w:tab w:val="num" w:pos="2160"/>
        </w:tabs>
        <w:ind w:left="2160" w:hanging="180"/>
      </w:pPr>
      <w:rPr>
        <w:rFonts w:cs="Times New Roman"/>
      </w:rPr>
    </w:lvl>
    <w:lvl w:ilvl="3" w:tplc="7158A588" w:tentative="1">
      <w:start w:val="1"/>
      <w:numFmt w:val="decimal"/>
      <w:lvlText w:val="%4."/>
      <w:lvlJc w:val="left"/>
      <w:pPr>
        <w:tabs>
          <w:tab w:val="num" w:pos="2880"/>
        </w:tabs>
        <w:ind w:left="2880" w:hanging="360"/>
      </w:pPr>
      <w:rPr>
        <w:rFonts w:cs="Times New Roman"/>
      </w:rPr>
    </w:lvl>
    <w:lvl w:ilvl="4" w:tplc="DB3AF688" w:tentative="1">
      <w:start w:val="1"/>
      <w:numFmt w:val="lowerLetter"/>
      <w:lvlText w:val="%5."/>
      <w:lvlJc w:val="left"/>
      <w:pPr>
        <w:tabs>
          <w:tab w:val="num" w:pos="3600"/>
        </w:tabs>
        <w:ind w:left="3600" w:hanging="360"/>
      </w:pPr>
      <w:rPr>
        <w:rFonts w:cs="Times New Roman"/>
      </w:rPr>
    </w:lvl>
    <w:lvl w:ilvl="5" w:tplc="4CBAD21A" w:tentative="1">
      <w:start w:val="1"/>
      <w:numFmt w:val="lowerRoman"/>
      <w:lvlText w:val="%6."/>
      <w:lvlJc w:val="right"/>
      <w:pPr>
        <w:tabs>
          <w:tab w:val="num" w:pos="4320"/>
        </w:tabs>
        <w:ind w:left="4320" w:hanging="180"/>
      </w:pPr>
      <w:rPr>
        <w:rFonts w:cs="Times New Roman"/>
      </w:rPr>
    </w:lvl>
    <w:lvl w:ilvl="6" w:tplc="A86E06E8" w:tentative="1">
      <w:start w:val="1"/>
      <w:numFmt w:val="decimal"/>
      <w:lvlText w:val="%7."/>
      <w:lvlJc w:val="left"/>
      <w:pPr>
        <w:tabs>
          <w:tab w:val="num" w:pos="5040"/>
        </w:tabs>
        <w:ind w:left="5040" w:hanging="360"/>
      </w:pPr>
      <w:rPr>
        <w:rFonts w:cs="Times New Roman"/>
      </w:rPr>
    </w:lvl>
    <w:lvl w:ilvl="7" w:tplc="62F0F996" w:tentative="1">
      <w:start w:val="1"/>
      <w:numFmt w:val="lowerLetter"/>
      <w:lvlText w:val="%8."/>
      <w:lvlJc w:val="left"/>
      <w:pPr>
        <w:tabs>
          <w:tab w:val="num" w:pos="5760"/>
        </w:tabs>
        <w:ind w:left="5760" w:hanging="360"/>
      </w:pPr>
      <w:rPr>
        <w:rFonts w:cs="Times New Roman"/>
      </w:rPr>
    </w:lvl>
    <w:lvl w:ilvl="8" w:tplc="73F4D230" w:tentative="1">
      <w:start w:val="1"/>
      <w:numFmt w:val="lowerRoman"/>
      <w:lvlText w:val="%9."/>
      <w:lvlJc w:val="right"/>
      <w:pPr>
        <w:tabs>
          <w:tab w:val="num" w:pos="6480"/>
        </w:tabs>
        <w:ind w:left="6480" w:hanging="180"/>
      </w:pPr>
      <w:rPr>
        <w:rFonts w:cs="Times New Roman"/>
      </w:rPr>
    </w:lvl>
  </w:abstractNum>
  <w:abstractNum w:abstractNumId="29">
    <w:nsid w:val="36A76780"/>
    <w:multiLevelType w:val="multilevel"/>
    <w:tmpl w:val="CF661D94"/>
    <w:lvl w:ilvl="0">
      <w:start w:val="17"/>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nsid w:val="3E870BBD"/>
    <w:multiLevelType w:val="hybridMultilevel"/>
    <w:tmpl w:val="D0D038C0"/>
    <w:lvl w:ilvl="0" w:tplc="069CD0E8">
      <w:start w:val="1"/>
      <w:numFmt w:val="bullet"/>
      <w:lvlText w:val=""/>
      <w:lvlJc w:val="left"/>
      <w:pPr>
        <w:tabs>
          <w:tab w:val="num" w:pos="720"/>
        </w:tabs>
        <w:ind w:left="720" w:hanging="360"/>
      </w:pPr>
      <w:rPr>
        <w:rFonts w:ascii="Symbol" w:hAnsi="Symbol" w:hint="default"/>
      </w:rPr>
    </w:lvl>
    <w:lvl w:ilvl="1" w:tplc="FF16A30A">
      <w:start w:val="1"/>
      <w:numFmt w:val="decimal"/>
      <w:lvlText w:val="%2."/>
      <w:lvlJc w:val="left"/>
      <w:pPr>
        <w:tabs>
          <w:tab w:val="num" w:pos="1440"/>
        </w:tabs>
        <w:ind w:left="1440" w:hanging="360"/>
      </w:pPr>
      <w:rPr>
        <w:rFonts w:cs="Times New Roman" w:hint="default"/>
      </w:rPr>
    </w:lvl>
    <w:lvl w:ilvl="2" w:tplc="48E63708" w:tentative="1">
      <w:start w:val="1"/>
      <w:numFmt w:val="bullet"/>
      <w:lvlText w:val=""/>
      <w:lvlJc w:val="left"/>
      <w:pPr>
        <w:tabs>
          <w:tab w:val="num" w:pos="2160"/>
        </w:tabs>
        <w:ind w:left="2160" w:hanging="360"/>
      </w:pPr>
      <w:rPr>
        <w:rFonts w:ascii="Wingdings" w:hAnsi="Wingdings" w:hint="default"/>
      </w:rPr>
    </w:lvl>
    <w:lvl w:ilvl="3" w:tplc="A5A40400" w:tentative="1">
      <w:start w:val="1"/>
      <w:numFmt w:val="bullet"/>
      <w:lvlText w:val=""/>
      <w:lvlJc w:val="left"/>
      <w:pPr>
        <w:tabs>
          <w:tab w:val="num" w:pos="2880"/>
        </w:tabs>
        <w:ind w:left="2880" w:hanging="360"/>
      </w:pPr>
      <w:rPr>
        <w:rFonts w:ascii="Symbol" w:hAnsi="Symbol" w:hint="default"/>
      </w:rPr>
    </w:lvl>
    <w:lvl w:ilvl="4" w:tplc="DA2EBB4C" w:tentative="1">
      <w:start w:val="1"/>
      <w:numFmt w:val="bullet"/>
      <w:lvlText w:val="o"/>
      <w:lvlJc w:val="left"/>
      <w:pPr>
        <w:tabs>
          <w:tab w:val="num" w:pos="3600"/>
        </w:tabs>
        <w:ind w:left="3600" w:hanging="360"/>
      </w:pPr>
      <w:rPr>
        <w:rFonts w:ascii="Courier New" w:hAnsi="Courier New" w:hint="default"/>
      </w:rPr>
    </w:lvl>
    <w:lvl w:ilvl="5" w:tplc="CA164A3E" w:tentative="1">
      <w:start w:val="1"/>
      <w:numFmt w:val="bullet"/>
      <w:lvlText w:val=""/>
      <w:lvlJc w:val="left"/>
      <w:pPr>
        <w:tabs>
          <w:tab w:val="num" w:pos="4320"/>
        </w:tabs>
        <w:ind w:left="4320" w:hanging="360"/>
      </w:pPr>
      <w:rPr>
        <w:rFonts w:ascii="Wingdings" w:hAnsi="Wingdings" w:hint="default"/>
      </w:rPr>
    </w:lvl>
    <w:lvl w:ilvl="6" w:tplc="AA700C40" w:tentative="1">
      <w:start w:val="1"/>
      <w:numFmt w:val="bullet"/>
      <w:lvlText w:val=""/>
      <w:lvlJc w:val="left"/>
      <w:pPr>
        <w:tabs>
          <w:tab w:val="num" w:pos="5040"/>
        </w:tabs>
        <w:ind w:left="5040" w:hanging="360"/>
      </w:pPr>
      <w:rPr>
        <w:rFonts w:ascii="Symbol" w:hAnsi="Symbol" w:hint="default"/>
      </w:rPr>
    </w:lvl>
    <w:lvl w:ilvl="7" w:tplc="2E721382" w:tentative="1">
      <w:start w:val="1"/>
      <w:numFmt w:val="bullet"/>
      <w:lvlText w:val="o"/>
      <w:lvlJc w:val="left"/>
      <w:pPr>
        <w:tabs>
          <w:tab w:val="num" w:pos="5760"/>
        </w:tabs>
        <w:ind w:left="5760" w:hanging="360"/>
      </w:pPr>
      <w:rPr>
        <w:rFonts w:ascii="Courier New" w:hAnsi="Courier New" w:hint="default"/>
      </w:rPr>
    </w:lvl>
    <w:lvl w:ilvl="8" w:tplc="A0B268FA" w:tentative="1">
      <w:start w:val="1"/>
      <w:numFmt w:val="bullet"/>
      <w:lvlText w:val=""/>
      <w:lvlJc w:val="left"/>
      <w:pPr>
        <w:tabs>
          <w:tab w:val="num" w:pos="6480"/>
        </w:tabs>
        <w:ind w:left="6480" w:hanging="360"/>
      </w:pPr>
      <w:rPr>
        <w:rFonts w:ascii="Wingdings" w:hAnsi="Wingdings" w:hint="default"/>
      </w:rPr>
    </w:lvl>
  </w:abstractNum>
  <w:abstractNum w:abstractNumId="31">
    <w:nsid w:val="452E46E9"/>
    <w:multiLevelType w:val="hybridMultilevel"/>
    <w:tmpl w:val="4DFC1D72"/>
    <w:lvl w:ilvl="0" w:tplc="0666C564">
      <w:start w:val="1"/>
      <w:numFmt w:val="bullet"/>
      <w:lvlText w:val="o"/>
      <w:lvlJc w:val="left"/>
      <w:pPr>
        <w:ind w:left="720" w:hanging="360"/>
      </w:pPr>
      <w:rPr>
        <w:rFonts w:ascii="Courier New" w:hAnsi="Courier New" w:hint="default"/>
      </w:rPr>
    </w:lvl>
    <w:lvl w:ilvl="1" w:tplc="44224038">
      <w:start w:val="1"/>
      <w:numFmt w:val="bullet"/>
      <w:lvlText w:val="o"/>
      <w:lvlJc w:val="left"/>
      <w:pPr>
        <w:ind w:left="1440" w:hanging="360"/>
      </w:pPr>
      <w:rPr>
        <w:rFonts w:ascii="Courier New" w:hAnsi="Courier New" w:hint="default"/>
      </w:rPr>
    </w:lvl>
    <w:lvl w:ilvl="2" w:tplc="02107C78" w:tentative="1">
      <w:start w:val="1"/>
      <w:numFmt w:val="bullet"/>
      <w:lvlText w:val=""/>
      <w:lvlJc w:val="left"/>
      <w:pPr>
        <w:ind w:left="2160" w:hanging="360"/>
      </w:pPr>
      <w:rPr>
        <w:rFonts w:ascii="Wingdings" w:hAnsi="Wingdings" w:hint="default"/>
      </w:rPr>
    </w:lvl>
    <w:lvl w:ilvl="3" w:tplc="A5202C34" w:tentative="1">
      <w:start w:val="1"/>
      <w:numFmt w:val="bullet"/>
      <w:lvlText w:val=""/>
      <w:lvlJc w:val="left"/>
      <w:pPr>
        <w:ind w:left="2880" w:hanging="360"/>
      </w:pPr>
      <w:rPr>
        <w:rFonts w:ascii="Symbol" w:hAnsi="Symbol" w:hint="default"/>
      </w:rPr>
    </w:lvl>
    <w:lvl w:ilvl="4" w:tplc="396A18DE" w:tentative="1">
      <w:start w:val="1"/>
      <w:numFmt w:val="bullet"/>
      <w:lvlText w:val="o"/>
      <w:lvlJc w:val="left"/>
      <w:pPr>
        <w:ind w:left="3600" w:hanging="360"/>
      </w:pPr>
      <w:rPr>
        <w:rFonts w:ascii="Courier New" w:hAnsi="Courier New" w:hint="default"/>
      </w:rPr>
    </w:lvl>
    <w:lvl w:ilvl="5" w:tplc="84FE7D7C" w:tentative="1">
      <w:start w:val="1"/>
      <w:numFmt w:val="bullet"/>
      <w:lvlText w:val=""/>
      <w:lvlJc w:val="left"/>
      <w:pPr>
        <w:ind w:left="4320" w:hanging="360"/>
      </w:pPr>
      <w:rPr>
        <w:rFonts w:ascii="Wingdings" w:hAnsi="Wingdings" w:hint="default"/>
      </w:rPr>
    </w:lvl>
    <w:lvl w:ilvl="6" w:tplc="97E84428" w:tentative="1">
      <w:start w:val="1"/>
      <w:numFmt w:val="bullet"/>
      <w:lvlText w:val=""/>
      <w:lvlJc w:val="left"/>
      <w:pPr>
        <w:ind w:left="5040" w:hanging="360"/>
      </w:pPr>
      <w:rPr>
        <w:rFonts w:ascii="Symbol" w:hAnsi="Symbol" w:hint="default"/>
      </w:rPr>
    </w:lvl>
    <w:lvl w:ilvl="7" w:tplc="064E2276" w:tentative="1">
      <w:start w:val="1"/>
      <w:numFmt w:val="bullet"/>
      <w:lvlText w:val="o"/>
      <w:lvlJc w:val="left"/>
      <w:pPr>
        <w:ind w:left="5760" w:hanging="360"/>
      </w:pPr>
      <w:rPr>
        <w:rFonts w:ascii="Courier New" w:hAnsi="Courier New" w:hint="default"/>
      </w:rPr>
    </w:lvl>
    <w:lvl w:ilvl="8" w:tplc="4FA02C3A" w:tentative="1">
      <w:start w:val="1"/>
      <w:numFmt w:val="bullet"/>
      <w:lvlText w:val=""/>
      <w:lvlJc w:val="left"/>
      <w:pPr>
        <w:ind w:left="6480" w:hanging="360"/>
      </w:pPr>
      <w:rPr>
        <w:rFonts w:ascii="Wingdings" w:hAnsi="Wingdings" w:hint="default"/>
      </w:rPr>
    </w:lvl>
  </w:abstractNum>
  <w:abstractNum w:abstractNumId="32">
    <w:nsid w:val="4A2531E8"/>
    <w:multiLevelType w:val="multilevel"/>
    <w:tmpl w:val="0425001D"/>
    <w:styleLink w:val="Style3"/>
    <w:lvl w:ilvl="0">
      <w:start w:val="1"/>
      <w:numFmt w:val="decimal"/>
      <w:lvlText w:val="%1"/>
      <w:lvlJc w:val="left"/>
      <w:pPr>
        <w:ind w:left="360" w:hanging="360"/>
      </w:pPr>
      <w:rPr>
        <w:rFonts w:ascii="Calibri" w:hAnsi="Calibri" w:cs="Times New Roman" w:hint="default"/>
        <w:b w:val="0"/>
        <w:i w:val="0"/>
        <w:color w:val="auto"/>
        <w:sz w:val="22"/>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3">
    <w:nsid w:val="50CE39B3"/>
    <w:multiLevelType w:val="multilevel"/>
    <w:tmpl w:val="AB1A89E4"/>
    <w:lvl w:ilvl="0">
      <w:start w:val="1"/>
      <w:numFmt w:val="decimal"/>
      <w:lvlText w:val="%1"/>
      <w:lvlJc w:val="left"/>
      <w:pPr>
        <w:ind w:left="432" w:hanging="432"/>
      </w:pPr>
      <w:rPr>
        <w:rFonts w:cs="Times New Roman" w:hint="default"/>
      </w:rPr>
    </w:lvl>
    <w:lvl w:ilvl="1">
      <w:start w:val="1"/>
      <w:numFmt w:val="decimal"/>
      <w:lvlText w:val="%1.%2"/>
      <w:lvlJc w:val="left"/>
      <w:pPr>
        <w:tabs>
          <w:tab w:val="num" w:pos="567"/>
        </w:tabs>
        <w:ind w:left="567" w:hanging="567"/>
      </w:pPr>
      <w:rPr>
        <w:rFonts w:cs="Times New Roman" w:hint="default"/>
      </w:rPr>
    </w:lvl>
    <w:lvl w:ilvl="2">
      <w:numFmt w:val="bullet"/>
      <w:lvlText w:val="-"/>
      <w:lvlJc w:val="left"/>
      <w:pPr>
        <w:tabs>
          <w:tab w:val="num" w:pos="1418"/>
        </w:tabs>
        <w:ind w:left="1418" w:hanging="851"/>
      </w:pPr>
      <w:rPr>
        <w:rFonts w:ascii="Garamond" w:eastAsia="Times New Roman" w:hAnsi="Garamond"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4">
    <w:nsid w:val="57052B6D"/>
    <w:multiLevelType w:val="hybridMultilevel"/>
    <w:tmpl w:val="51CEB056"/>
    <w:lvl w:ilvl="0" w:tplc="04250003">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nsid w:val="5D7B107F"/>
    <w:multiLevelType w:val="hybridMultilevel"/>
    <w:tmpl w:val="FBAA5F1E"/>
    <w:lvl w:ilvl="0" w:tplc="D9A87E3E">
      <w:start w:val="1"/>
      <w:numFmt w:val="decimal"/>
      <w:lvlText w:val="%1."/>
      <w:lvlJc w:val="left"/>
      <w:pPr>
        <w:tabs>
          <w:tab w:val="num" w:pos="720"/>
        </w:tabs>
        <w:ind w:left="720" w:hanging="360"/>
      </w:pPr>
      <w:rPr>
        <w:rFonts w:cs="Times New Roman"/>
      </w:rPr>
    </w:lvl>
    <w:lvl w:ilvl="1" w:tplc="8B281C4A" w:tentative="1">
      <w:start w:val="1"/>
      <w:numFmt w:val="lowerLetter"/>
      <w:lvlText w:val="%2."/>
      <w:lvlJc w:val="left"/>
      <w:pPr>
        <w:tabs>
          <w:tab w:val="num" w:pos="1440"/>
        </w:tabs>
        <w:ind w:left="1440" w:hanging="360"/>
      </w:pPr>
      <w:rPr>
        <w:rFonts w:cs="Times New Roman"/>
      </w:rPr>
    </w:lvl>
    <w:lvl w:ilvl="2" w:tplc="921EF7B4" w:tentative="1">
      <w:start w:val="1"/>
      <w:numFmt w:val="lowerRoman"/>
      <w:lvlText w:val="%3."/>
      <w:lvlJc w:val="right"/>
      <w:pPr>
        <w:tabs>
          <w:tab w:val="num" w:pos="2160"/>
        </w:tabs>
        <w:ind w:left="2160" w:hanging="180"/>
      </w:pPr>
      <w:rPr>
        <w:rFonts w:cs="Times New Roman"/>
      </w:rPr>
    </w:lvl>
    <w:lvl w:ilvl="3" w:tplc="3BD6D44C" w:tentative="1">
      <w:start w:val="1"/>
      <w:numFmt w:val="decimal"/>
      <w:lvlText w:val="%4."/>
      <w:lvlJc w:val="left"/>
      <w:pPr>
        <w:tabs>
          <w:tab w:val="num" w:pos="2880"/>
        </w:tabs>
        <w:ind w:left="2880" w:hanging="360"/>
      </w:pPr>
      <w:rPr>
        <w:rFonts w:cs="Times New Roman"/>
      </w:rPr>
    </w:lvl>
    <w:lvl w:ilvl="4" w:tplc="E1C61832" w:tentative="1">
      <w:start w:val="1"/>
      <w:numFmt w:val="lowerLetter"/>
      <w:lvlText w:val="%5."/>
      <w:lvlJc w:val="left"/>
      <w:pPr>
        <w:tabs>
          <w:tab w:val="num" w:pos="3600"/>
        </w:tabs>
        <w:ind w:left="3600" w:hanging="360"/>
      </w:pPr>
      <w:rPr>
        <w:rFonts w:cs="Times New Roman"/>
      </w:rPr>
    </w:lvl>
    <w:lvl w:ilvl="5" w:tplc="7714C93C" w:tentative="1">
      <w:start w:val="1"/>
      <w:numFmt w:val="lowerRoman"/>
      <w:lvlText w:val="%6."/>
      <w:lvlJc w:val="right"/>
      <w:pPr>
        <w:tabs>
          <w:tab w:val="num" w:pos="4320"/>
        </w:tabs>
        <w:ind w:left="4320" w:hanging="180"/>
      </w:pPr>
      <w:rPr>
        <w:rFonts w:cs="Times New Roman"/>
      </w:rPr>
    </w:lvl>
    <w:lvl w:ilvl="6" w:tplc="B2945EB6" w:tentative="1">
      <w:start w:val="1"/>
      <w:numFmt w:val="decimal"/>
      <w:lvlText w:val="%7."/>
      <w:lvlJc w:val="left"/>
      <w:pPr>
        <w:tabs>
          <w:tab w:val="num" w:pos="5040"/>
        </w:tabs>
        <w:ind w:left="5040" w:hanging="360"/>
      </w:pPr>
      <w:rPr>
        <w:rFonts w:cs="Times New Roman"/>
      </w:rPr>
    </w:lvl>
    <w:lvl w:ilvl="7" w:tplc="E892D67A" w:tentative="1">
      <w:start w:val="1"/>
      <w:numFmt w:val="lowerLetter"/>
      <w:lvlText w:val="%8."/>
      <w:lvlJc w:val="left"/>
      <w:pPr>
        <w:tabs>
          <w:tab w:val="num" w:pos="5760"/>
        </w:tabs>
        <w:ind w:left="5760" w:hanging="360"/>
      </w:pPr>
      <w:rPr>
        <w:rFonts w:cs="Times New Roman"/>
      </w:rPr>
    </w:lvl>
    <w:lvl w:ilvl="8" w:tplc="B66E296A" w:tentative="1">
      <w:start w:val="1"/>
      <w:numFmt w:val="lowerRoman"/>
      <w:lvlText w:val="%9."/>
      <w:lvlJc w:val="right"/>
      <w:pPr>
        <w:tabs>
          <w:tab w:val="num" w:pos="6480"/>
        </w:tabs>
        <w:ind w:left="6480" w:hanging="180"/>
      </w:pPr>
      <w:rPr>
        <w:rFonts w:cs="Times New Roman"/>
      </w:rPr>
    </w:lvl>
  </w:abstractNum>
  <w:abstractNum w:abstractNumId="36">
    <w:nsid w:val="5F0C215A"/>
    <w:multiLevelType w:val="multilevel"/>
    <w:tmpl w:val="2DBE6288"/>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28"/>
        </w:tabs>
        <w:ind w:left="1128" w:hanging="420"/>
      </w:pPr>
      <w:rPr>
        <w:rFonts w:cs="Times New Roman" w:hint="default"/>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37">
    <w:nsid w:val="61E8433A"/>
    <w:multiLevelType w:val="multilevel"/>
    <w:tmpl w:val="ACC6A698"/>
    <w:lvl w:ilvl="0">
      <w:start w:val="16"/>
      <w:numFmt w:val="decimal"/>
      <w:lvlText w:val="%1"/>
      <w:lvlJc w:val="left"/>
      <w:pPr>
        <w:ind w:left="420" w:hanging="420"/>
      </w:pPr>
      <w:rPr>
        <w:rFonts w:cs="Times New Roman" w:hint="default"/>
        <w:color w:val="auto"/>
      </w:rPr>
    </w:lvl>
    <w:lvl w:ilvl="1">
      <w:start w:val="1"/>
      <w:numFmt w:val="decimal"/>
      <w:lvlText w:val="%1.%2"/>
      <w:lvlJc w:val="left"/>
      <w:pPr>
        <w:ind w:left="420" w:hanging="42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38">
    <w:nsid w:val="686C5502"/>
    <w:multiLevelType w:val="multilevel"/>
    <w:tmpl w:val="2654E316"/>
    <w:lvl w:ilvl="0">
      <w:start w:val="4"/>
      <w:numFmt w:val="decimal"/>
      <w:lvlText w:val="%1."/>
      <w:lvlJc w:val="left"/>
      <w:pPr>
        <w:tabs>
          <w:tab w:val="num" w:pos="567"/>
        </w:tabs>
        <w:ind w:left="567" w:hanging="567"/>
      </w:pPr>
      <w:rPr>
        <w:rFonts w:cs="Times New Roman" w:hint="default"/>
        <w:b/>
      </w:rPr>
    </w:lvl>
    <w:lvl w:ilvl="1">
      <w:start w:val="4"/>
      <w:numFmt w:val="decimal"/>
      <w:lvlText w:val="%1.%2."/>
      <w:lvlJc w:val="left"/>
      <w:pPr>
        <w:tabs>
          <w:tab w:val="num" w:pos="567"/>
        </w:tabs>
        <w:ind w:left="567" w:hanging="567"/>
      </w:pPr>
      <w:rPr>
        <w:rFonts w:cs="Times New Roman" w:hint="default"/>
        <w:b w:val="0"/>
      </w:rPr>
    </w:lvl>
    <w:lvl w:ilvl="2">
      <w:start w:val="1"/>
      <w:numFmt w:val="decimal"/>
      <w:lvlText w:val="%1.%2.%3."/>
      <w:lvlJc w:val="left"/>
      <w:pPr>
        <w:tabs>
          <w:tab w:val="num" w:pos="964"/>
        </w:tabs>
        <w:ind w:left="964" w:hanging="851"/>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nsid w:val="6DE2540A"/>
    <w:multiLevelType w:val="multilevel"/>
    <w:tmpl w:val="6A70CEA2"/>
    <w:lvl w:ilvl="0">
      <w:start w:val="9"/>
      <w:numFmt w:val="decimal"/>
      <w:lvlText w:val="%1."/>
      <w:lvlJc w:val="left"/>
      <w:pPr>
        <w:tabs>
          <w:tab w:val="num" w:pos="567"/>
        </w:tabs>
        <w:ind w:left="567" w:hanging="567"/>
      </w:pPr>
      <w:rPr>
        <w:rFonts w:cs="Times New Roman" w:hint="default"/>
      </w:rPr>
    </w:lvl>
    <w:lvl w:ilvl="1">
      <w:start w:val="4"/>
      <w:numFmt w:val="decimal"/>
      <w:lvlText w:val="%1.%2."/>
      <w:lvlJc w:val="left"/>
      <w:pPr>
        <w:tabs>
          <w:tab w:val="num" w:pos="567"/>
        </w:tabs>
        <w:ind w:left="567" w:hanging="567"/>
      </w:pPr>
      <w:rPr>
        <w:rFonts w:cs="Times New Roman" w:hint="default"/>
        <w:b w:val="0"/>
      </w:rPr>
    </w:lvl>
    <w:lvl w:ilvl="2">
      <w:start w:val="1"/>
      <w:numFmt w:val="decimal"/>
      <w:lvlText w:val="%1.%2.%3."/>
      <w:lvlJc w:val="left"/>
      <w:pPr>
        <w:tabs>
          <w:tab w:val="num" w:pos="964"/>
        </w:tabs>
        <w:ind w:left="964" w:hanging="851"/>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0">
    <w:nsid w:val="6E366BAE"/>
    <w:multiLevelType w:val="multilevel"/>
    <w:tmpl w:val="A248428E"/>
    <w:lvl w:ilvl="0">
      <w:start w:val="20"/>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1">
    <w:nsid w:val="71B57010"/>
    <w:multiLevelType w:val="multilevel"/>
    <w:tmpl w:val="16B8F12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2">
    <w:nsid w:val="71DD6F1B"/>
    <w:multiLevelType w:val="multilevel"/>
    <w:tmpl w:val="3F88B420"/>
    <w:lvl w:ilvl="0">
      <w:start w:val="9"/>
      <w:numFmt w:val="decimal"/>
      <w:lvlText w:val="%1."/>
      <w:lvlJc w:val="left"/>
      <w:pPr>
        <w:tabs>
          <w:tab w:val="num" w:pos="567"/>
        </w:tabs>
        <w:ind w:left="567" w:hanging="567"/>
      </w:pPr>
      <w:rPr>
        <w:rFonts w:cs="Times New Roman" w:hint="default"/>
      </w:rPr>
    </w:lvl>
    <w:lvl w:ilvl="1">
      <w:start w:val="3"/>
      <w:numFmt w:val="decimal"/>
      <w:lvlText w:val="%1.%2."/>
      <w:lvlJc w:val="left"/>
      <w:pPr>
        <w:tabs>
          <w:tab w:val="num" w:pos="567"/>
        </w:tabs>
        <w:ind w:left="567" w:hanging="567"/>
      </w:pPr>
      <w:rPr>
        <w:rFonts w:cs="Times New Roman" w:hint="default"/>
        <w:b w:val="0"/>
      </w:rPr>
    </w:lvl>
    <w:lvl w:ilvl="2">
      <w:start w:val="1"/>
      <w:numFmt w:val="decimal"/>
      <w:lvlText w:val="%1.%2.%3."/>
      <w:lvlJc w:val="left"/>
      <w:pPr>
        <w:tabs>
          <w:tab w:val="num" w:pos="964"/>
        </w:tabs>
        <w:ind w:left="964" w:hanging="851"/>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3">
    <w:nsid w:val="73A83D6B"/>
    <w:multiLevelType w:val="hybridMultilevel"/>
    <w:tmpl w:val="F0D6FFF6"/>
    <w:lvl w:ilvl="0" w:tplc="496E7D8E">
      <w:start w:val="1"/>
      <w:numFmt w:val="decimal"/>
      <w:lvlText w:val="%1."/>
      <w:lvlJc w:val="left"/>
      <w:pPr>
        <w:tabs>
          <w:tab w:val="num" w:pos="720"/>
        </w:tabs>
        <w:ind w:left="720" w:hanging="360"/>
      </w:pPr>
      <w:rPr>
        <w:rFonts w:cs="Times New Roman"/>
      </w:rPr>
    </w:lvl>
    <w:lvl w:ilvl="1" w:tplc="3B268670" w:tentative="1">
      <w:start w:val="1"/>
      <w:numFmt w:val="lowerLetter"/>
      <w:lvlText w:val="%2."/>
      <w:lvlJc w:val="left"/>
      <w:pPr>
        <w:tabs>
          <w:tab w:val="num" w:pos="1440"/>
        </w:tabs>
        <w:ind w:left="1440" w:hanging="360"/>
      </w:pPr>
      <w:rPr>
        <w:rFonts w:cs="Times New Roman"/>
      </w:rPr>
    </w:lvl>
    <w:lvl w:ilvl="2" w:tplc="E5FA63DA" w:tentative="1">
      <w:start w:val="1"/>
      <w:numFmt w:val="lowerRoman"/>
      <w:lvlText w:val="%3."/>
      <w:lvlJc w:val="right"/>
      <w:pPr>
        <w:tabs>
          <w:tab w:val="num" w:pos="2160"/>
        </w:tabs>
        <w:ind w:left="2160" w:hanging="180"/>
      </w:pPr>
      <w:rPr>
        <w:rFonts w:cs="Times New Roman"/>
      </w:rPr>
    </w:lvl>
    <w:lvl w:ilvl="3" w:tplc="16C4C0FA" w:tentative="1">
      <w:start w:val="1"/>
      <w:numFmt w:val="decimal"/>
      <w:lvlText w:val="%4."/>
      <w:lvlJc w:val="left"/>
      <w:pPr>
        <w:tabs>
          <w:tab w:val="num" w:pos="2880"/>
        </w:tabs>
        <w:ind w:left="2880" w:hanging="360"/>
      </w:pPr>
      <w:rPr>
        <w:rFonts w:cs="Times New Roman"/>
      </w:rPr>
    </w:lvl>
    <w:lvl w:ilvl="4" w:tplc="E20C8A80" w:tentative="1">
      <w:start w:val="1"/>
      <w:numFmt w:val="lowerLetter"/>
      <w:lvlText w:val="%5."/>
      <w:lvlJc w:val="left"/>
      <w:pPr>
        <w:tabs>
          <w:tab w:val="num" w:pos="3600"/>
        </w:tabs>
        <w:ind w:left="3600" w:hanging="360"/>
      </w:pPr>
      <w:rPr>
        <w:rFonts w:cs="Times New Roman"/>
      </w:rPr>
    </w:lvl>
    <w:lvl w:ilvl="5" w:tplc="C15684C8" w:tentative="1">
      <w:start w:val="1"/>
      <w:numFmt w:val="lowerRoman"/>
      <w:lvlText w:val="%6."/>
      <w:lvlJc w:val="right"/>
      <w:pPr>
        <w:tabs>
          <w:tab w:val="num" w:pos="4320"/>
        </w:tabs>
        <w:ind w:left="4320" w:hanging="180"/>
      </w:pPr>
      <w:rPr>
        <w:rFonts w:cs="Times New Roman"/>
      </w:rPr>
    </w:lvl>
    <w:lvl w:ilvl="6" w:tplc="87AC78B8" w:tentative="1">
      <w:start w:val="1"/>
      <w:numFmt w:val="decimal"/>
      <w:lvlText w:val="%7."/>
      <w:lvlJc w:val="left"/>
      <w:pPr>
        <w:tabs>
          <w:tab w:val="num" w:pos="5040"/>
        </w:tabs>
        <w:ind w:left="5040" w:hanging="360"/>
      </w:pPr>
      <w:rPr>
        <w:rFonts w:cs="Times New Roman"/>
      </w:rPr>
    </w:lvl>
    <w:lvl w:ilvl="7" w:tplc="91C25598" w:tentative="1">
      <w:start w:val="1"/>
      <w:numFmt w:val="lowerLetter"/>
      <w:lvlText w:val="%8."/>
      <w:lvlJc w:val="left"/>
      <w:pPr>
        <w:tabs>
          <w:tab w:val="num" w:pos="5760"/>
        </w:tabs>
        <w:ind w:left="5760" w:hanging="360"/>
      </w:pPr>
      <w:rPr>
        <w:rFonts w:cs="Times New Roman"/>
      </w:rPr>
    </w:lvl>
    <w:lvl w:ilvl="8" w:tplc="FFA0206A" w:tentative="1">
      <w:start w:val="1"/>
      <w:numFmt w:val="lowerRoman"/>
      <w:lvlText w:val="%9."/>
      <w:lvlJc w:val="right"/>
      <w:pPr>
        <w:tabs>
          <w:tab w:val="num" w:pos="6480"/>
        </w:tabs>
        <w:ind w:left="6480" w:hanging="180"/>
      </w:pPr>
      <w:rPr>
        <w:rFonts w:cs="Times New Roman"/>
      </w:rPr>
    </w:lvl>
  </w:abstractNum>
  <w:abstractNum w:abstractNumId="44">
    <w:nsid w:val="77D1710F"/>
    <w:multiLevelType w:val="multilevel"/>
    <w:tmpl w:val="509CEDCA"/>
    <w:lvl w:ilvl="0">
      <w:start w:val="19"/>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nsid w:val="78DC7421"/>
    <w:multiLevelType w:val="multilevel"/>
    <w:tmpl w:val="3D903D66"/>
    <w:lvl w:ilvl="0">
      <w:start w:val="9"/>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b w:val="0"/>
      </w:rPr>
    </w:lvl>
    <w:lvl w:ilvl="2">
      <w:start w:val="1"/>
      <w:numFmt w:val="decimal"/>
      <w:lvlText w:val="%1.%2.%3."/>
      <w:lvlJc w:val="left"/>
      <w:pPr>
        <w:tabs>
          <w:tab w:val="num" w:pos="964"/>
        </w:tabs>
        <w:ind w:left="964" w:hanging="851"/>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6">
    <w:nsid w:val="794A6CA6"/>
    <w:multiLevelType w:val="multilevel"/>
    <w:tmpl w:val="84DC5E94"/>
    <w:lvl w:ilvl="0">
      <w:start w:val="13"/>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b w:val="0"/>
      </w:rPr>
    </w:lvl>
    <w:lvl w:ilvl="2">
      <w:start w:val="1"/>
      <w:numFmt w:val="decimal"/>
      <w:lvlText w:val="%1.%2.%3."/>
      <w:lvlJc w:val="left"/>
      <w:pPr>
        <w:tabs>
          <w:tab w:val="num" w:pos="964"/>
        </w:tabs>
        <w:ind w:left="964" w:hanging="851"/>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7">
    <w:nsid w:val="7AB40C34"/>
    <w:multiLevelType w:val="multilevel"/>
    <w:tmpl w:val="2B1E853C"/>
    <w:lvl w:ilvl="0">
      <w:start w:val="7"/>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b w:val="0"/>
      </w:rPr>
    </w:lvl>
    <w:lvl w:ilvl="2">
      <w:start w:val="1"/>
      <w:numFmt w:val="decimal"/>
      <w:lvlText w:val="%1.%2.%3."/>
      <w:lvlJc w:val="left"/>
      <w:pPr>
        <w:tabs>
          <w:tab w:val="num" w:pos="964"/>
        </w:tabs>
        <w:ind w:left="964" w:hanging="851"/>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8">
    <w:nsid w:val="7E137D9A"/>
    <w:multiLevelType w:val="hybridMultilevel"/>
    <w:tmpl w:val="CA64FE1E"/>
    <w:lvl w:ilvl="0" w:tplc="C93A4C74">
      <w:start w:val="6"/>
      <w:numFmt w:val="bullet"/>
      <w:lvlText w:val="-"/>
      <w:lvlJc w:val="left"/>
      <w:pPr>
        <w:ind w:left="720" w:hanging="360"/>
      </w:pPr>
      <w:rPr>
        <w:rFonts w:ascii="Times New Roman" w:eastAsia="Times New Roman" w:hAnsi="Times New Roman" w:hint="default"/>
      </w:rPr>
    </w:lvl>
    <w:lvl w:ilvl="1" w:tplc="56C66696">
      <w:start w:val="1"/>
      <w:numFmt w:val="bullet"/>
      <w:lvlText w:val="o"/>
      <w:lvlJc w:val="left"/>
      <w:pPr>
        <w:ind w:left="1440" w:hanging="360"/>
      </w:pPr>
      <w:rPr>
        <w:rFonts w:ascii="Courier New" w:hAnsi="Courier New" w:hint="default"/>
      </w:rPr>
    </w:lvl>
    <w:lvl w:ilvl="2" w:tplc="0B6A37E8" w:tentative="1">
      <w:start w:val="1"/>
      <w:numFmt w:val="bullet"/>
      <w:lvlText w:val=""/>
      <w:lvlJc w:val="left"/>
      <w:pPr>
        <w:ind w:left="2160" w:hanging="360"/>
      </w:pPr>
      <w:rPr>
        <w:rFonts w:ascii="Wingdings" w:hAnsi="Wingdings" w:hint="default"/>
      </w:rPr>
    </w:lvl>
    <w:lvl w:ilvl="3" w:tplc="32B490A0" w:tentative="1">
      <w:start w:val="1"/>
      <w:numFmt w:val="bullet"/>
      <w:lvlText w:val=""/>
      <w:lvlJc w:val="left"/>
      <w:pPr>
        <w:ind w:left="2880" w:hanging="360"/>
      </w:pPr>
      <w:rPr>
        <w:rFonts w:ascii="Symbol" w:hAnsi="Symbol" w:hint="default"/>
      </w:rPr>
    </w:lvl>
    <w:lvl w:ilvl="4" w:tplc="EC6A3AA6" w:tentative="1">
      <w:start w:val="1"/>
      <w:numFmt w:val="bullet"/>
      <w:lvlText w:val="o"/>
      <w:lvlJc w:val="left"/>
      <w:pPr>
        <w:ind w:left="3600" w:hanging="360"/>
      </w:pPr>
      <w:rPr>
        <w:rFonts w:ascii="Courier New" w:hAnsi="Courier New" w:hint="default"/>
      </w:rPr>
    </w:lvl>
    <w:lvl w:ilvl="5" w:tplc="6A525A88" w:tentative="1">
      <w:start w:val="1"/>
      <w:numFmt w:val="bullet"/>
      <w:lvlText w:val=""/>
      <w:lvlJc w:val="left"/>
      <w:pPr>
        <w:ind w:left="4320" w:hanging="360"/>
      </w:pPr>
      <w:rPr>
        <w:rFonts w:ascii="Wingdings" w:hAnsi="Wingdings" w:hint="default"/>
      </w:rPr>
    </w:lvl>
    <w:lvl w:ilvl="6" w:tplc="A1720B02" w:tentative="1">
      <w:start w:val="1"/>
      <w:numFmt w:val="bullet"/>
      <w:lvlText w:val=""/>
      <w:lvlJc w:val="left"/>
      <w:pPr>
        <w:ind w:left="5040" w:hanging="360"/>
      </w:pPr>
      <w:rPr>
        <w:rFonts w:ascii="Symbol" w:hAnsi="Symbol" w:hint="default"/>
      </w:rPr>
    </w:lvl>
    <w:lvl w:ilvl="7" w:tplc="C040F7C8" w:tentative="1">
      <w:start w:val="1"/>
      <w:numFmt w:val="bullet"/>
      <w:lvlText w:val="o"/>
      <w:lvlJc w:val="left"/>
      <w:pPr>
        <w:ind w:left="5760" w:hanging="360"/>
      </w:pPr>
      <w:rPr>
        <w:rFonts w:ascii="Courier New" w:hAnsi="Courier New" w:hint="default"/>
      </w:rPr>
    </w:lvl>
    <w:lvl w:ilvl="8" w:tplc="713C9D6A" w:tentative="1">
      <w:start w:val="1"/>
      <w:numFmt w:val="bullet"/>
      <w:lvlText w:val=""/>
      <w:lvlJc w:val="left"/>
      <w:pPr>
        <w:ind w:left="6480" w:hanging="360"/>
      </w:pPr>
      <w:rPr>
        <w:rFonts w:ascii="Wingdings" w:hAnsi="Wingdings" w:hint="default"/>
      </w:rPr>
    </w:lvl>
  </w:abstractNum>
  <w:abstractNum w:abstractNumId="49">
    <w:nsid w:val="7F095464"/>
    <w:multiLevelType w:val="multilevel"/>
    <w:tmpl w:val="60145F42"/>
    <w:lvl w:ilvl="0">
      <w:start w:val="9"/>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b w:val="0"/>
      </w:rPr>
    </w:lvl>
    <w:lvl w:ilvl="2">
      <w:start w:val="1"/>
      <w:numFmt w:val="decimal"/>
      <w:lvlText w:val="%1.%2.%3."/>
      <w:lvlJc w:val="left"/>
      <w:pPr>
        <w:tabs>
          <w:tab w:val="num" w:pos="964"/>
        </w:tabs>
        <w:ind w:left="964" w:hanging="851"/>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3"/>
  </w:num>
  <w:num w:numId="2">
    <w:abstractNumId w:val="16"/>
  </w:num>
  <w:num w:numId="3">
    <w:abstractNumId w:val="18"/>
  </w:num>
  <w:num w:numId="4">
    <w:abstractNumId w:val="48"/>
  </w:num>
  <w:num w:numId="5">
    <w:abstractNumId w:val="41"/>
  </w:num>
  <w:num w:numId="6">
    <w:abstractNumId w:val="32"/>
  </w:num>
  <w:num w:numId="7">
    <w:abstractNumId w:val="23"/>
  </w:num>
  <w:num w:numId="8">
    <w:abstractNumId w:val="14"/>
  </w:num>
  <w:num w:numId="9">
    <w:abstractNumId w:val="38"/>
  </w:num>
  <w:num w:numId="10">
    <w:abstractNumId w:val="47"/>
  </w:num>
  <w:num w:numId="11">
    <w:abstractNumId w:val="25"/>
  </w:num>
  <w:num w:numId="12">
    <w:abstractNumId w:val="45"/>
  </w:num>
  <w:num w:numId="13">
    <w:abstractNumId w:val="49"/>
  </w:num>
  <w:num w:numId="14">
    <w:abstractNumId w:val="26"/>
  </w:num>
  <w:num w:numId="15">
    <w:abstractNumId w:val="17"/>
  </w:num>
  <w:num w:numId="16">
    <w:abstractNumId w:val="10"/>
  </w:num>
  <w:num w:numId="17">
    <w:abstractNumId w:val="42"/>
  </w:num>
  <w:num w:numId="18">
    <w:abstractNumId w:val="22"/>
  </w:num>
  <w:num w:numId="19">
    <w:abstractNumId w:val="39"/>
  </w:num>
  <w:num w:numId="20">
    <w:abstractNumId w:val="19"/>
  </w:num>
  <w:num w:numId="21">
    <w:abstractNumId w:val="46"/>
  </w:num>
  <w:num w:numId="22">
    <w:abstractNumId w:val="24"/>
  </w:num>
  <w:num w:numId="23">
    <w:abstractNumId w:val="20"/>
  </w:num>
  <w:num w:numId="24">
    <w:abstractNumId w:val="31"/>
  </w:num>
  <w:num w:numId="25">
    <w:abstractNumId w:val="35"/>
  </w:num>
  <w:num w:numId="26">
    <w:abstractNumId w:val="11"/>
  </w:num>
  <w:num w:numId="27">
    <w:abstractNumId w:val="12"/>
  </w:num>
  <w:num w:numId="28">
    <w:abstractNumId w:val="34"/>
  </w:num>
  <w:num w:numId="29">
    <w:abstractNumId w:val="30"/>
  </w:num>
  <w:num w:numId="30">
    <w:abstractNumId w:val="28"/>
  </w:num>
  <w:num w:numId="31">
    <w:abstractNumId w:val="43"/>
  </w:num>
  <w:num w:numId="32">
    <w:abstractNumId w:val="15"/>
  </w:num>
  <w:num w:numId="33">
    <w:abstractNumId w:val="37"/>
  </w:num>
  <w:num w:numId="34">
    <w:abstractNumId w:val="29"/>
  </w:num>
  <w:num w:numId="35">
    <w:abstractNumId w:val="27"/>
  </w:num>
  <w:num w:numId="36">
    <w:abstractNumId w:val="44"/>
  </w:num>
  <w:num w:numId="37">
    <w:abstractNumId w:val="40"/>
  </w:num>
  <w:num w:numId="38">
    <w:abstractNumId w:val="36"/>
  </w:num>
  <w:num w:numId="39">
    <w:abstractNumId w:val="21"/>
  </w:num>
  <w:num w:numId="40">
    <w:abstractNumId w:val="8"/>
  </w:num>
  <w:num w:numId="41">
    <w:abstractNumId w:val="3"/>
  </w:num>
  <w:num w:numId="42">
    <w:abstractNumId w:val="2"/>
  </w:num>
  <w:num w:numId="43">
    <w:abstractNumId w:val="1"/>
  </w:num>
  <w:num w:numId="44">
    <w:abstractNumId w:val="0"/>
  </w:num>
  <w:num w:numId="45">
    <w:abstractNumId w:val="9"/>
  </w:num>
  <w:num w:numId="46">
    <w:abstractNumId w:val="7"/>
  </w:num>
  <w:num w:numId="47">
    <w:abstractNumId w:val="6"/>
  </w:num>
  <w:num w:numId="48">
    <w:abstractNumId w:val="5"/>
  </w:num>
  <w:num w:numId="49">
    <w:abstractNumId w:val="4"/>
  </w:num>
  <w:num w:numId="50">
    <w:abstractNumId w:val="3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F69"/>
    <w:rsid w:val="00014D4A"/>
    <w:rsid w:val="000170E6"/>
    <w:rsid w:val="00017112"/>
    <w:rsid w:val="000360C8"/>
    <w:rsid w:val="00042951"/>
    <w:rsid w:val="000455FB"/>
    <w:rsid w:val="00073827"/>
    <w:rsid w:val="00076F46"/>
    <w:rsid w:val="00080D40"/>
    <w:rsid w:val="000835A4"/>
    <w:rsid w:val="00087539"/>
    <w:rsid w:val="000A4270"/>
    <w:rsid w:val="000B1E8B"/>
    <w:rsid w:val="000B3DD2"/>
    <w:rsid w:val="000B6ECD"/>
    <w:rsid w:val="000D298C"/>
    <w:rsid w:val="000E0949"/>
    <w:rsid w:val="000F3703"/>
    <w:rsid w:val="00113994"/>
    <w:rsid w:val="001145DF"/>
    <w:rsid w:val="00116D31"/>
    <w:rsid w:val="00120C05"/>
    <w:rsid w:val="0013054F"/>
    <w:rsid w:val="001379D9"/>
    <w:rsid w:val="00145891"/>
    <w:rsid w:val="00150297"/>
    <w:rsid w:val="001651E1"/>
    <w:rsid w:val="0016780D"/>
    <w:rsid w:val="00182F8D"/>
    <w:rsid w:val="0018482D"/>
    <w:rsid w:val="00185671"/>
    <w:rsid w:val="001A3DD2"/>
    <w:rsid w:val="001A69FC"/>
    <w:rsid w:val="001B0F6D"/>
    <w:rsid w:val="001B1164"/>
    <w:rsid w:val="001B310F"/>
    <w:rsid w:val="001B4560"/>
    <w:rsid w:val="001B7464"/>
    <w:rsid w:val="001B77E0"/>
    <w:rsid w:val="001B7C3F"/>
    <w:rsid w:val="001C5BEF"/>
    <w:rsid w:val="001D0373"/>
    <w:rsid w:val="001D43D7"/>
    <w:rsid w:val="001D5819"/>
    <w:rsid w:val="001F389B"/>
    <w:rsid w:val="00201131"/>
    <w:rsid w:val="00205A4A"/>
    <w:rsid w:val="00217D89"/>
    <w:rsid w:val="002232B8"/>
    <w:rsid w:val="00223D47"/>
    <w:rsid w:val="00225BE2"/>
    <w:rsid w:val="00230F37"/>
    <w:rsid w:val="00235F26"/>
    <w:rsid w:val="0024537E"/>
    <w:rsid w:val="0025099F"/>
    <w:rsid w:val="00255B68"/>
    <w:rsid w:val="00264E13"/>
    <w:rsid w:val="00275727"/>
    <w:rsid w:val="00280896"/>
    <w:rsid w:val="00281871"/>
    <w:rsid w:val="00281ACA"/>
    <w:rsid w:val="002837C8"/>
    <w:rsid w:val="002B24EF"/>
    <w:rsid w:val="002B569A"/>
    <w:rsid w:val="002D4810"/>
    <w:rsid w:val="002E7F2E"/>
    <w:rsid w:val="00304BD0"/>
    <w:rsid w:val="00310D77"/>
    <w:rsid w:val="00312D8E"/>
    <w:rsid w:val="0031544D"/>
    <w:rsid w:val="00322B85"/>
    <w:rsid w:val="0033139E"/>
    <w:rsid w:val="00332297"/>
    <w:rsid w:val="00335437"/>
    <w:rsid w:val="00337ADA"/>
    <w:rsid w:val="003470CB"/>
    <w:rsid w:val="0035049A"/>
    <w:rsid w:val="00353F69"/>
    <w:rsid w:val="003717B0"/>
    <w:rsid w:val="00372621"/>
    <w:rsid w:val="003817D3"/>
    <w:rsid w:val="00382D5E"/>
    <w:rsid w:val="00396BEA"/>
    <w:rsid w:val="003A1211"/>
    <w:rsid w:val="003A1CA5"/>
    <w:rsid w:val="003B2B5A"/>
    <w:rsid w:val="003B4A74"/>
    <w:rsid w:val="003C0833"/>
    <w:rsid w:val="003C21AE"/>
    <w:rsid w:val="003C3D7D"/>
    <w:rsid w:val="003C5DEF"/>
    <w:rsid w:val="003C7FA9"/>
    <w:rsid w:val="003D05A9"/>
    <w:rsid w:val="003D2F24"/>
    <w:rsid w:val="003E249B"/>
    <w:rsid w:val="003F2DD9"/>
    <w:rsid w:val="003F4077"/>
    <w:rsid w:val="003F4C1E"/>
    <w:rsid w:val="003F51D4"/>
    <w:rsid w:val="003F546C"/>
    <w:rsid w:val="00401475"/>
    <w:rsid w:val="004031AE"/>
    <w:rsid w:val="00407AE2"/>
    <w:rsid w:val="00417918"/>
    <w:rsid w:val="00426009"/>
    <w:rsid w:val="00441D94"/>
    <w:rsid w:val="0044507A"/>
    <w:rsid w:val="00447064"/>
    <w:rsid w:val="004519F1"/>
    <w:rsid w:val="004615F5"/>
    <w:rsid w:val="00477ABC"/>
    <w:rsid w:val="0048072E"/>
    <w:rsid w:val="0048792D"/>
    <w:rsid w:val="00491546"/>
    <w:rsid w:val="0049727B"/>
    <w:rsid w:val="00497F09"/>
    <w:rsid w:val="004A2588"/>
    <w:rsid w:val="004A7ABA"/>
    <w:rsid w:val="004B6AD5"/>
    <w:rsid w:val="004C2B3C"/>
    <w:rsid w:val="004C48CF"/>
    <w:rsid w:val="004C6A54"/>
    <w:rsid w:val="004D2E95"/>
    <w:rsid w:val="004D4EDA"/>
    <w:rsid w:val="004E6582"/>
    <w:rsid w:val="004E7032"/>
    <w:rsid w:val="004F37CA"/>
    <w:rsid w:val="005009AE"/>
    <w:rsid w:val="00510F08"/>
    <w:rsid w:val="0051251D"/>
    <w:rsid w:val="00514129"/>
    <w:rsid w:val="00514B17"/>
    <w:rsid w:val="0053499D"/>
    <w:rsid w:val="00541060"/>
    <w:rsid w:val="00554037"/>
    <w:rsid w:val="005556F1"/>
    <w:rsid w:val="005700F4"/>
    <w:rsid w:val="00571295"/>
    <w:rsid w:val="005725E7"/>
    <w:rsid w:val="00572F45"/>
    <w:rsid w:val="005763D0"/>
    <w:rsid w:val="005A29AB"/>
    <w:rsid w:val="005B0B14"/>
    <w:rsid w:val="005C114D"/>
    <w:rsid w:val="005C1939"/>
    <w:rsid w:val="005C1A9B"/>
    <w:rsid w:val="005C1B8A"/>
    <w:rsid w:val="005C6DBF"/>
    <w:rsid w:val="005C78FC"/>
    <w:rsid w:val="005D6C14"/>
    <w:rsid w:val="005E1B2C"/>
    <w:rsid w:val="005E5C45"/>
    <w:rsid w:val="005F089B"/>
    <w:rsid w:val="005F20CE"/>
    <w:rsid w:val="005F21A9"/>
    <w:rsid w:val="0060160D"/>
    <w:rsid w:val="00602F1D"/>
    <w:rsid w:val="0060324E"/>
    <w:rsid w:val="00603582"/>
    <w:rsid w:val="00610D0F"/>
    <w:rsid w:val="00611F52"/>
    <w:rsid w:val="006136A3"/>
    <w:rsid w:val="006137B6"/>
    <w:rsid w:val="00614CE4"/>
    <w:rsid w:val="00622634"/>
    <w:rsid w:val="0063082A"/>
    <w:rsid w:val="00643F4F"/>
    <w:rsid w:val="0064400D"/>
    <w:rsid w:val="006575B6"/>
    <w:rsid w:val="006606A9"/>
    <w:rsid w:val="0066081F"/>
    <w:rsid w:val="006617FE"/>
    <w:rsid w:val="006742EE"/>
    <w:rsid w:val="006856EB"/>
    <w:rsid w:val="006917A5"/>
    <w:rsid w:val="006A40D1"/>
    <w:rsid w:val="006B1459"/>
    <w:rsid w:val="006B7296"/>
    <w:rsid w:val="006D3ED4"/>
    <w:rsid w:val="006E21F2"/>
    <w:rsid w:val="006E35C5"/>
    <w:rsid w:val="006E5BA1"/>
    <w:rsid w:val="006F144D"/>
    <w:rsid w:val="006F28E9"/>
    <w:rsid w:val="006F3AB0"/>
    <w:rsid w:val="00700190"/>
    <w:rsid w:val="00701E29"/>
    <w:rsid w:val="00702D79"/>
    <w:rsid w:val="00703D7E"/>
    <w:rsid w:val="00704DF7"/>
    <w:rsid w:val="00713769"/>
    <w:rsid w:val="0071582A"/>
    <w:rsid w:val="00723CC8"/>
    <w:rsid w:val="007423B4"/>
    <w:rsid w:val="007520D1"/>
    <w:rsid w:val="007543D8"/>
    <w:rsid w:val="00762037"/>
    <w:rsid w:val="00765FC5"/>
    <w:rsid w:val="0077030C"/>
    <w:rsid w:val="00771104"/>
    <w:rsid w:val="00771FB4"/>
    <w:rsid w:val="007806C0"/>
    <w:rsid w:val="007821EC"/>
    <w:rsid w:val="0078738D"/>
    <w:rsid w:val="007974C4"/>
    <w:rsid w:val="007A01A4"/>
    <w:rsid w:val="007A0A51"/>
    <w:rsid w:val="007A1E2F"/>
    <w:rsid w:val="007A46FA"/>
    <w:rsid w:val="007B253F"/>
    <w:rsid w:val="007B4E2B"/>
    <w:rsid w:val="007C1E07"/>
    <w:rsid w:val="007D2FAD"/>
    <w:rsid w:val="007D57E5"/>
    <w:rsid w:val="007D6546"/>
    <w:rsid w:val="007E6CBE"/>
    <w:rsid w:val="007F0B73"/>
    <w:rsid w:val="007F0E4A"/>
    <w:rsid w:val="007F58B0"/>
    <w:rsid w:val="007F73A0"/>
    <w:rsid w:val="0080211F"/>
    <w:rsid w:val="00817529"/>
    <w:rsid w:val="008253C1"/>
    <w:rsid w:val="00832777"/>
    <w:rsid w:val="008373DB"/>
    <w:rsid w:val="00844FE8"/>
    <w:rsid w:val="008466D7"/>
    <w:rsid w:val="0085405F"/>
    <w:rsid w:val="00855613"/>
    <w:rsid w:val="0085691A"/>
    <w:rsid w:val="0087715D"/>
    <w:rsid w:val="008811EA"/>
    <w:rsid w:val="0088298A"/>
    <w:rsid w:val="00886BFE"/>
    <w:rsid w:val="00893594"/>
    <w:rsid w:val="008B1CF4"/>
    <w:rsid w:val="008D0D3A"/>
    <w:rsid w:val="008D156E"/>
    <w:rsid w:val="008D1B74"/>
    <w:rsid w:val="008D7856"/>
    <w:rsid w:val="008E2D8D"/>
    <w:rsid w:val="0090020D"/>
    <w:rsid w:val="009011CE"/>
    <w:rsid w:val="00905537"/>
    <w:rsid w:val="00912FFF"/>
    <w:rsid w:val="00914871"/>
    <w:rsid w:val="00915BDE"/>
    <w:rsid w:val="00916E6D"/>
    <w:rsid w:val="00920AE0"/>
    <w:rsid w:val="009321BC"/>
    <w:rsid w:val="009338B4"/>
    <w:rsid w:val="00934BCB"/>
    <w:rsid w:val="00954337"/>
    <w:rsid w:val="009549A4"/>
    <w:rsid w:val="009558BB"/>
    <w:rsid w:val="00965EC2"/>
    <w:rsid w:val="00971885"/>
    <w:rsid w:val="00971E85"/>
    <w:rsid w:val="00982AC8"/>
    <w:rsid w:val="009840CD"/>
    <w:rsid w:val="00992675"/>
    <w:rsid w:val="009A21AA"/>
    <w:rsid w:val="009A4C8F"/>
    <w:rsid w:val="009A5E13"/>
    <w:rsid w:val="009B333D"/>
    <w:rsid w:val="009B49BC"/>
    <w:rsid w:val="009C2A72"/>
    <w:rsid w:val="009D0223"/>
    <w:rsid w:val="00A033F6"/>
    <w:rsid w:val="00A0760B"/>
    <w:rsid w:val="00A164C3"/>
    <w:rsid w:val="00A24AC0"/>
    <w:rsid w:val="00A33A30"/>
    <w:rsid w:val="00A34309"/>
    <w:rsid w:val="00A349B1"/>
    <w:rsid w:val="00A35CF7"/>
    <w:rsid w:val="00A3693C"/>
    <w:rsid w:val="00A37BCA"/>
    <w:rsid w:val="00A46A85"/>
    <w:rsid w:val="00A505DC"/>
    <w:rsid w:val="00A50FBD"/>
    <w:rsid w:val="00A53A3A"/>
    <w:rsid w:val="00A63325"/>
    <w:rsid w:val="00A639D2"/>
    <w:rsid w:val="00A63F6C"/>
    <w:rsid w:val="00A65CDF"/>
    <w:rsid w:val="00A6677E"/>
    <w:rsid w:val="00A66885"/>
    <w:rsid w:val="00A7444E"/>
    <w:rsid w:val="00A80E83"/>
    <w:rsid w:val="00A928B3"/>
    <w:rsid w:val="00A93A94"/>
    <w:rsid w:val="00A94378"/>
    <w:rsid w:val="00AA27F5"/>
    <w:rsid w:val="00AA2D84"/>
    <w:rsid w:val="00AA747B"/>
    <w:rsid w:val="00AA78FB"/>
    <w:rsid w:val="00AB712B"/>
    <w:rsid w:val="00AC1424"/>
    <w:rsid w:val="00AC1DC0"/>
    <w:rsid w:val="00AC4EB0"/>
    <w:rsid w:val="00AD097C"/>
    <w:rsid w:val="00AD13B7"/>
    <w:rsid w:val="00AD7198"/>
    <w:rsid w:val="00AE184B"/>
    <w:rsid w:val="00AE498F"/>
    <w:rsid w:val="00AE7909"/>
    <w:rsid w:val="00AF6EB4"/>
    <w:rsid w:val="00B00E80"/>
    <w:rsid w:val="00B04437"/>
    <w:rsid w:val="00B055F4"/>
    <w:rsid w:val="00B20F0E"/>
    <w:rsid w:val="00B22204"/>
    <w:rsid w:val="00B236F6"/>
    <w:rsid w:val="00B277F2"/>
    <w:rsid w:val="00B31AC2"/>
    <w:rsid w:val="00B3703F"/>
    <w:rsid w:val="00B4082C"/>
    <w:rsid w:val="00B44210"/>
    <w:rsid w:val="00B50454"/>
    <w:rsid w:val="00B51187"/>
    <w:rsid w:val="00B5182A"/>
    <w:rsid w:val="00B51DC8"/>
    <w:rsid w:val="00B56376"/>
    <w:rsid w:val="00B65B19"/>
    <w:rsid w:val="00B80D61"/>
    <w:rsid w:val="00B82531"/>
    <w:rsid w:val="00B83009"/>
    <w:rsid w:val="00BD16D7"/>
    <w:rsid w:val="00BD3F8F"/>
    <w:rsid w:val="00BD5192"/>
    <w:rsid w:val="00BD7AD0"/>
    <w:rsid w:val="00BE1643"/>
    <w:rsid w:val="00BE2F12"/>
    <w:rsid w:val="00BE70B9"/>
    <w:rsid w:val="00BF1751"/>
    <w:rsid w:val="00BF2639"/>
    <w:rsid w:val="00BF3E0D"/>
    <w:rsid w:val="00BF47BA"/>
    <w:rsid w:val="00BF4D82"/>
    <w:rsid w:val="00C075B3"/>
    <w:rsid w:val="00C16E81"/>
    <w:rsid w:val="00C20C80"/>
    <w:rsid w:val="00C21FB1"/>
    <w:rsid w:val="00C2276C"/>
    <w:rsid w:val="00C340E0"/>
    <w:rsid w:val="00C34367"/>
    <w:rsid w:val="00C400F2"/>
    <w:rsid w:val="00C45057"/>
    <w:rsid w:val="00C4529A"/>
    <w:rsid w:val="00C50B2C"/>
    <w:rsid w:val="00C52B8F"/>
    <w:rsid w:val="00C5400F"/>
    <w:rsid w:val="00C779B7"/>
    <w:rsid w:val="00C87E88"/>
    <w:rsid w:val="00C952E2"/>
    <w:rsid w:val="00C952FB"/>
    <w:rsid w:val="00C958FF"/>
    <w:rsid w:val="00CB4346"/>
    <w:rsid w:val="00CB5466"/>
    <w:rsid w:val="00CC3C48"/>
    <w:rsid w:val="00CC45F3"/>
    <w:rsid w:val="00CD76B5"/>
    <w:rsid w:val="00CE6919"/>
    <w:rsid w:val="00CF3A8C"/>
    <w:rsid w:val="00D05053"/>
    <w:rsid w:val="00D05685"/>
    <w:rsid w:val="00D149AD"/>
    <w:rsid w:val="00D17D82"/>
    <w:rsid w:val="00D24089"/>
    <w:rsid w:val="00D26347"/>
    <w:rsid w:val="00D36DE6"/>
    <w:rsid w:val="00D442C5"/>
    <w:rsid w:val="00D53CE0"/>
    <w:rsid w:val="00D5658F"/>
    <w:rsid w:val="00D626B3"/>
    <w:rsid w:val="00D82682"/>
    <w:rsid w:val="00DB124E"/>
    <w:rsid w:val="00DB630A"/>
    <w:rsid w:val="00DC0FCB"/>
    <w:rsid w:val="00DD4810"/>
    <w:rsid w:val="00DD4F2C"/>
    <w:rsid w:val="00DD7125"/>
    <w:rsid w:val="00E02ECD"/>
    <w:rsid w:val="00E0780C"/>
    <w:rsid w:val="00E147EF"/>
    <w:rsid w:val="00E170F8"/>
    <w:rsid w:val="00E24EB7"/>
    <w:rsid w:val="00E2796F"/>
    <w:rsid w:val="00E30BA8"/>
    <w:rsid w:val="00E3326C"/>
    <w:rsid w:val="00E54D1A"/>
    <w:rsid w:val="00E55344"/>
    <w:rsid w:val="00E66B58"/>
    <w:rsid w:val="00E67118"/>
    <w:rsid w:val="00E70A76"/>
    <w:rsid w:val="00E96B4A"/>
    <w:rsid w:val="00E97871"/>
    <w:rsid w:val="00EA47C6"/>
    <w:rsid w:val="00EB117B"/>
    <w:rsid w:val="00EB1D1E"/>
    <w:rsid w:val="00ED2074"/>
    <w:rsid w:val="00ED4477"/>
    <w:rsid w:val="00ED49FD"/>
    <w:rsid w:val="00ED5A6B"/>
    <w:rsid w:val="00EE598E"/>
    <w:rsid w:val="00EF1BEC"/>
    <w:rsid w:val="00EF4167"/>
    <w:rsid w:val="00EF41B3"/>
    <w:rsid w:val="00F009E3"/>
    <w:rsid w:val="00F24DF4"/>
    <w:rsid w:val="00F30829"/>
    <w:rsid w:val="00F41110"/>
    <w:rsid w:val="00F43978"/>
    <w:rsid w:val="00F45C7D"/>
    <w:rsid w:val="00F73A9A"/>
    <w:rsid w:val="00F744FF"/>
    <w:rsid w:val="00F7550C"/>
    <w:rsid w:val="00F81DF3"/>
    <w:rsid w:val="00F84E39"/>
    <w:rsid w:val="00F9469C"/>
    <w:rsid w:val="00F974A0"/>
    <w:rsid w:val="00FA1F29"/>
    <w:rsid w:val="00FA615E"/>
    <w:rsid w:val="00FB488A"/>
    <w:rsid w:val="00FD4CB1"/>
    <w:rsid w:val="00FE4B3B"/>
    <w:rsid w:val="00FF1BC3"/>
    <w:rsid w:val="00FF3202"/>
    <w:rsid w:val="00FF484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t-EE" w:eastAsia="et-E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F69"/>
    <w:pPr>
      <w:spacing w:after="200" w:line="276" w:lineRule="auto"/>
    </w:pPr>
    <w:rPr>
      <w:rFonts w:ascii="Times New Roman" w:hAnsi="Times New Roman"/>
      <w:sz w:val="24"/>
      <w:szCs w:val="22"/>
      <w:lang w:eastAsia="en-US"/>
    </w:rPr>
  </w:style>
  <w:style w:type="paragraph" w:styleId="Heading1">
    <w:name w:val="heading 1"/>
    <w:basedOn w:val="Loendilik1"/>
    <w:next w:val="Normal"/>
    <w:link w:val="Heading1Char"/>
    <w:autoRedefine/>
    <w:uiPriority w:val="9"/>
    <w:qFormat/>
    <w:rsid w:val="000170E6"/>
    <w:pPr>
      <w:numPr>
        <w:numId w:val="2"/>
      </w:numPr>
      <w:contextualSpacing w:val="0"/>
      <w:outlineLvl w:val="0"/>
    </w:pPr>
    <w:rPr>
      <w:b/>
      <w:szCs w:val="24"/>
    </w:rPr>
  </w:style>
  <w:style w:type="paragraph" w:styleId="Heading2">
    <w:name w:val="heading 2"/>
    <w:basedOn w:val="Normal"/>
    <w:next w:val="Normal"/>
    <w:link w:val="Heading2Char"/>
    <w:uiPriority w:val="9"/>
    <w:qFormat/>
    <w:rsid w:val="00353F69"/>
    <w:pPr>
      <w:keepNext/>
      <w:spacing w:before="240" w:after="60" w:line="240" w:lineRule="auto"/>
      <w:outlineLvl w:val="1"/>
    </w:pPr>
    <w:rPr>
      <w:rFonts w:ascii="Cambria" w:hAnsi="Cambria"/>
      <w:b/>
      <w:bCs/>
      <w:i/>
      <w:iCs/>
      <w:sz w:val="28"/>
      <w:szCs w:val="28"/>
    </w:rPr>
  </w:style>
  <w:style w:type="paragraph" w:styleId="Heading3">
    <w:name w:val="heading 3"/>
    <w:basedOn w:val="Normal"/>
    <w:next w:val="Normal"/>
    <w:link w:val="Heading3Char"/>
    <w:autoRedefine/>
    <w:uiPriority w:val="9"/>
    <w:qFormat/>
    <w:rsid w:val="007F0B73"/>
    <w:pPr>
      <w:keepNext/>
      <w:numPr>
        <w:ilvl w:val="2"/>
        <w:numId w:val="1"/>
      </w:numPr>
      <w:spacing w:before="240" w:after="60"/>
      <w:outlineLvl w:val="2"/>
    </w:pPr>
    <w:rPr>
      <w:b/>
      <w:bCs/>
      <w:szCs w:val="26"/>
    </w:rPr>
  </w:style>
  <w:style w:type="paragraph" w:styleId="Heading4">
    <w:name w:val="heading 4"/>
    <w:basedOn w:val="Normal"/>
    <w:next w:val="Normal"/>
    <w:link w:val="Heading4Char"/>
    <w:uiPriority w:val="9"/>
    <w:qFormat/>
    <w:rsid w:val="00017112"/>
    <w:pPr>
      <w:keepNext/>
      <w:keepLines/>
      <w:spacing w:before="200" w:after="0" w:line="240" w:lineRule="auto"/>
      <w:ind w:left="864" w:hanging="864"/>
      <w:jc w:val="both"/>
      <w:outlineLvl w:val="3"/>
    </w:pPr>
    <w:rPr>
      <w:rFonts w:ascii="Cambria" w:hAnsi="Cambria"/>
      <w:b/>
      <w:bCs/>
      <w:i/>
      <w:iCs/>
      <w:color w:val="4F81BD"/>
      <w:sz w:val="22"/>
      <w:szCs w:val="24"/>
    </w:rPr>
  </w:style>
  <w:style w:type="paragraph" w:styleId="Heading5">
    <w:name w:val="heading 5"/>
    <w:basedOn w:val="Normal"/>
    <w:next w:val="Normal"/>
    <w:link w:val="Heading5Char"/>
    <w:uiPriority w:val="9"/>
    <w:qFormat/>
    <w:rsid w:val="00017112"/>
    <w:pPr>
      <w:keepNext/>
      <w:keepLines/>
      <w:spacing w:before="200" w:after="0" w:line="240" w:lineRule="auto"/>
      <w:ind w:left="1008" w:hanging="1008"/>
      <w:jc w:val="both"/>
      <w:outlineLvl w:val="4"/>
    </w:pPr>
    <w:rPr>
      <w:rFonts w:ascii="Cambria" w:hAnsi="Cambria"/>
      <w:color w:val="243F60"/>
      <w:sz w:val="22"/>
      <w:szCs w:val="24"/>
    </w:rPr>
  </w:style>
  <w:style w:type="paragraph" w:styleId="Heading6">
    <w:name w:val="heading 6"/>
    <w:basedOn w:val="Normal"/>
    <w:next w:val="Normal"/>
    <w:link w:val="Heading6Char"/>
    <w:uiPriority w:val="9"/>
    <w:qFormat/>
    <w:rsid w:val="00017112"/>
    <w:pPr>
      <w:keepNext/>
      <w:keepLines/>
      <w:spacing w:before="200" w:after="0" w:line="240" w:lineRule="auto"/>
      <w:ind w:left="1152" w:hanging="1152"/>
      <w:jc w:val="both"/>
      <w:outlineLvl w:val="5"/>
    </w:pPr>
    <w:rPr>
      <w:rFonts w:ascii="Cambria" w:hAnsi="Cambria"/>
      <w:i/>
      <w:iCs/>
      <w:color w:val="243F60"/>
      <w:sz w:val="22"/>
      <w:szCs w:val="24"/>
    </w:rPr>
  </w:style>
  <w:style w:type="paragraph" w:styleId="Heading7">
    <w:name w:val="heading 7"/>
    <w:basedOn w:val="Normal"/>
    <w:next w:val="Normal"/>
    <w:link w:val="Heading7Char"/>
    <w:uiPriority w:val="9"/>
    <w:qFormat/>
    <w:rsid w:val="00017112"/>
    <w:pPr>
      <w:keepNext/>
      <w:keepLines/>
      <w:spacing w:before="200" w:after="0" w:line="240" w:lineRule="auto"/>
      <w:ind w:left="1296" w:hanging="1296"/>
      <w:jc w:val="both"/>
      <w:outlineLvl w:val="6"/>
    </w:pPr>
    <w:rPr>
      <w:rFonts w:ascii="Cambria" w:hAnsi="Cambria"/>
      <w:i/>
      <w:iCs/>
      <w:color w:val="404040"/>
      <w:sz w:val="22"/>
      <w:szCs w:val="24"/>
    </w:rPr>
  </w:style>
  <w:style w:type="paragraph" w:styleId="Heading8">
    <w:name w:val="heading 8"/>
    <w:basedOn w:val="Normal"/>
    <w:next w:val="Normal"/>
    <w:link w:val="Heading8Char"/>
    <w:uiPriority w:val="9"/>
    <w:qFormat/>
    <w:rsid w:val="00017112"/>
    <w:pPr>
      <w:keepNext/>
      <w:keepLines/>
      <w:spacing w:before="200" w:after="0" w:line="240" w:lineRule="auto"/>
      <w:ind w:left="1440" w:hanging="1440"/>
      <w:jc w:val="both"/>
      <w:outlineLvl w:val="7"/>
    </w:pPr>
    <w:rPr>
      <w:rFonts w:ascii="Cambria" w:hAnsi="Cambria"/>
      <w:color w:val="404040"/>
      <w:sz w:val="20"/>
      <w:szCs w:val="20"/>
    </w:rPr>
  </w:style>
  <w:style w:type="paragraph" w:styleId="Heading9">
    <w:name w:val="heading 9"/>
    <w:basedOn w:val="Normal"/>
    <w:next w:val="Normal"/>
    <w:link w:val="Heading9Char"/>
    <w:uiPriority w:val="9"/>
    <w:qFormat/>
    <w:rsid w:val="00017112"/>
    <w:pPr>
      <w:keepNext/>
      <w:keepLines/>
      <w:spacing w:before="200" w:after="0" w:line="240" w:lineRule="auto"/>
      <w:ind w:left="1584" w:hanging="1584"/>
      <w:jc w:val="both"/>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0170E6"/>
    <w:rPr>
      <w:rFonts w:ascii="Times New Roman" w:hAnsi="Times New Roman"/>
      <w:b/>
      <w:sz w:val="24"/>
      <w:lang w:eastAsia="en-US"/>
    </w:rPr>
  </w:style>
  <w:style w:type="character" w:customStyle="1" w:styleId="Heading2Char">
    <w:name w:val="Heading 2 Char"/>
    <w:link w:val="Heading2"/>
    <w:uiPriority w:val="9"/>
    <w:semiHidden/>
    <w:locked/>
    <w:rsid w:val="00353F69"/>
    <w:rPr>
      <w:rFonts w:ascii="Cambria" w:hAnsi="Cambria"/>
      <w:b/>
      <w:i/>
      <w:sz w:val="28"/>
    </w:rPr>
  </w:style>
  <w:style w:type="character" w:customStyle="1" w:styleId="Heading3Char">
    <w:name w:val="Heading 3 Char"/>
    <w:link w:val="Heading3"/>
    <w:uiPriority w:val="9"/>
    <w:locked/>
    <w:rsid w:val="007F0B73"/>
    <w:rPr>
      <w:rFonts w:ascii="Times New Roman" w:hAnsi="Times New Roman"/>
      <w:b/>
      <w:sz w:val="26"/>
      <w:lang w:eastAsia="en-US"/>
    </w:rPr>
  </w:style>
  <w:style w:type="character" w:customStyle="1" w:styleId="Heading4Char">
    <w:name w:val="Heading 4 Char"/>
    <w:link w:val="Heading4"/>
    <w:uiPriority w:val="9"/>
    <w:semiHidden/>
    <w:rsid w:val="000913D5"/>
    <w:rPr>
      <w:rFonts w:ascii="Calibri" w:eastAsia="Times New Roman" w:hAnsi="Calibri" w:cs="Times New Roman"/>
      <w:b/>
      <w:bCs/>
      <w:sz w:val="28"/>
      <w:szCs w:val="28"/>
      <w:lang w:val="et-EE" w:eastAsia="en-US"/>
    </w:rPr>
  </w:style>
  <w:style w:type="character" w:customStyle="1" w:styleId="Heading5Char">
    <w:name w:val="Heading 5 Char"/>
    <w:link w:val="Heading5"/>
    <w:uiPriority w:val="9"/>
    <w:semiHidden/>
    <w:rsid w:val="000913D5"/>
    <w:rPr>
      <w:rFonts w:ascii="Calibri" w:eastAsia="Times New Roman" w:hAnsi="Calibri" w:cs="Times New Roman"/>
      <w:b/>
      <w:bCs/>
      <w:i/>
      <w:iCs/>
      <w:sz w:val="26"/>
      <w:szCs w:val="26"/>
      <w:lang w:val="et-EE" w:eastAsia="en-US"/>
    </w:rPr>
  </w:style>
  <w:style w:type="character" w:customStyle="1" w:styleId="Heading6Char">
    <w:name w:val="Heading 6 Char"/>
    <w:link w:val="Heading6"/>
    <w:uiPriority w:val="9"/>
    <w:semiHidden/>
    <w:rsid w:val="000913D5"/>
    <w:rPr>
      <w:rFonts w:ascii="Calibri" w:eastAsia="Times New Roman" w:hAnsi="Calibri" w:cs="Times New Roman"/>
      <w:b/>
      <w:bCs/>
      <w:sz w:val="22"/>
      <w:szCs w:val="22"/>
      <w:lang w:val="et-EE" w:eastAsia="en-US"/>
    </w:rPr>
  </w:style>
  <w:style w:type="character" w:customStyle="1" w:styleId="Heading7Char">
    <w:name w:val="Heading 7 Char"/>
    <w:link w:val="Heading7"/>
    <w:uiPriority w:val="9"/>
    <w:semiHidden/>
    <w:rsid w:val="000913D5"/>
    <w:rPr>
      <w:rFonts w:ascii="Calibri" w:eastAsia="Times New Roman" w:hAnsi="Calibri" w:cs="Times New Roman"/>
      <w:sz w:val="24"/>
      <w:szCs w:val="24"/>
      <w:lang w:val="et-EE" w:eastAsia="en-US"/>
    </w:rPr>
  </w:style>
  <w:style w:type="character" w:customStyle="1" w:styleId="Heading8Char">
    <w:name w:val="Heading 8 Char"/>
    <w:link w:val="Heading8"/>
    <w:uiPriority w:val="9"/>
    <w:semiHidden/>
    <w:rsid w:val="000913D5"/>
    <w:rPr>
      <w:rFonts w:ascii="Calibri" w:eastAsia="Times New Roman" w:hAnsi="Calibri" w:cs="Times New Roman"/>
      <w:i/>
      <w:iCs/>
      <w:sz w:val="24"/>
      <w:szCs w:val="24"/>
      <w:lang w:val="et-EE" w:eastAsia="en-US"/>
    </w:rPr>
  </w:style>
  <w:style w:type="character" w:customStyle="1" w:styleId="Heading9Char">
    <w:name w:val="Heading 9 Char"/>
    <w:link w:val="Heading9"/>
    <w:uiPriority w:val="9"/>
    <w:semiHidden/>
    <w:rsid w:val="000913D5"/>
    <w:rPr>
      <w:rFonts w:ascii="Cambria" w:eastAsia="Times New Roman" w:hAnsi="Cambria" w:cs="Times New Roman"/>
      <w:sz w:val="22"/>
      <w:szCs w:val="22"/>
      <w:lang w:val="et-EE" w:eastAsia="en-US"/>
    </w:rPr>
  </w:style>
  <w:style w:type="paragraph" w:customStyle="1" w:styleId="pealkiri1">
    <w:name w:val="pealkiri1"/>
    <w:basedOn w:val="Normal"/>
    <w:autoRedefine/>
    <w:qFormat/>
    <w:rsid w:val="007F0B73"/>
    <w:pPr>
      <w:keepNext/>
      <w:numPr>
        <w:ilvl w:val="1"/>
        <w:numId w:val="1"/>
      </w:numPr>
      <w:autoSpaceDE w:val="0"/>
      <w:autoSpaceDN w:val="0"/>
      <w:outlineLvl w:val="0"/>
    </w:pPr>
    <w:rPr>
      <w:b/>
      <w:bCs/>
      <w:kern w:val="32"/>
      <w:szCs w:val="24"/>
      <w:lang w:eastAsia="et-EE"/>
    </w:rPr>
  </w:style>
  <w:style w:type="paragraph" w:customStyle="1" w:styleId="Loendilik1">
    <w:name w:val="Loendi lõik1"/>
    <w:basedOn w:val="Normal"/>
    <w:uiPriority w:val="34"/>
    <w:qFormat/>
    <w:rsid w:val="00DB124E"/>
    <w:pPr>
      <w:ind w:left="720"/>
      <w:contextualSpacing/>
    </w:pPr>
  </w:style>
  <w:style w:type="character" w:styleId="Hyperlink">
    <w:name w:val="Hyperlink"/>
    <w:uiPriority w:val="99"/>
    <w:unhideWhenUsed/>
    <w:rsid w:val="00353F69"/>
    <w:rPr>
      <w:color w:val="0000FF"/>
      <w:u w:val="single"/>
    </w:rPr>
  </w:style>
  <w:style w:type="character" w:styleId="FollowedHyperlink">
    <w:name w:val="FollowedHyperlink"/>
    <w:uiPriority w:val="99"/>
    <w:semiHidden/>
    <w:unhideWhenUsed/>
    <w:rsid w:val="00353F69"/>
    <w:rPr>
      <w:color w:val="800080"/>
      <w:u w:val="single"/>
    </w:rPr>
  </w:style>
  <w:style w:type="table" w:customStyle="1" w:styleId="Helekoordinaatvrkrhk31">
    <w:name w:val="Hele koordinaatvõrk – rõhk 31"/>
    <w:basedOn w:val="TableNormal"/>
    <w:uiPriority w:val="62"/>
    <w:rsid w:val="00353F69"/>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NormalWeb">
    <w:name w:val="Normal (Web)"/>
    <w:basedOn w:val="Normal"/>
    <w:uiPriority w:val="99"/>
    <w:semiHidden/>
    <w:unhideWhenUsed/>
    <w:rsid w:val="00353F69"/>
    <w:pPr>
      <w:spacing w:before="240" w:after="100" w:afterAutospacing="1" w:line="240" w:lineRule="auto"/>
    </w:pPr>
    <w:rPr>
      <w:szCs w:val="24"/>
      <w:lang w:eastAsia="et-EE"/>
    </w:rPr>
  </w:style>
  <w:style w:type="paragraph" w:styleId="TOC1">
    <w:name w:val="toc 1"/>
    <w:basedOn w:val="Normal"/>
    <w:next w:val="Normal"/>
    <w:autoRedefine/>
    <w:uiPriority w:val="39"/>
    <w:semiHidden/>
    <w:unhideWhenUsed/>
    <w:rsid w:val="00353F69"/>
  </w:style>
  <w:style w:type="paragraph" w:styleId="TOC2">
    <w:name w:val="toc 2"/>
    <w:basedOn w:val="Normal"/>
    <w:next w:val="Normal"/>
    <w:autoRedefine/>
    <w:uiPriority w:val="39"/>
    <w:semiHidden/>
    <w:unhideWhenUsed/>
    <w:rsid w:val="00353F69"/>
    <w:pPr>
      <w:ind w:left="220"/>
    </w:pPr>
  </w:style>
  <w:style w:type="paragraph" w:styleId="TOC3">
    <w:name w:val="toc 3"/>
    <w:basedOn w:val="Normal"/>
    <w:next w:val="Normal"/>
    <w:autoRedefine/>
    <w:uiPriority w:val="39"/>
    <w:semiHidden/>
    <w:unhideWhenUsed/>
    <w:rsid w:val="00353F69"/>
    <w:pPr>
      <w:tabs>
        <w:tab w:val="right" w:leader="dot" w:pos="9062"/>
      </w:tabs>
    </w:pPr>
  </w:style>
  <w:style w:type="paragraph" w:styleId="TOC4">
    <w:name w:val="toc 4"/>
    <w:basedOn w:val="Normal"/>
    <w:next w:val="Normal"/>
    <w:autoRedefine/>
    <w:uiPriority w:val="39"/>
    <w:semiHidden/>
    <w:unhideWhenUsed/>
    <w:rsid w:val="00353F69"/>
    <w:pPr>
      <w:spacing w:after="100"/>
      <w:ind w:left="660"/>
    </w:pPr>
    <w:rPr>
      <w:rFonts w:ascii="Calibri" w:hAnsi="Calibri"/>
      <w:lang w:eastAsia="et-EE"/>
    </w:rPr>
  </w:style>
  <w:style w:type="paragraph" w:styleId="TOC5">
    <w:name w:val="toc 5"/>
    <w:basedOn w:val="Normal"/>
    <w:next w:val="Normal"/>
    <w:autoRedefine/>
    <w:uiPriority w:val="39"/>
    <w:semiHidden/>
    <w:unhideWhenUsed/>
    <w:rsid w:val="00353F69"/>
    <w:pPr>
      <w:spacing w:after="100"/>
      <w:ind w:left="880"/>
    </w:pPr>
    <w:rPr>
      <w:rFonts w:ascii="Calibri" w:hAnsi="Calibri"/>
      <w:lang w:eastAsia="et-EE"/>
    </w:rPr>
  </w:style>
  <w:style w:type="paragraph" w:styleId="TOC6">
    <w:name w:val="toc 6"/>
    <w:basedOn w:val="Normal"/>
    <w:next w:val="Normal"/>
    <w:autoRedefine/>
    <w:uiPriority w:val="39"/>
    <w:semiHidden/>
    <w:unhideWhenUsed/>
    <w:rsid w:val="00353F69"/>
    <w:pPr>
      <w:spacing w:after="100"/>
      <w:ind w:left="1100"/>
    </w:pPr>
    <w:rPr>
      <w:rFonts w:ascii="Calibri" w:hAnsi="Calibri"/>
      <w:lang w:eastAsia="et-EE"/>
    </w:rPr>
  </w:style>
  <w:style w:type="paragraph" w:styleId="TOC7">
    <w:name w:val="toc 7"/>
    <w:basedOn w:val="Normal"/>
    <w:next w:val="Normal"/>
    <w:autoRedefine/>
    <w:uiPriority w:val="39"/>
    <w:semiHidden/>
    <w:unhideWhenUsed/>
    <w:rsid w:val="00353F69"/>
    <w:pPr>
      <w:spacing w:after="100"/>
      <w:ind w:left="1320"/>
    </w:pPr>
    <w:rPr>
      <w:rFonts w:ascii="Calibri" w:hAnsi="Calibri"/>
      <w:lang w:eastAsia="et-EE"/>
    </w:rPr>
  </w:style>
  <w:style w:type="paragraph" w:styleId="TOC8">
    <w:name w:val="toc 8"/>
    <w:basedOn w:val="Normal"/>
    <w:next w:val="Normal"/>
    <w:autoRedefine/>
    <w:uiPriority w:val="39"/>
    <w:semiHidden/>
    <w:unhideWhenUsed/>
    <w:rsid w:val="00353F69"/>
    <w:pPr>
      <w:spacing w:after="100"/>
      <w:ind w:left="1540"/>
    </w:pPr>
    <w:rPr>
      <w:rFonts w:ascii="Calibri" w:hAnsi="Calibri"/>
      <w:lang w:eastAsia="et-EE"/>
    </w:rPr>
  </w:style>
  <w:style w:type="paragraph" w:styleId="TOC9">
    <w:name w:val="toc 9"/>
    <w:basedOn w:val="Normal"/>
    <w:next w:val="Normal"/>
    <w:autoRedefine/>
    <w:uiPriority w:val="39"/>
    <w:semiHidden/>
    <w:unhideWhenUsed/>
    <w:rsid w:val="00353F69"/>
    <w:pPr>
      <w:spacing w:after="100"/>
      <w:ind w:left="1760"/>
    </w:pPr>
    <w:rPr>
      <w:rFonts w:ascii="Calibri" w:hAnsi="Calibri"/>
      <w:lang w:eastAsia="et-EE"/>
    </w:rPr>
  </w:style>
  <w:style w:type="paragraph" w:styleId="FootnoteText">
    <w:name w:val="footnote text"/>
    <w:basedOn w:val="Normal"/>
    <w:link w:val="FootnoteTextChar"/>
    <w:uiPriority w:val="99"/>
    <w:semiHidden/>
    <w:unhideWhenUsed/>
    <w:rsid w:val="00353F69"/>
    <w:rPr>
      <w:sz w:val="20"/>
      <w:szCs w:val="20"/>
    </w:rPr>
  </w:style>
  <w:style w:type="character" w:customStyle="1" w:styleId="FootnoteTextChar">
    <w:name w:val="Footnote Text Char"/>
    <w:link w:val="FootnoteText"/>
    <w:uiPriority w:val="99"/>
    <w:semiHidden/>
    <w:locked/>
    <w:rsid w:val="00353F69"/>
    <w:rPr>
      <w:rFonts w:ascii="Times New Roman" w:hAnsi="Times New Roman"/>
      <w:sz w:val="20"/>
    </w:rPr>
  </w:style>
  <w:style w:type="paragraph" w:styleId="CommentText">
    <w:name w:val="annotation text"/>
    <w:basedOn w:val="Normal"/>
    <w:link w:val="CommentTextChar"/>
    <w:uiPriority w:val="99"/>
    <w:unhideWhenUsed/>
    <w:rsid w:val="00353F69"/>
    <w:pPr>
      <w:spacing w:line="240" w:lineRule="auto"/>
    </w:pPr>
    <w:rPr>
      <w:sz w:val="20"/>
      <w:szCs w:val="20"/>
    </w:rPr>
  </w:style>
  <w:style w:type="character" w:customStyle="1" w:styleId="CommentTextChar">
    <w:name w:val="Comment Text Char"/>
    <w:link w:val="CommentText"/>
    <w:uiPriority w:val="99"/>
    <w:locked/>
    <w:rsid w:val="00353F69"/>
    <w:rPr>
      <w:rFonts w:ascii="Times New Roman" w:hAnsi="Times New Roman"/>
      <w:sz w:val="20"/>
    </w:rPr>
  </w:style>
  <w:style w:type="character" w:customStyle="1" w:styleId="HeaderChar">
    <w:name w:val="Header Char"/>
    <w:aliases w:val="Märk Märk Char"/>
    <w:link w:val="Header"/>
    <w:uiPriority w:val="99"/>
    <w:locked/>
    <w:rsid w:val="00353F69"/>
    <w:rPr>
      <w:rFonts w:ascii="Times New Roman" w:hAnsi="Times New Roman"/>
      <w:sz w:val="24"/>
    </w:rPr>
  </w:style>
  <w:style w:type="paragraph" w:styleId="Header">
    <w:name w:val="header"/>
    <w:aliases w:val="Märk Märk"/>
    <w:basedOn w:val="Normal"/>
    <w:link w:val="HeaderChar"/>
    <w:uiPriority w:val="99"/>
    <w:unhideWhenUsed/>
    <w:rsid w:val="00353F69"/>
    <w:pPr>
      <w:tabs>
        <w:tab w:val="center" w:pos="4536"/>
        <w:tab w:val="right" w:pos="9072"/>
      </w:tabs>
      <w:spacing w:after="0" w:line="240" w:lineRule="auto"/>
    </w:pPr>
    <w:rPr>
      <w:szCs w:val="20"/>
    </w:rPr>
  </w:style>
  <w:style w:type="character" w:customStyle="1" w:styleId="HeaderChar1">
    <w:name w:val="Header Char1"/>
    <w:aliases w:val="Märk Märk Char1"/>
    <w:uiPriority w:val="99"/>
    <w:semiHidden/>
    <w:rsid w:val="000913D5"/>
    <w:rPr>
      <w:rFonts w:ascii="Times New Roman" w:hAnsi="Times New Roman"/>
      <w:sz w:val="24"/>
      <w:szCs w:val="22"/>
      <w:lang w:val="et-EE" w:eastAsia="en-US"/>
    </w:rPr>
  </w:style>
  <w:style w:type="character" w:customStyle="1" w:styleId="HeaderChar11">
    <w:name w:val="Header Char11"/>
    <w:aliases w:val="Märk Märk Char11"/>
    <w:semiHidden/>
    <w:rsid w:val="00353F69"/>
    <w:rPr>
      <w:rFonts w:ascii="Times New Roman" w:hAnsi="Times New Roman"/>
      <w:sz w:val="24"/>
    </w:rPr>
  </w:style>
  <w:style w:type="paragraph" w:styleId="Footer">
    <w:name w:val="footer"/>
    <w:basedOn w:val="Normal"/>
    <w:link w:val="FooterChar"/>
    <w:uiPriority w:val="99"/>
    <w:unhideWhenUsed/>
    <w:rsid w:val="00353F69"/>
    <w:pPr>
      <w:tabs>
        <w:tab w:val="center" w:pos="4536"/>
        <w:tab w:val="right" w:pos="9072"/>
      </w:tabs>
      <w:spacing w:after="0" w:line="240" w:lineRule="auto"/>
    </w:pPr>
    <w:rPr>
      <w:szCs w:val="20"/>
    </w:rPr>
  </w:style>
  <w:style w:type="character" w:customStyle="1" w:styleId="FooterChar">
    <w:name w:val="Footer Char"/>
    <w:link w:val="Footer"/>
    <w:uiPriority w:val="99"/>
    <w:locked/>
    <w:rsid w:val="00353F69"/>
    <w:rPr>
      <w:rFonts w:ascii="Times New Roman" w:hAnsi="Times New Roman"/>
      <w:sz w:val="20"/>
    </w:rPr>
  </w:style>
  <w:style w:type="paragraph" w:styleId="Caption">
    <w:name w:val="caption"/>
    <w:basedOn w:val="Normal"/>
    <w:uiPriority w:val="35"/>
    <w:qFormat/>
    <w:rsid w:val="00353F69"/>
    <w:pPr>
      <w:spacing w:before="240" w:after="60" w:line="240" w:lineRule="auto"/>
      <w:jc w:val="center"/>
      <w:outlineLvl w:val="0"/>
    </w:pPr>
    <w:rPr>
      <w:rFonts w:ascii="Arial" w:hAnsi="Arial"/>
      <w:b/>
      <w:kern w:val="28"/>
      <w:sz w:val="32"/>
      <w:szCs w:val="20"/>
      <w:lang w:val="ru-RU" w:eastAsia="ru-RU"/>
    </w:rPr>
  </w:style>
  <w:style w:type="character" w:customStyle="1" w:styleId="TitleChar">
    <w:name w:val="Title Char"/>
    <w:aliases w:val="EmailStyle19 Char"/>
    <w:link w:val="Title"/>
    <w:locked/>
    <w:rsid w:val="00353F69"/>
    <w:rPr>
      <w:rFonts w:ascii="Arial" w:hAnsi="Arial"/>
      <w:b/>
      <w:sz w:val="24"/>
    </w:rPr>
  </w:style>
  <w:style w:type="paragraph" w:styleId="Title">
    <w:name w:val="Title"/>
    <w:aliases w:val="EmailStyle19"/>
    <w:basedOn w:val="Normal"/>
    <w:link w:val="TitleChar"/>
    <w:uiPriority w:val="10"/>
    <w:qFormat/>
    <w:rsid w:val="00353F69"/>
    <w:pPr>
      <w:autoSpaceDE w:val="0"/>
      <w:autoSpaceDN w:val="0"/>
      <w:spacing w:after="0" w:line="240" w:lineRule="auto"/>
      <w:jc w:val="center"/>
    </w:pPr>
    <w:rPr>
      <w:rFonts w:ascii="Arial" w:hAnsi="Arial"/>
      <w:b/>
      <w:bCs/>
      <w:szCs w:val="24"/>
    </w:rPr>
  </w:style>
  <w:style w:type="character" w:customStyle="1" w:styleId="TitleChar1">
    <w:name w:val="Title Char1"/>
    <w:aliases w:val="EmailStyle19 Char1"/>
    <w:uiPriority w:val="10"/>
    <w:rsid w:val="000913D5"/>
    <w:rPr>
      <w:rFonts w:ascii="Cambria" w:eastAsia="Times New Roman" w:hAnsi="Cambria" w:cs="Times New Roman"/>
      <w:b/>
      <w:bCs/>
      <w:kern w:val="28"/>
      <w:sz w:val="32"/>
      <w:szCs w:val="32"/>
      <w:lang w:val="et-EE" w:eastAsia="en-US"/>
    </w:rPr>
  </w:style>
  <w:style w:type="character" w:customStyle="1" w:styleId="TitleChar11">
    <w:name w:val="Title Char11"/>
    <w:aliases w:val="EmailStyle19 Char11"/>
    <w:rsid w:val="00353F69"/>
    <w:rPr>
      <w:rFonts w:ascii="Cambria" w:hAnsi="Cambria"/>
      <w:color w:val="17365D"/>
      <w:spacing w:val="5"/>
      <w:kern w:val="28"/>
      <w:sz w:val="52"/>
    </w:rPr>
  </w:style>
  <w:style w:type="paragraph" w:styleId="BodyText">
    <w:name w:val="Body Text"/>
    <w:basedOn w:val="Normal"/>
    <w:link w:val="BodyTextChar"/>
    <w:uiPriority w:val="99"/>
    <w:semiHidden/>
    <w:unhideWhenUsed/>
    <w:rsid w:val="00353F69"/>
    <w:pPr>
      <w:autoSpaceDE w:val="0"/>
      <w:autoSpaceDN w:val="0"/>
      <w:spacing w:after="0" w:line="240" w:lineRule="auto"/>
      <w:jc w:val="both"/>
    </w:pPr>
    <w:rPr>
      <w:szCs w:val="24"/>
    </w:rPr>
  </w:style>
  <w:style w:type="character" w:customStyle="1" w:styleId="BodyTextChar">
    <w:name w:val="Body Text Char"/>
    <w:link w:val="BodyText"/>
    <w:uiPriority w:val="99"/>
    <w:semiHidden/>
    <w:locked/>
    <w:rsid w:val="00353F69"/>
    <w:rPr>
      <w:rFonts w:ascii="Times New Roman" w:hAnsi="Times New Roman"/>
      <w:sz w:val="24"/>
    </w:rPr>
  </w:style>
  <w:style w:type="paragraph" w:styleId="BodyText2">
    <w:name w:val="Body Text 2"/>
    <w:basedOn w:val="Normal"/>
    <w:link w:val="BodyText2Char"/>
    <w:uiPriority w:val="99"/>
    <w:semiHidden/>
    <w:unhideWhenUsed/>
    <w:rsid w:val="00353F69"/>
    <w:pPr>
      <w:tabs>
        <w:tab w:val="left" w:pos="540"/>
        <w:tab w:val="left" w:pos="720"/>
      </w:tabs>
      <w:autoSpaceDE w:val="0"/>
      <w:autoSpaceDN w:val="0"/>
      <w:spacing w:after="0" w:line="240" w:lineRule="auto"/>
      <w:ind w:left="540"/>
    </w:pPr>
    <w:rPr>
      <w:szCs w:val="24"/>
    </w:rPr>
  </w:style>
  <w:style w:type="character" w:customStyle="1" w:styleId="BodyText2Char">
    <w:name w:val="Body Text 2 Char"/>
    <w:link w:val="BodyText2"/>
    <w:uiPriority w:val="99"/>
    <w:semiHidden/>
    <w:locked/>
    <w:rsid w:val="00353F69"/>
    <w:rPr>
      <w:rFonts w:ascii="Times New Roman" w:hAnsi="Times New Roman"/>
      <w:sz w:val="24"/>
    </w:rPr>
  </w:style>
  <w:style w:type="paragraph" w:styleId="PlainText">
    <w:name w:val="Plain Text"/>
    <w:basedOn w:val="Normal"/>
    <w:link w:val="PlainTextChar"/>
    <w:uiPriority w:val="99"/>
    <w:unhideWhenUsed/>
    <w:rsid w:val="00353F69"/>
    <w:pPr>
      <w:spacing w:after="0" w:line="240" w:lineRule="auto"/>
    </w:pPr>
    <w:rPr>
      <w:rFonts w:ascii="Consolas" w:hAnsi="Consolas"/>
      <w:sz w:val="21"/>
      <w:szCs w:val="21"/>
    </w:rPr>
  </w:style>
  <w:style w:type="character" w:customStyle="1" w:styleId="PlainTextChar">
    <w:name w:val="Plain Text Char"/>
    <w:link w:val="PlainText"/>
    <w:uiPriority w:val="99"/>
    <w:locked/>
    <w:rsid w:val="00353F69"/>
    <w:rPr>
      <w:rFonts w:ascii="Consolas" w:hAnsi="Consolas"/>
      <w:sz w:val="21"/>
    </w:rPr>
  </w:style>
  <w:style w:type="paragraph" w:styleId="CommentSubject">
    <w:name w:val="annotation subject"/>
    <w:basedOn w:val="CommentText"/>
    <w:next w:val="CommentText"/>
    <w:link w:val="CommentSubjectChar1"/>
    <w:uiPriority w:val="99"/>
    <w:semiHidden/>
    <w:unhideWhenUsed/>
    <w:rsid w:val="00353F69"/>
    <w:rPr>
      <w:b/>
      <w:bCs/>
      <w:lang w:eastAsia="et-EE"/>
    </w:rPr>
  </w:style>
  <w:style w:type="character" w:customStyle="1" w:styleId="CommentSubjectChar">
    <w:name w:val="Comment Subject Char"/>
    <w:uiPriority w:val="99"/>
    <w:semiHidden/>
    <w:rsid w:val="00353F69"/>
    <w:rPr>
      <w:rFonts w:ascii="Times New Roman" w:hAnsi="Times New Roman"/>
      <w:b/>
      <w:sz w:val="20"/>
    </w:rPr>
  </w:style>
  <w:style w:type="paragraph" w:styleId="BalloonText">
    <w:name w:val="Balloon Text"/>
    <w:basedOn w:val="Normal"/>
    <w:link w:val="BalloonTextChar1"/>
    <w:uiPriority w:val="99"/>
    <w:semiHidden/>
    <w:unhideWhenUsed/>
    <w:rsid w:val="00353F69"/>
    <w:pPr>
      <w:spacing w:after="0" w:line="240" w:lineRule="auto"/>
    </w:pPr>
    <w:rPr>
      <w:rFonts w:ascii="Tahoma" w:hAnsi="Tahoma"/>
      <w:sz w:val="16"/>
      <w:szCs w:val="16"/>
      <w:lang w:eastAsia="et-EE"/>
    </w:rPr>
  </w:style>
  <w:style w:type="character" w:customStyle="1" w:styleId="BalloonTextChar">
    <w:name w:val="Balloon Text Char"/>
    <w:uiPriority w:val="99"/>
    <w:semiHidden/>
    <w:rsid w:val="00353F69"/>
    <w:rPr>
      <w:rFonts w:ascii="Tahoma" w:hAnsi="Tahoma"/>
      <w:sz w:val="16"/>
    </w:rPr>
  </w:style>
  <w:style w:type="paragraph" w:customStyle="1" w:styleId="ColorfulList-Accent11">
    <w:name w:val="Colorful List - Accent 11"/>
    <w:basedOn w:val="Normal"/>
    <w:uiPriority w:val="34"/>
    <w:qFormat/>
    <w:rsid w:val="00353F69"/>
    <w:pPr>
      <w:ind w:left="720"/>
      <w:contextualSpacing/>
    </w:pPr>
  </w:style>
  <w:style w:type="paragraph" w:customStyle="1" w:styleId="Pealkiri10">
    <w:name w:val="Pealkiri1"/>
    <w:basedOn w:val="Normal"/>
    <w:next w:val="Normal"/>
    <w:rsid w:val="00353F69"/>
    <w:pPr>
      <w:keepNext/>
      <w:tabs>
        <w:tab w:val="num" w:pos="567"/>
        <w:tab w:val="num" w:pos="643"/>
      </w:tabs>
      <w:autoSpaceDE w:val="0"/>
      <w:autoSpaceDN w:val="0"/>
      <w:spacing w:before="240" w:after="120" w:line="240" w:lineRule="auto"/>
      <w:ind w:left="567" w:hanging="567"/>
      <w:jc w:val="both"/>
      <w:outlineLvl w:val="0"/>
    </w:pPr>
    <w:rPr>
      <w:b/>
      <w:bCs/>
      <w:kern w:val="32"/>
      <w:szCs w:val="24"/>
      <w:lang w:eastAsia="et-EE"/>
    </w:rPr>
  </w:style>
  <w:style w:type="paragraph" w:customStyle="1" w:styleId="WW-NormalIndent">
    <w:name w:val="WW-Normal Indent"/>
    <w:basedOn w:val="Normal"/>
    <w:rsid w:val="00353F69"/>
    <w:pPr>
      <w:suppressAutoHyphens/>
      <w:spacing w:before="60" w:after="0" w:line="240" w:lineRule="auto"/>
      <w:ind w:left="1985" w:firstLine="1"/>
    </w:pPr>
    <w:rPr>
      <w:szCs w:val="20"/>
    </w:rPr>
  </w:style>
  <w:style w:type="paragraph" w:customStyle="1" w:styleId="ListParagraph1">
    <w:name w:val="List Paragraph1"/>
    <w:basedOn w:val="Normal"/>
    <w:qFormat/>
    <w:rsid w:val="00353F69"/>
    <w:pPr>
      <w:ind w:left="720"/>
      <w:contextualSpacing/>
    </w:pPr>
  </w:style>
  <w:style w:type="paragraph" w:customStyle="1" w:styleId="phitekst11">
    <w:name w:val="põhitekst 1.1"/>
    <w:basedOn w:val="Heading2"/>
    <w:rsid w:val="00353F69"/>
    <w:pPr>
      <w:keepNext w:val="0"/>
      <w:tabs>
        <w:tab w:val="num" w:pos="643"/>
      </w:tabs>
      <w:autoSpaceDE w:val="0"/>
      <w:autoSpaceDN w:val="0"/>
      <w:spacing w:before="0" w:after="0"/>
      <w:ind w:left="643" w:hanging="360"/>
      <w:jc w:val="both"/>
    </w:pPr>
    <w:rPr>
      <w:rFonts w:ascii="Times New Roman" w:hAnsi="Times New Roman"/>
      <w:b w:val="0"/>
      <w:bCs w:val="0"/>
      <w:i w:val="0"/>
      <w:iCs w:val="0"/>
      <w:sz w:val="24"/>
      <w:szCs w:val="24"/>
      <w:lang w:eastAsia="et-EE"/>
    </w:rPr>
  </w:style>
  <w:style w:type="paragraph" w:customStyle="1" w:styleId="phitekst111">
    <w:name w:val="põhitekst 1.1.1"/>
    <w:basedOn w:val="Heading3"/>
    <w:rsid w:val="00353F69"/>
    <w:pPr>
      <w:keepNext w:val="0"/>
      <w:numPr>
        <w:ilvl w:val="0"/>
        <w:numId w:val="0"/>
      </w:numPr>
      <w:tabs>
        <w:tab w:val="num" w:pos="643"/>
      </w:tabs>
      <w:autoSpaceDE w:val="0"/>
      <w:autoSpaceDN w:val="0"/>
      <w:spacing w:before="0" w:after="0"/>
      <w:ind w:left="643" w:hanging="360"/>
    </w:pPr>
    <w:rPr>
      <w:b w:val="0"/>
      <w:bCs w:val="0"/>
      <w:szCs w:val="24"/>
      <w:lang w:eastAsia="et-EE"/>
    </w:rPr>
  </w:style>
  <w:style w:type="paragraph" w:customStyle="1" w:styleId="pealkiri">
    <w:name w:val="pealkiri"/>
    <w:basedOn w:val="Heading1"/>
    <w:rsid w:val="00353F69"/>
    <w:pPr>
      <w:keepNext/>
      <w:keepLines/>
      <w:numPr>
        <w:numId w:val="0"/>
      </w:numPr>
      <w:autoSpaceDE w:val="0"/>
      <w:autoSpaceDN w:val="0"/>
      <w:spacing w:before="100" w:beforeAutospacing="1" w:after="0"/>
    </w:pPr>
    <w:rPr>
      <w:bCs/>
      <w:kern w:val="32"/>
      <w:sz w:val="28"/>
      <w:szCs w:val="28"/>
      <w:lang w:eastAsia="et-EE"/>
    </w:rPr>
  </w:style>
  <w:style w:type="paragraph" w:customStyle="1" w:styleId="Bodyt">
    <w:name w:val="Bodyt"/>
    <w:basedOn w:val="BodyText"/>
    <w:rsid w:val="00353F69"/>
    <w:pPr>
      <w:tabs>
        <w:tab w:val="num" w:pos="1492"/>
      </w:tabs>
      <w:ind w:left="1492" w:hanging="360"/>
    </w:pPr>
  </w:style>
  <w:style w:type="paragraph" w:customStyle="1" w:styleId="Pealkiri12">
    <w:name w:val="Pealkiri12"/>
    <w:basedOn w:val="pealkiri"/>
    <w:autoRedefine/>
    <w:rsid w:val="00353F69"/>
    <w:pPr>
      <w:spacing w:after="120"/>
    </w:pPr>
    <w:rPr>
      <w:sz w:val="24"/>
      <w:szCs w:val="24"/>
    </w:rPr>
  </w:style>
  <w:style w:type="paragraph" w:customStyle="1" w:styleId="text-3mezera">
    <w:name w:val="text - 3 mezera"/>
    <w:basedOn w:val="Normal"/>
    <w:rsid w:val="00353F69"/>
    <w:pPr>
      <w:widowControl w:val="0"/>
      <w:autoSpaceDE w:val="0"/>
      <w:autoSpaceDN w:val="0"/>
      <w:spacing w:before="60" w:after="0" w:line="240" w:lineRule="exact"/>
      <w:jc w:val="both"/>
    </w:pPr>
    <w:rPr>
      <w:rFonts w:ascii="Arial" w:hAnsi="Arial" w:cs="Arial"/>
      <w:szCs w:val="24"/>
      <w:lang w:val="cs-CZ" w:eastAsia="et-EE"/>
    </w:rPr>
  </w:style>
  <w:style w:type="paragraph" w:customStyle="1" w:styleId="Meietekst">
    <w:name w:val="Meietekst"/>
    <w:basedOn w:val="Normal"/>
    <w:autoRedefine/>
    <w:rsid w:val="00353F69"/>
    <w:pPr>
      <w:spacing w:before="180" w:after="0" w:line="290" w:lineRule="atLeast"/>
      <w:jc w:val="both"/>
    </w:pPr>
    <w:rPr>
      <w:sz w:val="22"/>
    </w:rPr>
  </w:style>
  <w:style w:type="paragraph" w:customStyle="1" w:styleId="a">
    <w:name w:val="_"/>
    <w:basedOn w:val="Normal"/>
    <w:rsid w:val="00353F69"/>
    <w:pPr>
      <w:widowControl w:val="0"/>
      <w:autoSpaceDE w:val="0"/>
      <w:autoSpaceDN w:val="0"/>
      <w:adjustRightInd w:val="0"/>
      <w:spacing w:after="0" w:line="240" w:lineRule="auto"/>
      <w:ind w:left="720" w:hanging="720"/>
    </w:pPr>
    <w:rPr>
      <w:sz w:val="20"/>
      <w:szCs w:val="24"/>
      <w:lang w:val="en-US"/>
    </w:rPr>
  </w:style>
  <w:style w:type="paragraph" w:customStyle="1" w:styleId="font5">
    <w:name w:val="font5"/>
    <w:basedOn w:val="Normal"/>
    <w:rsid w:val="00353F69"/>
    <w:pPr>
      <w:spacing w:before="100" w:beforeAutospacing="1" w:after="100" w:afterAutospacing="1" w:line="240" w:lineRule="auto"/>
    </w:pPr>
    <w:rPr>
      <w:color w:val="000000"/>
      <w:szCs w:val="24"/>
      <w:lang w:eastAsia="et-EE"/>
    </w:rPr>
  </w:style>
  <w:style w:type="paragraph" w:customStyle="1" w:styleId="font6">
    <w:name w:val="font6"/>
    <w:basedOn w:val="Normal"/>
    <w:rsid w:val="00353F69"/>
    <w:pPr>
      <w:spacing w:before="100" w:beforeAutospacing="1" w:after="100" w:afterAutospacing="1" w:line="240" w:lineRule="auto"/>
    </w:pPr>
    <w:rPr>
      <w:b/>
      <w:bCs/>
      <w:color w:val="000000"/>
      <w:szCs w:val="24"/>
      <w:lang w:eastAsia="et-EE"/>
    </w:rPr>
  </w:style>
  <w:style w:type="paragraph" w:customStyle="1" w:styleId="xl104">
    <w:name w:val="xl104"/>
    <w:basedOn w:val="Normal"/>
    <w:rsid w:val="00353F69"/>
    <w:pPr>
      <w:pBdr>
        <w:left w:val="single" w:sz="8" w:space="0" w:color="auto"/>
        <w:right w:val="single" w:sz="8" w:space="0" w:color="auto"/>
      </w:pBdr>
      <w:spacing w:before="100" w:beforeAutospacing="1" w:after="100" w:afterAutospacing="1" w:line="240" w:lineRule="auto"/>
      <w:jc w:val="center"/>
    </w:pPr>
    <w:rPr>
      <w:rFonts w:ascii="Verdana" w:hAnsi="Verdana"/>
      <w:b/>
      <w:bCs/>
      <w:sz w:val="18"/>
      <w:szCs w:val="18"/>
      <w:lang w:eastAsia="et-EE"/>
    </w:rPr>
  </w:style>
  <w:style w:type="paragraph" w:customStyle="1" w:styleId="xl105">
    <w:name w:val="xl105"/>
    <w:basedOn w:val="Normal"/>
    <w:rsid w:val="00353F6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Verdana" w:hAnsi="Verdana"/>
      <w:b/>
      <w:bCs/>
      <w:sz w:val="18"/>
      <w:szCs w:val="18"/>
      <w:lang w:eastAsia="et-EE"/>
    </w:rPr>
  </w:style>
  <w:style w:type="paragraph" w:customStyle="1" w:styleId="xl106">
    <w:name w:val="xl106"/>
    <w:basedOn w:val="Normal"/>
    <w:rsid w:val="00353F69"/>
    <w:pPr>
      <w:pBdr>
        <w:left w:val="single" w:sz="8" w:space="0" w:color="auto"/>
        <w:bottom w:val="single" w:sz="8" w:space="0" w:color="auto"/>
        <w:right w:val="single" w:sz="8" w:space="0" w:color="auto"/>
      </w:pBdr>
      <w:spacing w:before="100" w:beforeAutospacing="1" w:after="100" w:afterAutospacing="1" w:line="240" w:lineRule="auto"/>
      <w:jc w:val="center"/>
    </w:pPr>
    <w:rPr>
      <w:rFonts w:ascii="Verdana" w:hAnsi="Verdana"/>
      <w:b/>
      <w:bCs/>
      <w:sz w:val="18"/>
      <w:szCs w:val="18"/>
      <w:lang w:eastAsia="et-EE"/>
    </w:rPr>
  </w:style>
  <w:style w:type="paragraph" w:customStyle="1" w:styleId="xl107">
    <w:name w:val="xl107"/>
    <w:basedOn w:val="Normal"/>
    <w:rsid w:val="00353F69"/>
    <w:pPr>
      <w:spacing w:before="100" w:beforeAutospacing="1" w:after="100" w:afterAutospacing="1" w:line="240" w:lineRule="auto"/>
    </w:pPr>
    <w:rPr>
      <w:color w:val="FF0000"/>
      <w:szCs w:val="24"/>
      <w:lang w:eastAsia="et-EE"/>
    </w:rPr>
  </w:style>
  <w:style w:type="paragraph" w:customStyle="1" w:styleId="xl108">
    <w:name w:val="xl108"/>
    <w:basedOn w:val="Normal"/>
    <w:rsid w:val="00353F6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Verdana" w:hAnsi="Verdana"/>
      <w:b/>
      <w:bCs/>
      <w:sz w:val="18"/>
      <w:szCs w:val="18"/>
      <w:lang w:eastAsia="et-EE"/>
    </w:rPr>
  </w:style>
  <w:style w:type="paragraph" w:customStyle="1" w:styleId="xl109">
    <w:name w:val="xl109"/>
    <w:basedOn w:val="Normal"/>
    <w:rsid w:val="00353F69"/>
    <w:pPr>
      <w:pBdr>
        <w:left w:val="single" w:sz="8" w:space="0" w:color="auto"/>
        <w:bottom w:val="single" w:sz="8" w:space="0" w:color="auto"/>
        <w:right w:val="single" w:sz="8" w:space="0" w:color="auto"/>
      </w:pBdr>
      <w:spacing w:before="100" w:beforeAutospacing="1" w:after="100" w:afterAutospacing="1" w:line="240" w:lineRule="auto"/>
      <w:jc w:val="center"/>
    </w:pPr>
    <w:rPr>
      <w:rFonts w:ascii="Verdana" w:hAnsi="Verdana"/>
      <w:b/>
      <w:bCs/>
      <w:sz w:val="18"/>
      <w:szCs w:val="18"/>
      <w:lang w:eastAsia="et-EE"/>
    </w:rPr>
  </w:style>
  <w:style w:type="paragraph" w:customStyle="1" w:styleId="xl110">
    <w:name w:val="xl110"/>
    <w:basedOn w:val="Normal"/>
    <w:rsid w:val="00353F69"/>
    <w:pPr>
      <w:pBdr>
        <w:left w:val="single" w:sz="8" w:space="0" w:color="auto"/>
        <w:bottom w:val="single" w:sz="4" w:space="0" w:color="auto"/>
      </w:pBdr>
      <w:spacing w:before="100" w:beforeAutospacing="1" w:after="100" w:afterAutospacing="1" w:line="240" w:lineRule="auto"/>
    </w:pPr>
    <w:rPr>
      <w:szCs w:val="24"/>
      <w:lang w:eastAsia="et-EE"/>
    </w:rPr>
  </w:style>
  <w:style w:type="paragraph" w:customStyle="1" w:styleId="xl111">
    <w:name w:val="xl111"/>
    <w:basedOn w:val="Normal"/>
    <w:rsid w:val="00353F69"/>
    <w:pPr>
      <w:pBdr>
        <w:top w:val="single" w:sz="4" w:space="0" w:color="auto"/>
        <w:left w:val="single" w:sz="8" w:space="0" w:color="auto"/>
        <w:bottom w:val="single" w:sz="4" w:space="0" w:color="auto"/>
      </w:pBdr>
      <w:spacing w:before="100" w:beforeAutospacing="1" w:after="100" w:afterAutospacing="1" w:line="240" w:lineRule="auto"/>
    </w:pPr>
    <w:rPr>
      <w:szCs w:val="24"/>
      <w:lang w:eastAsia="et-EE"/>
    </w:rPr>
  </w:style>
  <w:style w:type="paragraph" w:customStyle="1" w:styleId="xl112">
    <w:name w:val="xl112"/>
    <w:basedOn w:val="Normal"/>
    <w:rsid w:val="00353F69"/>
    <w:pPr>
      <w:pBdr>
        <w:top w:val="single" w:sz="4" w:space="0" w:color="auto"/>
        <w:left w:val="single" w:sz="8" w:space="0" w:color="auto"/>
      </w:pBdr>
      <w:spacing w:before="100" w:beforeAutospacing="1" w:after="100" w:afterAutospacing="1" w:line="240" w:lineRule="auto"/>
    </w:pPr>
    <w:rPr>
      <w:szCs w:val="24"/>
      <w:lang w:eastAsia="et-EE"/>
    </w:rPr>
  </w:style>
  <w:style w:type="paragraph" w:customStyle="1" w:styleId="xl113">
    <w:name w:val="xl113"/>
    <w:basedOn w:val="Normal"/>
    <w:rsid w:val="00353F69"/>
    <w:pPr>
      <w:pBdr>
        <w:left w:val="single" w:sz="8"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114">
    <w:name w:val="xl114"/>
    <w:basedOn w:val="Normal"/>
    <w:rsid w:val="00353F6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115">
    <w:name w:val="xl115"/>
    <w:basedOn w:val="Normal"/>
    <w:rsid w:val="00353F69"/>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szCs w:val="24"/>
      <w:lang w:eastAsia="et-EE"/>
    </w:rPr>
  </w:style>
  <w:style w:type="paragraph" w:customStyle="1" w:styleId="xl116">
    <w:name w:val="xl116"/>
    <w:basedOn w:val="Normal"/>
    <w:rsid w:val="00353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17">
    <w:name w:val="xl117"/>
    <w:basedOn w:val="Normal"/>
    <w:rsid w:val="00353F69"/>
    <w:pPr>
      <w:pBdr>
        <w:top w:val="single" w:sz="4" w:space="0" w:color="auto"/>
        <w:left w:val="single" w:sz="8" w:space="0" w:color="auto"/>
        <w:right w:val="single" w:sz="8" w:space="0" w:color="auto"/>
      </w:pBdr>
      <w:spacing w:before="100" w:beforeAutospacing="1" w:after="100" w:afterAutospacing="1" w:line="240" w:lineRule="auto"/>
    </w:pPr>
    <w:rPr>
      <w:szCs w:val="24"/>
      <w:lang w:eastAsia="et-EE"/>
    </w:rPr>
  </w:style>
  <w:style w:type="paragraph" w:customStyle="1" w:styleId="xl118">
    <w:name w:val="xl118"/>
    <w:basedOn w:val="Normal"/>
    <w:rsid w:val="00353F69"/>
    <w:pPr>
      <w:pBdr>
        <w:top w:val="single" w:sz="8" w:space="0" w:color="auto"/>
        <w:left w:val="single" w:sz="8" w:space="0" w:color="auto"/>
        <w:bottom w:val="single" w:sz="4" w:space="0" w:color="auto"/>
      </w:pBdr>
      <w:spacing w:before="100" w:beforeAutospacing="1" w:after="100" w:afterAutospacing="1" w:line="240" w:lineRule="auto"/>
    </w:pPr>
    <w:rPr>
      <w:szCs w:val="24"/>
      <w:lang w:eastAsia="et-EE"/>
    </w:rPr>
  </w:style>
  <w:style w:type="paragraph" w:customStyle="1" w:styleId="xl119">
    <w:name w:val="xl119"/>
    <w:basedOn w:val="Normal"/>
    <w:rsid w:val="00353F69"/>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120">
    <w:name w:val="xl120"/>
    <w:basedOn w:val="Normal"/>
    <w:rsid w:val="00353F6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121">
    <w:name w:val="xl121"/>
    <w:basedOn w:val="Normal"/>
    <w:rsid w:val="00353F69"/>
    <w:pPr>
      <w:pBdr>
        <w:top w:val="single" w:sz="4" w:space="0" w:color="auto"/>
        <w:left w:val="single" w:sz="8" w:space="0" w:color="auto"/>
        <w:bottom w:val="single" w:sz="8" w:space="0" w:color="auto"/>
      </w:pBdr>
      <w:spacing w:before="100" w:beforeAutospacing="1" w:after="100" w:afterAutospacing="1" w:line="240" w:lineRule="auto"/>
    </w:pPr>
    <w:rPr>
      <w:szCs w:val="24"/>
      <w:lang w:eastAsia="et-EE"/>
    </w:rPr>
  </w:style>
  <w:style w:type="paragraph" w:customStyle="1" w:styleId="xl122">
    <w:name w:val="xl122"/>
    <w:basedOn w:val="Normal"/>
    <w:rsid w:val="00353F69"/>
    <w:pPr>
      <w:spacing w:before="100" w:beforeAutospacing="1" w:after="100" w:afterAutospacing="1" w:line="240" w:lineRule="auto"/>
      <w:jc w:val="right"/>
    </w:pPr>
    <w:rPr>
      <w:rFonts w:ascii="Verdana" w:hAnsi="Verdana"/>
      <w:b/>
      <w:bCs/>
      <w:sz w:val="18"/>
      <w:szCs w:val="18"/>
      <w:lang w:eastAsia="et-EE"/>
    </w:rPr>
  </w:style>
  <w:style w:type="paragraph" w:customStyle="1" w:styleId="xl123">
    <w:name w:val="xl123"/>
    <w:basedOn w:val="Normal"/>
    <w:rsid w:val="00353F69"/>
    <w:pPr>
      <w:spacing w:before="100" w:beforeAutospacing="1" w:after="100" w:afterAutospacing="1" w:line="240" w:lineRule="auto"/>
      <w:jc w:val="center"/>
    </w:pPr>
    <w:rPr>
      <w:rFonts w:ascii="Verdana" w:hAnsi="Verdana"/>
      <w:b/>
      <w:bCs/>
      <w:sz w:val="18"/>
      <w:szCs w:val="18"/>
      <w:lang w:eastAsia="et-EE"/>
    </w:rPr>
  </w:style>
  <w:style w:type="paragraph" w:customStyle="1" w:styleId="xl124">
    <w:name w:val="xl124"/>
    <w:basedOn w:val="Normal"/>
    <w:rsid w:val="00353F69"/>
    <w:pPr>
      <w:pBdr>
        <w:top w:val="single" w:sz="8" w:space="0" w:color="auto"/>
        <w:left w:val="single" w:sz="8" w:space="0" w:color="auto"/>
      </w:pBdr>
      <w:spacing w:before="100" w:beforeAutospacing="1" w:after="100" w:afterAutospacing="1" w:line="240" w:lineRule="auto"/>
      <w:jc w:val="center"/>
    </w:pPr>
    <w:rPr>
      <w:b/>
      <w:bCs/>
      <w:szCs w:val="24"/>
      <w:lang w:eastAsia="et-EE"/>
    </w:rPr>
  </w:style>
  <w:style w:type="paragraph" w:customStyle="1" w:styleId="xl125">
    <w:name w:val="xl125"/>
    <w:basedOn w:val="Normal"/>
    <w:rsid w:val="00353F69"/>
    <w:pPr>
      <w:pBdr>
        <w:top w:val="single" w:sz="8" w:space="0" w:color="auto"/>
        <w:left w:val="single" w:sz="8" w:space="0" w:color="auto"/>
      </w:pBdr>
      <w:spacing w:before="100" w:beforeAutospacing="1" w:after="100" w:afterAutospacing="1" w:line="240" w:lineRule="auto"/>
      <w:jc w:val="center"/>
    </w:pPr>
    <w:rPr>
      <w:b/>
      <w:bCs/>
      <w:szCs w:val="24"/>
      <w:lang w:eastAsia="et-EE"/>
    </w:rPr>
  </w:style>
  <w:style w:type="paragraph" w:customStyle="1" w:styleId="xl126">
    <w:name w:val="xl126"/>
    <w:basedOn w:val="Normal"/>
    <w:rsid w:val="00353F69"/>
    <w:pPr>
      <w:pBdr>
        <w:top w:val="single" w:sz="8" w:space="0" w:color="auto"/>
        <w:left w:val="single" w:sz="8" w:space="0" w:color="auto"/>
        <w:right w:val="single" w:sz="8" w:space="0" w:color="auto"/>
      </w:pBdr>
      <w:spacing w:before="100" w:beforeAutospacing="1" w:after="100" w:afterAutospacing="1" w:line="240" w:lineRule="auto"/>
      <w:jc w:val="center"/>
    </w:pPr>
    <w:rPr>
      <w:b/>
      <w:bCs/>
      <w:szCs w:val="24"/>
      <w:lang w:eastAsia="et-EE"/>
    </w:rPr>
  </w:style>
  <w:style w:type="paragraph" w:customStyle="1" w:styleId="xl127">
    <w:name w:val="xl127"/>
    <w:basedOn w:val="Normal"/>
    <w:rsid w:val="00353F69"/>
    <w:pPr>
      <w:pBdr>
        <w:top w:val="single" w:sz="8" w:space="0" w:color="auto"/>
        <w:left w:val="single" w:sz="8" w:space="0" w:color="auto"/>
        <w:right w:val="single" w:sz="8" w:space="0" w:color="auto"/>
      </w:pBdr>
      <w:spacing w:before="100" w:beforeAutospacing="1" w:after="100" w:afterAutospacing="1" w:line="240" w:lineRule="auto"/>
    </w:pPr>
    <w:rPr>
      <w:b/>
      <w:bCs/>
      <w:szCs w:val="24"/>
      <w:lang w:eastAsia="et-EE"/>
    </w:rPr>
  </w:style>
  <w:style w:type="paragraph" w:customStyle="1" w:styleId="xl128">
    <w:name w:val="xl128"/>
    <w:basedOn w:val="Normal"/>
    <w:rsid w:val="00353F69"/>
    <w:pPr>
      <w:pBdr>
        <w:top w:val="single" w:sz="8" w:space="0" w:color="auto"/>
        <w:right w:val="single" w:sz="8" w:space="0" w:color="auto"/>
      </w:pBdr>
      <w:spacing w:before="100" w:beforeAutospacing="1" w:after="100" w:afterAutospacing="1" w:line="240" w:lineRule="auto"/>
    </w:pPr>
    <w:rPr>
      <w:b/>
      <w:bCs/>
      <w:szCs w:val="24"/>
      <w:lang w:eastAsia="et-EE"/>
    </w:rPr>
  </w:style>
  <w:style w:type="paragraph" w:customStyle="1" w:styleId="xl129">
    <w:name w:val="xl129"/>
    <w:basedOn w:val="Normal"/>
    <w:rsid w:val="00353F69"/>
    <w:pPr>
      <w:pBdr>
        <w:top w:val="single" w:sz="8" w:space="0" w:color="auto"/>
        <w:left w:val="single" w:sz="8" w:space="0" w:color="auto"/>
        <w:right w:val="single" w:sz="4" w:space="0" w:color="auto"/>
      </w:pBdr>
      <w:shd w:val="clear" w:color="auto" w:fill="D8D8D8"/>
      <w:spacing w:before="100" w:beforeAutospacing="1" w:after="100" w:afterAutospacing="1" w:line="240" w:lineRule="auto"/>
    </w:pPr>
    <w:rPr>
      <w:b/>
      <w:bCs/>
      <w:szCs w:val="24"/>
      <w:lang w:eastAsia="et-EE"/>
    </w:rPr>
  </w:style>
  <w:style w:type="paragraph" w:customStyle="1" w:styleId="xl130">
    <w:name w:val="xl130"/>
    <w:basedOn w:val="Normal"/>
    <w:rsid w:val="00353F69"/>
    <w:pPr>
      <w:pBdr>
        <w:top w:val="single" w:sz="8" w:space="0" w:color="auto"/>
        <w:left w:val="single" w:sz="4" w:space="0" w:color="auto"/>
        <w:right w:val="single" w:sz="4" w:space="0" w:color="auto"/>
      </w:pBdr>
      <w:shd w:val="clear" w:color="auto" w:fill="D8D8D8"/>
      <w:spacing w:before="100" w:beforeAutospacing="1" w:after="100" w:afterAutospacing="1" w:line="240" w:lineRule="auto"/>
    </w:pPr>
    <w:rPr>
      <w:b/>
      <w:bCs/>
      <w:szCs w:val="24"/>
      <w:lang w:eastAsia="et-EE"/>
    </w:rPr>
  </w:style>
  <w:style w:type="paragraph" w:customStyle="1" w:styleId="xl131">
    <w:name w:val="xl131"/>
    <w:basedOn w:val="Normal"/>
    <w:rsid w:val="00353F69"/>
    <w:pPr>
      <w:pBdr>
        <w:top w:val="single" w:sz="8" w:space="0" w:color="auto"/>
        <w:left w:val="single" w:sz="4" w:space="0" w:color="auto"/>
        <w:right w:val="single" w:sz="4" w:space="0" w:color="auto"/>
      </w:pBdr>
      <w:shd w:val="clear" w:color="auto" w:fill="D8D8D8"/>
      <w:spacing w:before="100" w:beforeAutospacing="1" w:after="100" w:afterAutospacing="1" w:line="240" w:lineRule="auto"/>
    </w:pPr>
    <w:rPr>
      <w:szCs w:val="24"/>
      <w:lang w:eastAsia="et-EE"/>
    </w:rPr>
  </w:style>
  <w:style w:type="paragraph" w:customStyle="1" w:styleId="xl132">
    <w:name w:val="xl132"/>
    <w:basedOn w:val="Normal"/>
    <w:rsid w:val="00353F69"/>
    <w:pPr>
      <w:pBdr>
        <w:top w:val="single" w:sz="8" w:space="0" w:color="auto"/>
        <w:left w:val="single" w:sz="4" w:space="0" w:color="auto"/>
        <w:right w:val="single" w:sz="8" w:space="0" w:color="auto"/>
      </w:pBdr>
      <w:shd w:val="clear" w:color="auto" w:fill="D8D8D8"/>
      <w:spacing w:before="100" w:beforeAutospacing="1" w:after="100" w:afterAutospacing="1" w:line="240" w:lineRule="auto"/>
    </w:pPr>
    <w:rPr>
      <w:szCs w:val="24"/>
      <w:lang w:eastAsia="et-EE"/>
    </w:rPr>
  </w:style>
  <w:style w:type="paragraph" w:customStyle="1" w:styleId="xl133">
    <w:name w:val="xl133"/>
    <w:basedOn w:val="Normal"/>
    <w:rsid w:val="00353F69"/>
    <w:pPr>
      <w:pBdr>
        <w:top w:val="single" w:sz="8" w:space="0" w:color="auto"/>
        <w:left w:val="single" w:sz="8" w:space="0" w:color="auto"/>
        <w:bottom w:val="single" w:sz="8" w:space="0" w:color="auto"/>
        <w:right w:val="single" w:sz="4" w:space="0" w:color="auto"/>
      </w:pBdr>
      <w:shd w:val="clear" w:color="auto" w:fill="DBEEF3"/>
      <w:spacing w:before="100" w:beforeAutospacing="1" w:after="100" w:afterAutospacing="1" w:line="240" w:lineRule="auto"/>
    </w:pPr>
    <w:rPr>
      <w:b/>
      <w:bCs/>
      <w:szCs w:val="24"/>
      <w:lang w:eastAsia="et-EE"/>
    </w:rPr>
  </w:style>
  <w:style w:type="paragraph" w:customStyle="1" w:styleId="xl134">
    <w:name w:val="xl134"/>
    <w:basedOn w:val="Normal"/>
    <w:rsid w:val="00353F69"/>
    <w:pPr>
      <w:pBdr>
        <w:top w:val="single" w:sz="8" w:space="0" w:color="auto"/>
        <w:left w:val="single" w:sz="4" w:space="0" w:color="auto"/>
        <w:bottom w:val="single" w:sz="8" w:space="0" w:color="auto"/>
        <w:right w:val="single" w:sz="4" w:space="0" w:color="auto"/>
      </w:pBdr>
      <w:shd w:val="clear" w:color="auto" w:fill="DBEEF3"/>
      <w:spacing w:before="100" w:beforeAutospacing="1" w:after="100" w:afterAutospacing="1" w:line="240" w:lineRule="auto"/>
    </w:pPr>
    <w:rPr>
      <w:b/>
      <w:bCs/>
      <w:szCs w:val="24"/>
      <w:lang w:eastAsia="et-EE"/>
    </w:rPr>
  </w:style>
  <w:style w:type="paragraph" w:customStyle="1" w:styleId="xl135">
    <w:name w:val="xl135"/>
    <w:basedOn w:val="Normal"/>
    <w:rsid w:val="00353F69"/>
    <w:pPr>
      <w:pBdr>
        <w:top w:val="single" w:sz="8" w:space="0" w:color="auto"/>
        <w:left w:val="single" w:sz="4" w:space="0" w:color="auto"/>
        <w:bottom w:val="single" w:sz="8" w:space="0" w:color="auto"/>
        <w:right w:val="single" w:sz="4" w:space="0" w:color="auto"/>
      </w:pBdr>
      <w:shd w:val="clear" w:color="auto" w:fill="DBEEF3"/>
      <w:spacing w:before="100" w:beforeAutospacing="1" w:after="100" w:afterAutospacing="1" w:line="240" w:lineRule="auto"/>
    </w:pPr>
    <w:rPr>
      <w:szCs w:val="24"/>
      <w:lang w:eastAsia="et-EE"/>
    </w:rPr>
  </w:style>
  <w:style w:type="paragraph" w:customStyle="1" w:styleId="xl136">
    <w:name w:val="xl136"/>
    <w:basedOn w:val="Normal"/>
    <w:rsid w:val="00353F69"/>
    <w:pPr>
      <w:pBdr>
        <w:top w:val="single" w:sz="8" w:space="0" w:color="auto"/>
        <w:left w:val="single" w:sz="4" w:space="0" w:color="auto"/>
        <w:bottom w:val="single" w:sz="8" w:space="0" w:color="auto"/>
        <w:right w:val="single" w:sz="8" w:space="0" w:color="auto"/>
      </w:pBdr>
      <w:shd w:val="clear" w:color="auto" w:fill="DBEEF3"/>
      <w:spacing w:before="100" w:beforeAutospacing="1" w:after="100" w:afterAutospacing="1" w:line="240" w:lineRule="auto"/>
    </w:pPr>
    <w:rPr>
      <w:szCs w:val="24"/>
      <w:lang w:eastAsia="et-EE"/>
    </w:rPr>
  </w:style>
  <w:style w:type="paragraph" w:customStyle="1" w:styleId="xl137">
    <w:name w:val="xl137"/>
    <w:basedOn w:val="Normal"/>
    <w:rsid w:val="00353F69"/>
    <w:pPr>
      <w:pBdr>
        <w:left w:val="single" w:sz="8"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38">
    <w:name w:val="xl138"/>
    <w:basedOn w:val="Normal"/>
    <w:rsid w:val="00353F69"/>
    <w:pPr>
      <w:pBdr>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39">
    <w:name w:val="xl139"/>
    <w:basedOn w:val="Normal"/>
    <w:rsid w:val="00353F69"/>
    <w:pPr>
      <w:pBdr>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40">
    <w:name w:val="xl140"/>
    <w:basedOn w:val="Normal"/>
    <w:rsid w:val="00353F69"/>
    <w:pPr>
      <w:pBdr>
        <w:left w:val="single" w:sz="4"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141">
    <w:name w:val="xl141"/>
    <w:basedOn w:val="Normal"/>
    <w:rsid w:val="00353F6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42">
    <w:name w:val="xl142"/>
    <w:basedOn w:val="Normal"/>
    <w:rsid w:val="00353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43">
    <w:name w:val="xl143"/>
    <w:basedOn w:val="Normal"/>
    <w:rsid w:val="00353F69"/>
    <w:pPr>
      <w:pBdr>
        <w:top w:val="single" w:sz="4" w:space="0" w:color="auto"/>
        <w:left w:val="single" w:sz="8" w:space="0" w:color="auto"/>
        <w:right w:val="single" w:sz="4" w:space="0" w:color="auto"/>
      </w:pBdr>
      <w:spacing w:before="100" w:beforeAutospacing="1" w:after="100" w:afterAutospacing="1" w:line="240" w:lineRule="auto"/>
    </w:pPr>
    <w:rPr>
      <w:szCs w:val="24"/>
      <w:lang w:eastAsia="et-EE"/>
    </w:rPr>
  </w:style>
  <w:style w:type="paragraph" w:customStyle="1" w:styleId="xl144">
    <w:name w:val="xl144"/>
    <w:basedOn w:val="Normal"/>
    <w:rsid w:val="00353F69"/>
    <w:pPr>
      <w:pBdr>
        <w:top w:val="single" w:sz="4" w:space="0" w:color="auto"/>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145">
    <w:name w:val="xl145"/>
    <w:basedOn w:val="Normal"/>
    <w:rsid w:val="00353F69"/>
    <w:pPr>
      <w:pBdr>
        <w:top w:val="single" w:sz="4" w:space="0" w:color="auto"/>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146">
    <w:name w:val="xl146"/>
    <w:basedOn w:val="Normal"/>
    <w:rsid w:val="00353F69"/>
    <w:pPr>
      <w:pBdr>
        <w:top w:val="single" w:sz="4" w:space="0" w:color="auto"/>
        <w:left w:val="single" w:sz="4" w:space="0" w:color="auto"/>
        <w:right w:val="single" w:sz="8" w:space="0" w:color="auto"/>
      </w:pBdr>
      <w:spacing w:before="100" w:beforeAutospacing="1" w:after="100" w:afterAutospacing="1" w:line="240" w:lineRule="auto"/>
    </w:pPr>
    <w:rPr>
      <w:szCs w:val="24"/>
      <w:lang w:eastAsia="et-EE"/>
    </w:rPr>
  </w:style>
  <w:style w:type="paragraph" w:customStyle="1" w:styleId="xl147">
    <w:name w:val="xl147"/>
    <w:basedOn w:val="Normal"/>
    <w:rsid w:val="00353F69"/>
    <w:pPr>
      <w:pBdr>
        <w:top w:val="single" w:sz="8" w:space="0" w:color="auto"/>
        <w:left w:val="single" w:sz="8" w:space="0" w:color="auto"/>
        <w:bottom w:val="single" w:sz="8" w:space="0" w:color="auto"/>
        <w:right w:val="single" w:sz="4" w:space="0" w:color="auto"/>
      </w:pBdr>
      <w:shd w:val="clear" w:color="auto" w:fill="D8D8D8"/>
      <w:spacing w:before="100" w:beforeAutospacing="1" w:after="100" w:afterAutospacing="1" w:line="240" w:lineRule="auto"/>
    </w:pPr>
    <w:rPr>
      <w:b/>
      <w:bCs/>
      <w:szCs w:val="24"/>
      <w:lang w:eastAsia="et-EE"/>
    </w:rPr>
  </w:style>
  <w:style w:type="paragraph" w:customStyle="1" w:styleId="xl148">
    <w:name w:val="xl148"/>
    <w:basedOn w:val="Normal"/>
    <w:rsid w:val="00353F69"/>
    <w:pPr>
      <w:pBdr>
        <w:top w:val="single" w:sz="8" w:space="0" w:color="auto"/>
        <w:bottom w:val="single" w:sz="8" w:space="0" w:color="auto"/>
        <w:right w:val="single" w:sz="4" w:space="0" w:color="auto"/>
      </w:pBdr>
      <w:shd w:val="clear" w:color="auto" w:fill="D8D8D8"/>
      <w:spacing w:before="100" w:beforeAutospacing="1" w:after="100" w:afterAutospacing="1" w:line="240" w:lineRule="auto"/>
    </w:pPr>
    <w:rPr>
      <w:b/>
      <w:bCs/>
      <w:szCs w:val="24"/>
      <w:lang w:eastAsia="et-EE"/>
    </w:rPr>
  </w:style>
  <w:style w:type="paragraph" w:customStyle="1" w:styleId="xl149">
    <w:name w:val="xl149"/>
    <w:basedOn w:val="Normal"/>
    <w:rsid w:val="00353F69"/>
    <w:pPr>
      <w:pBdr>
        <w:top w:val="single" w:sz="8" w:space="0" w:color="auto"/>
        <w:left w:val="single" w:sz="4" w:space="0" w:color="auto"/>
        <w:bottom w:val="single" w:sz="8" w:space="0" w:color="auto"/>
        <w:right w:val="single" w:sz="4" w:space="0" w:color="auto"/>
      </w:pBdr>
      <w:shd w:val="clear" w:color="auto" w:fill="D8D8D8"/>
      <w:spacing w:before="100" w:beforeAutospacing="1" w:after="100" w:afterAutospacing="1" w:line="240" w:lineRule="auto"/>
    </w:pPr>
    <w:rPr>
      <w:szCs w:val="24"/>
      <w:lang w:eastAsia="et-EE"/>
    </w:rPr>
  </w:style>
  <w:style w:type="paragraph" w:customStyle="1" w:styleId="xl150">
    <w:name w:val="xl150"/>
    <w:basedOn w:val="Normal"/>
    <w:rsid w:val="00353F69"/>
    <w:pPr>
      <w:pBdr>
        <w:top w:val="single" w:sz="8" w:space="0" w:color="auto"/>
        <w:left w:val="single" w:sz="4" w:space="0" w:color="auto"/>
        <w:bottom w:val="single" w:sz="8" w:space="0" w:color="auto"/>
        <w:right w:val="single" w:sz="8" w:space="0" w:color="auto"/>
      </w:pBdr>
      <w:shd w:val="clear" w:color="auto" w:fill="D8D8D8"/>
      <w:spacing w:before="100" w:beforeAutospacing="1" w:after="100" w:afterAutospacing="1" w:line="240" w:lineRule="auto"/>
    </w:pPr>
    <w:rPr>
      <w:szCs w:val="24"/>
      <w:lang w:eastAsia="et-EE"/>
    </w:rPr>
  </w:style>
  <w:style w:type="paragraph" w:customStyle="1" w:styleId="xl151">
    <w:name w:val="xl151"/>
    <w:basedOn w:val="Normal"/>
    <w:rsid w:val="00353F69"/>
    <w:pPr>
      <w:pBdr>
        <w:left w:val="single" w:sz="8" w:space="0" w:color="auto"/>
        <w:bottom w:val="single" w:sz="8" w:space="0" w:color="auto"/>
        <w:right w:val="single" w:sz="4" w:space="0" w:color="auto"/>
      </w:pBdr>
      <w:shd w:val="clear" w:color="auto" w:fill="DBEEF3"/>
      <w:spacing w:before="100" w:beforeAutospacing="1" w:after="100" w:afterAutospacing="1" w:line="240" w:lineRule="auto"/>
    </w:pPr>
    <w:rPr>
      <w:b/>
      <w:bCs/>
      <w:szCs w:val="24"/>
      <w:lang w:eastAsia="et-EE"/>
    </w:rPr>
  </w:style>
  <w:style w:type="paragraph" w:customStyle="1" w:styleId="xl152">
    <w:name w:val="xl152"/>
    <w:basedOn w:val="Normal"/>
    <w:rsid w:val="00353F69"/>
    <w:pPr>
      <w:pBdr>
        <w:left w:val="single" w:sz="4" w:space="0" w:color="auto"/>
        <w:bottom w:val="single" w:sz="8" w:space="0" w:color="auto"/>
        <w:right w:val="single" w:sz="4" w:space="0" w:color="auto"/>
      </w:pBdr>
      <w:shd w:val="clear" w:color="auto" w:fill="DBEEF3"/>
      <w:spacing w:before="100" w:beforeAutospacing="1" w:after="100" w:afterAutospacing="1" w:line="240" w:lineRule="auto"/>
    </w:pPr>
    <w:rPr>
      <w:b/>
      <w:bCs/>
      <w:szCs w:val="24"/>
      <w:lang w:eastAsia="et-EE"/>
    </w:rPr>
  </w:style>
  <w:style w:type="paragraph" w:customStyle="1" w:styleId="xl153">
    <w:name w:val="xl153"/>
    <w:basedOn w:val="Normal"/>
    <w:rsid w:val="00353F69"/>
    <w:pPr>
      <w:pBdr>
        <w:left w:val="single" w:sz="4" w:space="0" w:color="auto"/>
        <w:bottom w:val="single" w:sz="8" w:space="0" w:color="auto"/>
        <w:right w:val="single" w:sz="4" w:space="0" w:color="auto"/>
      </w:pBdr>
      <w:shd w:val="clear" w:color="auto" w:fill="DBEEF3"/>
      <w:spacing w:before="100" w:beforeAutospacing="1" w:after="100" w:afterAutospacing="1" w:line="240" w:lineRule="auto"/>
    </w:pPr>
    <w:rPr>
      <w:szCs w:val="24"/>
      <w:lang w:eastAsia="et-EE"/>
    </w:rPr>
  </w:style>
  <w:style w:type="paragraph" w:customStyle="1" w:styleId="xl154">
    <w:name w:val="xl154"/>
    <w:basedOn w:val="Normal"/>
    <w:rsid w:val="00353F69"/>
    <w:pPr>
      <w:pBdr>
        <w:left w:val="single" w:sz="4" w:space="0" w:color="auto"/>
        <w:bottom w:val="single" w:sz="8" w:space="0" w:color="auto"/>
        <w:right w:val="single" w:sz="8" w:space="0" w:color="auto"/>
      </w:pBdr>
      <w:shd w:val="clear" w:color="auto" w:fill="DBEEF3"/>
      <w:spacing w:before="100" w:beforeAutospacing="1" w:after="100" w:afterAutospacing="1" w:line="240" w:lineRule="auto"/>
    </w:pPr>
    <w:rPr>
      <w:szCs w:val="24"/>
      <w:lang w:eastAsia="et-EE"/>
    </w:rPr>
  </w:style>
  <w:style w:type="paragraph" w:customStyle="1" w:styleId="xl155">
    <w:name w:val="xl155"/>
    <w:basedOn w:val="Normal"/>
    <w:rsid w:val="00353F69"/>
    <w:pPr>
      <w:pBdr>
        <w:left w:val="single" w:sz="8" w:space="0" w:color="auto"/>
        <w:right w:val="single" w:sz="4" w:space="0" w:color="auto"/>
      </w:pBdr>
      <w:shd w:val="clear" w:color="auto" w:fill="DBEEF3"/>
      <w:spacing w:before="100" w:beforeAutospacing="1" w:after="100" w:afterAutospacing="1" w:line="240" w:lineRule="auto"/>
    </w:pPr>
    <w:rPr>
      <w:b/>
      <w:bCs/>
      <w:szCs w:val="24"/>
      <w:lang w:eastAsia="et-EE"/>
    </w:rPr>
  </w:style>
  <w:style w:type="paragraph" w:customStyle="1" w:styleId="xl156">
    <w:name w:val="xl156"/>
    <w:basedOn w:val="Normal"/>
    <w:rsid w:val="00353F69"/>
    <w:pPr>
      <w:pBdr>
        <w:left w:val="single" w:sz="4" w:space="0" w:color="auto"/>
        <w:right w:val="single" w:sz="4" w:space="0" w:color="auto"/>
      </w:pBdr>
      <w:shd w:val="clear" w:color="auto" w:fill="DBEEF3"/>
      <w:spacing w:before="100" w:beforeAutospacing="1" w:after="100" w:afterAutospacing="1" w:line="240" w:lineRule="auto"/>
    </w:pPr>
    <w:rPr>
      <w:b/>
      <w:bCs/>
      <w:szCs w:val="24"/>
      <w:lang w:eastAsia="et-EE"/>
    </w:rPr>
  </w:style>
  <w:style w:type="paragraph" w:customStyle="1" w:styleId="xl157">
    <w:name w:val="xl157"/>
    <w:basedOn w:val="Normal"/>
    <w:rsid w:val="00353F69"/>
    <w:pPr>
      <w:pBdr>
        <w:left w:val="single" w:sz="4" w:space="0" w:color="auto"/>
        <w:right w:val="single" w:sz="4" w:space="0" w:color="auto"/>
      </w:pBdr>
      <w:shd w:val="clear" w:color="auto" w:fill="DBEEF3"/>
      <w:spacing w:before="100" w:beforeAutospacing="1" w:after="100" w:afterAutospacing="1" w:line="240" w:lineRule="auto"/>
    </w:pPr>
    <w:rPr>
      <w:szCs w:val="24"/>
      <w:lang w:eastAsia="et-EE"/>
    </w:rPr>
  </w:style>
  <w:style w:type="paragraph" w:customStyle="1" w:styleId="xl158">
    <w:name w:val="xl158"/>
    <w:basedOn w:val="Normal"/>
    <w:rsid w:val="00353F69"/>
    <w:pPr>
      <w:pBdr>
        <w:left w:val="single" w:sz="4" w:space="0" w:color="auto"/>
        <w:right w:val="single" w:sz="8" w:space="0" w:color="auto"/>
      </w:pBdr>
      <w:shd w:val="clear" w:color="auto" w:fill="DBEEF3"/>
      <w:spacing w:before="100" w:beforeAutospacing="1" w:after="100" w:afterAutospacing="1" w:line="240" w:lineRule="auto"/>
    </w:pPr>
    <w:rPr>
      <w:szCs w:val="24"/>
      <w:lang w:eastAsia="et-EE"/>
    </w:rPr>
  </w:style>
  <w:style w:type="paragraph" w:customStyle="1" w:styleId="xl159">
    <w:name w:val="xl159"/>
    <w:basedOn w:val="Normal"/>
    <w:rsid w:val="00353F69"/>
    <w:pPr>
      <w:pBdr>
        <w:top w:val="single" w:sz="8" w:space="0" w:color="auto"/>
        <w:left w:val="single" w:sz="4" w:space="0" w:color="auto"/>
        <w:bottom w:val="single" w:sz="8" w:space="0" w:color="auto"/>
        <w:right w:val="single" w:sz="4" w:space="0" w:color="auto"/>
      </w:pBdr>
      <w:shd w:val="clear" w:color="auto" w:fill="D8D8D8"/>
      <w:spacing w:before="100" w:beforeAutospacing="1" w:after="100" w:afterAutospacing="1" w:line="240" w:lineRule="auto"/>
    </w:pPr>
    <w:rPr>
      <w:b/>
      <w:bCs/>
      <w:szCs w:val="24"/>
      <w:lang w:eastAsia="et-EE"/>
    </w:rPr>
  </w:style>
  <w:style w:type="paragraph" w:customStyle="1" w:styleId="xl160">
    <w:name w:val="xl160"/>
    <w:basedOn w:val="Normal"/>
    <w:rsid w:val="00353F69"/>
    <w:pPr>
      <w:pBdr>
        <w:top w:val="single" w:sz="8" w:space="0" w:color="auto"/>
        <w:left w:val="single" w:sz="8" w:space="0" w:color="auto"/>
        <w:bottom w:val="single" w:sz="8" w:space="0" w:color="auto"/>
      </w:pBdr>
      <w:spacing w:before="100" w:beforeAutospacing="1" w:after="100" w:afterAutospacing="1" w:line="240" w:lineRule="auto"/>
      <w:jc w:val="center"/>
    </w:pPr>
    <w:rPr>
      <w:b/>
      <w:bCs/>
      <w:sz w:val="16"/>
      <w:szCs w:val="16"/>
      <w:lang w:eastAsia="et-EE"/>
    </w:rPr>
  </w:style>
  <w:style w:type="paragraph" w:customStyle="1" w:styleId="xl161">
    <w:name w:val="xl161"/>
    <w:basedOn w:val="Normal"/>
    <w:rsid w:val="00353F6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b/>
      <w:bCs/>
      <w:sz w:val="16"/>
      <w:szCs w:val="16"/>
      <w:lang w:eastAsia="et-EE"/>
    </w:rPr>
  </w:style>
  <w:style w:type="paragraph" w:customStyle="1" w:styleId="xl162">
    <w:name w:val="xl162"/>
    <w:basedOn w:val="Normal"/>
    <w:rsid w:val="00353F69"/>
    <w:pPr>
      <w:pBdr>
        <w:top w:val="single" w:sz="8" w:space="0" w:color="auto"/>
        <w:bottom w:val="single" w:sz="8" w:space="0" w:color="auto"/>
      </w:pBdr>
      <w:spacing w:before="100" w:beforeAutospacing="1" w:after="100" w:afterAutospacing="1" w:line="240" w:lineRule="auto"/>
      <w:jc w:val="center"/>
    </w:pPr>
    <w:rPr>
      <w:b/>
      <w:bCs/>
      <w:sz w:val="16"/>
      <w:szCs w:val="16"/>
      <w:lang w:eastAsia="et-EE"/>
    </w:rPr>
  </w:style>
  <w:style w:type="paragraph" w:customStyle="1" w:styleId="xl163">
    <w:name w:val="xl163"/>
    <w:basedOn w:val="Normal"/>
    <w:rsid w:val="00353F69"/>
    <w:pPr>
      <w:pBdr>
        <w:top w:val="single" w:sz="8" w:space="0" w:color="auto"/>
        <w:bottom w:val="single" w:sz="8" w:space="0" w:color="auto"/>
      </w:pBdr>
      <w:spacing w:before="100" w:beforeAutospacing="1" w:after="100" w:afterAutospacing="1" w:line="240" w:lineRule="auto"/>
      <w:jc w:val="center"/>
    </w:pPr>
    <w:rPr>
      <w:b/>
      <w:bCs/>
      <w:sz w:val="16"/>
      <w:szCs w:val="16"/>
      <w:lang w:eastAsia="et-EE"/>
    </w:rPr>
  </w:style>
  <w:style w:type="paragraph" w:customStyle="1" w:styleId="xl164">
    <w:name w:val="xl164"/>
    <w:basedOn w:val="Normal"/>
    <w:rsid w:val="00353F6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b/>
      <w:bCs/>
      <w:sz w:val="16"/>
      <w:szCs w:val="16"/>
      <w:lang w:eastAsia="et-EE"/>
    </w:rPr>
  </w:style>
  <w:style w:type="paragraph" w:customStyle="1" w:styleId="xl165">
    <w:name w:val="xl165"/>
    <w:basedOn w:val="Normal"/>
    <w:rsid w:val="00353F69"/>
    <w:pPr>
      <w:pBdr>
        <w:top w:val="single" w:sz="8" w:space="0" w:color="auto"/>
        <w:left w:val="single" w:sz="8" w:space="0" w:color="auto"/>
        <w:bottom w:val="single" w:sz="8" w:space="0" w:color="auto"/>
      </w:pBdr>
      <w:spacing w:before="100" w:beforeAutospacing="1" w:after="100" w:afterAutospacing="1" w:line="240" w:lineRule="auto"/>
      <w:jc w:val="center"/>
    </w:pPr>
    <w:rPr>
      <w:b/>
      <w:bCs/>
      <w:sz w:val="16"/>
      <w:szCs w:val="16"/>
      <w:lang w:eastAsia="et-EE"/>
    </w:rPr>
  </w:style>
  <w:style w:type="paragraph" w:customStyle="1" w:styleId="xl166">
    <w:name w:val="xl166"/>
    <w:basedOn w:val="Normal"/>
    <w:rsid w:val="00353F6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b/>
      <w:bCs/>
      <w:sz w:val="16"/>
      <w:szCs w:val="16"/>
      <w:lang w:eastAsia="et-EE"/>
    </w:rPr>
  </w:style>
  <w:style w:type="paragraph" w:customStyle="1" w:styleId="xl167">
    <w:name w:val="xl167"/>
    <w:basedOn w:val="Normal"/>
    <w:rsid w:val="00353F69"/>
    <w:pPr>
      <w:pBdr>
        <w:top w:val="single" w:sz="8" w:space="0" w:color="auto"/>
        <w:bottom w:val="single" w:sz="8" w:space="0" w:color="auto"/>
      </w:pBdr>
      <w:spacing w:before="100" w:beforeAutospacing="1" w:after="100" w:afterAutospacing="1" w:line="240" w:lineRule="auto"/>
      <w:jc w:val="center"/>
    </w:pPr>
    <w:rPr>
      <w:b/>
      <w:bCs/>
      <w:sz w:val="16"/>
      <w:szCs w:val="16"/>
      <w:lang w:eastAsia="et-EE"/>
    </w:rPr>
  </w:style>
  <w:style w:type="paragraph" w:customStyle="1" w:styleId="xl168">
    <w:name w:val="xl168"/>
    <w:basedOn w:val="Normal"/>
    <w:rsid w:val="00353F69"/>
    <w:pPr>
      <w:spacing w:before="100" w:beforeAutospacing="1" w:after="100" w:afterAutospacing="1" w:line="240" w:lineRule="auto"/>
      <w:jc w:val="center"/>
    </w:pPr>
    <w:rPr>
      <w:b/>
      <w:bCs/>
      <w:sz w:val="18"/>
      <w:szCs w:val="18"/>
      <w:lang w:eastAsia="et-EE"/>
    </w:rPr>
  </w:style>
  <w:style w:type="paragraph" w:customStyle="1" w:styleId="xl169">
    <w:name w:val="xl169"/>
    <w:basedOn w:val="Normal"/>
    <w:rsid w:val="00353F69"/>
    <w:pPr>
      <w:pBdr>
        <w:top w:val="single" w:sz="8" w:space="0" w:color="auto"/>
        <w:left w:val="single" w:sz="8" w:space="0" w:color="auto"/>
        <w:right w:val="single" w:sz="8" w:space="0" w:color="auto"/>
      </w:pBdr>
      <w:spacing w:before="100" w:beforeAutospacing="1" w:after="100" w:afterAutospacing="1" w:line="240" w:lineRule="auto"/>
    </w:pPr>
    <w:rPr>
      <w:b/>
      <w:bCs/>
      <w:szCs w:val="24"/>
      <w:lang w:eastAsia="et-EE"/>
    </w:rPr>
  </w:style>
  <w:style w:type="paragraph" w:customStyle="1" w:styleId="xl170">
    <w:name w:val="xl170"/>
    <w:basedOn w:val="Normal"/>
    <w:rsid w:val="00353F69"/>
    <w:pPr>
      <w:pBdr>
        <w:top w:val="single" w:sz="8" w:space="0" w:color="auto"/>
        <w:left w:val="single" w:sz="8" w:space="0" w:color="auto"/>
        <w:right w:val="single" w:sz="8" w:space="0" w:color="auto"/>
      </w:pBdr>
      <w:spacing w:before="100" w:beforeAutospacing="1" w:after="100" w:afterAutospacing="1" w:line="240" w:lineRule="auto"/>
      <w:jc w:val="center"/>
    </w:pPr>
    <w:rPr>
      <w:b/>
      <w:bCs/>
      <w:szCs w:val="24"/>
      <w:lang w:eastAsia="et-EE"/>
    </w:rPr>
  </w:style>
  <w:style w:type="paragraph" w:customStyle="1" w:styleId="xl171">
    <w:name w:val="xl171"/>
    <w:basedOn w:val="Normal"/>
    <w:rsid w:val="00353F69"/>
    <w:pPr>
      <w:pBdr>
        <w:top w:val="single" w:sz="8" w:space="0" w:color="000000"/>
        <w:right w:val="single" w:sz="4" w:space="0" w:color="000000"/>
      </w:pBdr>
      <w:spacing w:before="100" w:beforeAutospacing="1" w:after="100" w:afterAutospacing="1" w:line="240" w:lineRule="auto"/>
      <w:jc w:val="center"/>
    </w:pPr>
    <w:rPr>
      <w:b/>
      <w:bCs/>
      <w:szCs w:val="24"/>
      <w:lang w:eastAsia="et-EE"/>
    </w:rPr>
  </w:style>
  <w:style w:type="paragraph" w:customStyle="1" w:styleId="xl172">
    <w:name w:val="xl172"/>
    <w:basedOn w:val="Normal"/>
    <w:rsid w:val="00353F69"/>
    <w:pPr>
      <w:pBdr>
        <w:top w:val="single" w:sz="8" w:space="0" w:color="000000"/>
        <w:left w:val="single" w:sz="4" w:space="0" w:color="000000"/>
        <w:right w:val="single" w:sz="4" w:space="0" w:color="000000"/>
      </w:pBdr>
      <w:spacing w:before="100" w:beforeAutospacing="1" w:after="100" w:afterAutospacing="1" w:line="240" w:lineRule="auto"/>
    </w:pPr>
    <w:rPr>
      <w:b/>
      <w:bCs/>
      <w:szCs w:val="24"/>
      <w:lang w:eastAsia="et-EE"/>
    </w:rPr>
  </w:style>
  <w:style w:type="paragraph" w:customStyle="1" w:styleId="xl173">
    <w:name w:val="xl173"/>
    <w:basedOn w:val="Normal"/>
    <w:rsid w:val="00353F69"/>
    <w:pPr>
      <w:pBdr>
        <w:top w:val="single" w:sz="8" w:space="0" w:color="000000"/>
        <w:left w:val="single" w:sz="4" w:space="0" w:color="000000"/>
        <w:right w:val="single" w:sz="8" w:space="0" w:color="auto"/>
      </w:pBdr>
      <w:spacing w:before="100" w:beforeAutospacing="1" w:after="100" w:afterAutospacing="1" w:line="240" w:lineRule="auto"/>
    </w:pPr>
    <w:rPr>
      <w:b/>
      <w:bCs/>
      <w:szCs w:val="24"/>
      <w:lang w:eastAsia="et-EE"/>
    </w:rPr>
  </w:style>
  <w:style w:type="paragraph" w:customStyle="1" w:styleId="xl174">
    <w:name w:val="xl174"/>
    <w:basedOn w:val="Normal"/>
    <w:rsid w:val="00353F69"/>
    <w:pPr>
      <w:pBdr>
        <w:top w:val="single" w:sz="8" w:space="0" w:color="auto"/>
        <w:left w:val="single" w:sz="8" w:space="0" w:color="auto"/>
        <w:bottom w:val="single" w:sz="8" w:space="0" w:color="auto"/>
        <w:right w:val="single" w:sz="8" w:space="0" w:color="auto"/>
      </w:pBdr>
      <w:shd w:val="clear" w:color="auto" w:fill="D8D8D8"/>
      <w:spacing w:before="100" w:beforeAutospacing="1" w:after="100" w:afterAutospacing="1" w:line="240" w:lineRule="auto"/>
    </w:pPr>
    <w:rPr>
      <w:b/>
      <w:bCs/>
      <w:szCs w:val="24"/>
      <w:lang w:eastAsia="et-EE"/>
    </w:rPr>
  </w:style>
  <w:style w:type="paragraph" w:customStyle="1" w:styleId="xl175">
    <w:name w:val="xl175"/>
    <w:basedOn w:val="Normal"/>
    <w:rsid w:val="00353F69"/>
    <w:pPr>
      <w:pBdr>
        <w:top w:val="single" w:sz="8" w:space="0" w:color="auto"/>
        <w:left w:val="single" w:sz="8" w:space="0" w:color="auto"/>
        <w:bottom w:val="single" w:sz="8" w:space="0" w:color="auto"/>
        <w:right w:val="single" w:sz="8" w:space="0" w:color="auto"/>
      </w:pBdr>
      <w:shd w:val="clear" w:color="auto" w:fill="D8D8D8"/>
      <w:spacing w:before="100" w:beforeAutospacing="1" w:after="100" w:afterAutospacing="1" w:line="240" w:lineRule="auto"/>
    </w:pPr>
    <w:rPr>
      <w:b/>
      <w:bCs/>
      <w:szCs w:val="24"/>
      <w:lang w:eastAsia="et-EE"/>
    </w:rPr>
  </w:style>
  <w:style w:type="paragraph" w:customStyle="1" w:styleId="xl176">
    <w:name w:val="xl176"/>
    <w:basedOn w:val="Normal"/>
    <w:rsid w:val="00353F69"/>
    <w:pPr>
      <w:pBdr>
        <w:top w:val="single" w:sz="8" w:space="0" w:color="auto"/>
        <w:bottom w:val="single" w:sz="8" w:space="0" w:color="auto"/>
        <w:right w:val="single" w:sz="4" w:space="0" w:color="auto"/>
      </w:pBdr>
      <w:shd w:val="clear" w:color="auto" w:fill="D8D8D8"/>
      <w:spacing w:before="100" w:beforeAutospacing="1" w:after="100" w:afterAutospacing="1" w:line="240" w:lineRule="auto"/>
      <w:jc w:val="center"/>
    </w:pPr>
    <w:rPr>
      <w:b/>
      <w:bCs/>
      <w:szCs w:val="24"/>
      <w:lang w:eastAsia="et-EE"/>
    </w:rPr>
  </w:style>
  <w:style w:type="paragraph" w:customStyle="1" w:styleId="xl177">
    <w:name w:val="xl177"/>
    <w:basedOn w:val="Normal"/>
    <w:rsid w:val="00353F69"/>
    <w:pPr>
      <w:pBdr>
        <w:top w:val="single" w:sz="8" w:space="0" w:color="auto"/>
        <w:bottom w:val="single" w:sz="8" w:space="0" w:color="auto"/>
      </w:pBdr>
      <w:shd w:val="clear" w:color="auto" w:fill="D8D8D8"/>
      <w:spacing w:before="100" w:beforeAutospacing="1" w:after="100" w:afterAutospacing="1" w:line="240" w:lineRule="auto"/>
      <w:jc w:val="center"/>
    </w:pPr>
    <w:rPr>
      <w:b/>
      <w:bCs/>
      <w:szCs w:val="24"/>
      <w:lang w:eastAsia="et-EE"/>
    </w:rPr>
  </w:style>
  <w:style w:type="paragraph" w:customStyle="1" w:styleId="xl178">
    <w:name w:val="xl178"/>
    <w:basedOn w:val="Normal"/>
    <w:rsid w:val="00353F69"/>
    <w:pPr>
      <w:pBdr>
        <w:top w:val="single" w:sz="8" w:space="0" w:color="auto"/>
        <w:left w:val="single" w:sz="4" w:space="0" w:color="auto"/>
        <w:bottom w:val="single" w:sz="8" w:space="0" w:color="auto"/>
      </w:pBdr>
      <w:shd w:val="clear" w:color="auto" w:fill="D8D8D8"/>
      <w:spacing w:before="100" w:beforeAutospacing="1" w:after="100" w:afterAutospacing="1" w:line="240" w:lineRule="auto"/>
      <w:jc w:val="center"/>
    </w:pPr>
    <w:rPr>
      <w:b/>
      <w:bCs/>
      <w:szCs w:val="24"/>
      <w:lang w:eastAsia="et-EE"/>
    </w:rPr>
  </w:style>
  <w:style w:type="paragraph" w:customStyle="1" w:styleId="xl179">
    <w:name w:val="xl179"/>
    <w:basedOn w:val="Normal"/>
    <w:rsid w:val="00353F69"/>
    <w:pPr>
      <w:pBdr>
        <w:top w:val="single" w:sz="8" w:space="0" w:color="auto"/>
        <w:left w:val="single" w:sz="8" w:space="0" w:color="auto"/>
        <w:bottom w:val="single" w:sz="8" w:space="0" w:color="auto"/>
        <w:right w:val="single" w:sz="8" w:space="0" w:color="auto"/>
      </w:pBdr>
      <w:shd w:val="clear" w:color="auto" w:fill="D8D8D8"/>
      <w:spacing w:before="100" w:beforeAutospacing="1" w:after="100" w:afterAutospacing="1" w:line="240" w:lineRule="auto"/>
      <w:jc w:val="center"/>
    </w:pPr>
    <w:rPr>
      <w:b/>
      <w:bCs/>
      <w:szCs w:val="24"/>
      <w:lang w:eastAsia="et-EE"/>
    </w:rPr>
  </w:style>
  <w:style w:type="paragraph" w:customStyle="1" w:styleId="xl180">
    <w:name w:val="xl180"/>
    <w:basedOn w:val="Normal"/>
    <w:rsid w:val="00353F69"/>
    <w:pPr>
      <w:pBdr>
        <w:top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81">
    <w:name w:val="xl181"/>
    <w:basedOn w:val="Normal"/>
    <w:rsid w:val="00353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82">
    <w:name w:val="xl182"/>
    <w:basedOn w:val="Normal"/>
    <w:rsid w:val="00353F6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183">
    <w:name w:val="xl183"/>
    <w:basedOn w:val="Normal"/>
    <w:rsid w:val="00353F69"/>
    <w:pPr>
      <w:pBdr>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84">
    <w:name w:val="xl184"/>
    <w:basedOn w:val="Normal"/>
    <w:rsid w:val="00353F69"/>
    <w:pPr>
      <w:pBdr>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85">
    <w:name w:val="xl185"/>
    <w:basedOn w:val="Normal"/>
    <w:rsid w:val="00353F69"/>
    <w:pPr>
      <w:pBdr>
        <w:left w:val="single" w:sz="4"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186">
    <w:name w:val="xl186"/>
    <w:basedOn w:val="Normal"/>
    <w:rsid w:val="00353F69"/>
    <w:pPr>
      <w:pBdr>
        <w:top w:val="single" w:sz="4" w:space="0" w:color="auto"/>
        <w:right w:val="single" w:sz="4" w:space="0" w:color="auto"/>
      </w:pBdr>
      <w:spacing w:before="100" w:beforeAutospacing="1" w:after="100" w:afterAutospacing="1" w:line="240" w:lineRule="auto"/>
    </w:pPr>
    <w:rPr>
      <w:szCs w:val="24"/>
      <w:lang w:eastAsia="et-EE"/>
    </w:rPr>
  </w:style>
  <w:style w:type="paragraph" w:customStyle="1" w:styleId="xl187">
    <w:name w:val="xl187"/>
    <w:basedOn w:val="Normal"/>
    <w:rsid w:val="00353F69"/>
    <w:pPr>
      <w:pBdr>
        <w:top w:val="single" w:sz="4" w:space="0" w:color="auto"/>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188">
    <w:name w:val="xl188"/>
    <w:basedOn w:val="Normal"/>
    <w:rsid w:val="00353F69"/>
    <w:pPr>
      <w:pBdr>
        <w:top w:val="single" w:sz="4" w:space="0" w:color="auto"/>
        <w:left w:val="single" w:sz="4" w:space="0" w:color="auto"/>
        <w:right w:val="single" w:sz="8" w:space="0" w:color="auto"/>
      </w:pBdr>
      <w:spacing w:before="100" w:beforeAutospacing="1" w:after="100" w:afterAutospacing="1" w:line="240" w:lineRule="auto"/>
    </w:pPr>
    <w:rPr>
      <w:szCs w:val="24"/>
      <w:lang w:eastAsia="et-EE"/>
    </w:rPr>
  </w:style>
  <w:style w:type="paragraph" w:customStyle="1" w:styleId="xl189">
    <w:name w:val="xl189"/>
    <w:basedOn w:val="Normal"/>
    <w:rsid w:val="00353F69"/>
    <w:pPr>
      <w:pBdr>
        <w:right w:val="single" w:sz="4" w:space="0" w:color="auto"/>
      </w:pBdr>
      <w:spacing w:before="100" w:beforeAutospacing="1" w:after="100" w:afterAutospacing="1" w:line="240" w:lineRule="auto"/>
    </w:pPr>
    <w:rPr>
      <w:szCs w:val="24"/>
      <w:lang w:eastAsia="et-EE"/>
    </w:rPr>
  </w:style>
  <w:style w:type="paragraph" w:customStyle="1" w:styleId="xl190">
    <w:name w:val="xl190"/>
    <w:basedOn w:val="Normal"/>
    <w:rsid w:val="00353F69"/>
    <w:pPr>
      <w:pBdr>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191">
    <w:name w:val="xl191"/>
    <w:basedOn w:val="Normal"/>
    <w:rsid w:val="00353F69"/>
    <w:pPr>
      <w:pBdr>
        <w:left w:val="single" w:sz="4" w:space="0" w:color="auto"/>
        <w:right w:val="single" w:sz="8" w:space="0" w:color="auto"/>
      </w:pBdr>
      <w:spacing w:before="100" w:beforeAutospacing="1" w:after="100" w:afterAutospacing="1" w:line="240" w:lineRule="auto"/>
    </w:pPr>
    <w:rPr>
      <w:szCs w:val="24"/>
      <w:lang w:eastAsia="et-EE"/>
    </w:rPr>
  </w:style>
  <w:style w:type="paragraph" w:customStyle="1" w:styleId="xl192">
    <w:name w:val="xl192"/>
    <w:basedOn w:val="Normal"/>
    <w:rsid w:val="00353F69"/>
    <w:pPr>
      <w:pBdr>
        <w:top w:val="single" w:sz="8"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93">
    <w:name w:val="xl193"/>
    <w:basedOn w:val="Normal"/>
    <w:rsid w:val="00353F6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94">
    <w:name w:val="xl194"/>
    <w:basedOn w:val="Normal"/>
    <w:rsid w:val="00353F69"/>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195">
    <w:name w:val="xl195"/>
    <w:basedOn w:val="Normal"/>
    <w:rsid w:val="00353F69"/>
    <w:pPr>
      <w:pBdr>
        <w:top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96">
    <w:name w:val="xl196"/>
    <w:basedOn w:val="Normal"/>
    <w:rsid w:val="00353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97">
    <w:name w:val="xl197"/>
    <w:basedOn w:val="Normal"/>
    <w:rsid w:val="00353F6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198">
    <w:name w:val="xl198"/>
    <w:basedOn w:val="Normal"/>
    <w:rsid w:val="00353F69"/>
    <w:pPr>
      <w:pBdr>
        <w:top w:val="single" w:sz="4" w:space="0" w:color="auto"/>
        <w:bottom w:val="single" w:sz="8" w:space="0" w:color="auto"/>
        <w:right w:val="single" w:sz="4" w:space="0" w:color="auto"/>
      </w:pBdr>
      <w:spacing w:before="100" w:beforeAutospacing="1" w:after="100" w:afterAutospacing="1" w:line="240" w:lineRule="auto"/>
    </w:pPr>
    <w:rPr>
      <w:szCs w:val="24"/>
      <w:lang w:eastAsia="et-EE"/>
    </w:rPr>
  </w:style>
  <w:style w:type="paragraph" w:customStyle="1" w:styleId="xl199">
    <w:name w:val="xl199"/>
    <w:basedOn w:val="Normal"/>
    <w:rsid w:val="00353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szCs w:val="24"/>
      <w:lang w:eastAsia="et-EE"/>
    </w:rPr>
  </w:style>
  <w:style w:type="paragraph" w:customStyle="1" w:styleId="xl200">
    <w:name w:val="xl200"/>
    <w:basedOn w:val="Normal"/>
    <w:rsid w:val="00353F6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szCs w:val="24"/>
      <w:lang w:eastAsia="et-EE"/>
    </w:rPr>
  </w:style>
  <w:style w:type="paragraph" w:customStyle="1" w:styleId="xl201">
    <w:name w:val="xl201"/>
    <w:basedOn w:val="Normal"/>
    <w:rsid w:val="00353F69"/>
    <w:pPr>
      <w:pBdr>
        <w:top w:val="single" w:sz="8" w:space="0" w:color="auto"/>
        <w:left w:val="single" w:sz="8" w:space="0" w:color="auto"/>
        <w:right w:val="single" w:sz="8" w:space="0" w:color="auto"/>
      </w:pBdr>
      <w:spacing w:before="100" w:beforeAutospacing="1" w:after="100" w:afterAutospacing="1" w:line="240" w:lineRule="auto"/>
      <w:jc w:val="center"/>
    </w:pPr>
    <w:rPr>
      <w:b/>
      <w:bCs/>
      <w:szCs w:val="24"/>
      <w:lang w:eastAsia="et-EE"/>
    </w:rPr>
  </w:style>
  <w:style w:type="paragraph" w:customStyle="1" w:styleId="xl202">
    <w:name w:val="xl202"/>
    <w:basedOn w:val="Normal"/>
    <w:rsid w:val="00353F6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b/>
      <w:bCs/>
      <w:szCs w:val="24"/>
      <w:lang w:eastAsia="et-EE"/>
    </w:rPr>
  </w:style>
  <w:style w:type="paragraph" w:customStyle="1" w:styleId="xl203">
    <w:name w:val="xl203"/>
    <w:basedOn w:val="Normal"/>
    <w:rsid w:val="00353F69"/>
    <w:pPr>
      <w:pBdr>
        <w:left w:val="single" w:sz="8" w:space="0" w:color="auto"/>
        <w:bottom w:val="single" w:sz="8" w:space="0" w:color="auto"/>
        <w:right w:val="single" w:sz="8" w:space="0" w:color="auto"/>
      </w:pBdr>
      <w:spacing w:before="100" w:beforeAutospacing="1" w:after="100" w:afterAutospacing="1" w:line="240" w:lineRule="auto"/>
      <w:jc w:val="center"/>
    </w:pPr>
    <w:rPr>
      <w:b/>
      <w:bCs/>
      <w:szCs w:val="24"/>
      <w:lang w:eastAsia="et-EE"/>
    </w:rPr>
  </w:style>
  <w:style w:type="paragraph" w:customStyle="1" w:styleId="xl204">
    <w:name w:val="xl204"/>
    <w:basedOn w:val="Normal"/>
    <w:rsid w:val="00353F69"/>
    <w:pPr>
      <w:pBdr>
        <w:top w:val="single" w:sz="8" w:space="0" w:color="auto"/>
        <w:left w:val="single" w:sz="8" w:space="0" w:color="auto"/>
        <w:bottom w:val="single" w:sz="8" w:space="0" w:color="auto"/>
      </w:pBdr>
      <w:shd w:val="clear" w:color="auto" w:fill="DBEEF3"/>
      <w:spacing w:before="100" w:beforeAutospacing="1" w:after="100" w:afterAutospacing="1" w:line="240" w:lineRule="auto"/>
    </w:pPr>
    <w:rPr>
      <w:b/>
      <w:bCs/>
      <w:szCs w:val="24"/>
      <w:lang w:eastAsia="et-EE"/>
    </w:rPr>
  </w:style>
  <w:style w:type="paragraph" w:customStyle="1" w:styleId="xl205">
    <w:name w:val="xl205"/>
    <w:basedOn w:val="Normal"/>
    <w:rsid w:val="00353F69"/>
    <w:pPr>
      <w:pBdr>
        <w:top w:val="single" w:sz="8" w:space="0" w:color="auto"/>
        <w:left w:val="single" w:sz="8" w:space="0" w:color="auto"/>
        <w:bottom w:val="single" w:sz="8" w:space="0" w:color="auto"/>
        <w:right w:val="single" w:sz="8" w:space="0" w:color="auto"/>
      </w:pBdr>
      <w:shd w:val="clear" w:color="auto" w:fill="DBEEF3"/>
      <w:spacing w:before="100" w:beforeAutospacing="1" w:after="100" w:afterAutospacing="1" w:line="240" w:lineRule="auto"/>
    </w:pPr>
    <w:rPr>
      <w:b/>
      <w:bCs/>
      <w:szCs w:val="24"/>
      <w:lang w:eastAsia="et-EE"/>
    </w:rPr>
  </w:style>
  <w:style w:type="paragraph" w:customStyle="1" w:styleId="xl206">
    <w:name w:val="xl206"/>
    <w:basedOn w:val="Normal"/>
    <w:rsid w:val="00353F69"/>
    <w:pPr>
      <w:pBdr>
        <w:top w:val="single" w:sz="8" w:space="0" w:color="auto"/>
        <w:bottom w:val="single" w:sz="8" w:space="0" w:color="auto"/>
        <w:right w:val="single" w:sz="4" w:space="0" w:color="auto"/>
      </w:pBdr>
      <w:shd w:val="clear" w:color="auto" w:fill="DBEEF3"/>
      <w:spacing w:before="100" w:beforeAutospacing="1" w:after="100" w:afterAutospacing="1" w:line="240" w:lineRule="auto"/>
    </w:pPr>
    <w:rPr>
      <w:szCs w:val="24"/>
      <w:lang w:eastAsia="et-EE"/>
    </w:rPr>
  </w:style>
  <w:style w:type="paragraph" w:customStyle="1" w:styleId="xl207">
    <w:name w:val="xl207"/>
    <w:basedOn w:val="Normal"/>
    <w:rsid w:val="00353F69"/>
    <w:pPr>
      <w:pBdr>
        <w:top w:val="single" w:sz="8" w:space="0" w:color="auto"/>
        <w:left w:val="single" w:sz="4" w:space="0" w:color="auto"/>
        <w:bottom w:val="single" w:sz="8" w:space="0" w:color="auto"/>
        <w:right w:val="single" w:sz="4" w:space="0" w:color="auto"/>
      </w:pBdr>
      <w:shd w:val="clear" w:color="auto" w:fill="DBEEF3"/>
      <w:spacing w:before="100" w:beforeAutospacing="1" w:after="100" w:afterAutospacing="1" w:line="240" w:lineRule="auto"/>
    </w:pPr>
    <w:rPr>
      <w:szCs w:val="24"/>
      <w:lang w:eastAsia="et-EE"/>
    </w:rPr>
  </w:style>
  <w:style w:type="paragraph" w:customStyle="1" w:styleId="xl208">
    <w:name w:val="xl208"/>
    <w:basedOn w:val="Normal"/>
    <w:rsid w:val="00353F69"/>
    <w:pPr>
      <w:pBdr>
        <w:top w:val="single" w:sz="8" w:space="0" w:color="auto"/>
        <w:left w:val="single" w:sz="4" w:space="0" w:color="auto"/>
        <w:bottom w:val="single" w:sz="8" w:space="0" w:color="auto"/>
        <w:right w:val="single" w:sz="8" w:space="0" w:color="auto"/>
      </w:pBdr>
      <w:shd w:val="clear" w:color="auto" w:fill="DBEEF3"/>
      <w:spacing w:before="100" w:beforeAutospacing="1" w:after="100" w:afterAutospacing="1" w:line="240" w:lineRule="auto"/>
    </w:pPr>
    <w:rPr>
      <w:szCs w:val="24"/>
      <w:lang w:eastAsia="et-EE"/>
    </w:rPr>
  </w:style>
  <w:style w:type="paragraph" w:customStyle="1" w:styleId="xl209">
    <w:name w:val="xl209"/>
    <w:basedOn w:val="Normal"/>
    <w:rsid w:val="00353F69"/>
    <w:pPr>
      <w:pBdr>
        <w:top w:val="single" w:sz="8" w:space="0" w:color="auto"/>
        <w:left w:val="single" w:sz="8" w:space="0" w:color="auto"/>
        <w:right w:val="single" w:sz="4" w:space="0" w:color="auto"/>
      </w:pBdr>
      <w:shd w:val="clear" w:color="auto" w:fill="DBEEF3"/>
      <w:spacing w:before="100" w:beforeAutospacing="1" w:after="100" w:afterAutospacing="1" w:line="240" w:lineRule="auto"/>
    </w:pPr>
    <w:rPr>
      <w:b/>
      <w:bCs/>
      <w:szCs w:val="24"/>
      <w:lang w:eastAsia="et-EE"/>
    </w:rPr>
  </w:style>
  <w:style w:type="paragraph" w:customStyle="1" w:styleId="xl210">
    <w:name w:val="xl210"/>
    <w:basedOn w:val="Normal"/>
    <w:rsid w:val="00353F69"/>
    <w:pPr>
      <w:pBdr>
        <w:top w:val="single" w:sz="8" w:space="0" w:color="auto"/>
        <w:left w:val="single" w:sz="4" w:space="0" w:color="auto"/>
        <w:right w:val="single" w:sz="4" w:space="0" w:color="auto"/>
      </w:pBdr>
      <w:shd w:val="clear" w:color="auto" w:fill="DBEEF3"/>
      <w:spacing w:before="100" w:beforeAutospacing="1" w:after="100" w:afterAutospacing="1" w:line="240" w:lineRule="auto"/>
    </w:pPr>
    <w:rPr>
      <w:b/>
      <w:bCs/>
      <w:szCs w:val="24"/>
      <w:lang w:eastAsia="et-EE"/>
    </w:rPr>
  </w:style>
  <w:style w:type="paragraph" w:customStyle="1" w:styleId="xl211">
    <w:name w:val="xl211"/>
    <w:basedOn w:val="Normal"/>
    <w:rsid w:val="00353F69"/>
    <w:pPr>
      <w:pBdr>
        <w:top w:val="single" w:sz="8" w:space="0" w:color="auto"/>
        <w:left w:val="single" w:sz="4" w:space="0" w:color="auto"/>
        <w:right w:val="single" w:sz="4" w:space="0" w:color="auto"/>
      </w:pBdr>
      <w:shd w:val="clear" w:color="auto" w:fill="DBEEF3"/>
      <w:spacing w:before="100" w:beforeAutospacing="1" w:after="100" w:afterAutospacing="1" w:line="240" w:lineRule="auto"/>
    </w:pPr>
    <w:rPr>
      <w:szCs w:val="24"/>
      <w:lang w:eastAsia="et-EE"/>
    </w:rPr>
  </w:style>
  <w:style w:type="paragraph" w:customStyle="1" w:styleId="xl212">
    <w:name w:val="xl212"/>
    <w:basedOn w:val="Normal"/>
    <w:rsid w:val="00353F69"/>
    <w:pPr>
      <w:pBdr>
        <w:top w:val="single" w:sz="8" w:space="0" w:color="auto"/>
        <w:left w:val="single" w:sz="4" w:space="0" w:color="auto"/>
        <w:right w:val="single" w:sz="8" w:space="0" w:color="auto"/>
      </w:pBdr>
      <w:shd w:val="clear" w:color="auto" w:fill="DBEEF3"/>
      <w:spacing w:before="100" w:beforeAutospacing="1" w:after="100" w:afterAutospacing="1" w:line="240" w:lineRule="auto"/>
    </w:pPr>
    <w:rPr>
      <w:szCs w:val="24"/>
      <w:lang w:eastAsia="et-EE"/>
    </w:rPr>
  </w:style>
  <w:style w:type="paragraph" w:customStyle="1" w:styleId="xl213">
    <w:name w:val="xl213"/>
    <w:basedOn w:val="Normal"/>
    <w:rsid w:val="00353F69"/>
    <w:pPr>
      <w:pBdr>
        <w:left w:val="single" w:sz="8" w:space="0" w:color="auto"/>
        <w:right w:val="single" w:sz="4" w:space="0" w:color="auto"/>
      </w:pBdr>
      <w:spacing w:before="100" w:beforeAutospacing="1" w:after="100" w:afterAutospacing="1" w:line="240" w:lineRule="auto"/>
    </w:pPr>
    <w:rPr>
      <w:szCs w:val="24"/>
      <w:lang w:eastAsia="et-EE"/>
    </w:rPr>
  </w:style>
  <w:style w:type="paragraph" w:customStyle="1" w:styleId="xl214">
    <w:name w:val="xl214"/>
    <w:basedOn w:val="Normal"/>
    <w:rsid w:val="00353F69"/>
    <w:pPr>
      <w:pBdr>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215">
    <w:name w:val="xl215"/>
    <w:basedOn w:val="Normal"/>
    <w:rsid w:val="00353F69"/>
    <w:pPr>
      <w:pBdr>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216">
    <w:name w:val="xl216"/>
    <w:basedOn w:val="Normal"/>
    <w:rsid w:val="00353F69"/>
    <w:pPr>
      <w:pBdr>
        <w:left w:val="single" w:sz="4" w:space="0" w:color="auto"/>
        <w:right w:val="single" w:sz="8" w:space="0" w:color="auto"/>
      </w:pBdr>
      <w:spacing w:before="100" w:beforeAutospacing="1" w:after="100" w:afterAutospacing="1" w:line="240" w:lineRule="auto"/>
    </w:pPr>
    <w:rPr>
      <w:szCs w:val="24"/>
      <w:lang w:eastAsia="et-EE"/>
    </w:rPr>
  </w:style>
  <w:style w:type="paragraph" w:customStyle="1" w:styleId="xl217">
    <w:name w:val="xl217"/>
    <w:basedOn w:val="Normal"/>
    <w:rsid w:val="00353F69"/>
    <w:pPr>
      <w:pBdr>
        <w:top w:val="single" w:sz="8" w:space="0" w:color="auto"/>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218">
    <w:name w:val="xl218"/>
    <w:basedOn w:val="Normal"/>
    <w:rsid w:val="00353F69"/>
    <w:pPr>
      <w:pBdr>
        <w:top w:val="single" w:sz="8" w:space="0" w:color="auto"/>
        <w:left w:val="single" w:sz="4" w:space="0" w:color="auto"/>
        <w:right w:val="single" w:sz="8" w:space="0" w:color="auto"/>
      </w:pBdr>
      <w:spacing w:before="100" w:beforeAutospacing="1" w:after="100" w:afterAutospacing="1" w:line="240" w:lineRule="auto"/>
    </w:pPr>
    <w:rPr>
      <w:szCs w:val="24"/>
      <w:lang w:eastAsia="et-EE"/>
    </w:rPr>
  </w:style>
  <w:style w:type="paragraph" w:customStyle="1" w:styleId="xl219">
    <w:name w:val="xl219"/>
    <w:basedOn w:val="Normal"/>
    <w:rsid w:val="00353F69"/>
    <w:pPr>
      <w:pBdr>
        <w:top w:val="single" w:sz="8" w:space="0" w:color="auto"/>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220">
    <w:name w:val="xl220"/>
    <w:basedOn w:val="Normal"/>
    <w:rsid w:val="00353F69"/>
    <w:pPr>
      <w:pBdr>
        <w:top w:val="single" w:sz="8" w:space="0" w:color="auto"/>
        <w:left w:val="single" w:sz="8" w:space="0" w:color="auto"/>
        <w:right w:val="single" w:sz="4" w:space="0" w:color="auto"/>
      </w:pBdr>
      <w:spacing w:before="100" w:beforeAutospacing="1" w:after="100" w:afterAutospacing="1" w:line="240" w:lineRule="auto"/>
    </w:pPr>
    <w:rPr>
      <w:szCs w:val="24"/>
      <w:lang w:eastAsia="et-EE"/>
    </w:rPr>
  </w:style>
  <w:style w:type="paragraph" w:customStyle="1" w:styleId="xl221">
    <w:name w:val="xl221"/>
    <w:basedOn w:val="Normal"/>
    <w:rsid w:val="00353F69"/>
    <w:pPr>
      <w:pBdr>
        <w:top w:val="single" w:sz="8" w:space="0" w:color="auto"/>
        <w:bottom w:val="single" w:sz="8" w:space="0" w:color="auto"/>
        <w:right w:val="single" w:sz="4" w:space="0" w:color="auto"/>
      </w:pBdr>
      <w:shd w:val="clear" w:color="auto" w:fill="DBEEF3"/>
      <w:spacing w:before="100" w:beforeAutospacing="1" w:after="100" w:afterAutospacing="1" w:line="240" w:lineRule="auto"/>
    </w:pPr>
    <w:rPr>
      <w:b/>
      <w:bCs/>
      <w:szCs w:val="24"/>
      <w:lang w:eastAsia="et-EE"/>
    </w:rPr>
  </w:style>
  <w:style w:type="paragraph" w:customStyle="1" w:styleId="xl222">
    <w:name w:val="xl222"/>
    <w:basedOn w:val="Normal"/>
    <w:rsid w:val="00353F69"/>
    <w:pPr>
      <w:spacing w:before="100" w:beforeAutospacing="1" w:after="100" w:afterAutospacing="1" w:line="240" w:lineRule="auto"/>
      <w:jc w:val="center"/>
    </w:pPr>
    <w:rPr>
      <w:b/>
      <w:bCs/>
      <w:color w:val="FF0000"/>
      <w:sz w:val="18"/>
      <w:szCs w:val="18"/>
      <w:lang w:eastAsia="et-EE"/>
    </w:rPr>
  </w:style>
  <w:style w:type="paragraph" w:customStyle="1" w:styleId="xl223">
    <w:name w:val="xl223"/>
    <w:basedOn w:val="Normal"/>
    <w:rsid w:val="00353F69"/>
    <w:pPr>
      <w:pBdr>
        <w:top w:val="single" w:sz="8" w:space="0" w:color="auto"/>
        <w:bottom w:val="single" w:sz="8" w:space="0" w:color="auto"/>
        <w:right w:val="single" w:sz="8" w:space="0" w:color="auto"/>
      </w:pBdr>
      <w:spacing w:before="100" w:beforeAutospacing="1" w:after="100" w:afterAutospacing="1" w:line="240" w:lineRule="auto"/>
      <w:jc w:val="center"/>
    </w:pPr>
    <w:rPr>
      <w:b/>
      <w:bCs/>
      <w:color w:val="FF0000"/>
      <w:sz w:val="18"/>
      <w:szCs w:val="18"/>
      <w:lang w:eastAsia="et-EE"/>
    </w:rPr>
  </w:style>
  <w:style w:type="paragraph" w:customStyle="1" w:styleId="xl224">
    <w:name w:val="xl224"/>
    <w:basedOn w:val="Normal"/>
    <w:rsid w:val="00353F69"/>
    <w:pPr>
      <w:pBdr>
        <w:bottom w:val="single" w:sz="8" w:space="0" w:color="auto"/>
        <w:right w:val="single" w:sz="8" w:space="0" w:color="auto"/>
      </w:pBdr>
      <w:spacing w:before="100" w:beforeAutospacing="1" w:after="100" w:afterAutospacing="1" w:line="240" w:lineRule="auto"/>
      <w:jc w:val="center"/>
    </w:pPr>
    <w:rPr>
      <w:b/>
      <w:bCs/>
      <w:color w:val="FF0000"/>
      <w:sz w:val="18"/>
      <w:szCs w:val="18"/>
      <w:lang w:eastAsia="et-EE"/>
    </w:rPr>
  </w:style>
  <w:style w:type="paragraph" w:customStyle="1" w:styleId="xl225">
    <w:name w:val="xl225"/>
    <w:basedOn w:val="Normal"/>
    <w:rsid w:val="00353F69"/>
    <w:pPr>
      <w:pBdr>
        <w:bottom w:val="single" w:sz="8" w:space="0" w:color="auto"/>
        <w:right w:val="single" w:sz="8" w:space="0" w:color="auto"/>
      </w:pBdr>
      <w:spacing w:before="100" w:beforeAutospacing="1" w:after="100" w:afterAutospacing="1" w:line="240" w:lineRule="auto"/>
      <w:jc w:val="center"/>
    </w:pPr>
    <w:rPr>
      <w:b/>
      <w:bCs/>
      <w:color w:val="FF0000"/>
      <w:sz w:val="18"/>
      <w:szCs w:val="18"/>
      <w:lang w:eastAsia="et-EE"/>
    </w:rPr>
  </w:style>
  <w:style w:type="paragraph" w:customStyle="1" w:styleId="xl226">
    <w:name w:val="xl226"/>
    <w:basedOn w:val="Normal"/>
    <w:rsid w:val="00353F69"/>
    <w:pPr>
      <w:pBdr>
        <w:top w:val="single" w:sz="8" w:space="0" w:color="auto"/>
        <w:left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27">
    <w:name w:val="xl227"/>
    <w:basedOn w:val="Normal"/>
    <w:rsid w:val="00353F69"/>
    <w:pPr>
      <w:pBdr>
        <w:top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28">
    <w:name w:val="xl228"/>
    <w:basedOn w:val="Normal"/>
    <w:rsid w:val="00353F69"/>
    <w:pPr>
      <w:pBdr>
        <w:right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29">
    <w:name w:val="xl229"/>
    <w:basedOn w:val="Normal"/>
    <w:rsid w:val="00353F69"/>
    <w:pPr>
      <w:pBdr>
        <w:top w:val="single" w:sz="8" w:space="0" w:color="auto"/>
        <w:left w:val="single" w:sz="8" w:space="0" w:color="auto"/>
        <w:bottom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30">
    <w:name w:val="xl230"/>
    <w:basedOn w:val="Normal"/>
    <w:rsid w:val="00353F69"/>
    <w:pPr>
      <w:pBdr>
        <w:top w:val="single" w:sz="8" w:space="0" w:color="auto"/>
        <w:bottom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31">
    <w:name w:val="xl231"/>
    <w:basedOn w:val="Normal"/>
    <w:rsid w:val="00353F69"/>
    <w:pPr>
      <w:pBdr>
        <w:top w:val="single" w:sz="8" w:space="0" w:color="auto"/>
        <w:bottom w:val="single" w:sz="8" w:space="0" w:color="auto"/>
        <w:right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32">
    <w:name w:val="xl232"/>
    <w:basedOn w:val="Normal"/>
    <w:rsid w:val="00353F69"/>
    <w:pPr>
      <w:pBdr>
        <w:left w:val="single" w:sz="8" w:space="0" w:color="auto"/>
        <w:bottom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33">
    <w:name w:val="xl233"/>
    <w:basedOn w:val="Normal"/>
    <w:rsid w:val="00353F69"/>
    <w:pPr>
      <w:pBdr>
        <w:bottom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34">
    <w:name w:val="xl234"/>
    <w:basedOn w:val="Normal"/>
    <w:rsid w:val="00353F69"/>
    <w:pPr>
      <w:pBdr>
        <w:bottom w:val="single" w:sz="8" w:space="0" w:color="auto"/>
        <w:right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35">
    <w:name w:val="xl235"/>
    <w:basedOn w:val="Normal"/>
    <w:rsid w:val="00353F69"/>
    <w:pPr>
      <w:pBdr>
        <w:top w:val="single" w:sz="8" w:space="0" w:color="auto"/>
        <w:left w:val="single" w:sz="8" w:space="0" w:color="auto"/>
      </w:pBdr>
      <w:spacing w:before="100" w:beforeAutospacing="1" w:after="100" w:afterAutospacing="1" w:line="240" w:lineRule="auto"/>
    </w:pPr>
    <w:rPr>
      <w:rFonts w:ascii="Verdana" w:hAnsi="Verdana"/>
      <w:b/>
      <w:bCs/>
      <w:sz w:val="18"/>
      <w:szCs w:val="18"/>
      <w:lang w:eastAsia="et-EE"/>
    </w:rPr>
  </w:style>
  <w:style w:type="paragraph" w:customStyle="1" w:styleId="xl236">
    <w:name w:val="xl236"/>
    <w:basedOn w:val="Normal"/>
    <w:rsid w:val="00353F69"/>
    <w:pPr>
      <w:pBdr>
        <w:top w:val="single" w:sz="8" w:space="0" w:color="auto"/>
      </w:pBdr>
      <w:spacing w:before="100" w:beforeAutospacing="1" w:after="100" w:afterAutospacing="1" w:line="240" w:lineRule="auto"/>
    </w:pPr>
    <w:rPr>
      <w:rFonts w:ascii="Verdana" w:hAnsi="Verdana"/>
      <w:b/>
      <w:bCs/>
      <w:sz w:val="18"/>
      <w:szCs w:val="18"/>
      <w:lang w:eastAsia="et-EE"/>
    </w:rPr>
  </w:style>
  <w:style w:type="paragraph" w:customStyle="1" w:styleId="xl237">
    <w:name w:val="xl237"/>
    <w:basedOn w:val="Normal"/>
    <w:rsid w:val="00353F69"/>
    <w:pPr>
      <w:pBdr>
        <w:top w:val="single" w:sz="8" w:space="0" w:color="auto"/>
        <w:bottom w:val="single" w:sz="8" w:space="0" w:color="000000"/>
      </w:pBdr>
      <w:spacing w:before="100" w:beforeAutospacing="1" w:after="100" w:afterAutospacing="1" w:line="240" w:lineRule="auto"/>
    </w:pPr>
    <w:rPr>
      <w:rFonts w:ascii="Verdana" w:hAnsi="Verdana"/>
      <w:b/>
      <w:bCs/>
      <w:sz w:val="18"/>
      <w:szCs w:val="18"/>
      <w:lang w:eastAsia="et-EE"/>
    </w:rPr>
  </w:style>
  <w:style w:type="paragraph" w:customStyle="1" w:styleId="xl238">
    <w:name w:val="xl238"/>
    <w:basedOn w:val="Normal"/>
    <w:rsid w:val="00353F69"/>
    <w:pPr>
      <w:pBdr>
        <w:top w:val="single" w:sz="8" w:space="0" w:color="auto"/>
        <w:bottom w:val="single" w:sz="8" w:space="0" w:color="000000"/>
        <w:right w:val="single" w:sz="8" w:space="0" w:color="auto"/>
      </w:pBdr>
      <w:spacing w:before="100" w:beforeAutospacing="1" w:after="100" w:afterAutospacing="1" w:line="240" w:lineRule="auto"/>
    </w:pPr>
    <w:rPr>
      <w:rFonts w:ascii="Verdana" w:hAnsi="Verdana"/>
      <w:b/>
      <w:bCs/>
      <w:sz w:val="18"/>
      <w:szCs w:val="18"/>
      <w:lang w:eastAsia="et-EE"/>
    </w:rPr>
  </w:style>
  <w:style w:type="paragraph" w:customStyle="1" w:styleId="xl239">
    <w:name w:val="xl239"/>
    <w:basedOn w:val="Normal"/>
    <w:rsid w:val="00353F69"/>
    <w:pPr>
      <w:pBdr>
        <w:top w:val="single" w:sz="8" w:space="0" w:color="auto"/>
        <w:right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40">
    <w:name w:val="xl240"/>
    <w:basedOn w:val="Normal"/>
    <w:rsid w:val="00353F69"/>
    <w:pPr>
      <w:spacing w:before="100" w:beforeAutospacing="1" w:after="100" w:afterAutospacing="1" w:line="240" w:lineRule="auto"/>
      <w:jc w:val="center"/>
    </w:pPr>
    <w:rPr>
      <w:szCs w:val="24"/>
      <w:lang w:eastAsia="et-EE"/>
    </w:rPr>
  </w:style>
  <w:style w:type="paragraph" w:customStyle="1" w:styleId="xl241">
    <w:name w:val="xl241"/>
    <w:basedOn w:val="Normal"/>
    <w:rsid w:val="00353F69"/>
    <w:pPr>
      <w:pBdr>
        <w:top w:val="single" w:sz="8" w:space="0" w:color="auto"/>
        <w:right w:val="single" w:sz="8" w:space="0" w:color="auto"/>
      </w:pBdr>
      <w:spacing w:before="100" w:beforeAutospacing="1" w:after="100" w:afterAutospacing="1" w:line="240" w:lineRule="auto"/>
    </w:pPr>
    <w:rPr>
      <w:rFonts w:ascii="Verdana" w:hAnsi="Verdana"/>
      <w:b/>
      <w:bCs/>
      <w:sz w:val="18"/>
      <w:szCs w:val="18"/>
      <w:lang w:eastAsia="et-EE"/>
    </w:rPr>
  </w:style>
  <w:style w:type="paragraph" w:customStyle="1" w:styleId="xl242">
    <w:name w:val="xl242"/>
    <w:basedOn w:val="Normal"/>
    <w:rsid w:val="00353F69"/>
    <w:pPr>
      <w:pBdr>
        <w:left w:val="single" w:sz="8" w:space="0" w:color="auto"/>
        <w:bottom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43">
    <w:name w:val="xl243"/>
    <w:basedOn w:val="Normal"/>
    <w:rsid w:val="00353F69"/>
    <w:pPr>
      <w:pBdr>
        <w:bottom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44">
    <w:name w:val="xl244"/>
    <w:basedOn w:val="Normal"/>
    <w:rsid w:val="00353F69"/>
    <w:pPr>
      <w:pBdr>
        <w:bottom w:val="single" w:sz="8" w:space="0" w:color="auto"/>
        <w:right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45">
    <w:name w:val="xl245"/>
    <w:basedOn w:val="Normal"/>
    <w:rsid w:val="00353F69"/>
    <w:pPr>
      <w:spacing w:before="100" w:beforeAutospacing="1" w:after="100" w:afterAutospacing="1" w:line="240" w:lineRule="auto"/>
      <w:jc w:val="right"/>
    </w:pPr>
    <w:rPr>
      <w:b/>
      <w:bCs/>
      <w:color w:val="FF0000"/>
      <w:sz w:val="18"/>
      <w:szCs w:val="18"/>
      <w:lang w:eastAsia="et-EE"/>
    </w:rPr>
  </w:style>
  <w:style w:type="paragraph" w:customStyle="1" w:styleId="xl246">
    <w:name w:val="xl246"/>
    <w:basedOn w:val="Normal"/>
    <w:rsid w:val="00353F69"/>
    <w:pPr>
      <w:pBdr>
        <w:top w:val="single" w:sz="8" w:space="0" w:color="auto"/>
        <w:left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47">
    <w:name w:val="xl247"/>
    <w:basedOn w:val="Normal"/>
    <w:rsid w:val="00353F69"/>
    <w:pPr>
      <w:pBdr>
        <w:top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48">
    <w:name w:val="xl248"/>
    <w:basedOn w:val="Normal"/>
    <w:rsid w:val="00353F69"/>
    <w:pPr>
      <w:pBdr>
        <w:top w:val="single" w:sz="8" w:space="0" w:color="auto"/>
        <w:right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49">
    <w:name w:val="xl249"/>
    <w:basedOn w:val="Normal"/>
    <w:rsid w:val="00353F69"/>
    <w:pPr>
      <w:pBdr>
        <w:top w:val="single" w:sz="8" w:space="0" w:color="auto"/>
        <w:left w:val="single" w:sz="8" w:space="0" w:color="auto"/>
        <w:bottom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50">
    <w:name w:val="xl250"/>
    <w:basedOn w:val="Normal"/>
    <w:rsid w:val="00353F69"/>
    <w:pPr>
      <w:pBdr>
        <w:top w:val="single" w:sz="8" w:space="0" w:color="auto"/>
        <w:bottom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51">
    <w:name w:val="xl251"/>
    <w:basedOn w:val="Normal"/>
    <w:rsid w:val="00353F69"/>
    <w:pPr>
      <w:pBdr>
        <w:top w:val="single" w:sz="8" w:space="0" w:color="auto"/>
        <w:bottom w:val="single" w:sz="8" w:space="0" w:color="auto"/>
        <w:right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52">
    <w:name w:val="xl252"/>
    <w:basedOn w:val="Normal"/>
    <w:rsid w:val="00353F69"/>
    <w:pPr>
      <w:pBdr>
        <w:left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53">
    <w:name w:val="xl253"/>
    <w:basedOn w:val="Normal"/>
    <w:rsid w:val="00353F69"/>
    <w:pP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54">
    <w:name w:val="xl254"/>
    <w:basedOn w:val="Normal"/>
    <w:rsid w:val="00353F69"/>
    <w:pPr>
      <w:pBdr>
        <w:right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55">
    <w:name w:val="xl255"/>
    <w:basedOn w:val="Normal"/>
    <w:rsid w:val="00353F69"/>
    <w:pPr>
      <w:spacing w:before="100" w:beforeAutospacing="1" w:after="100" w:afterAutospacing="1" w:line="240" w:lineRule="auto"/>
      <w:jc w:val="right"/>
    </w:pPr>
    <w:rPr>
      <w:b/>
      <w:bCs/>
      <w:sz w:val="18"/>
      <w:szCs w:val="18"/>
      <w:lang w:eastAsia="et-EE"/>
    </w:rPr>
  </w:style>
  <w:style w:type="character" w:styleId="FootnoteReference">
    <w:name w:val="footnote reference"/>
    <w:uiPriority w:val="99"/>
    <w:semiHidden/>
    <w:unhideWhenUsed/>
    <w:rsid w:val="00353F69"/>
    <w:rPr>
      <w:vertAlign w:val="superscript"/>
    </w:rPr>
  </w:style>
  <w:style w:type="character" w:styleId="CommentReference">
    <w:name w:val="annotation reference"/>
    <w:uiPriority w:val="99"/>
    <w:semiHidden/>
    <w:unhideWhenUsed/>
    <w:rsid w:val="00353F69"/>
    <w:rPr>
      <w:sz w:val="16"/>
    </w:rPr>
  </w:style>
  <w:style w:type="character" w:customStyle="1" w:styleId="BalloonTextChar1">
    <w:name w:val="Balloon Text Char1"/>
    <w:link w:val="BalloonText"/>
    <w:uiPriority w:val="99"/>
    <w:semiHidden/>
    <w:locked/>
    <w:rsid w:val="00353F69"/>
    <w:rPr>
      <w:rFonts w:ascii="Tahoma" w:hAnsi="Tahoma"/>
      <w:sz w:val="16"/>
      <w:lang w:eastAsia="et-EE"/>
    </w:rPr>
  </w:style>
  <w:style w:type="character" w:customStyle="1" w:styleId="CommentSubjectChar1">
    <w:name w:val="Comment Subject Char1"/>
    <w:link w:val="CommentSubject"/>
    <w:uiPriority w:val="99"/>
    <w:semiHidden/>
    <w:locked/>
    <w:rsid w:val="00353F69"/>
    <w:rPr>
      <w:rFonts w:ascii="Times New Roman" w:hAnsi="Times New Roman"/>
      <w:b/>
      <w:sz w:val="20"/>
      <w:lang w:eastAsia="et-EE"/>
    </w:rPr>
  </w:style>
  <w:style w:type="character" w:customStyle="1" w:styleId="BookTitle1">
    <w:name w:val="Book Title1"/>
    <w:uiPriority w:val="33"/>
    <w:qFormat/>
    <w:rsid w:val="00353F69"/>
    <w:rPr>
      <w:b/>
      <w:smallCaps/>
      <w:spacing w:val="5"/>
    </w:rPr>
  </w:style>
  <w:style w:type="character" w:customStyle="1" w:styleId="IntenseReference1">
    <w:name w:val="Intense Reference1"/>
    <w:uiPriority w:val="32"/>
    <w:qFormat/>
    <w:rsid w:val="00353F69"/>
    <w:rPr>
      <w:b/>
      <w:smallCaps/>
      <w:color w:val="C0504D"/>
      <w:spacing w:val="5"/>
      <w:u w:val="single"/>
    </w:rPr>
  </w:style>
  <w:style w:type="paragraph" w:customStyle="1" w:styleId="xl65">
    <w:name w:val="xl65"/>
    <w:basedOn w:val="Normal"/>
    <w:rsid w:val="00B4082C"/>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66">
    <w:name w:val="xl66"/>
    <w:basedOn w:val="Normal"/>
    <w:rsid w:val="00B4082C"/>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67">
    <w:name w:val="xl67"/>
    <w:basedOn w:val="Normal"/>
    <w:rsid w:val="00B4082C"/>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szCs w:val="24"/>
      <w:lang w:eastAsia="et-EE"/>
    </w:rPr>
  </w:style>
  <w:style w:type="paragraph" w:customStyle="1" w:styleId="xl68">
    <w:name w:val="xl68"/>
    <w:basedOn w:val="Normal"/>
    <w:rsid w:val="00B4082C"/>
    <w:pPr>
      <w:pBdr>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69">
    <w:name w:val="xl69"/>
    <w:basedOn w:val="Normal"/>
    <w:rsid w:val="00B4082C"/>
    <w:pPr>
      <w:pBdr>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70">
    <w:name w:val="xl70"/>
    <w:basedOn w:val="Normal"/>
    <w:rsid w:val="00B408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71">
    <w:name w:val="xl71"/>
    <w:basedOn w:val="Normal"/>
    <w:rsid w:val="00B4082C"/>
    <w:pPr>
      <w:pBdr>
        <w:top w:val="single" w:sz="4" w:space="0" w:color="auto"/>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72">
    <w:name w:val="xl72"/>
    <w:basedOn w:val="Normal"/>
    <w:rsid w:val="00B4082C"/>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b/>
      <w:bCs/>
      <w:sz w:val="20"/>
      <w:szCs w:val="20"/>
      <w:lang w:eastAsia="et-EE"/>
    </w:rPr>
  </w:style>
  <w:style w:type="paragraph" w:customStyle="1" w:styleId="xl73">
    <w:name w:val="xl73"/>
    <w:basedOn w:val="Normal"/>
    <w:rsid w:val="00B4082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b/>
      <w:bCs/>
      <w:sz w:val="20"/>
      <w:szCs w:val="20"/>
      <w:lang w:eastAsia="et-EE"/>
    </w:rPr>
  </w:style>
  <w:style w:type="paragraph" w:customStyle="1" w:styleId="xl74">
    <w:name w:val="xl74"/>
    <w:basedOn w:val="Normal"/>
    <w:rsid w:val="00B4082C"/>
    <w:pPr>
      <w:pBdr>
        <w:top w:val="single" w:sz="8" w:space="0" w:color="auto"/>
        <w:bottom w:val="single" w:sz="8" w:space="0" w:color="auto"/>
      </w:pBdr>
      <w:spacing w:before="100" w:beforeAutospacing="1" w:after="100" w:afterAutospacing="1" w:line="240" w:lineRule="auto"/>
      <w:jc w:val="center"/>
      <w:textAlignment w:val="top"/>
    </w:pPr>
    <w:rPr>
      <w:b/>
      <w:bCs/>
      <w:sz w:val="20"/>
      <w:szCs w:val="20"/>
      <w:lang w:eastAsia="et-EE"/>
    </w:rPr>
  </w:style>
  <w:style w:type="paragraph" w:customStyle="1" w:styleId="xl75">
    <w:name w:val="xl75"/>
    <w:basedOn w:val="Normal"/>
    <w:rsid w:val="00B4082C"/>
    <w:pPr>
      <w:pBdr>
        <w:top w:val="single" w:sz="8" w:space="0" w:color="auto"/>
        <w:bottom w:val="single" w:sz="8" w:space="0" w:color="auto"/>
      </w:pBdr>
      <w:spacing w:before="100" w:beforeAutospacing="1" w:after="100" w:afterAutospacing="1" w:line="240" w:lineRule="auto"/>
      <w:jc w:val="center"/>
      <w:textAlignment w:val="top"/>
    </w:pPr>
    <w:rPr>
      <w:b/>
      <w:bCs/>
      <w:sz w:val="20"/>
      <w:szCs w:val="20"/>
      <w:lang w:eastAsia="et-EE"/>
    </w:rPr>
  </w:style>
  <w:style w:type="paragraph" w:customStyle="1" w:styleId="xl76">
    <w:name w:val="xl76"/>
    <w:basedOn w:val="Normal"/>
    <w:rsid w:val="00B4082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b/>
      <w:bCs/>
      <w:sz w:val="20"/>
      <w:szCs w:val="20"/>
      <w:lang w:eastAsia="et-EE"/>
    </w:rPr>
  </w:style>
  <w:style w:type="paragraph" w:customStyle="1" w:styleId="xl77">
    <w:name w:val="xl77"/>
    <w:basedOn w:val="Normal"/>
    <w:rsid w:val="00B4082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b/>
      <w:bCs/>
      <w:szCs w:val="24"/>
      <w:lang w:eastAsia="et-EE"/>
    </w:rPr>
  </w:style>
  <w:style w:type="paragraph" w:customStyle="1" w:styleId="xl78">
    <w:name w:val="xl78"/>
    <w:basedOn w:val="Normal"/>
    <w:rsid w:val="00B4082C"/>
    <w:pPr>
      <w:pBdr>
        <w:top w:val="single" w:sz="8" w:space="0" w:color="auto"/>
        <w:left w:val="single" w:sz="8" w:space="0" w:color="auto"/>
        <w:right w:val="single" w:sz="8" w:space="0" w:color="auto"/>
      </w:pBdr>
      <w:spacing w:before="100" w:beforeAutospacing="1" w:after="100" w:afterAutospacing="1" w:line="240" w:lineRule="auto"/>
      <w:textAlignment w:val="top"/>
    </w:pPr>
    <w:rPr>
      <w:b/>
      <w:bCs/>
      <w:szCs w:val="24"/>
      <w:lang w:eastAsia="et-EE"/>
    </w:rPr>
  </w:style>
  <w:style w:type="paragraph" w:customStyle="1" w:styleId="xl79">
    <w:name w:val="xl79"/>
    <w:basedOn w:val="Normal"/>
    <w:rsid w:val="00B4082C"/>
    <w:pPr>
      <w:pBdr>
        <w:top w:val="single" w:sz="8" w:space="0" w:color="auto"/>
        <w:right w:val="single" w:sz="8" w:space="0" w:color="auto"/>
      </w:pBdr>
      <w:spacing w:before="100" w:beforeAutospacing="1" w:after="100" w:afterAutospacing="1" w:line="240" w:lineRule="auto"/>
      <w:textAlignment w:val="top"/>
    </w:pPr>
    <w:rPr>
      <w:b/>
      <w:bCs/>
      <w:szCs w:val="24"/>
      <w:lang w:eastAsia="et-EE"/>
    </w:rPr>
  </w:style>
  <w:style w:type="paragraph" w:customStyle="1" w:styleId="xl80">
    <w:name w:val="xl80"/>
    <w:basedOn w:val="Normal"/>
    <w:rsid w:val="00B408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81">
    <w:name w:val="xl81"/>
    <w:basedOn w:val="Normal"/>
    <w:rsid w:val="00B4082C"/>
    <w:pPr>
      <w:pBdr>
        <w:top w:val="single" w:sz="8" w:space="0" w:color="auto"/>
        <w:left w:val="single" w:sz="8" w:space="0" w:color="auto"/>
      </w:pBdr>
      <w:spacing w:before="100" w:beforeAutospacing="1" w:after="100" w:afterAutospacing="1" w:line="240" w:lineRule="auto"/>
      <w:jc w:val="center"/>
      <w:textAlignment w:val="center"/>
    </w:pPr>
    <w:rPr>
      <w:b/>
      <w:bCs/>
      <w:szCs w:val="24"/>
      <w:lang w:eastAsia="et-EE"/>
    </w:rPr>
  </w:style>
  <w:style w:type="paragraph" w:customStyle="1" w:styleId="xl82">
    <w:name w:val="xl82"/>
    <w:basedOn w:val="Normal"/>
    <w:rsid w:val="00B4082C"/>
    <w:pPr>
      <w:pBdr>
        <w:top w:val="single" w:sz="8" w:space="0" w:color="auto"/>
        <w:left w:val="single" w:sz="8" w:space="0" w:color="auto"/>
      </w:pBdr>
      <w:spacing w:before="100" w:beforeAutospacing="1" w:after="100" w:afterAutospacing="1" w:line="240" w:lineRule="auto"/>
      <w:jc w:val="center"/>
      <w:textAlignment w:val="center"/>
    </w:pPr>
    <w:rPr>
      <w:b/>
      <w:bCs/>
      <w:szCs w:val="24"/>
      <w:lang w:eastAsia="et-EE"/>
    </w:rPr>
  </w:style>
  <w:style w:type="paragraph" w:customStyle="1" w:styleId="xl83">
    <w:name w:val="xl83"/>
    <w:basedOn w:val="Normal"/>
    <w:rsid w:val="00B4082C"/>
    <w:pPr>
      <w:pBdr>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84">
    <w:name w:val="xl84"/>
    <w:basedOn w:val="Normal"/>
    <w:rsid w:val="00B4082C"/>
    <w:pPr>
      <w:pBdr>
        <w:top w:val="single" w:sz="8" w:space="0" w:color="auto"/>
        <w:left w:val="single" w:sz="8" w:space="0" w:color="auto"/>
        <w:bottom w:val="single" w:sz="8" w:space="0" w:color="auto"/>
        <w:right w:val="single" w:sz="4" w:space="0" w:color="auto"/>
      </w:pBdr>
      <w:shd w:val="clear" w:color="000000" w:fill="D8D8D8"/>
      <w:spacing w:before="100" w:beforeAutospacing="1" w:after="100" w:afterAutospacing="1" w:line="240" w:lineRule="auto"/>
    </w:pPr>
    <w:rPr>
      <w:b/>
      <w:bCs/>
      <w:szCs w:val="24"/>
      <w:lang w:eastAsia="et-EE"/>
    </w:rPr>
  </w:style>
  <w:style w:type="paragraph" w:customStyle="1" w:styleId="xl85">
    <w:name w:val="xl85"/>
    <w:basedOn w:val="Normal"/>
    <w:rsid w:val="00B4082C"/>
    <w:pPr>
      <w:pBdr>
        <w:top w:val="single" w:sz="8" w:space="0" w:color="auto"/>
        <w:left w:val="single" w:sz="4" w:space="0" w:color="auto"/>
        <w:bottom w:val="single" w:sz="8" w:space="0" w:color="auto"/>
        <w:right w:val="single" w:sz="4" w:space="0" w:color="auto"/>
      </w:pBdr>
      <w:shd w:val="clear" w:color="000000" w:fill="D8D8D8"/>
      <w:spacing w:before="100" w:beforeAutospacing="1" w:after="100" w:afterAutospacing="1" w:line="240" w:lineRule="auto"/>
    </w:pPr>
    <w:rPr>
      <w:b/>
      <w:bCs/>
      <w:szCs w:val="24"/>
      <w:lang w:eastAsia="et-EE"/>
    </w:rPr>
  </w:style>
  <w:style w:type="paragraph" w:customStyle="1" w:styleId="xl86">
    <w:name w:val="xl86"/>
    <w:basedOn w:val="Normal"/>
    <w:rsid w:val="00B4082C"/>
    <w:pPr>
      <w:pBdr>
        <w:top w:val="single" w:sz="8" w:space="0" w:color="auto"/>
        <w:left w:val="single" w:sz="4" w:space="0" w:color="auto"/>
        <w:bottom w:val="single" w:sz="8" w:space="0" w:color="auto"/>
        <w:right w:val="single" w:sz="4" w:space="0" w:color="auto"/>
      </w:pBdr>
      <w:shd w:val="clear" w:color="000000" w:fill="D8D8D8"/>
      <w:spacing w:before="100" w:beforeAutospacing="1" w:after="100" w:afterAutospacing="1" w:line="240" w:lineRule="auto"/>
    </w:pPr>
    <w:rPr>
      <w:szCs w:val="24"/>
      <w:lang w:eastAsia="et-EE"/>
    </w:rPr>
  </w:style>
  <w:style w:type="paragraph" w:customStyle="1" w:styleId="xl87">
    <w:name w:val="xl87"/>
    <w:basedOn w:val="Normal"/>
    <w:rsid w:val="00B4082C"/>
    <w:pPr>
      <w:pBdr>
        <w:top w:val="single" w:sz="8" w:space="0" w:color="auto"/>
        <w:left w:val="single" w:sz="4" w:space="0" w:color="auto"/>
        <w:bottom w:val="single" w:sz="8" w:space="0" w:color="auto"/>
        <w:right w:val="single" w:sz="8" w:space="0" w:color="auto"/>
      </w:pBdr>
      <w:shd w:val="clear" w:color="000000" w:fill="D8D8D8"/>
      <w:spacing w:before="100" w:beforeAutospacing="1" w:after="100" w:afterAutospacing="1" w:line="240" w:lineRule="auto"/>
    </w:pPr>
    <w:rPr>
      <w:szCs w:val="24"/>
      <w:lang w:eastAsia="et-EE"/>
    </w:rPr>
  </w:style>
  <w:style w:type="paragraph" w:customStyle="1" w:styleId="xl88">
    <w:name w:val="xl88"/>
    <w:basedOn w:val="Normal"/>
    <w:rsid w:val="00B4082C"/>
    <w:pPr>
      <w:pBdr>
        <w:top w:val="single" w:sz="4" w:space="0" w:color="auto"/>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89">
    <w:name w:val="xl89"/>
    <w:basedOn w:val="Normal"/>
    <w:rsid w:val="00B4082C"/>
    <w:pPr>
      <w:pBdr>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90">
    <w:name w:val="xl90"/>
    <w:basedOn w:val="Normal"/>
    <w:rsid w:val="00B4082C"/>
    <w:pPr>
      <w:pBdr>
        <w:top w:val="single" w:sz="8" w:space="0" w:color="auto"/>
        <w:left w:val="single" w:sz="8" w:space="0" w:color="auto"/>
        <w:right w:val="single" w:sz="4" w:space="0" w:color="auto"/>
      </w:pBdr>
      <w:shd w:val="clear" w:color="000000" w:fill="D8D8D8"/>
      <w:spacing w:before="100" w:beforeAutospacing="1" w:after="100" w:afterAutospacing="1" w:line="240" w:lineRule="auto"/>
    </w:pPr>
    <w:rPr>
      <w:b/>
      <w:bCs/>
      <w:szCs w:val="24"/>
      <w:lang w:eastAsia="et-EE"/>
    </w:rPr>
  </w:style>
  <w:style w:type="paragraph" w:customStyle="1" w:styleId="xl91">
    <w:name w:val="xl91"/>
    <w:basedOn w:val="Normal"/>
    <w:rsid w:val="00B4082C"/>
    <w:pPr>
      <w:pBdr>
        <w:top w:val="single" w:sz="8" w:space="0" w:color="auto"/>
        <w:left w:val="single" w:sz="4" w:space="0" w:color="auto"/>
        <w:right w:val="single" w:sz="4" w:space="0" w:color="auto"/>
      </w:pBdr>
      <w:shd w:val="clear" w:color="000000" w:fill="D8D8D8"/>
      <w:spacing w:before="100" w:beforeAutospacing="1" w:after="100" w:afterAutospacing="1" w:line="240" w:lineRule="auto"/>
    </w:pPr>
    <w:rPr>
      <w:b/>
      <w:bCs/>
      <w:szCs w:val="24"/>
      <w:lang w:eastAsia="et-EE"/>
    </w:rPr>
  </w:style>
  <w:style w:type="paragraph" w:customStyle="1" w:styleId="xl92">
    <w:name w:val="xl92"/>
    <w:basedOn w:val="Normal"/>
    <w:rsid w:val="00B4082C"/>
    <w:pPr>
      <w:pBdr>
        <w:top w:val="single" w:sz="8" w:space="0" w:color="auto"/>
        <w:left w:val="single" w:sz="4" w:space="0" w:color="auto"/>
        <w:right w:val="single" w:sz="4" w:space="0" w:color="auto"/>
      </w:pBdr>
      <w:shd w:val="clear" w:color="000000" w:fill="D8D8D8"/>
      <w:spacing w:before="100" w:beforeAutospacing="1" w:after="100" w:afterAutospacing="1" w:line="240" w:lineRule="auto"/>
    </w:pPr>
    <w:rPr>
      <w:szCs w:val="24"/>
      <w:lang w:eastAsia="et-EE"/>
    </w:rPr>
  </w:style>
  <w:style w:type="paragraph" w:customStyle="1" w:styleId="xl93">
    <w:name w:val="xl93"/>
    <w:basedOn w:val="Normal"/>
    <w:rsid w:val="00B4082C"/>
    <w:pPr>
      <w:pBdr>
        <w:top w:val="single" w:sz="8" w:space="0" w:color="auto"/>
        <w:left w:val="single" w:sz="4" w:space="0" w:color="auto"/>
        <w:right w:val="single" w:sz="8" w:space="0" w:color="auto"/>
      </w:pBdr>
      <w:shd w:val="clear" w:color="000000" w:fill="D8D8D8"/>
      <w:spacing w:before="100" w:beforeAutospacing="1" w:after="100" w:afterAutospacing="1" w:line="240" w:lineRule="auto"/>
    </w:pPr>
    <w:rPr>
      <w:szCs w:val="24"/>
      <w:lang w:eastAsia="et-EE"/>
    </w:rPr>
  </w:style>
  <w:style w:type="paragraph" w:customStyle="1" w:styleId="xl94">
    <w:name w:val="xl94"/>
    <w:basedOn w:val="Normal"/>
    <w:rsid w:val="00B4082C"/>
    <w:pPr>
      <w:pBdr>
        <w:left w:val="single" w:sz="8" w:space="0" w:color="auto"/>
        <w:right w:val="single" w:sz="4" w:space="0" w:color="auto"/>
      </w:pBdr>
      <w:shd w:val="clear" w:color="000000" w:fill="D8D8D8"/>
      <w:spacing w:before="100" w:beforeAutospacing="1" w:after="100" w:afterAutospacing="1" w:line="240" w:lineRule="auto"/>
    </w:pPr>
    <w:rPr>
      <w:b/>
      <w:bCs/>
      <w:szCs w:val="24"/>
      <w:lang w:eastAsia="et-EE"/>
    </w:rPr>
  </w:style>
  <w:style w:type="paragraph" w:customStyle="1" w:styleId="xl95">
    <w:name w:val="xl95"/>
    <w:basedOn w:val="Normal"/>
    <w:rsid w:val="00B4082C"/>
    <w:pPr>
      <w:pBdr>
        <w:left w:val="single" w:sz="4" w:space="0" w:color="auto"/>
        <w:right w:val="single" w:sz="4" w:space="0" w:color="auto"/>
      </w:pBdr>
      <w:shd w:val="clear" w:color="000000" w:fill="D8D8D8"/>
      <w:spacing w:before="100" w:beforeAutospacing="1" w:after="100" w:afterAutospacing="1" w:line="240" w:lineRule="auto"/>
    </w:pPr>
    <w:rPr>
      <w:b/>
      <w:bCs/>
      <w:szCs w:val="24"/>
      <w:lang w:eastAsia="et-EE"/>
    </w:rPr>
  </w:style>
  <w:style w:type="paragraph" w:customStyle="1" w:styleId="xl96">
    <w:name w:val="xl96"/>
    <w:basedOn w:val="Normal"/>
    <w:rsid w:val="00B4082C"/>
    <w:pPr>
      <w:pBdr>
        <w:left w:val="single" w:sz="4" w:space="0" w:color="auto"/>
        <w:right w:val="single" w:sz="4" w:space="0" w:color="auto"/>
      </w:pBdr>
      <w:shd w:val="clear" w:color="000000" w:fill="D8D8D8"/>
      <w:spacing w:before="100" w:beforeAutospacing="1" w:after="100" w:afterAutospacing="1" w:line="240" w:lineRule="auto"/>
    </w:pPr>
    <w:rPr>
      <w:szCs w:val="24"/>
      <w:lang w:eastAsia="et-EE"/>
    </w:rPr>
  </w:style>
  <w:style w:type="paragraph" w:customStyle="1" w:styleId="xl97">
    <w:name w:val="xl97"/>
    <w:basedOn w:val="Normal"/>
    <w:rsid w:val="00B4082C"/>
    <w:pPr>
      <w:pBdr>
        <w:left w:val="single" w:sz="4" w:space="0" w:color="auto"/>
        <w:right w:val="single" w:sz="8" w:space="0" w:color="auto"/>
      </w:pBdr>
      <w:shd w:val="clear" w:color="000000" w:fill="D8D8D8"/>
      <w:spacing w:before="100" w:beforeAutospacing="1" w:after="100" w:afterAutospacing="1" w:line="240" w:lineRule="auto"/>
    </w:pPr>
    <w:rPr>
      <w:szCs w:val="24"/>
      <w:lang w:eastAsia="et-EE"/>
    </w:rPr>
  </w:style>
  <w:style w:type="paragraph" w:customStyle="1" w:styleId="xl98">
    <w:name w:val="xl98"/>
    <w:basedOn w:val="Normal"/>
    <w:rsid w:val="00B4082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99">
    <w:name w:val="xl99"/>
    <w:basedOn w:val="Normal"/>
    <w:rsid w:val="00B4082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szCs w:val="24"/>
      <w:lang w:eastAsia="et-EE"/>
    </w:rPr>
  </w:style>
  <w:style w:type="paragraph" w:customStyle="1" w:styleId="xl100">
    <w:name w:val="xl100"/>
    <w:basedOn w:val="Normal"/>
    <w:rsid w:val="00B4082C"/>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szCs w:val="24"/>
      <w:lang w:eastAsia="et-EE"/>
    </w:rPr>
  </w:style>
  <w:style w:type="paragraph" w:customStyle="1" w:styleId="xl101">
    <w:name w:val="xl101"/>
    <w:basedOn w:val="Normal"/>
    <w:rsid w:val="00B4082C"/>
    <w:pPr>
      <w:pBdr>
        <w:top w:val="single" w:sz="4" w:space="0" w:color="auto"/>
        <w:left w:val="single" w:sz="4" w:space="0" w:color="auto"/>
        <w:right w:val="single" w:sz="8" w:space="0" w:color="auto"/>
      </w:pBdr>
      <w:spacing w:before="100" w:beforeAutospacing="1" w:after="100" w:afterAutospacing="1" w:line="240" w:lineRule="auto"/>
    </w:pPr>
    <w:rPr>
      <w:szCs w:val="24"/>
      <w:lang w:eastAsia="et-EE"/>
    </w:rPr>
  </w:style>
  <w:style w:type="paragraph" w:customStyle="1" w:styleId="xl102">
    <w:name w:val="xl102"/>
    <w:basedOn w:val="Normal"/>
    <w:rsid w:val="00B4082C"/>
    <w:pPr>
      <w:pBdr>
        <w:left w:val="single" w:sz="4" w:space="0" w:color="auto"/>
        <w:right w:val="single" w:sz="8" w:space="0" w:color="auto"/>
      </w:pBdr>
      <w:spacing w:before="100" w:beforeAutospacing="1" w:after="100" w:afterAutospacing="1" w:line="240" w:lineRule="auto"/>
    </w:pPr>
    <w:rPr>
      <w:szCs w:val="24"/>
      <w:lang w:eastAsia="et-EE"/>
    </w:rPr>
  </w:style>
  <w:style w:type="paragraph" w:customStyle="1" w:styleId="xl103">
    <w:name w:val="xl103"/>
    <w:basedOn w:val="Normal"/>
    <w:rsid w:val="00B4082C"/>
    <w:pPr>
      <w:pBdr>
        <w:left w:val="single" w:sz="8" w:space="0" w:color="auto"/>
        <w:bottom w:val="single" w:sz="8" w:space="0" w:color="auto"/>
        <w:right w:val="single" w:sz="4" w:space="0" w:color="auto"/>
      </w:pBdr>
      <w:shd w:val="clear" w:color="000000" w:fill="D8D8D8"/>
      <w:spacing w:before="100" w:beforeAutospacing="1" w:after="100" w:afterAutospacing="1" w:line="240" w:lineRule="auto"/>
    </w:pPr>
    <w:rPr>
      <w:b/>
      <w:bCs/>
      <w:szCs w:val="24"/>
      <w:lang w:eastAsia="et-EE"/>
    </w:rPr>
  </w:style>
  <w:style w:type="paragraph" w:customStyle="1" w:styleId="BodyText31">
    <w:name w:val="Body Text 31"/>
    <w:basedOn w:val="BodyText"/>
    <w:link w:val="Bodytext3Char"/>
    <w:rsid w:val="00017112"/>
    <w:pPr>
      <w:tabs>
        <w:tab w:val="num" w:pos="567"/>
      </w:tabs>
      <w:autoSpaceDE/>
      <w:autoSpaceDN/>
      <w:ind w:left="567" w:hanging="567"/>
    </w:pPr>
    <w:rPr>
      <w:rFonts w:ascii="Calibri" w:hAnsi="Calibri"/>
      <w:sz w:val="22"/>
    </w:rPr>
  </w:style>
  <w:style w:type="character" w:customStyle="1" w:styleId="Bodytext3Char">
    <w:name w:val="Body text 3 Char"/>
    <w:link w:val="BodyText31"/>
    <w:locked/>
    <w:rsid w:val="00017112"/>
    <w:rPr>
      <w:rFonts w:ascii="Calibri" w:eastAsia="Times New Roman" w:hAnsi="Calibri"/>
      <w:sz w:val="24"/>
      <w:lang w:val="et-EE" w:eastAsia="en-US"/>
    </w:rPr>
  </w:style>
  <w:style w:type="paragraph" w:customStyle="1" w:styleId="ListHeading1">
    <w:name w:val="List Heading 1"/>
    <w:basedOn w:val="BodyText2"/>
    <w:link w:val="ListHeading1Char"/>
    <w:autoRedefine/>
    <w:rsid w:val="008D0D3A"/>
    <w:pPr>
      <w:tabs>
        <w:tab w:val="clear" w:pos="540"/>
        <w:tab w:val="clear" w:pos="720"/>
        <w:tab w:val="num" w:pos="3402"/>
      </w:tabs>
      <w:autoSpaceDE/>
      <w:autoSpaceDN/>
      <w:ind w:left="867" w:hanging="510"/>
      <w:jc w:val="both"/>
    </w:pPr>
    <w:rPr>
      <w:rFonts w:ascii="Calibri" w:hAnsi="Calibri" w:cs="Calibri"/>
      <w:bCs/>
      <w:noProof/>
      <w:sz w:val="22"/>
      <w:szCs w:val="22"/>
      <w:lang w:val="en-US"/>
    </w:rPr>
  </w:style>
  <w:style w:type="character" w:customStyle="1" w:styleId="ListHeading1Char">
    <w:name w:val="List Heading 1 Char"/>
    <w:link w:val="ListHeading1"/>
    <w:locked/>
    <w:rsid w:val="008D0D3A"/>
    <w:rPr>
      <w:rFonts w:ascii="Calibri" w:eastAsia="Times New Roman" w:hAnsi="Calibri"/>
      <w:noProof/>
      <w:sz w:val="22"/>
      <w:lang w:val="en-US" w:eastAsia="en-US"/>
    </w:rPr>
  </w:style>
  <w:style w:type="paragraph" w:customStyle="1" w:styleId="vv">
    <w:name w:val="vv"/>
    <w:basedOn w:val="Normal"/>
    <w:rsid w:val="009B49BC"/>
    <w:pPr>
      <w:spacing w:before="240" w:after="100" w:afterAutospacing="1" w:line="240" w:lineRule="auto"/>
    </w:pPr>
    <w:rPr>
      <w:szCs w:val="24"/>
      <w:lang w:val="en-US"/>
    </w:rPr>
  </w:style>
  <w:style w:type="character" w:customStyle="1" w:styleId="mm">
    <w:name w:val="mm"/>
    <w:rsid w:val="00AF6EB4"/>
    <w:rPr>
      <w:rFonts w:cs="Times New Roman"/>
    </w:rPr>
  </w:style>
  <w:style w:type="paragraph" w:customStyle="1" w:styleId="Redaktsioon">
    <w:name w:val="Redaktsioon"/>
    <w:hidden/>
    <w:uiPriority w:val="99"/>
    <w:semiHidden/>
    <w:rsid w:val="003F4C1E"/>
    <w:rPr>
      <w:rFonts w:ascii="Times New Roman" w:hAnsi="Times New Roman"/>
      <w:sz w:val="24"/>
      <w:szCs w:val="22"/>
      <w:lang w:eastAsia="en-US"/>
    </w:rPr>
  </w:style>
  <w:style w:type="paragraph" w:styleId="ListParagraph">
    <w:name w:val="List Paragraph"/>
    <w:basedOn w:val="Normal"/>
    <w:autoRedefine/>
    <w:uiPriority w:val="34"/>
    <w:qFormat/>
    <w:rsid w:val="00BD16D7"/>
    <w:pPr>
      <w:tabs>
        <w:tab w:val="left" w:pos="709"/>
      </w:tabs>
      <w:spacing w:after="0" w:line="240" w:lineRule="auto"/>
      <w:jc w:val="both"/>
    </w:pPr>
    <w:rPr>
      <w:szCs w:val="24"/>
    </w:rPr>
  </w:style>
  <w:style w:type="paragraph" w:styleId="NormalIndent">
    <w:name w:val="Normal Indent"/>
    <w:basedOn w:val="Normal"/>
    <w:uiPriority w:val="99"/>
    <w:rsid w:val="007806C0"/>
    <w:pPr>
      <w:ind w:left="708"/>
    </w:pPr>
  </w:style>
  <w:style w:type="numbering" w:customStyle="1" w:styleId="Style3">
    <w:name w:val="Style3"/>
    <w:rsid w:val="000913D5"/>
    <w:pPr>
      <w:numPr>
        <w:numId w:val="6"/>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t-EE" w:eastAsia="et-E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F69"/>
    <w:pPr>
      <w:spacing w:after="200" w:line="276" w:lineRule="auto"/>
    </w:pPr>
    <w:rPr>
      <w:rFonts w:ascii="Times New Roman" w:hAnsi="Times New Roman"/>
      <w:sz w:val="24"/>
      <w:szCs w:val="22"/>
      <w:lang w:eastAsia="en-US"/>
    </w:rPr>
  </w:style>
  <w:style w:type="paragraph" w:styleId="Heading1">
    <w:name w:val="heading 1"/>
    <w:basedOn w:val="Loendilik1"/>
    <w:next w:val="Normal"/>
    <w:link w:val="Heading1Char"/>
    <w:autoRedefine/>
    <w:uiPriority w:val="9"/>
    <w:qFormat/>
    <w:rsid w:val="000170E6"/>
    <w:pPr>
      <w:numPr>
        <w:numId w:val="2"/>
      </w:numPr>
      <w:contextualSpacing w:val="0"/>
      <w:outlineLvl w:val="0"/>
    </w:pPr>
    <w:rPr>
      <w:b/>
      <w:szCs w:val="24"/>
    </w:rPr>
  </w:style>
  <w:style w:type="paragraph" w:styleId="Heading2">
    <w:name w:val="heading 2"/>
    <w:basedOn w:val="Normal"/>
    <w:next w:val="Normal"/>
    <w:link w:val="Heading2Char"/>
    <w:uiPriority w:val="9"/>
    <w:qFormat/>
    <w:rsid w:val="00353F69"/>
    <w:pPr>
      <w:keepNext/>
      <w:spacing w:before="240" w:after="60" w:line="240" w:lineRule="auto"/>
      <w:outlineLvl w:val="1"/>
    </w:pPr>
    <w:rPr>
      <w:rFonts w:ascii="Cambria" w:hAnsi="Cambria"/>
      <w:b/>
      <w:bCs/>
      <w:i/>
      <w:iCs/>
      <w:sz w:val="28"/>
      <w:szCs w:val="28"/>
    </w:rPr>
  </w:style>
  <w:style w:type="paragraph" w:styleId="Heading3">
    <w:name w:val="heading 3"/>
    <w:basedOn w:val="Normal"/>
    <w:next w:val="Normal"/>
    <w:link w:val="Heading3Char"/>
    <w:autoRedefine/>
    <w:uiPriority w:val="9"/>
    <w:qFormat/>
    <w:rsid w:val="007F0B73"/>
    <w:pPr>
      <w:keepNext/>
      <w:numPr>
        <w:ilvl w:val="2"/>
        <w:numId w:val="1"/>
      </w:numPr>
      <w:spacing w:before="240" w:after="60"/>
      <w:outlineLvl w:val="2"/>
    </w:pPr>
    <w:rPr>
      <w:b/>
      <w:bCs/>
      <w:szCs w:val="26"/>
    </w:rPr>
  </w:style>
  <w:style w:type="paragraph" w:styleId="Heading4">
    <w:name w:val="heading 4"/>
    <w:basedOn w:val="Normal"/>
    <w:next w:val="Normal"/>
    <w:link w:val="Heading4Char"/>
    <w:uiPriority w:val="9"/>
    <w:qFormat/>
    <w:rsid w:val="00017112"/>
    <w:pPr>
      <w:keepNext/>
      <w:keepLines/>
      <w:spacing w:before="200" w:after="0" w:line="240" w:lineRule="auto"/>
      <w:ind w:left="864" w:hanging="864"/>
      <w:jc w:val="both"/>
      <w:outlineLvl w:val="3"/>
    </w:pPr>
    <w:rPr>
      <w:rFonts w:ascii="Cambria" w:hAnsi="Cambria"/>
      <w:b/>
      <w:bCs/>
      <w:i/>
      <w:iCs/>
      <w:color w:val="4F81BD"/>
      <w:sz w:val="22"/>
      <w:szCs w:val="24"/>
    </w:rPr>
  </w:style>
  <w:style w:type="paragraph" w:styleId="Heading5">
    <w:name w:val="heading 5"/>
    <w:basedOn w:val="Normal"/>
    <w:next w:val="Normal"/>
    <w:link w:val="Heading5Char"/>
    <w:uiPriority w:val="9"/>
    <w:qFormat/>
    <w:rsid w:val="00017112"/>
    <w:pPr>
      <w:keepNext/>
      <w:keepLines/>
      <w:spacing w:before="200" w:after="0" w:line="240" w:lineRule="auto"/>
      <w:ind w:left="1008" w:hanging="1008"/>
      <w:jc w:val="both"/>
      <w:outlineLvl w:val="4"/>
    </w:pPr>
    <w:rPr>
      <w:rFonts w:ascii="Cambria" w:hAnsi="Cambria"/>
      <w:color w:val="243F60"/>
      <w:sz w:val="22"/>
      <w:szCs w:val="24"/>
    </w:rPr>
  </w:style>
  <w:style w:type="paragraph" w:styleId="Heading6">
    <w:name w:val="heading 6"/>
    <w:basedOn w:val="Normal"/>
    <w:next w:val="Normal"/>
    <w:link w:val="Heading6Char"/>
    <w:uiPriority w:val="9"/>
    <w:qFormat/>
    <w:rsid w:val="00017112"/>
    <w:pPr>
      <w:keepNext/>
      <w:keepLines/>
      <w:spacing w:before="200" w:after="0" w:line="240" w:lineRule="auto"/>
      <w:ind w:left="1152" w:hanging="1152"/>
      <w:jc w:val="both"/>
      <w:outlineLvl w:val="5"/>
    </w:pPr>
    <w:rPr>
      <w:rFonts w:ascii="Cambria" w:hAnsi="Cambria"/>
      <w:i/>
      <w:iCs/>
      <w:color w:val="243F60"/>
      <w:sz w:val="22"/>
      <w:szCs w:val="24"/>
    </w:rPr>
  </w:style>
  <w:style w:type="paragraph" w:styleId="Heading7">
    <w:name w:val="heading 7"/>
    <w:basedOn w:val="Normal"/>
    <w:next w:val="Normal"/>
    <w:link w:val="Heading7Char"/>
    <w:uiPriority w:val="9"/>
    <w:qFormat/>
    <w:rsid w:val="00017112"/>
    <w:pPr>
      <w:keepNext/>
      <w:keepLines/>
      <w:spacing w:before="200" w:after="0" w:line="240" w:lineRule="auto"/>
      <w:ind w:left="1296" w:hanging="1296"/>
      <w:jc w:val="both"/>
      <w:outlineLvl w:val="6"/>
    </w:pPr>
    <w:rPr>
      <w:rFonts w:ascii="Cambria" w:hAnsi="Cambria"/>
      <w:i/>
      <w:iCs/>
      <w:color w:val="404040"/>
      <w:sz w:val="22"/>
      <w:szCs w:val="24"/>
    </w:rPr>
  </w:style>
  <w:style w:type="paragraph" w:styleId="Heading8">
    <w:name w:val="heading 8"/>
    <w:basedOn w:val="Normal"/>
    <w:next w:val="Normal"/>
    <w:link w:val="Heading8Char"/>
    <w:uiPriority w:val="9"/>
    <w:qFormat/>
    <w:rsid w:val="00017112"/>
    <w:pPr>
      <w:keepNext/>
      <w:keepLines/>
      <w:spacing w:before="200" w:after="0" w:line="240" w:lineRule="auto"/>
      <w:ind w:left="1440" w:hanging="1440"/>
      <w:jc w:val="both"/>
      <w:outlineLvl w:val="7"/>
    </w:pPr>
    <w:rPr>
      <w:rFonts w:ascii="Cambria" w:hAnsi="Cambria"/>
      <w:color w:val="404040"/>
      <w:sz w:val="20"/>
      <w:szCs w:val="20"/>
    </w:rPr>
  </w:style>
  <w:style w:type="paragraph" w:styleId="Heading9">
    <w:name w:val="heading 9"/>
    <w:basedOn w:val="Normal"/>
    <w:next w:val="Normal"/>
    <w:link w:val="Heading9Char"/>
    <w:uiPriority w:val="9"/>
    <w:qFormat/>
    <w:rsid w:val="00017112"/>
    <w:pPr>
      <w:keepNext/>
      <w:keepLines/>
      <w:spacing w:before="200" w:after="0" w:line="240" w:lineRule="auto"/>
      <w:ind w:left="1584" w:hanging="1584"/>
      <w:jc w:val="both"/>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0170E6"/>
    <w:rPr>
      <w:rFonts w:ascii="Times New Roman" w:hAnsi="Times New Roman"/>
      <w:b/>
      <w:sz w:val="24"/>
      <w:lang w:eastAsia="en-US"/>
    </w:rPr>
  </w:style>
  <w:style w:type="character" w:customStyle="1" w:styleId="Heading2Char">
    <w:name w:val="Heading 2 Char"/>
    <w:link w:val="Heading2"/>
    <w:uiPriority w:val="9"/>
    <w:semiHidden/>
    <w:locked/>
    <w:rsid w:val="00353F69"/>
    <w:rPr>
      <w:rFonts w:ascii="Cambria" w:hAnsi="Cambria"/>
      <w:b/>
      <w:i/>
      <w:sz w:val="28"/>
    </w:rPr>
  </w:style>
  <w:style w:type="character" w:customStyle="1" w:styleId="Heading3Char">
    <w:name w:val="Heading 3 Char"/>
    <w:link w:val="Heading3"/>
    <w:uiPriority w:val="9"/>
    <w:locked/>
    <w:rsid w:val="007F0B73"/>
    <w:rPr>
      <w:rFonts w:ascii="Times New Roman" w:hAnsi="Times New Roman"/>
      <w:b/>
      <w:sz w:val="26"/>
      <w:lang w:eastAsia="en-US"/>
    </w:rPr>
  </w:style>
  <w:style w:type="character" w:customStyle="1" w:styleId="Heading4Char">
    <w:name w:val="Heading 4 Char"/>
    <w:link w:val="Heading4"/>
    <w:uiPriority w:val="9"/>
    <w:semiHidden/>
    <w:rsid w:val="000913D5"/>
    <w:rPr>
      <w:rFonts w:ascii="Calibri" w:eastAsia="Times New Roman" w:hAnsi="Calibri" w:cs="Times New Roman"/>
      <w:b/>
      <w:bCs/>
      <w:sz w:val="28"/>
      <w:szCs w:val="28"/>
      <w:lang w:val="et-EE" w:eastAsia="en-US"/>
    </w:rPr>
  </w:style>
  <w:style w:type="character" w:customStyle="1" w:styleId="Heading5Char">
    <w:name w:val="Heading 5 Char"/>
    <w:link w:val="Heading5"/>
    <w:uiPriority w:val="9"/>
    <w:semiHidden/>
    <w:rsid w:val="000913D5"/>
    <w:rPr>
      <w:rFonts w:ascii="Calibri" w:eastAsia="Times New Roman" w:hAnsi="Calibri" w:cs="Times New Roman"/>
      <w:b/>
      <w:bCs/>
      <w:i/>
      <w:iCs/>
      <w:sz w:val="26"/>
      <w:szCs w:val="26"/>
      <w:lang w:val="et-EE" w:eastAsia="en-US"/>
    </w:rPr>
  </w:style>
  <w:style w:type="character" w:customStyle="1" w:styleId="Heading6Char">
    <w:name w:val="Heading 6 Char"/>
    <w:link w:val="Heading6"/>
    <w:uiPriority w:val="9"/>
    <w:semiHidden/>
    <w:rsid w:val="000913D5"/>
    <w:rPr>
      <w:rFonts w:ascii="Calibri" w:eastAsia="Times New Roman" w:hAnsi="Calibri" w:cs="Times New Roman"/>
      <w:b/>
      <w:bCs/>
      <w:sz w:val="22"/>
      <w:szCs w:val="22"/>
      <w:lang w:val="et-EE" w:eastAsia="en-US"/>
    </w:rPr>
  </w:style>
  <w:style w:type="character" w:customStyle="1" w:styleId="Heading7Char">
    <w:name w:val="Heading 7 Char"/>
    <w:link w:val="Heading7"/>
    <w:uiPriority w:val="9"/>
    <w:semiHidden/>
    <w:rsid w:val="000913D5"/>
    <w:rPr>
      <w:rFonts w:ascii="Calibri" w:eastAsia="Times New Roman" w:hAnsi="Calibri" w:cs="Times New Roman"/>
      <w:sz w:val="24"/>
      <w:szCs w:val="24"/>
      <w:lang w:val="et-EE" w:eastAsia="en-US"/>
    </w:rPr>
  </w:style>
  <w:style w:type="character" w:customStyle="1" w:styleId="Heading8Char">
    <w:name w:val="Heading 8 Char"/>
    <w:link w:val="Heading8"/>
    <w:uiPriority w:val="9"/>
    <w:semiHidden/>
    <w:rsid w:val="000913D5"/>
    <w:rPr>
      <w:rFonts w:ascii="Calibri" w:eastAsia="Times New Roman" w:hAnsi="Calibri" w:cs="Times New Roman"/>
      <w:i/>
      <w:iCs/>
      <w:sz w:val="24"/>
      <w:szCs w:val="24"/>
      <w:lang w:val="et-EE" w:eastAsia="en-US"/>
    </w:rPr>
  </w:style>
  <w:style w:type="character" w:customStyle="1" w:styleId="Heading9Char">
    <w:name w:val="Heading 9 Char"/>
    <w:link w:val="Heading9"/>
    <w:uiPriority w:val="9"/>
    <w:semiHidden/>
    <w:rsid w:val="000913D5"/>
    <w:rPr>
      <w:rFonts w:ascii="Cambria" w:eastAsia="Times New Roman" w:hAnsi="Cambria" w:cs="Times New Roman"/>
      <w:sz w:val="22"/>
      <w:szCs w:val="22"/>
      <w:lang w:val="et-EE" w:eastAsia="en-US"/>
    </w:rPr>
  </w:style>
  <w:style w:type="paragraph" w:customStyle="1" w:styleId="pealkiri1">
    <w:name w:val="pealkiri1"/>
    <w:basedOn w:val="Normal"/>
    <w:autoRedefine/>
    <w:qFormat/>
    <w:rsid w:val="007F0B73"/>
    <w:pPr>
      <w:keepNext/>
      <w:numPr>
        <w:ilvl w:val="1"/>
        <w:numId w:val="1"/>
      </w:numPr>
      <w:autoSpaceDE w:val="0"/>
      <w:autoSpaceDN w:val="0"/>
      <w:outlineLvl w:val="0"/>
    </w:pPr>
    <w:rPr>
      <w:b/>
      <w:bCs/>
      <w:kern w:val="32"/>
      <w:szCs w:val="24"/>
      <w:lang w:eastAsia="et-EE"/>
    </w:rPr>
  </w:style>
  <w:style w:type="paragraph" w:customStyle="1" w:styleId="Loendilik1">
    <w:name w:val="Loendi lõik1"/>
    <w:basedOn w:val="Normal"/>
    <w:uiPriority w:val="34"/>
    <w:qFormat/>
    <w:rsid w:val="00DB124E"/>
    <w:pPr>
      <w:ind w:left="720"/>
      <w:contextualSpacing/>
    </w:pPr>
  </w:style>
  <w:style w:type="character" w:styleId="Hyperlink">
    <w:name w:val="Hyperlink"/>
    <w:uiPriority w:val="99"/>
    <w:unhideWhenUsed/>
    <w:rsid w:val="00353F69"/>
    <w:rPr>
      <w:color w:val="0000FF"/>
      <w:u w:val="single"/>
    </w:rPr>
  </w:style>
  <w:style w:type="character" w:styleId="FollowedHyperlink">
    <w:name w:val="FollowedHyperlink"/>
    <w:uiPriority w:val="99"/>
    <w:semiHidden/>
    <w:unhideWhenUsed/>
    <w:rsid w:val="00353F69"/>
    <w:rPr>
      <w:color w:val="800080"/>
      <w:u w:val="single"/>
    </w:rPr>
  </w:style>
  <w:style w:type="table" w:customStyle="1" w:styleId="Helekoordinaatvrkrhk31">
    <w:name w:val="Hele koordinaatvõrk – rõhk 31"/>
    <w:basedOn w:val="TableNormal"/>
    <w:uiPriority w:val="62"/>
    <w:rsid w:val="00353F69"/>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NormalWeb">
    <w:name w:val="Normal (Web)"/>
    <w:basedOn w:val="Normal"/>
    <w:uiPriority w:val="99"/>
    <w:semiHidden/>
    <w:unhideWhenUsed/>
    <w:rsid w:val="00353F69"/>
    <w:pPr>
      <w:spacing w:before="240" w:after="100" w:afterAutospacing="1" w:line="240" w:lineRule="auto"/>
    </w:pPr>
    <w:rPr>
      <w:szCs w:val="24"/>
      <w:lang w:eastAsia="et-EE"/>
    </w:rPr>
  </w:style>
  <w:style w:type="paragraph" w:styleId="TOC1">
    <w:name w:val="toc 1"/>
    <w:basedOn w:val="Normal"/>
    <w:next w:val="Normal"/>
    <w:autoRedefine/>
    <w:uiPriority w:val="39"/>
    <w:semiHidden/>
    <w:unhideWhenUsed/>
    <w:rsid w:val="00353F69"/>
  </w:style>
  <w:style w:type="paragraph" w:styleId="TOC2">
    <w:name w:val="toc 2"/>
    <w:basedOn w:val="Normal"/>
    <w:next w:val="Normal"/>
    <w:autoRedefine/>
    <w:uiPriority w:val="39"/>
    <w:semiHidden/>
    <w:unhideWhenUsed/>
    <w:rsid w:val="00353F69"/>
    <w:pPr>
      <w:ind w:left="220"/>
    </w:pPr>
  </w:style>
  <w:style w:type="paragraph" w:styleId="TOC3">
    <w:name w:val="toc 3"/>
    <w:basedOn w:val="Normal"/>
    <w:next w:val="Normal"/>
    <w:autoRedefine/>
    <w:uiPriority w:val="39"/>
    <w:semiHidden/>
    <w:unhideWhenUsed/>
    <w:rsid w:val="00353F69"/>
    <w:pPr>
      <w:tabs>
        <w:tab w:val="right" w:leader="dot" w:pos="9062"/>
      </w:tabs>
    </w:pPr>
  </w:style>
  <w:style w:type="paragraph" w:styleId="TOC4">
    <w:name w:val="toc 4"/>
    <w:basedOn w:val="Normal"/>
    <w:next w:val="Normal"/>
    <w:autoRedefine/>
    <w:uiPriority w:val="39"/>
    <w:semiHidden/>
    <w:unhideWhenUsed/>
    <w:rsid w:val="00353F69"/>
    <w:pPr>
      <w:spacing w:after="100"/>
      <w:ind w:left="660"/>
    </w:pPr>
    <w:rPr>
      <w:rFonts w:ascii="Calibri" w:hAnsi="Calibri"/>
      <w:lang w:eastAsia="et-EE"/>
    </w:rPr>
  </w:style>
  <w:style w:type="paragraph" w:styleId="TOC5">
    <w:name w:val="toc 5"/>
    <w:basedOn w:val="Normal"/>
    <w:next w:val="Normal"/>
    <w:autoRedefine/>
    <w:uiPriority w:val="39"/>
    <w:semiHidden/>
    <w:unhideWhenUsed/>
    <w:rsid w:val="00353F69"/>
    <w:pPr>
      <w:spacing w:after="100"/>
      <w:ind w:left="880"/>
    </w:pPr>
    <w:rPr>
      <w:rFonts w:ascii="Calibri" w:hAnsi="Calibri"/>
      <w:lang w:eastAsia="et-EE"/>
    </w:rPr>
  </w:style>
  <w:style w:type="paragraph" w:styleId="TOC6">
    <w:name w:val="toc 6"/>
    <w:basedOn w:val="Normal"/>
    <w:next w:val="Normal"/>
    <w:autoRedefine/>
    <w:uiPriority w:val="39"/>
    <w:semiHidden/>
    <w:unhideWhenUsed/>
    <w:rsid w:val="00353F69"/>
    <w:pPr>
      <w:spacing w:after="100"/>
      <w:ind w:left="1100"/>
    </w:pPr>
    <w:rPr>
      <w:rFonts w:ascii="Calibri" w:hAnsi="Calibri"/>
      <w:lang w:eastAsia="et-EE"/>
    </w:rPr>
  </w:style>
  <w:style w:type="paragraph" w:styleId="TOC7">
    <w:name w:val="toc 7"/>
    <w:basedOn w:val="Normal"/>
    <w:next w:val="Normal"/>
    <w:autoRedefine/>
    <w:uiPriority w:val="39"/>
    <w:semiHidden/>
    <w:unhideWhenUsed/>
    <w:rsid w:val="00353F69"/>
    <w:pPr>
      <w:spacing w:after="100"/>
      <w:ind w:left="1320"/>
    </w:pPr>
    <w:rPr>
      <w:rFonts w:ascii="Calibri" w:hAnsi="Calibri"/>
      <w:lang w:eastAsia="et-EE"/>
    </w:rPr>
  </w:style>
  <w:style w:type="paragraph" w:styleId="TOC8">
    <w:name w:val="toc 8"/>
    <w:basedOn w:val="Normal"/>
    <w:next w:val="Normal"/>
    <w:autoRedefine/>
    <w:uiPriority w:val="39"/>
    <w:semiHidden/>
    <w:unhideWhenUsed/>
    <w:rsid w:val="00353F69"/>
    <w:pPr>
      <w:spacing w:after="100"/>
      <w:ind w:left="1540"/>
    </w:pPr>
    <w:rPr>
      <w:rFonts w:ascii="Calibri" w:hAnsi="Calibri"/>
      <w:lang w:eastAsia="et-EE"/>
    </w:rPr>
  </w:style>
  <w:style w:type="paragraph" w:styleId="TOC9">
    <w:name w:val="toc 9"/>
    <w:basedOn w:val="Normal"/>
    <w:next w:val="Normal"/>
    <w:autoRedefine/>
    <w:uiPriority w:val="39"/>
    <w:semiHidden/>
    <w:unhideWhenUsed/>
    <w:rsid w:val="00353F69"/>
    <w:pPr>
      <w:spacing w:after="100"/>
      <w:ind w:left="1760"/>
    </w:pPr>
    <w:rPr>
      <w:rFonts w:ascii="Calibri" w:hAnsi="Calibri"/>
      <w:lang w:eastAsia="et-EE"/>
    </w:rPr>
  </w:style>
  <w:style w:type="paragraph" w:styleId="FootnoteText">
    <w:name w:val="footnote text"/>
    <w:basedOn w:val="Normal"/>
    <w:link w:val="FootnoteTextChar"/>
    <w:uiPriority w:val="99"/>
    <w:semiHidden/>
    <w:unhideWhenUsed/>
    <w:rsid w:val="00353F69"/>
    <w:rPr>
      <w:sz w:val="20"/>
      <w:szCs w:val="20"/>
    </w:rPr>
  </w:style>
  <w:style w:type="character" w:customStyle="1" w:styleId="FootnoteTextChar">
    <w:name w:val="Footnote Text Char"/>
    <w:link w:val="FootnoteText"/>
    <w:uiPriority w:val="99"/>
    <w:semiHidden/>
    <w:locked/>
    <w:rsid w:val="00353F69"/>
    <w:rPr>
      <w:rFonts w:ascii="Times New Roman" w:hAnsi="Times New Roman"/>
      <w:sz w:val="20"/>
    </w:rPr>
  </w:style>
  <w:style w:type="paragraph" w:styleId="CommentText">
    <w:name w:val="annotation text"/>
    <w:basedOn w:val="Normal"/>
    <w:link w:val="CommentTextChar"/>
    <w:uiPriority w:val="99"/>
    <w:unhideWhenUsed/>
    <w:rsid w:val="00353F69"/>
    <w:pPr>
      <w:spacing w:line="240" w:lineRule="auto"/>
    </w:pPr>
    <w:rPr>
      <w:sz w:val="20"/>
      <w:szCs w:val="20"/>
    </w:rPr>
  </w:style>
  <w:style w:type="character" w:customStyle="1" w:styleId="CommentTextChar">
    <w:name w:val="Comment Text Char"/>
    <w:link w:val="CommentText"/>
    <w:uiPriority w:val="99"/>
    <w:locked/>
    <w:rsid w:val="00353F69"/>
    <w:rPr>
      <w:rFonts w:ascii="Times New Roman" w:hAnsi="Times New Roman"/>
      <w:sz w:val="20"/>
    </w:rPr>
  </w:style>
  <w:style w:type="character" w:customStyle="1" w:styleId="HeaderChar">
    <w:name w:val="Header Char"/>
    <w:aliases w:val="Märk Märk Char"/>
    <w:link w:val="Header"/>
    <w:uiPriority w:val="99"/>
    <w:locked/>
    <w:rsid w:val="00353F69"/>
    <w:rPr>
      <w:rFonts w:ascii="Times New Roman" w:hAnsi="Times New Roman"/>
      <w:sz w:val="24"/>
    </w:rPr>
  </w:style>
  <w:style w:type="paragraph" w:styleId="Header">
    <w:name w:val="header"/>
    <w:aliases w:val="Märk Märk"/>
    <w:basedOn w:val="Normal"/>
    <w:link w:val="HeaderChar"/>
    <w:uiPriority w:val="99"/>
    <w:unhideWhenUsed/>
    <w:rsid w:val="00353F69"/>
    <w:pPr>
      <w:tabs>
        <w:tab w:val="center" w:pos="4536"/>
        <w:tab w:val="right" w:pos="9072"/>
      </w:tabs>
      <w:spacing w:after="0" w:line="240" w:lineRule="auto"/>
    </w:pPr>
    <w:rPr>
      <w:szCs w:val="20"/>
    </w:rPr>
  </w:style>
  <w:style w:type="character" w:customStyle="1" w:styleId="HeaderChar1">
    <w:name w:val="Header Char1"/>
    <w:aliases w:val="Märk Märk Char1"/>
    <w:uiPriority w:val="99"/>
    <w:semiHidden/>
    <w:rsid w:val="000913D5"/>
    <w:rPr>
      <w:rFonts w:ascii="Times New Roman" w:hAnsi="Times New Roman"/>
      <w:sz w:val="24"/>
      <w:szCs w:val="22"/>
      <w:lang w:val="et-EE" w:eastAsia="en-US"/>
    </w:rPr>
  </w:style>
  <w:style w:type="character" w:customStyle="1" w:styleId="HeaderChar11">
    <w:name w:val="Header Char11"/>
    <w:aliases w:val="Märk Märk Char11"/>
    <w:semiHidden/>
    <w:rsid w:val="00353F69"/>
    <w:rPr>
      <w:rFonts w:ascii="Times New Roman" w:hAnsi="Times New Roman"/>
      <w:sz w:val="24"/>
    </w:rPr>
  </w:style>
  <w:style w:type="paragraph" w:styleId="Footer">
    <w:name w:val="footer"/>
    <w:basedOn w:val="Normal"/>
    <w:link w:val="FooterChar"/>
    <w:uiPriority w:val="99"/>
    <w:unhideWhenUsed/>
    <w:rsid w:val="00353F69"/>
    <w:pPr>
      <w:tabs>
        <w:tab w:val="center" w:pos="4536"/>
        <w:tab w:val="right" w:pos="9072"/>
      </w:tabs>
      <w:spacing w:after="0" w:line="240" w:lineRule="auto"/>
    </w:pPr>
    <w:rPr>
      <w:szCs w:val="20"/>
    </w:rPr>
  </w:style>
  <w:style w:type="character" w:customStyle="1" w:styleId="FooterChar">
    <w:name w:val="Footer Char"/>
    <w:link w:val="Footer"/>
    <w:uiPriority w:val="99"/>
    <w:locked/>
    <w:rsid w:val="00353F69"/>
    <w:rPr>
      <w:rFonts w:ascii="Times New Roman" w:hAnsi="Times New Roman"/>
      <w:sz w:val="20"/>
    </w:rPr>
  </w:style>
  <w:style w:type="paragraph" w:styleId="Caption">
    <w:name w:val="caption"/>
    <w:basedOn w:val="Normal"/>
    <w:uiPriority w:val="35"/>
    <w:qFormat/>
    <w:rsid w:val="00353F69"/>
    <w:pPr>
      <w:spacing w:before="240" w:after="60" w:line="240" w:lineRule="auto"/>
      <w:jc w:val="center"/>
      <w:outlineLvl w:val="0"/>
    </w:pPr>
    <w:rPr>
      <w:rFonts w:ascii="Arial" w:hAnsi="Arial"/>
      <w:b/>
      <w:kern w:val="28"/>
      <w:sz w:val="32"/>
      <w:szCs w:val="20"/>
      <w:lang w:val="ru-RU" w:eastAsia="ru-RU"/>
    </w:rPr>
  </w:style>
  <w:style w:type="character" w:customStyle="1" w:styleId="TitleChar">
    <w:name w:val="Title Char"/>
    <w:aliases w:val="EmailStyle19 Char"/>
    <w:link w:val="Title"/>
    <w:locked/>
    <w:rsid w:val="00353F69"/>
    <w:rPr>
      <w:rFonts w:ascii="Arial" w:hAnsi="Arial"/>
      <w:b/>
      <w:sz w:val="24"/>
    </w:rPr>
  </w:style>
  <w:style w:type="paragraph" w:styleId="Title">
    <w:name w:val="Title"/>
    <w:aliases w:val="EmailStyle19"/>
    <w:basedOn w:val="Normal"/>
    <w:link w:val="TitleChar"/>
    <w:uiPriority w:val="10"/>
    <w:qFormat/>
    <w:rsid w:val="00353F69"/>
    <w:pPr>
      <w:autoSpaceDE w:val="0"/>
      <w:autoSpaceDN w:val="0"/>
      <w:spacing w:after="0" w:line="240" w:lineRule="auto"/>
      <w:jc w:val="center"/>
    </w:pPr>
    <w:rPr>
      <w:rFonts w:ascii="Arial" w:hAnsi="Arial"/>
      <w:b/>
      <w:bCs/>
      <w:szCs w:val="24"/>
    </w:rPr>
  </w:style>
  <w:style w:type="character" w:customStyle="1" w:styleId="TitleChar1">
    <w:name w:val="Title Char1"/>
    <w:aliases w:val="EmailStyle19 Char1"/>
    <w:uiPriority w:val="10"/>
    <w:rsid w:val="000913D5"/>
    <w:rPr>
      <w:rFonts w:ascii="Cambria" w:eastAsia="Times New Roman" w:hAnsi="Cambria" w:cs="Times New Roman"/>
      <w:b/>
      <w:bCs/>
      <w:kern w:val="28"/>
      <w:sz w:val="32"/>
      <w:szCs w:val="32"/>
      <w:lang w:val="et-EE" w:eastAsia="en-US"/>
    </w:rPr>
  </w:style>
  <w:style w:type="character" w:customStyle="1" w:styleId="TitleChar11">
    <w:name w:val="Title Char11"/>
    <w:aliases w:val="EmailStyle19 Char11"/>
    <w:rsid w:val="00353F69"/>
    <w:rPr>
      <w:rFonts w:ascii="Cambria" w:hAnsi="Cambria"/>
      <w:color w:val="17365D"/>
      <w:spacing w:val="5"/>
      <w:kern w:val="28"/>
      <w:sz w:val="52"/>
    </w:rPr>
  </w:style>
  <w:style w:type="paragraph" w:styleId="BodyText">
    <w:name w:val="Body Text"/>
    <w:basedOn w:val="Normal"/>
    <w:link w:val="BodyTextChar"/>
    <w:uiPriority w:val="99"/>
    <w:semiHidden/>
    <w:unhideWhenUsed/>
    <w:rsid w:val="00353F69"/>
    <w:pPr>
      <w:autoSpaceDE w:val="0"/>
      <w:autoSpaceDN w:val="0"/>
      <w:spacing w:after="0" w:line="240" w:lineRule="auto"/>
      <w:jc w:val="both"/>
    </w:pPr>
    <w:rPr>
      <w:szCs w:val="24"/>
    </w:rPr>
  </w:style>
  <w:style w:type="character" w:customStyle="1" w:styleId="BodyTextChar">
    <w:name w:val="Body Text Char"/>
    <w:link w:val="BodyText"/>
    <w:uiPriority w:val="99"/>
    <w:semiHidden/>
    <w:locked/>
    <w:rsid w:val="00353F69"/>
    <w:rPr>
      <w:rFonts w:ascii="Times New Roman" w:hAnsi="Times New Roman"/>
      <w:sz w:val="24"/>
    </w:rPr>
  </w:style>
  <w:style w:type="paragraph" w:styleId="BodyText2">
    <w:name w:val="Body Text 2"/>
    <w:basedOn w:val="Normal"/>
    <w:link w:val="BodyText2Char"/>
    <w:uiPriority w:val="99"/>
    <w:semiHidden/>
    <w:unhideWhenUsed/>
    <w:rsid w:val="00353F69"/>
    <w:pPr>
      <w:tabs>
        <w:tab w:val="left" w:pos="540"/>
        <w:tab w:val="left" w:pos="720"/>
      </w:tabs>
      <w:autoSpaceDE w:val="0"/>
      <w:autoSpaceDN w:val="0"/>
      <w:spacing w:after="0" w:line="240" w:lineRule="auto"/>
      <w:ind w:left="540"/>
    </w:pPr>
    <w:rPr>
      <w:szCs w:val="24"/>
    </w:rPr>
  </w:style>
  <w:style w:type="character" w:customStyle="1" w:styleId="BodyText2Char">
    <w:name w:val="Body Text 2 Char"/>
    <w:link w:val="BodyText2"/>
    <w:uiPriority w:val="99"/>
    <w:semiHidden/>
    <w:locked/>
    <w:rsid w:val="00353F69"/>
    <w:rPr>
      <w:rFonts w:ascii="Times New Roman" w:hAnsi="Times New Roman"/>
      <w:sz w:val="24"/>
    </w:rPr>
  </w:style>
  <w:style w:type="paragraph" w:styleId="PlainText">
    <w:name w:val="Plain Text"/>
    <w:basedOn w:val="Normal"/>
    <w:link w:val="PlainTextChar"/>
    <w:uiPriority w:val="99"/>
    <w:unhideWhenUsed/>
    <w:rsid w:val="00353F69"/>
    <w:pPr>
      <w:spacing w:after="0" w:line="240" w:lineRule="auto"/>
    </w:pPr>
    <w:rPr>
      <w:rFonts w:ascii="Consolas" w:hAnsi="Consolas"/>
      <w:sz w:val="21"/>
      <w:szCs w:val="21"/>
    </w:rPr>
  </w:style>
  <w:style w:type="character" w:customStyle="1" w:styleId="PlainTextChar">
    <w:name w:val="Plain Text Char"/>
    <w:link w:val="PlainText"/>
    <w:uiPriority w:val="99"/>
    <w:locked/>
    <w:rsid w:val="00353F69"/>
    <w:rPr>
      <w:rFonts w:ascii="Consolas" w:hAnsi="Consolas"/>
      <w:sz w:val="21"/>
    </w:rPr>
  </w:style>
  <w:style w:type="paragraph" w:styleId="CommentSubject">
    <w:name w:val="annotation subject"/>
    <w:basedOn w:val="CommentText"/>
    <w:next w:val="CommentText"/>
    <w:link w:val="CommentSubjectChar1"/>
    <w:uiPriority w:val="99"/>
    <w:semiHidden/>
    <w:unhideWhenUsed/>
    <w:rsid w:val="00353F69"/>
    <w:rPr>
      <w:b/>
      <w:bCs/>
      <w:lang w:eastAsia="et-EE"/>
    </w:rPr>
  </w:style>
  <w:style w:type="character" w:customStyle="1" w:styleId="CommentSubjectChar">
    <w:name w:val="Comment Subject Char"/>
    <w:uiPriority w:val="99"/>
    <w:semiHidden/>
    <w:rsid w:val="00353F69"/>
    <w:rPr>
      <w:rFonts w:ascii="Times New Roman" w:hAnsi="Times New Roman"/>
      <w:b/>
      <w:sz w:val="20"/>
    </w:rPr>
  </w:style>
  <w:style w:type="paragraph" w:styleId="BalloonText">
    <w:name w:val="Balloon Text"/>
    <w:basedOn w:val="Normal"/>
    <w:link w:val="BalloonTextChar1"/>
    <w:uiPriority w:val="99"/>
    <w:semiHidden/>
    <w:unhideWhenUsed/>
    <w:rsid w:val="00353F69"/>
    <w:pPr>
      <w:spacing w:after="0" w:line="240" w:lineRule="auto"/>
    </w:pPr>
    <w:rPr>
      <w:rFonts w:ascii="Tahoma" w:hAnsi="Tahoma"/>
      <w:sz w:val="16"/>
      <w:szCs w:val="16"/>
      <w:lang w:eastAsia="et-EE"/>
    </w:rPr>
  </w:style>
  <w:style w:type="character" w:customStyle="1" w:styleId="BalloonTextChar">
    <w:name w:val="Balloon Text Char"/>
    <w:uiPriority w:val="99"/>
    <w:semiHidden/>
    <w:rsid w:val="00353F69"/>
    <w:rPr>
      <w:rFonts w:ascii="Tahoma" w:hAnsi="Tahoma"/>
      <w:sz w:val="16"/>
    </w:rPr>
  </w:style>
  <w:style w:type="paragraph" w:customStyle="1" w:styleId="ColorfulList-Accent11">
    <w:name w:val="Colorful List - Accent 11"/>
    <w:basedOn w:val="Normal"/>
    <w:uiPriority w:val="34"/>
    <w:qFormat/>
    <w:rsid w:val="00353F69"/>
    <w:pPr>
      <w:ind w:left="720"/>
      <w:contextualSpacing/>
    </w:pPr>
  </w:style>
  <w:style w:type="paragraph" w:customStyle="1" w:styleId="Pealkiri10">
    <w:name w:val="Pealkiri1"/>
    <w:basedOn w:val="Normal"/>
    <w:next w:val="Normal"/>
    <w:rsid w:val="00353F69"/>
    <w:pPr>
      <w:keepNext/>
      <w:tabs>
        <w:tab w:val="num" w:pos="567"/>
        <w:tab w:val="num" w:pos="643"/>
      </w:tabs>
      <w:autoSpaceDE w:val="0"/>
      <w:autoSpaceDN w:val="0"/>
      <w:spacing w:before="240" w:after="120" w:line="240" w:lineRule="auto"/>
      <w:ind w:left="567" w:hanging="567"/>
      <w:jc w:val="both"/>
      <w:outlineLvl w:val="0"/>
    </w:pPr>
    <w:rPr>
      <w:b/>
      <w:bCs/>
      <w:kern w:val="32"/>
      <w:szCs w:val="24"/>
      <w:lang w:eastAsia="et-EE"/>
    </w:rPr>
  </w:style>
  <w:style w:type="paragraph" w:customStyle="1" w:styleId="WW-NormalIndent">
    <w:name w:val="WW-Normal Indent"/>
    <w:basedOn w:val="Normal"/>
    <w:rsid w:val="00353F69"/>
    <w:pPr>
      <w:suppressAutoHyphens/>
      <w:spacing w:before="60" w:after="0" w:line="240" w:lineRule="auto"/>
      <w:ind w:left="1985" w:firstLine="1"/>
    </w:pPr>
    <w:rPr>
      <w:szCs w:val="20"/>
    </w:rPr>
  </w:style>
  <w:style w:type="paragraph" w:customStyle="1" w:styleId="ListParagraph1">
    <w:name w:val="List Paragraph1"/>
    <w:basedOn w:val="Normal"/>
    <w:qFormat/>
    <w:rsid w:val="00353F69"/>
    <w:pPr>
      <w:ind w:left="720"/>
      <w:contextualSpacing/>
    </w:pPr>
  </w:style>
  <w:style w:type="paragraph" w:customStyle="1" w:styleId="phitekst11">
    <w:name w:val="põhitekst 1.1"/>
    <w:basedOn w:val="Heading2"/>
    <w:rsid w:val="00353F69"/>
    <w:pPr>
      <w:keepNext w:val="0"/>
      <w:tabs>
        <w:tab w:val="num" w:pos="643"/>
      </w:tabs>
      <w:autoSpaceDE w:val="0"/>
      <w:autoSpaceDN w:val="0"/>
      <w:spacing w:before="0" w:after="0"/>
      <w:ind w:left="643" w:hanging="360"/>
      <w:jc w:val="both"/>
    </w:pPr>
    <w:rPr>
      <w:rFonts w:ascii="Times New Roman" w:hAnsi="Times New Roman"/>
      <w:b w:val="0"/>
      <w:bCs w:val="0"/>
      <w:i w:val="0"/>
      <w:iCs w:val="0"/>
      <w:sz w:val="24"/>
      <w:szCs w:val="24"/>
      <w:lang w:eastAsia="et-EE"/>
    </w:rPr>
  </w:style>
  <w:style w:type="paragraph" w:customStyle="1" w:styleId="phitekst111">
    <w:name w:val="põhitekst 1.1.1"/>
    <w:basedOn w:val="Heading3"/>
    <w:rsid w:val="00353F69"/>
    <w:pPr>
      <w:keepNext w:val="0"/>
      <w:numPr>
        <w:ilvl w:val="0"/>
        <w:numId w:val="0"/>
      </w:numPr>
      <w:tabs>
        <w:tab w:val="num" w:pos="643"/>
      </w:tabs>
      <w:autoSpaceDE w:val="0"/>
      <w:autoSpaceDN w:val="0"/>
      <w:spacing w:before="0" w:after="0"/>
      <w:ind w:left="643" w:hanging="360"/>
    </w:pPr>
    <w:rPr>
      <w:b w:val="0"/>
      <w:bCs w:val="0"/>
      <w:szCs w:val="24"/>
      <w:lang w:eastAsia="et-EE"/>
    </w:rPr>
  </w:style>
  <w:style w:type="paragraph" w:customStyle="1" w:styleId="pealkiri">
    <w:name w:val="pealkiri"/>
    <w:basedOn w:val="Heading1"/>
    <w:rsid w:val="00353F69"/>
    <w:pPr>
      <w:keepNext/>
      <w:keepLines/>
      <w:numPr>
        <w:numId w:val="0"/>
      </w:numPr>
      <w:autoSpaceDE w:val="0"/>
      <w:autoSpaceDN w:val="0"/>
      <w:spacing w:before="100" w:beforeAutospacing="1" w:after="0"/>
    </w:pPr>
    <w:rPr>
      <w:bCs/>
      <w:kern w:val="32"/>
      <w:sz w:val="28"/>
      <w:szCs w:val="28"/>
      <w:lang w:eastAsia="et-EE"/>
    </w:rPr>
  </w:style>
  <w:style w:type="paragraph" w:customStyle="1" w:styleId="Bodyt">
    <w:name w:val="Bodyt"/>
    <w:basedOn w:val="BodyText"/>
    <w:rsid w:val="00353F69"/>
    <w:pPr>
      <w:tabs>
        <w:tab w:val="num" w:pos="1492"/>
      </w:tabs>
      <w:ind w:left="1492" w:hanging="360"/>
    </w:pPr>
  </w:style>
  <w:style w:type="paragraph" w:customStyle="1" w:styleId="Pealkiri12">
    <w:name w:val="Pealkiri12"/>
    <w:basedOn w:val="pealkiri"/>
    <w:autoRedefine/>
    <w:rsid w:val="00353F69"/>
    <w:pPr>
      <w:spacing w:after="120"/>
    </w:pPr>
    <w:rPr>
      <w:sz w:val="24"/>
      <w:szCs w:val="24"/>
    </w:rPr>
  </w:style>
  <w:style w:type="paragraph" w:customStyle="1" w:styleId="text-3mezera">
    <w:name w:val="text - 3 mezera"/>
    <w:basedOn w:val="Normal"/>
    <w:rsid w:val="00353F69"/>
    <w:pPr>
      <w:widowControl w:val="0"/>
      <w:autoSpaceDE w:val="0"/>
      <w:autoSpaceDN w:val="0"/>
      <w:spacing w:before="60" w:after="0" w:line="240" w:lineRule="exact"/>
      <w:jc w:val="both"/>
    </w:pPr>
    <w:rPr>
      <w:rFonts w:ascii="Arial" w:hAnsi="Arial" w:cs="Arial"/>
      <w:szCs w:val="24"/>
      <w:lang w:val="cs-CZ" w:eastAsia="et-EE"/>
    </w:rPr>
  </w:style>
  <w:style w:type="paragraph" w:customStyle="1" w:styleId="Meietekst">
    <w:name w:val="Meietekst"/>
    <w:basedOn w:val="Normal"/>
    <w:autoRedefine/>
    <w:rsid w:val="00353F69"/>
    <w:pPr>
      <w:spacing w:before="180" w:after="0" w:line="290" w:lineRule="atLeast"/>
      <w:jc w:val="both"/>
    </w:pPr>
    <w:rPr>
      <w:sz w:val="22"/>
    </w:rPr>
  </w:style>
  <w:style w:type="paragraph" w:customStyle="1" w:styleId="a">
    <w:name w:val="_"/>
    <w:basedOn w:val="Normal"/>
    <w:rsid w:val="00353F69"/>
    <w:pPr>
      <w:widowControl w:val="0"/>
      <w:autoSpaceDE w:val="0"/>
      <w:autoSpaceDN w:val="0"/>
      <w:adjustRightInd w:val="0"/>
      <w:spacing w:after="0" w:line="240" w:lineRule="auto"/>
      <w:ind w:left="720" w:hanging="720"/>
    </w:pPr>
    <w:rPr>
      <w:sz w:val="20"/>
      <w:szCs w:val="24"/>
      <w:lang w:val="en-US"/>
    </w:rPr>
  </w:style>
  <w:style w:type="paragraph" w:customStyle="1" w:styleId="font5">
    <w:name w:val="font5"/>
    <w:basedOn w:val="Normal"/>
    <w:rsid w:val="00353F69"/>
    <w:pPr>
      <w:spacing w:before="100" w:beforeAutospacing="1" w:after="100" w:afterAutospacing="1" w:line="240" w:lineRule="auto"/>
    </w:pPr>
    <w:rPr>
      <w:color w:val="000000"/>
      <w:szCs w:val="24"/>
      <w:lang w:eastAsia="et-EE"/>
    </w:rPr>
  </w:style>
  <w:style w:type="paragraph" w:customStyle="1" w:styleId="font6">
    <w:name w:val="font6"/>
    <w:basedOn w:val="Normal"/>
    <w:rsid w:val="00353F69"/>
    <w:pPr>
      <w:spacing w:before="100" w:beforeAutospacing="1" w:after="100" w:afterAutospacing="1" w:line="240" w:lineRule="auto"/>
    </w:pPr>
    <w:rPr>
      <w:b/>
      <w:bCs/>
      <w:color w:val="000000"/>
      <w:szCs w:val="24"/>
      <w:lang w:eastAsia="et-EE"/>
    </w:rPr>
  </w:style>
  <w:style w:type="paragraph" w:customStyle="1" w:styleId="xl104">
    <w:name w:val="xl104"/>
    <w:basedOn w:val="Normal"/>
    <w:rsid w:val="00353F69"/>
    <w:pPr>
      <w:pBdr>
        <w:left w:val="single" w:sz="8" w:space="0" w:color="auto"/>
        <w:right w:val="single" w:sz="8" w:space="0" w:color="auto"/>
      </w:pBdr>
      <w:spacing w:before="100" w:beforeAutospacing="1" w:after="100" w:afterAutospacing="1" w:line="240" w:lineRule="auto"/>
      <w:jc w:val="center"/>
    </w:pPr>
    <w:rPr>
      <w:rFonts w:ascii="Verdana" w:hAnsi="Verdana"/>
      <w:b/>
      <w:bCs/>
      <w:sz w:val="18"/>
      <w:szCs w:val="18"/>
      <w:lang w:eastAsia="et-EE"/>
    </w:rPr>
  </w:style>
  <w:style w:type="paragraph" w:customStyle="1" w:styleId="xl105">
    <w:name w:val="xl105"/>
    <w:basedOn w:val="Normal"/>
    <w:rsid w:val="00353F6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Verdana" w:hAnsi="Verdana"/>
      <w:b/>
      <w:bCs/>
      <w:sz w:val="18"/>
      <w:szCs w:val="18"/>
      <w:lang w:eastAsia="et-EE"/>
    </w:rPr>
  </w:style>
  <w:style w:type="paragraph" w:customStyle="1" w:styleId="xl106">
    <w:name w:val="xl106"/>
    <w:basedOn w:val="Normal"/>
    <w:rsid w:val="00353F69"/>
    <w:pPr>
      <w:pBdr>
        <w:left w:val="single" w:sz="8" w:space="0" w:color="auto"/>
        <w:bottom w:val="single" w:sz="8" w:space="0" w:color="auto"/>
        <w:right w:val="single" w:sz="8" w:space="0" w:color="auto"/>
      </w:pBdr>
      <w:spacing w:before="100" w:beforeAutospacing="1" w:after="100" w:afterAutospacing="1" w:line="240" w:lineRule="auto"/>
      <w:jc w:val="center"/>
    </w:pPr>
    <w:rPr>
      <w:rFonts w:ascii="Verdana" w:hAnsi="Verdana"/>
      <w:b/>
      <w:bCs/>
      <w:sz w:val="18"/>
      <w:szCs w:val="18"/>
      <w:lang w:eastAsia="et-EE"/>
    </w:rPr>
  </w:style>
  <w:style w:type="paragraph" w:customStyle="1" w:styleId="xl107">
    <w:name w:val="xl107"/>
    <w:basedOn w:val="Normal"/>
    <w:rsid w:val="00353F69"/>
    <w:pPr>
      <w:spacing w:before="100" w:beforeAutospacing="1" w:after="100" w:afterAutospacing="1" w:line="240" w:lineRule="auto"/>
    </w:pPr>
    <w:rPr>
      <w:color w:val="FF0000"/>
      <w:szCs w:val="24"/>
      <w:lang w:eastAsia="et-EE"/>
    </w:rPr>
  </w:style>
  <w:style w:type="paragraph" w:customStyle="1" w:styleId="xl108">
    <w:name w:val="xl108"/>
    <w:basedOn w:val="Normal"/>
    <w:rsid w:val="00353F6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Verdana" w:hAnsi="Verdana"/>
      <w:b/>
      <w:bCs/>
      <w:sz w:val="18"/>
      <w:szCs w:val="18"/>
      <w:lang w:eastAsia="et-EE"/>
    </w:rPr>
  </w:style>
  <w:style w:type="paragraph" w:customStyle="1" w:styleId="xl109">
    <w:name w:val="xl109"/>
    <w:basedOn w:val="Normal"/>
    <w:rsid w:val="00353F69"/>
    <w:pPr>
      <w:pBdr>
        <w:left w:val="single" w:sz="8" w:space="0" w:color="auto"/>
        <w:bottom w:val="single" w:sz="8" w:space="0" w:color="auto"/>
        <w:right w:val="single" w:sz="8" w:space="0" w:color="auto"/>
      </w:pBdr>
      <w:spacing w:before="100" w:beforeAutospacing="1" w:after="100" w:afterAutospacing="1" w:line="240" w:lineRule="auto"/>
      <w:jc w:val="center"/>
    </w:pPr>
    <w:rPr>
      <w:rFonts w:ascii="Verdana" w:hAnsi="Verdana"/>
      <w:b/>
      <w:bCs/>
      <w:sz w:val="18"/>
      <w:szCs w:val="18"/>
      <w:lang w:eastAsia="et-EE"/>
    </w:rPr>
  </w:style>
  <w:style w:type="paragraph" w:customStyle="1" w:styleId="xl110">
    <w:name w:val="xl110"/>
    <w:basedOn w:val="Normal"/>
    <w:rsid w:val="00353F69"/>
    <w:pPr>
      <w:pBdr>
        <w:left w:val="single" w:sz="8" w:space="0" w:color="auto"/>
        <w:bottom w:val="single" w:sz="4" w:space="0" w:color="auto"/>
      </w:pBdr>
      <w:spacing w:before="100" w:beforeAutospacing="1" w:after="100" w:afterAutospacing="1" w:line="240" w:lineRule="auto"/>
    </w:pPr>
    <w:rPr>
      <w:szCs w:val="24"/>
      <w:lang w:eastAsia="et-EE"/>
    </w:rPr>
  </w:style>
  <w:style w:type="paragraph" w:customStyle="1" w:styleId="xl111">
    <w:name w:val="xl111"/>
    <w:basedOn w:val="Normal"/>
    <w:rsid w:val="00353F69"/>
    <w:pPr>
      <w:pBdr>
        <w:top w:val="single" w:sz="4" w:space="0" w:color="auto"/>
        <w:left w:val="single" w:sz="8" w:space="0" w:color="auto"/>
        <w:bottom w:val="single" w:sz="4" w:space="0" w:color="auto"/>
      </w:pBdr>
      <w:spacing w:before="100" w:beforeAutospacing="1" w:after="100" w:afterAutospacing="1" w:line="240" w:lineRule="auto"/>
    </w:pPr>
    <w:rPr>
      <w:szCs w:val="24"/>
      <w:lang w:eastAsia="et-EE"/>
    </w:rPr>
  </w:style>
  <w:style w:type="paragraph" w:customStyle="1" w:styleId="xl112">
    <w:name w:val="xl112"/>
    <w:basedOn w:val="Normal"/>
    <w:rsid w:val="00353F69"/>
    <w:pPr>
      <w:pBdr>
        <w:top w:val="single" w:sz="4" w:space="0" w:color="auto"/>
        <w:left w:val="single" w:sz="8" w:space="0" w:color="auto"/>
      </w:pBdr>
      <w:spacing w:before="100" w:beforeAutospacing="1" w:after="100" w:afterAutospacing="1" w:line="240" w:lineRule="auto"/>
    </w:pPr>
    <w:rPr>
      <w:szCs w:val="24"/>
      <w:lang w:eastAsia="et-EE"/>
    </w:rPr>
  </w:style>
  <w:style w:type="paragraph" w:customStyle="1" w:styleId="xl113">
    <w:name w:val="xl113"/>
    <w:basedOn w:val="Normal"/>
    <w:rsid w:val="00353F69"/>
    <w:pPr>
      <w:pBdr>
        <w:left w:val="single" w:sz="8"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114">
    <w:name w:val="xl114"/>
    <w:basedOn w:val="Normal"/>
    <w:rsid w:val="00353F6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115">
    <w:name w:val="xl115"/>
    <w:basedOn w:val="Normal"/>
    <w:rsid w:val="00353F69"/>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szCs w:val="24"/>
      <w:lang w:eastAsia="et-EE"/>
    </w:rPr>
  </w:style>
  <w:style w:type="paragraph" w:customStyle="1" w:styleId="xl116">
    <w:name w:val="xl116"/>
    <w:basedOn w:val="Normal"/>
    <w:rsid w:val="00353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17">
    <w:name w:val="xl117"/>
    <w:basedOn w:val="Normal"/>
    <w:rsid w:val="00353F69"/>
    <w:pPr>
      <w:pBdr>
        <w:top w:val="single" w:sz="4" w:space="0" w:color="auto"/>
        <w:left w:val="single" w:sz="8" w:space="0" w:color="auto"/>
        <w:right w:val="single" w:sz="8" w:space="0" w:color="auto"/>
      </w:pBdr>
      <w:spacing w:before="100" w:beforeAutospacing="1" w:after="100" w:afterAutospacing="1" w:line="240" w:lineRule="auto"/>
    </w:pPr>
    <w:rPr>
      <w:szCs w:val="24"/>
      <w:lang w:eastAsia="et-EE"/>
    </w:rPr>
  </w:style>
  <w:style w:type="paragraph" w:customStyle="1" w:styleId="xl118">
    <w:name w:val="xl118"/>
    <w:basedOn w:val="Normal"/>
    <w:rsid w:val="00353F69"/>
    <w:pPr>
      <w:pBdr>
        <w:top w:val="single" w:sz="8" w:space="0" w:color="auto"/>
        <w:left w:val="single" w:sz="8" w:space="0" w:color="auto"/>
        <w:bottom w:val="single" w:sz="4" w:space="0" w:color="auto"/>
      </w:pBdr>
      <w:spacing w:before="100" w:beforeAutospacing="1" w:after="100" w:afterAutospacing="1" w:line="240" w:lineRule="auto"/>
    </w:pPr>
    <w:rPr>
      <w:szCs w:val="24"/>
      <w:lang w:eastAsia="et-EE"/>
    </w:rPr>
  </w:style>
  <w:style w:type="paragraph" w:customStyle="1" w:styleId="xl119">
    <w:name w:val="xl119"/>
    <w:basedOn w:val="Normal"/>
    <w:rsid w:val="00353F69"/>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120">
    <w:name w:val="xl120"/>
    <w:basedOn w:val="Normal"/>
    <w:rsid w:val="00353F6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121">
    <w:name w:val="xl121"/>
    <w:basedOn w:val="Normal"/>
    <w:rsid w:val="00353F69"/>
    <w:pPr>
      <w:pBdr>
        <w:top w:val="single" w:sz="4" w:space="0" w:color="auto"/>
        <w:left w:val="single" w:sz="8" w:space="0" w:color="auto"/>
        <w:bottom w:val="single" w:sz="8" w:space="0" w:color="auto"/>
      </w:pBdr>
      <w:spacing w:before="100" w:beforeAutospacing="1" w:after="100" w:afterAutospacing="1" w:line="240" w:lineRule="auto"/>
    </w:pPr>
    <w:rPr>
      <w:szCs w:val="24"/>
      <w:lang w:eastAsia="et-EE"/>
    </w:rPr>
  </w:style>
  <w:style w:type="paragraph" w:customStyle="1" w:styleId="xl122">
    <w:name w:val="xl122"/>
    <w:basedOn w:val="Normal"/>
    <w:rsid w:val="00353F69"/>
    <w:pPr>
      <w:spacing w:before="100" w:beforeAutospacing="1" w:after="100" w:afterAutospacing="1" w:line="240" w:lineRule="auto"/>
      <w:jc w:val="right"/>
    </w:pPr>
    <w:rPr>
      <w:rFonts w:ascii="Verdana" w:hAnsi="Verdana"/>
      <w:b/>
      <w:bCs/>
      <w:sz w:val="18"/>
      <w:szCs w:val="18"/>
      <w:lang w:eastAsia="et-EE"/>
    </w:rPr>
  </w:style>
  <w:style w:type="paragraph" w:customStyle="1" w:styleId="xl123">
    <w:name w:val="xl123"/>
    <w:basedOn w:val="Normal"/>
    <w:rsid w:val="00353F69"/>
    <w:pPr>
      <w:spacing w:before="100" w:beforeAutospacing="1" w:after="100" w:afterAutospacing="1" w:line="240" w:lineRule="auto"/>
      <w:jc w:val="center"/>
    </w:pPr>
    <w:rPr>
      <w:rFonts w:ascii="Verdana" w:hAnsi="Verdana"/>
      <w:b/>
      <w:bCs/>
      <w:sz w:val="18"/>
      <w:szCs w:val="18"/>
      <w:lang w:eastAsia="et-EE"/>
    </w:rPr>
  </w:style>
  <w:style w:type="paragraph" w:customStyle="1" w:styleId="xl124">
    <w:name w:val="xl124"/>
    <w:basedOn w:val="Normal"/>
    <w:rsid w:val="00353F69"/>
    <w:pPr>
      <w:pBdr>
        <w:top w:val="single" w:sz="8" w:space="0" w:color="auto"/>
        <w:left w:val="single" w:sz="8" w:space="0" w:color="auto"/>
      </w:pBdr>
      <w:spacing w:before="100" w:beforeAutospacing="1" w:after="100" w:afterAutospacing="1" w:line="240" w:lineRule="auto"/>
      <w:jc w:val="center"/>
    </w:pPr>
    <w:rPr>
      <w:b/>
      <w:bCs/>
      <w:szCs w:val="24"/>
      <w:lang w:eastAsia="et-EE"/>
    </w:rPr>
  </w:style>
  <w:style w:type="paragraph" w:customStyle="1" w:styleId="xl125">
    <w:name w:val="xl125"/>
    <w:basedOn w:val="Normal"/>
    <w:rsid w:val="00353F69"/>
    <w:pPr>
      <w:pBdr>
        <w:top w:val="single" w:sz="8" w:space="0" w:color="auto"/>
        <w:left w:val="single" w:sz="8" w:space="0" w:color="auto"/>
      </w:pBdr>
      <w:spacing w:before="100" w:beforeAutospacing="1" w:after="100" w:afterAutospacing="1" w:line="240" w:lineRule="auto"/>
      <w:jc w:val="center"/>
    </w:pPr>
    <w:rPr>
      <w:b/>
      <w:bCs/>
      <w:szCs w:val="24"/>
      <w:lang w:eastAsia="et-EE"/>
    </w:rPr>
  </w:style>
  <w:style w:type="paragraph" w:customStyle="1" w:styleId="xl126">
    <w:name w:val="xl126"/>
    <w:basedOn w:val="Normal"/>
    <w:rsid w:val="00353F69"/>
    <w:pPr>
      <w:pBdr>
        <w:top w:val="single" w:sz="8" w:space="0" w:color="auto"/>
        <w:left w:val="single" w:sz="8" w:space="0" w:color="auto"/>
        <w:right w:val="single" w:sz="8" w:space="0" w:color="auto"/>
      </w:pBdr>
      <w:spacing w:before="100" w:beforeAutospacing="1" w:after="100" w:afterAutospacing="1" w:line="240" w:lineRule="auto"/>
      <w:jc w:val="center"/>
    </w:pPr>
    <w:rPr>
      <w:b/>
      <w:bCs/>
      <w:szCs w:val="24"/>
      <w:lang w:eastAsia="et-EE"/>
    </w:rPr>
  </w:style>
  <w:style w:type="paragraph" w:customStyle="1" w:styleId="xl127">
    <w:name w:val="xl127"/>
    <w:basedOn w:val="Normal"/>
    <w:rsid w:val="00353F69"/>
    <w:pPr>
      <w:pBdr>
        <w:top w:val="single" w:sz="8" w:space="0" w:color="auto"/>
        <w:left w:val="single" w:sz="8" w:space="0" w:color="auto"/>
        <w:right w:val="single" w:sz="8" w:space="0" w:color="auto"/>
      </w:pBdr>
      <w:spacing w:before="100" w:beforeAutospacing="1" w:after="100" w:afterAutospacing="1" w:line="240" w:lineRule="auto"/>
    </w:pPr>
    <w:rPr>
      <w:b/>
      <w:bCs/>
      <w:szCs w:val="24"/>
      <w:lang w:eastAsia="et-EE"/>
    </w:rPr>
  </w:style>
  <w:style w:type="paragraph" w:customStyle="1" w:styleId="xl128">
    <w:name w:val="xl128"/>
    <w:basedOn w:val="Normal"/>
    <w:rsid w:val="00353F69"/>
    <w:pPr>
      <w:pBdr>
        <w:top w:val="single" w:sz="8" w:space="0" w:color="auto"/>
        <w:right w:val="single" w:sz="8" w:space="0" w:color="auto"/>
      </w:pBdr>
      <w:spacing w:before="100" w:beforeAutospacing="1" w:after="100" w:afterAutospacing="1" w:line="240" w:lineRule="auto"/>
    </w:pPr>
    <w:rPr>
      <w:b/>
      <w:bCs/>
      <w:szCs w:val="24"/>
      <w:lang w:eastAsia="et-EE"/>
    </w:rPr>
  </w:style>
  <w:style w:type="paragraph" w:customStyle="1" w:styleId="xl129">
    <w:name w:val="xl129"/>
    <w:basedOn w:val="Normal"/>
    <w:rsid w:val="00353F69"/>
    <w:pPr>
      <w:pBdr>
        <w:top w:val="single" w:sz="8" w:space="0" w:color="auto"/>
        <w:left w:val="single" w:sz="8" w:space="0" w:color="auto"/>
        <w:right w:val="single" w:sz="4" w:space="0" w:color="auto"/>
      </w:pBdr>
      <w:shd w:val="clear" w:color="auto" w:fill="D8D8D8"/>
      <w:spacing w:before="100" w:beforeAutospacing="1" w:after="100" w:afterAutospacing="1" w:line="240" w:lineRule="auto"/>
    </w:pPr>
    <w:rPr>
      <w:b/>
      <w:bCs/>
      <w:szCs w:val="24"/>
      <w:lang w:eastAsia="et-EE"/>
    </w:rPr>
  </w:style>
  <w:style w:type="paragraph" w:customStyle="1" w:styleId="xl130">
    <w:name w:val="xl130"/>
    <w:basedOn w:val="Normal"/>
    <w:rsid w:val="00353F69"/>
    <w:pPr>
      <w:pBdr>
        <w:top w:val="single" w:sz="8" w:space="0" w:color="auto"/>
        <w:left w:val="single" w:sz="4" w:space="0" w:color="auto"/>
        <w:right w:val="single" w:sz="4" w:space="0" w:color="auto"/>
      </w:pBdr>
      <w:shd w:val="clear" w:color="auto" w:fill="D8D8D8"/>
      <w:spacing w:before="100" w:beforeAutospacing="1" w:after="100" w:afterAutospacing="1" w:line="240" w:lineRule="auto"/>
    </w:pPr>
    <w:rPr>
      <w:b/>
      <w:bCs/>
      <w:szCs w:val="24"/>
      <w:lang w:eastAsia="et-EE"/>
    </w:rPr>
  </w:style>
  <w:style w:type="paragraph" w:customStyle="1" w:styleId="xl131">
    <w:name w:val="xl131"/>
    <w:basedOn w:val="Normal"/>
    <w:rsid w:val="00353F69"/>
    <w:pPr>
      <w:pBdr>
        <w:top w:val="single" w:sz="8" w:space="0" w:color="auto"/>
        <w:left w:val="single" w:sz="4" w:space="0" w:color="auto"/>
        <w:right w:val="single" w:sz="4" w:space="0" w:color="auto"/>
      </w:pBdr>
      <w:shd w:val="clear" w:color="auto" w:fill="D8D8D8"/>
      <w:spacing w:before="100" w:beforeAutospacing="1" w:after="100" w:afterAutospacing="1" w:line="240" w:lineRule="auto"/>
    </w:pPr>
    <w:rPr>
      <w:szCs w:val="24"/>
      <w:lang w:eastAsia="et-EE"/>
    </w:rPr>
  </w:style>
  <w:style w:type="paragraph" w:customStyle="1" w:styleId="xl132">
    <w:name w:val="xl132"/>
    <w:basedOn w:val="Normal"/>
    <w:rsid w:val="00353F69"/>
    <w:pPr>
      <w:pBdr>
        <w:top w:val="single" w:sz="8" w:space="0" w:color="auto"/>
        <w:left w:val="single" w:sz="4" w:space="0" w:color="auto"/>
        <w:right w:val="single" w:sz="8" w:space="0" w:color="auto"/>
      </w:pBdr>
      <w:shd w:val="clear" w:color="auto" w:fill="D8D8D8"/>
      <w:spacing w:before="100" w:beforeAutospacing="1" w:after="100" w:afterAutospacing="1" w:line="240" w:lineRule="auto"/>
    </w:pPr>
    <w:rPr>
      <w:szCs w:val="24"/>
      <w:lang w:eastAsia="et-EE"/>
    </w:rPr>
  </w:style>
  <w:style w:type="paragraph" w:customStyle="1" w:styleId="xl133">
    <w:name w:val="xl133"/>
    <w:basedOn w:val="Normal"/>
    <w:rsid w:val="00353F69"/>
    <w:pPr>
      <w:pBdr>
        <w:top w:val="single" w:sz="8" w:space="0" w:color="auto"/>
        <w:left w:val="single" w:sz="8" w:space="0" w:color="auto"/>
        <w:bottom w:val="single" w:sz="8" w:space="0" w:color="auto"/>
        <w:right w:val="single" w:sz="4" w:space="0" w:color="auto"/>
      </w:pBdr>
      <w:shd w:val="clear" w:color="auto" w:fill="DBEEF3"/>
      <w:spacing w:before="100" w:beforeAutospacing="1" w:after="100" w:afterAutospacing="1" w:line="240" w:lineRule="auto"/>
    </w:pPr>
    <w:rPr>
      <w:b/>
      <w:bCs/>
      <w:szCs w:val="24"/>
      <w:lang w:eastAsia="et-EE"/>
    </w:rPr>
  </w:style>
  <w:style w:type="paragraph" w:customStyle="1" w:styleId="xl134">
    <w:name w:val="xl134"/>
    <w:basedOn w:val="Normal"/>
    <w:rsid w:val="00353F69"/>
    <w:pPr>
      <w:pBdr>
        <w:top w:val="single" w:sz="8" w:space="0" w:color="auto"/>
        <w:left w:val="single" w:sz="4" w:space="0" w:color="auto"/>
        <w:bottom w:val="single" w:sz="8" w:space="0" w:color="auto"/>
        <w:right w:val="single" w:sz="4" w:space="0" w:color="auto"/>
      </w:pBdr>
      <w:shd w:val="clear" w:color="auto" w:fill="DBEEF3"/>
      <w:spacing w:before="100" w:beforeAutospacing="1" w:after="100" w:afterAutospacing="1" w:line="240" w:lineRule="auto"/>
    </w:pPr>
    <w:rPr>
      <w:b/>
      <w:bCs/>
      <w:szCs w:val="24"/>
      <w:lang w:eastAsia="et-EE"/>
    </w:rPr>
  </w:style>
  <w:style w:type="paragraph" w:customStyle="1" w:styleId="xl135">
    <w:name w:val="xl135"/>
    <w:basedOn w:val="Normal"/>
    <w:rsid w:val="00353F69"/>
    <w:pPr>
      <w:pBdr>
        <w:top w:val="single" w:sz="8" w:space="0" w:color="auto"/>
        <w:left w:val="single" w:sz="4" w:space="0" w:color="auto"/>
        <w:bottom w:val="single" w:sz="8" w:space="0" w:color="auto"/>
        <w:right w:val="single" w:sz="4" w:space="0" w:color="auto"/>
      </w:pBdr>
      <w:shd w:val="clear" w:color="auto" w:fill="DBEEF3"/>
      <w:spacing w:before="100" w:beforeAutospacing="1" w:after="100" w:afterAutospacing="1" w:line="240" w:lineRule="auto"/>
    </w:pPr>
    <w:rPr>
      <w:szCs w:val="24"/>
      <w:lang w:eastAsia="et-EE"/>
    </w:rPr>
  </w:style>
  <w:style w:type="paragraph" w:customStyle="1" w:styleId="xl136">
    <w:name w:val="xl136"/>
    <w:basedOn w:val="Normal"/>
    <w:rsid w:val="00353F69"/>
    <w:pPr>
      <w:pBdr>
        <w:top w:val="single" w:sz="8" w:space="0" w:color="auto"/>
        <w:left w:val="single" w:sz="4" w:space="0" w:color="auto"/>
        <w:bottom w:val="single" w:sz="8" w:space="0" w:color="auto"/>
        <w:right w:val="single" w:sz="8" w:space="0" w:color="auto"/>
      </w:pBdr>
      <w:shd w:val="clear" w:color="auto" w:fill="DBEEF3"/>
      <w:spacing w:before="100" w:beforeAutospacing="1" w:after="100" w:afterAutospacing="1" w:line="240" w:lineRule="auto"/>
    </w:pPr>
    <w:rPr>
      <w:szCs w:val="24"/>
      <w:lang w:eastAsia="et-EE"/>
    </w:rPr>
  </w:style>
  <w:style w:type="paragraph" w:customStyle="1" w:styleId="xl137">
    <w:name w:val="xl137"/>
    <w:basedOn w:val="Normal"/>
    <w:rsid w:val="00353F69"/>
    <w:pPr>
      <w:pBdr>
        <w:left w:val="single" w:sz="8"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38">
    <w:name w:val="xl138"/>
    <w:basedOn w:val="Normal"/>
    <w:rsid w:val="00353F69"/>
    <w:pPr>
      <w:pBdr>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39">
    <w:name w:val="xl139"/>
    <w:basedOn w:val="Normal"/>
    <w:rsid w:val="00353F69"/>
    <w:pPr>
      <w:pBdr>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40">
    <w:name w:val="xl140"/>
    <w:basedOn w:val="Normal"/>
    <w:rsid w:val="00353F69"/>
    <w:pPr>
      <w:pBdr>
        <w:left w:val="single" w:sz="4"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141">
    <w:name w:val="xl141"/>
    <w:basedOn w:val="Normal"/>
    <w:rsid w:val="00353F6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42">
    <w:name w:val="xl142"/>
    <w:basedOn w:val="Normal"/>
    <w:rsid w:val="00353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43">
    <w:name w:val="xl143"/>
    <w:basedOn w:val="Normal"/>
    <w:rsid w:val="00353F69"/>
    <w:pPr>
      <w:pBdr>
        <w:top w:val="single" w:sz="4" w:space="0" w:color="auto"/>
        <w:left w:val="single" w:sz="8" w:space="0" w:color="auto"/>
        <w:right w:val="single" w:sz="4" w:space="0" w:color="auto"/>
      </w:pBdr>
      <w:spacing w:before="100" w:beforeAutospacing="1" w:after="100" w:afterAutospacing="1" w:line="240" w:lineRule="auto"/>
    </w:pPr>
    <w:rPr>
      <w:szCs w:val="24"/>
      <w:lang w:eastAsia="et-EE"/>
    </w:rPr>
  </w:style>
  <w:style w:type="paragraph" w:customStyle="1" w:styleId="xl144">
    <w:name w:val="xl144"/>
    <w:basedOn w:val="Normal"/>
    <w:rsid w:val="00353F69"/>
    <w:pPr>
      <w:pBdr>
        <w:top w:val="single" w:sz="4" w:space="0" w:color="auto"/>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145">
    <w:name w:val="xl145"/>
    <w:basedOn w:val="Normal"/>
    <w:rsid w:val="00353F69"/>
    <w:pPr>
      <w:pBdr>
        <w:top w:val="single" w:sz="4" w:space="0" w:color="auto"/>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146">
    <w:name w:val="xl146"/>
    <w:basedOn w:val="Normal"/>
    <w:rsid w:val="00353F69"/>
    <w:pPr>
      <w:pBdr>
        <w:top w:val="single" w:sz="4" w:space="0" w:color="auto"/>
        <w:left w:val="single" w:sz="4" w:space="0" w:color="auto"/>
        <w:right w:val="single" w:sz="8" w:space="0" w:color="auto"/>
      </w:pBdr>
      <w:spacing w:before="100" w:beforeAutospacing="1" w:after="100" w:afterAutospacing="1" w:line="240" w:lineRule="auto"/>
    </w:pPr>
    <w:rPr>
      <w:szCs w:val="24"/>
      <w:lang w:eastAsia="et-EE"/>
    </w:rPr>
  </w:style>
  <w:style w:type="paragraph" w:customStyle="1" w:styleId="xl147">
    <w:name w:val="xl147"/>
    <w:basedOn w:val="Normal"/>
    <w:rsid w:val="00353F69"/>
    <w:pPr>
      <w:pBdr>
        <w:top w:val="single" w:sz="8" w:space="0" w:color="auto"/>
        <w:left w:val="single" w:sz="8" w:space="0" w:color="auto"/>
        <w:bottom w:val="single" w:sz="8" w:space="0" w:color="auto"/>
        <w:right w:val="single" w:sz="4" w:space="0" w:color="auto"/>
      </w:pBdr>
      <w:shd w:val="clear" w:color="auto" w:fill="D8D8D8"/>
      <w:spacing w:before="100" w:beforeAutospacing="1" w:after="100" w:afterAutospacing="1" w:line="240" w:lineRule="auto"/>
    </w:pPr>
    <w:rPr>
      <w:b/>
      <w:bCs/>
      <w:szCs w:val="24"/>
      <w:lang w:eastAsia="et-EE"/>
    </w:rPr>
  </w:style>
  <w:style w:type="paragraph" w:customStyle="1" w:styleId="xl148">
    <w:name w:val="xl148"/>
    <w:basedOn w:val="Normal"/>
    <w:rsid w:val="00353F69"/>
    <w:pPr>
      <w:pBdr>
        <w:top w:val="single" w:sz="8" w:space="0" w:color="auto"/>
        <w:bottom w:val="single" w:sz="8" w:space="0" w:color="auto"/>
        <w:right w:val="single" w:sz="4" w:space="0" w:color="auto"/>
      </w:pBdr>
      <w:shd w:val="clear" w:color="auto" w:fill="D8D8D8"/>
      <w:spacing w:before="100" w:beforeAutospacing="1" w:after="100" w:afterAutospacing="1" w:line="240" w:lineRule="auto"/>
    </w:pPr>
    <w:rPr>
      <w:b/>
      <w:bCs/>
      <w:szCs w:val="24"/>
      <w:lang w:eastAsia="et-EE"/>
    </w:rPr>
  </w:style>
  <w:style w:type="paragraph" w:customStyle="1" w:styleId="xl149">
    <w:name w:val="xl149"/>
    <w:basedOn w:val="Normal"/>
    <w:rsid w:val="00353F69"/>
    <w:pPr>
      <w:pBdr>
        <w:top w:val="single" w:sz="8" w:space="0" w:color="auto"/>
        <w:left w:val="single" w:sz="4" w:space="0" w:color="auto"/>
        <w:bottom w:val="single" w:sz="8" w:space="0" w:color="auto"/>
        <w:right w:val="single" w:sz="4" w:space="0" w:color="auto"/>
      </w:pBdr>
      <w:shd w:val="clear" w:color="auto" w:fill="D8D8D8"/>
      <w:spacing w:before="100" w:beforeAutospacing="1" w:after="100" w:afterAutospacing="1" w:line="240" w:lineRule="auto"/>
    </w:pPr>
    <w:rPr>
      <w:szCs w:val="24"/>
      <w:lang w:eastAsia="et-EE"/>
    </w:rPr>
  </w:style>
  <w:style w:type="paragraph" w:customStyle="1" w:styleId="xl150">
    <w:name w:val="xl150"/>
    <w:basedOn w:val="Normal"/>
    <w:rsid w:val="00353F69"/>
    <w:pPr>
      <w:pBdr>
        <w:top w:val="single" w:sz="8" w:space="0" w:color="auto"/>
        <w:left w:val="single" w:sz="4" w:space="0" w:color="auto"/>
        <w:bottom w:val="single" w:sz="8" w:space="0" w:color="auto"/>
        <w:right w:val="single" w:sz="8" w:space="0" w:color="auto"/>
      </w:pBdr>
      <w:shd w:val="clear" w:color="auto" w:fill="D8D8D8"/>
      <w:spacing w:before="100" w:beforeAutospacing="1" w:after="100" w:afterAutospacing="1" w:line="240" w:lineRule="auto"/>
    </w:pPr>
    <w:rPr>
      <w:szCs w:val="24"/>
      <w:lang w:eastAsia="et-EE"/>
    </w:rPr>
  </w:style>
  <w:style w:type="paragraph" w:customStyle="1" w:styleId="xl151">
    <w:name w:val="xl151"/>
    <w:basedOn w:val="Normal"/>
    <w:rsid w:val="00353F69"/>
    <w:pPr>
      <w:pBdr>
        <w:left w:val="single" w:sz="8" w:space="0" w:color="auto"/>
        <w:bottom w:val="single" w:sz="8" w:space="0" w:color="auto"/>
        <w:right w:val="single" w:sz="4" w:space="0" w:color="auto"/>
      </w:pBdr>
      <w:shd w:val="clear" w:color="auto" w:fill="DBEEF3"/>
      <w:spacing w:before="100" w:beforeAutospacing="1" w:after="100" w:afterAutospacing="1" w:line="240" w:lineRule="auto"/>
    </w:pPr>
    <w:rPr>
      <w:b/>
      <w:bCs/>
      <w:szCs w:val="24"/>
      <w:lang w:eastAsia="et-EE"/>
    </w:rPr>
  </w:style>
  <w:style w:type="paragraph" w:customStyle="1" w:styleId="xl152">
    <w:name w:val="xl152"/>
    <w:basedOn w:val="Normal"/>
    <w:rsid w:val="00353F69"/>
    <w:pPr>
      <w:pBdr>
        <w:left w:val="single" w:sz="4" w:space="0" w:color="auto"/>
        <w:bottom w:val="single" w:sz="8" w:space="0" w:color="auto"/>
        <w:right w:val="single" w:sz="4" w:space="0" w:color="auto"/>
      </w:pBdr>
      <w:shd w:val="clear" w:color="auto" w:fill="DBEEF3"/>
      <w:spacing w:before="100" w:beforeAutospacing="1" w:after="100" w:afterAutospacing="1" w:line="240" w:lineRule="auto"/>
    </w:pPr>
    <w:rPr>
      <w:b/>
      <w:bCs/>
      <w:szCs w:val="24"/>
      <w:lang w:eastAsia="et-EE"/>
    </w:rPr>
  </w:style>
  <w:style w:type="paragraph" w:customStyle="1" w:styleId="xl153">
    <w:name w:val="xl153"/>
    <w:basedOn w:val="Normal"/>
    <w:rsid w:val="00353F69"/>
    <w:pPr>
      <w:pBdr>
        <w:left w:val="single" w:sz="4" w:space="0" w:color="auto"/>
        <w:bottom w:val="single" w:sz="8" w:space="0" w:color="auto"/>
        <w:right w:val="single" w:sz="4" w:space="0" w:color="auto"/>
      </w:pBdr>
      <w:shd w:val="clear" w:color="auto" w:fill="DBEEF3"/>
      <w:spacing w:before="100" w:beforeAutospacing="1" w:after="100" w:afterAutospacing="1" w:line="240" w:lineRule="auto"/>
    </w:pPr>
    <w:rPr>
      <w:szCs w:val="24"/>
      <w:lang w:eastAsia="et-EE"/>
    </w:rPr>
  </w:style>
  <w:style w:type="paragraph" w:customStyle="1" w:styleId="xl154">
    <w:name w:val="xl154"/>
    <w:basedOn w:val="Normal"/>
    <w:rsid w:val="00353F69"/>
    <w:pPr>
      <w:pBdr>
        <w:left w:val="single" w:sz="4" w:space="0" w:color="auto"/>
        <w:bottom w:val="single" w:sz="8" w:space="0" w:color="auto"/>
        <w:right w:val="single" w:sz="8" w:space="0" w:color="auto"/>
      </w:pBdr>
      <w:shd w:val="clear" w:color="auto" w:fill="DBEEF3"/>
      <w:spacing w:before="100" w:beforeAutospacing="1" w:after="100" w:afterAutospacing="1" w:line="240" w:lineRule="auto"/>
    </w:pPr>
    <w:rPr>
      <w:szCs w:val="24"/>
      <w:lang w:eastAsia="et-EE"/>
    </w:rPr>
  </w:style>
  <w:style w:type="paragraph" w:customStyle="1" w:styleId="xl155">
    <w:name w:val="xl155"/>
    <w:basedOn w:val="Normal"/>
    <w:rsid w:val="00353F69"/>
    <w:pPr>
      <w:pBdr>
        <w:left w:val="single" w:sz="8" w:space="0" w:color="auto"/>
        <w:right w:val="single" w:sz="4" w:space="0" w:color="auto"/>
      </w:pBdr>
      <w:shd w:val="clear" w:color="auto" w:fill="DBEEF3"/>
      <w:spacing w:before="100" w:beforeAutospacing="1" w:after="100" w:afterAutospacing="1" w:line="240" w:lineRule="auto"/>
    </w:pPr>
    <w:rPr>
      <w:b/>
      <w:bCs/>
      <w:szCs w:val="24"/>
      <w:lang w:eastAsia="et-EE"/>
    </w:rPr>
  </w:style>
  <w:style w:type="paragraph" w:customStyle="1" w:styleId="xl156">
    <w:name w:val="xl156"/>
    <w:basedOn w:val="Normal"/>
    <w:rsid w:val="00353F69"/>
    <w:pPr>
      <w:pBdr>
        <w:left w:val="single" w:sz="4" w:space="0" w:color="auto"/>
        <w:right w:val="single" w:sz="4" w:space="0" w:color="auto"/>
      </w:pBdr>
      <w:shd w:val="clear" w:color="auto" w:fill="DBEEF3"/>
      <w:spacing w:before="100" w:beforeAutospacing="1" w:after="100" w:afterAutospacing="1" w:line="240" w:lineRule="auto"/>
    </w:pPr>
    <w:rPr>
      <w:b/>
      <w:bCs/>
      <w:szCs w:val="24"/>
      <w:lang w:eastAsia="et-EE"/>
    </w:rPr>
  </w:style>
  <w:style w:type="paragraph" w:customStyle="1" w:styleId="xl157">
    <w:name w:val="xl157"/>
    <w:basedOn w:val="Normal"/>
    <w:rsid w:val="00353F69"/>
    <w:pPr>
      <w:pBdr>
        <w:left w:val="single" w:sz="4" w:space="0" w:color="auto"/>
        <w:right w:val="single" w:sz="4" w:space="0" w:color="auto"/>
      </w:pBdr>
      <w:shd w:val="clear" w:color="auto" w:fill="DBEEF3"/>
      <w:spacing w:before="100" w:beforeAutospacing="1" w:after="100" w:afterAutospacing="1" w:line="240" w:lineRule="auto"/>
    </w:pPr>
    <w:rPr>
      <w:szCs w:val="24"/>
      <w:lang w:eastAsia="et-EE"/>
    </w:rPr>
  </w:style>
  <w:style w:type="paragraph" w:customStyle="1" w:styleId="xl158">
    <w:name w:val="xl158"/>
    <w:basedOn w:val="Normal"/>
    <w:rsid w:val="00353F69"/>
    <w:pPr>
      <w:pBdr>
        <w:left w:val="single" w:sz="4" w:space="0" w:color="auto"/>
        <w:right w:val="single" w:sz="8" w:space="0" w:color="auto"/>
      </w:pBdr>
      <w:shd w:val="clear" w:color="auto" w:fill="DBEEF3"/>
      <w:spacing w:before="100" w:beforeAutospacing="1" w:after="100" w:afterAutospacing="1" w:line="240" w:lineRule="auto"/>
    </w:pPr>
    <w:rPr>
      <w:szCs w:val="24"/>
      <w:lang w:eastAsia="et-EE"/>
    </w:rPr>
  </w:style>
  <w:style w:type="paragraph" w:customStyle="1" w:styleId="xl159">
    <w:name w:val="xl159"/>
    <w:basedOn w:val="Normal"/>
    <w:rsid w:val="00353F69"/>
    <w:pPr>
      <w:pBdr>
        <w:top w:val="single" w:sz="8" w:space="0" w:color="auto"/>
        <w:left w:val="single" w:sz="4" w:space="0" w:color="auto"/>
        <w:bottom w:val="single" w:sz="8" w:space="0" w:color="auto"/>
        <w:right w:val="single" w:sz="4" w:space="0" w:color="auto"/>
      </w:pBdr>
      <w:shd w:val="clear" w:color="auto" w:fill="D8D8D8"/>
      <w:spacing w:before="100" w:beforeAutospacing="1" w:after="100" w:afterAutospacing="1" w:line="240" w:lineRule="auto"/>
    </w:pPr>
    <w:rPr>
      <w:b/>
      <w:bCs/>
      <w:szCs w:val="24"/>
      <w:lang w:eastAsia="et-EE"/>
    </w:rPr>
  </w:style>
  <w:style w:type="paragraph" w:customStyle="1" w:styleId="xl160">
    <w:name w:val="xl160"/>
    <w:basedOn w:val="Normal"/>
    <w:rsid w:val="00353F69"/>
    <w:pPr>
      <w:pBdr>
        <w:top w:val="single" w:sz="8" w:space="0" w:color="auto"/>
        <w:left w:val="single" w:sz="8" w:space="0" w:color="auto"/>
        <w:bottom w:val="single" w:sz="8" w:space="0" w:color="auto"/>
      </w:pBdr>
      <w:spacing w:before="100" w:beforeAutospacing="1" w:after="100" w:afterAutospacing="1" w:line="240" w:lineRule="auto"/>
      <w:jc w:val="center"/>
    </w:pPr>
    <w:rPr>
      <w:b/>
      <w:bCs/>
      <w:sz w:val="16"/>
      <w:szCs w:val="16"/>
      <w:lang w:eastAsia="et-EE"/>
    </w:rPr>
  </w:style>
  <w:style w:type="paragraph" w:customStyle="1" w:styleId="xl161">
    <w:name w:val="xl161"/>
    <w:basedOn w:val="Normal"/>
    <w:rsid w:val="00353F6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b/>
      <w:bCs/>
      <w:sz w:val="16"/>
      <w:szCs w:val="16"/>
      <w:lang w:eastAsia="et-EE"/>
    </w:rPr>
  </w:style>
  <w:style w:type="paragraph" w:customStyle="1" w:styleId="xl162">
    <w:name w:val="xl162"/>
    <w:basedOn w:val="Normal"/>
    <w:rsid w:val="00353F69"/>
    <w:pPr>
      <w:pBdr>
        <w:top w:val="single" w:sz="8" w:space="0" w:color="auto"/>
        <w:bottom w:val="single" w:sz="8" w:space="0" w:color="auto"/>
      </w:pBdr>
      <w:spacing w:before="100" w:beforeAutospacing="1" w:after="100" w:afterAutospacing="1" w:line="240" w:lineRule="auto"/>
      <w:jc w:val="center"/>
    </w:pPr>
    <w:rPr>
      <w:b/>
      <w:bCs/>
      <w:sz w:val="16"/>
      <w:szCs w:val="16"/>
      <w:lang w:eastAsia="et-EE"/>
    </w:rPr>
  </w:style>
  <w:style w:type="paragraph" w:customStyle="1" w:styleId="xl163">
    <w:name w:val="xl163"/>
    <w:basedOn w:val="Normal"/>
    <w:rsid w:val="00353F69"/>
    <w:pPr>
      <w:pBdr>
        <w:top w:val="single" w:sz="8" w:space="0" w:color="auto"/>
        <w:bottom w:val="single" w:sz="8" w:space="0" w:color="auto"/>
      </w:pBdr>
      <w:spacing w:before="100" w:beforeAutospacing="1" w:after="100" w:afterAutospacing="1" w:line="240" w:lineRule="auto"/>
      <w:jc w:val="center"/>
    </w:pPr>
    <w:rPr>
      <w:b/>
      <w:bCs/>
      <w:sz w:val="16"/>
      <w:szCs w:val="16"/>
      <w:lang w:eastAsia="et-EE"/>
    </w:rPr>
  </w:style>
  <w:style w:type="paragraph" w:customStyle="1" w:styleId="xl164">
    <w:name w:val="xl164"/>
    <w:basedOn w:val="Normal"/>
    <w:rsid w:val="00353F6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b/>
      <w:bCs/>
      <w:sz w:val="16"/>
      <w:szCs w:val="16"/>
      <w:lang w:eastAsia="et-EE"/>
    </w:rPr>
  </w:style>
  <w:style w:type="paragraph" w:customStyle="1" w:styleId="xl165">
    <w:name w:val="xl165"/>
    <w:basedOn w:val="Normal"/>
    <w:rsid w:val="00353F69"/>
    <w:pPr>
      <w:pBdr>
        <w:top w:val="single" w:sz="8" w:space="0" w:color="auto"/>
        <w:left w:val="single" w:sz="8" w:space="0" w:color="auto"/>
        <w:bottom w:val="single" w:sz="8" w:space="0" w:color="auto"/>
      </w:pBdr>
      <w:spacing w:before="100" w:beforeAutospacing="1" w:after="100" w:afterAutospacing="1" w:line="240" w:lineRule="auto"/>
      <w:jc w:val="center"/>
    </w:pPr>
    <w:rPr>
      <w:b/>
      <w:bCs/>
      <w:sz w:val="16"/>
      <w:szCs w:val="16"/>
      <w:lang w:eastAsia="et-EE"/>
    </w:rPr>
  </w:style>
  <w:style w:type="paragraph" w:customStyle="1" w:styleId="xl166">
    <w:name w:val="xl166"/>
    <w:basedOn w:val="Normal"/>
    <w:rsid w:val="00353F6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b/>
      <w:bCs/>
      <w:sz w:val="16"/>
      <w:szCs w:val="16"/>
      <w:lang w:eastAsia="et-EE"/>
    </w:rPr>
  </w:style>
  <w:style w:type="paragraph" w:customStyle="1" w:styleId="xl167">
    <w:name w:val="xl167"/>
    <w:basedOn w:val="Normal"/>
    <w:rsid w:val="00353F69"/>
    <w:pPr>
      <w:pBdr>
        <w:top w:val="single" w:sz="8" w:space="0" w:color="auto"/>
        <w:bottom w:val="single" w:sz="8" w:space="0" w:color="auto"/>
      </w:pBdr>
      <w:spacing w:before="100" w:beforeAutospacing="1" w:after="100" w:afterAutospacing="1" w:line="240" w:lineRule="auto"/>
      <w:jc w:val="center"/>
    </w:pPr>
    <w:rPr>
      <w:b/>
      <w:bCs/>
      <w:sz w:val="16"/>
      <w:szCs w:val="16"/>
      <w:lang w:eastAsia="et-EE"/>
    </w:rPr>
  </w:style>
  <w:style w:type="paragraph" w:customStyle="1" w:styleId="xl168">
    <w:name w:val="xl168"/>
    <w:basedOn w:val="Normal"/>
    <w:rsid w:val="00353F69"/>
    <w:pPr>
      <w:spacing w:before="100" w:beforeAutospacing="1" w:after="100" w:afterAutospacing="1" w:line="240" w:lineRule="auto"/>
      <w:jc w:val="center"/>
    </w:pPr>
    <w:rPr>
      <w:b/>
      <w:bCs/>
      <w:sz w:val="18"/>
      <w:szCs w:val="18"/>
      <w:lang w:eastAsia="et-EE"/>
    </w:rPr>
  </w:style>
  <w:style w:type="paragraph" w:customStyle="1" w:styleId="xl169">
    <w:name w:val="xl169"/>
    <w:basedOn w:val="Normal"/>
    <w:rsid w:val="00353F69"/>
    <w:pPr>
      <w:pBdr>
        <w:top w:val="single" w:sz="8" w:space="0" w:color="auto"/>
        <w:left w:val="single" w:sz="8" w:space="0" w:color="auto"/>
        <w:right w:val="single" w:sz="8" w:space="0" w:color="auto"/>
      </w:pBdr>
      <w:spacing w:before="100" w:beforeAutospacing="1" w:after="100" w:afterAutospacing="1" w:line="240" w:lineRule="auto"/>
    </w:pPr>
    <w:rPr>
      <w:b/>
      <w:bCs/>
      <w:szCs w:val="24"/>
      <w:lang w:eastAsia="et-EE"/>
    </w:rPr>
  </w:style>
  <w:style w:type="paragraph" w:customStyle="1" w:styleId="xl170">
    <w:name w:val="xl170"/>
    <w:basedOn w:val="Normal"/>
    <w:rsid w:val="00353F69"/>
    <w:pPr>
      <w:pBdr>
        <w:top w:val="single" w:sz="8" w:space="0" w:color="auto"/>
        <w:left w:val="single" w:sz="8" w:space="0" w:color="auto"/>
        <w:right w:val="single" w:sz="8" w:space="0" w:color="auto"/>
      </w:pBdr>
      <w:spacing w:before="100" w:beforeAutospacing="1" w:after="100" w:afterAutospacing="1" w:line="240" w:lineRule="auto"/>
      <w:jc w:val="center"/>
    </w:pPr>
    <w:rPr>
      <w:b/>
      <w:bCs/>
      <w:szCs w:val="24"/>
      <w:lang w:eastAsia="et-EE"/>
    </w:rPr>
  </w:style>
  <w:style w:type="paragraph" w:customStyle="1" w:styleId="xl171">
    <w:name w:val="xl171"/>
    <w:basedOn w:val="Normal"/>
    <w:rsid w:val="00353F69"/>
    <w:pPr>
      <w:pBdr>
        <w:top w:val="single" w:sz="8" w:space="0" w:color="000000"/>
        <w:right w:val="single" w:sz="4" w:space="0" w:color="000000"/>
      </w:pBdr>
      <w:spacing w:before="100" w:beforeAutospacing="1" w:after="100" w:afterAutospacing="1" w:line="240" w:lineRule="auto"/>
      <w:jc w:val="center"/>
    </w:pPr>
    <w:rPr>
      <w:b/>
      <w:bCs/>
      <w:szCs w:val="24"/>
      <w:lang w:eastAsia="et-EE"/>
    </w:rPr>
  </w:style>
  <w:style w:type="paragraph" w:customStyle="1" w:styleId="xl172">
    <w:name w:val="xl172"/>
    <w:basedOn w:val="Normal"/>
    <w:rsid w:val="00353F69"/>
    <w:pPr>
      <w:pBdr>
        <w:top w:val="single" w:sz="8" w:space="0" w:color="000000"/>
        <w:left w:val="single" w:sz="4" w:space="0" w:color="000000"/>
        <w:right w:val="single" w:sz="4" w:space="0" w:color="000000"/>
      </w:pBdr>
      <w:spacing w:before="100" w:beforeAutospacing="1" w:after="100" w:afterAutospacing="1" w:line="240" w:lineRule="auto"/>
    </w:pPr>
    <w:rPr>
      <w:b/>
      <w:bCs/>
      <w:szCs w:val="24"/>
      <w:lang w:eastAsia="et-EE"/>
    </w:rPr>
  </w:style>
  <w:style w:type="paragraph" w:customStyle="1" w:styleId="xl173">
    <w:name w:val="xl173"/>
    <w:basedOn w:val="Normal"/>
    <w:rsid w:val="00353F69"/>
    <w:pPr>
      <w:pBdr>
        <w:top w:val="single" w:sz="8" w:space="0" w:color="000000"/>
        <w:left w:val="single" w:sz="4" w:space="0" w:color="000000"/>
        <w:right w:val="single" w:sz="8" w:space="0" w:color="auto"/>
      </w:pBdr>
      <w:spacing w:before="100" w:beforeAutospacing="1" w:after="100" w:afterAutospacing="1" w:line="240" w:lineRule="auto"/>
    </w:pPr>
    <w:rPr>
      <w:b/>
      <w:bCs/>
      <w:szCs w:val="24"/>
      <w:lang w:eastAsia="et-EE"/>
    </w:rPr>
  </w:style>
  <w:style w:type="paragraph" w:customStyle="1" w:styleId="xl174">
    <w:name w:val="xl174"/>
    <w:basedOn w:val="Normal"/>
    <w:rsid w:val="00353F69"/>
    <w:pPr>
      <w:pBdr>
        <w:top w:val="single" w:sz="8" w:space="0" w:color="auto"/>
        <w:left w:val="single" w:sz="8" w:space="0" w:color="auto"/>
        <w:bottom w:val="single" w:sz="8" w:space="0" w:color="auto"/>
        <w:right w:val="single" w:sz="8" w:space="0" w:color="auto"/>
      </w:pBdr>
      <w:shd w:val="clear" w:color="auto" w:fill="D8D8D8"/>
      <w:spacing w:before="100" w:beforeAutospacing="1" w:after="100" w:afterAutospacing="1" w:line="240" w:lineRule="auto"/>
    </w:pPr>
    <w:rPr>
      <w:b/>
      <w:bCs/>
      <w:szCs w:val="24"/>
      <w:lang w:eastAsia="et-EE"/>
    </w:rPr>
  </w:style>
  <w:style w:type="paragraph" w:customStyle="1" w:styleId="xl175">
    <w:name w:val="xl175"/>
    <w:basedOn w:val="Normal"/>
    <w:rsid w:val="00353F69"/>
    <w:pPr>
      <w:pBdr>
        <w:top w:val="single" w:sz="8" w:space="0" w:color="auto"/>
        <w:left w:val="single" w:sz="8" w:space="0" w:color="auto"/>
        <w:bottom w:val="single" w:sz="8" w:space="0" w:color="auto"/>
        <w:right w:val="single" w:sz="8" w:space="0" w:color="auto"/>
      </w:pBdr>
      <w:shd w:val="clear" w:color="auto" w:fill="D8D8D8"/>
      <w:spacing w:before="100" w:beforeAutospacing="1" w:after="100" w:afterAutospacing="1" w:line="240" w:lineRule="auto"/>
    </w:pPr>
    <w:rPr>
      <w:b/>
      <w:bCs/>
      <w:szCs w:val="24"/>
      <w:lang w:eastAsia="et-EE"/>
    </w:rPr>
  </w:style>
  <w:style w:type="paragraph" w:customStyle="1" w:styleId="xl176">
    <w:name w:val="xl176"/>
    <w:basedOn w:val="Normal"/>
    <w:rsid w:val="00353F69"/>
    <w:pPr>
      <w:pBdr>
        <w:top w:val="single" w:sz="8" w:space="0" w:color="auto"/>
        <w:bottom w:val="single" w:sz="8" w:space="0" w:color="auto"/>
        <w:right w:val="single" w:sz="4" w:space="0" w:color="auto"/>
      </w:pBdr>
      <w:shd w:val="clear" w:color="auto" w:fill="D8D8D8"/>
      <w:spacing w:before="100" w:beforeAutospacing="1" w:after="100" w:afterAutospacing="1" w:line="240" w:lineRule="auto"/>
      <w:jc w:val="center"/>
    </w:pPr>
    <w:rPr>
      <w:b/>
      <w:bCs/>
      <w:szCs w:val="24"/>
      <w:lang w:eastAsia="et-EE"/>
    </w:rPr>
  </w:style>
  <w:style w:type="paragraph" w:customStyle="1" w:styleId="xl177">
    <w:name w:val="xl177"/>
    <w:basedOn w:val="Normal"/>
    <w:rsid w:val="00353F69"/>
    <w:pPr>
      <w:pBdr>
        <w:top w:val="single" w:sz="8" w:space="0" w:color="auto"/>
        <w:bottom w:val="single" w:sz="8" w:space="0" w:color="auto"/>
      </w:pBdr>
      <w:shd w:val="clear" w:color="auto" w:fill="D8D8D8"/>
      <w:spacing w:before="100" w:beforeAutospacing="1" w:after="100" w:afterAutospacing="1" w:line="240" w:lineRule="auto"/>
      <w:jc w:val="center"/>
    </w:pPr>
    <w:rPr>
      <w:b/>
      <w:bCs/>
      <w:szCs w:val="24"/>
      <w:lang w:eastAsia="et-EE"/>
    </w:rPr>
  </w:style>
  <w:style w:type="paragraph" w:customStyle="1" w:styleId="xl178">
    <w:name w:val="xl178"/>
    <w:basedOn w:val="Normal"/>
    <w:rsid w:val="00353F69"/>
    <w:pPr>
      <w:pBdr>
        <w:top w:val="single" w:sz="8" w:space="0" w:color="auto"/>
        <w:left w:val="single" w:sz="4" w:space="0" w:color="auto"/>
        <w:bottom w:val="single" w:sz="8" w:space="0" w:color="auto"/>
      </w:pBdr>
      <w:shd w:val="clear" w:color="auto" w:fill="D8D8D8"/>
      <w:spacing w:before="100" w:beforeAutospacing="1" w:after="100" w:afterAutospacing="1" w:line="240" w:lineRule="auto"/>
      <w:jc w:val="center"/>
    </w:pPr>
    <w:rPr>
      <w:b/>
      <w:bCs/>
      <w:szCs w:val="24"/>
      <w:lang w:eastAsia="et-EE"/>
    </w:rPr>
  </w:style>
  <w:style w:type="paragraph" w:customStyle="1" w:styleId="xl179">
    <w:name w:val="xl179"/>
    <w:basedOn w:val="Normal"/>
    <w:rsid w:val="00353F69"/>
    <w:pPr>
      <w:pBdr>
        <w:top w:val="single" w:sz="8" w:space="0" w:color="auto"/>
        <w:left w:val="single" w:sz="8" w:space="0" w:color="auto"/>
        <w:bottom w:val="single" w:sz="8" w:space="0" w:color="auto"/>
        <w:right w:val="single" w:sz="8" w:space="0" w:color="auto"/>
      </w:pBdr>
      <w:shd w:val="clear" w:color="auto" w:fill="D8D8D8"/>
      <w:spacing w:before="100" w:beforeAutospacing="1" w:after="100" w:afterAutospacing="1" w:line="240" w:lineRule="auto"/>
      <w:jc w:val="center"/>
    </w:pPr>
    <w:rPr>
      <w:b/>
      <w:bCs/>
      <w:szCs w:val="24"/>
      <w:lang w:eastAsia="et-EE"/>
    </w:rPr>
  </w:style>
  <w:style w:type="paragraph" w:customStyle="1" w:styleId="xl180">
    <w:name w:val="xl180"/>
    <w:basedOn w:val="Normal"/>
    <w:rsid w:val="00353F69"/>
    <w:pPr>
      <w:pBdr>
        <w:top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81">
    <w:name w:val="xl181"/>
    <w:basedOn w:val="Normal"/>
    <w:rsid w:val="00353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82">
    <w:name w:val="xl182"/>
    <w:basedOn w:val="Normal"/>
    <w:rsid w:val="00353F6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183">
    <w:name w:val="xl183"/>
    <w:basedOn w:val="Normal"/>
    <w:rsid w:val="00353F69"/>
    <w:pPr>
      <w:pBdr>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84">
    <w:name w:val="xl184"/>
    <w:basedOn w:val="Normal"/>
    <w:rsid w:val="00353F69"/>
    <w:pPr>
      <w:pBdr>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85">
    <w:name w:val="xl185"/>
    <w:basedOn w:val="Normal"/>
    <w:rsid w:val="00353F69"/>
    <w:pPr>
      <w:pBdr>
        <w:left w:val="single" w:sz="4"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186">
    <w:name w:val="xl186"/>
    <w:basedOn w:val="Normal"/>
    <w:rsid w:val="00353F69"/>
    <w:pPr>
      <w:pBdr>
        <w:top w:val="single" w:sz="4" w:space="0" w:color="auto"/>
        <w:right w:val="single" w:sz="4" w:space="0" w:color="auto"/>
      </w:pBdr>
      <w:spacing w:before="100" w:beforeAutospacing="1" w:after="100" w:afterAutospacing="1" w:line="240" w:lineRule="auto"/>
    </w:pPr>
    <w:rPr>
      <w:szCs w:val="24"/>
      <w:lang w:eastAsia="et-EE"/>
    </w:rPr>
  </w:style>
  <w:style w:type="paragraph" w:customStyle="1" w:styleId="xl187">
    <w:name w:val="xl187"/>
    <w:basedOn w:val="Normal"/>
    <w:rsid w:val="00353F69"/>
    <w:pPr>
      <w:pBdr>
        <w:top w:val="single" w:sz="4" w:space="0" w:color="auto"/>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188">
    <w:name w:val="xl188"/>
    <w:basedOn w:val="Normal"/>
    <w:rsid w:val="00353F69"/>
    <w:pPr>
      <w:pBdr>
        <w:top w:val="single" w:sz="4" w:space="0" w:color="auto"/>
        <w:left w:val="single" w:sz="4" w:space="0" w:color="auto"/>
        <w:right w:val="single" w:sz="8" w:space="0" w:color="auto"/>
      </w:pBdr>
      <w:spacing w:before="100" w:beforeAutospacing="1" w:after="100" w:afterAutospacing="1" w:line="240" w:lineRule="auto"/>
    </w:pPr>
    <w:rPr>
      <w:szCs w:val="24"/>
      <w:lang w:eastAsia="et-EE"/>
    </w:rPr>
  </w:style>
  <w:style w:type="paragraph" w:customStyle="1" w:styleId="xl189">
    <w:name w:val="xl189"/>
    <w:basedOn w:val="Normal"/>
    <w:rsid w:val="00353F69"/>
    <w:pPr>
      <w:pBdr>
        <w:right w:val="single" w:sz="4" w:space="0" w:color="auto"/>
      </w:pBdr>
      <w:spacing w:before="100" w:beforeAutospacing="1" w:after="100" w:afterAutospacing="1" w:line="240" w:lineRule="auto"/>
    </w:pPr>
    <w:rPr>
      <w:szCs w:val="24"/>
      <w:lang w:eastAsia="et-EE"/>
    </w:rPr>
  </w:style>
  <w:style w:type="paragraph" w:customStyle="1" w:styleId="xl190">
    <w:name w:val="xl190"/>
    <w:basedOn w:val="Normal"/>
    <w:rsid w:val="00353F69"/>
    <w:pPr>
      <w:pBdr>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191">
    <w:name w:val="xl191"/>
    <w:basedOn w:val="Normal"/>
    <w:rsid w:val="00353F69"/>
    <w:pPr>
      <w:pBdr>
        <w:left w:val="single" w:sz="4" w:space="0" w:color="auto"/>
        <w:right w:val="single" w:sz="8" w:space="0" w:color="auto"/>
      </w:pBdr>
      <w:spacing w:before="100" w:beforeAutospacing="1" w:after="100" w:afterAutospacing="1" w:line="240" w:lineRule="auto"/>
    </w:pPr>
    <w:rPr>
      <w:szCs w:val="24"/>
      <w:lang w:eastAsia="et-EE"/>
    </w:rPr>
  </w:style>
  <w:style w:type="paragraph" w:customStyle="1" w:styleId="xl192">
    <w:name w:val="xl192"/>
    <w:basedOn w:val="Normal"/>
    <w:rsid w:val="00353F69"/>
    <w:pPr>
      <w:pBdr>
        <w:top w:val="single" w:sz="8"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93">
    <w:name w:val="xl193"/>
    <w:basedOn w:val="Normal"/>
    <w:rsid w:val="00353F6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94">
    <w:name w:val="xl194"/>
    <w:basedOn w:val="Normal"/>
    <w:rsid w:val="00353F69"/>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195">
    <w:name w:val="xl195"/>
    <w:basedOn w:val="Normal"/>
    <w:rsid w:val="00353F69"/>
    <w:pPr>
      <w:pBdr>
        <w:top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96">
    <w:name w:val="xl196"/>
    <w:basedOn w:val="Normal"/>
    <w:rsid w:val="00353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197">
    <w:name w:val="xl197"/>
    <w:basedOn w:val="Normal"/>
    <w:rsid w:val="00353F6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198">
    <w:name w:val="xl198"/>
    <w:basedOn w:val="Normal"/>
    <w:rsid w:val="00353F69"/>
    <w:pPr>
      <w:pBdr>
        <w:top w:val="single" w:sz="4" w:space="0" w:color="auto"/>
        <w:bottom w:val="single" w:sz="8" w:space="0" w:color="auto"/>
        <w:right w:val="single" w:sz="4" w:space="0" w:color="auto"/>
      </w:pBdr>
      <w:spacing w:before="100" w:beforeAutospacing="1" w:after="100" w:afterAutospacing="1" w:line="240" w:lineRule="auto"/>
    </w:pPr>
    <w:rPr>
      <w:szCs w:val="24"/>
      <w:lang w:eastAsia="et-EE"/>
    </w:rPr>
  </w:style>
  <w:style w:type="paragraph" w:customStyle="1" w:styleId="xl199">
    <w:name w:val="xl199"/>
    <w:basedOn w:val="Normal"/>
    <w:rsid w:val="00353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szCs w:val="24"/>
      <w:lang w:eastAsia="et-EE"/>
    </w:rPr>
  </w:style>
  <w:style w:type="paragraph" w:customStyle="1" w:styleId="xl200">
    <w:name w:val="xl200"/>
    <w:basedOn w:val="Normal"/>
    <w:rsid w:val="00353F6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szCs w:val="24"/>
      <w:lang w:eastAsia="et-EE"/>
    </w:rPr>
  </w:style>
  <w:style w:type="paragraph" w:customStyle="1" w:styleId="xl201">
    <w:name w:val="xl201"/>
    <w:basedOn w:val="Normal"/>
    <w:rsid w:val="00353F69"/>
    <w:pPr>
      <w:pBdr>
        <w:top w:val="single" w:sz="8" w:space="0" w:color="auto"/>
        <w:left w:val="single" w:sz="8" w:space="0" w:color="auto"/>
        <w:right w:val="single" w:sz="8" w:space="0" w:color="auto"/>
      </w:pBdr>
      <w:spacing w:before="100" w:beforeAutospacing="1" w:after="100" w:afterAutospacing="1" w:line="240" w:lineRule="auto"/>
      <w:jc w:val="center"/>
    </w:pPr>
    <w:rPr>
      <w:b/>
      <w:bCs/>
      <w:szCs w:val="24"/>
      <w:lang w:eastAsia="et-EE"/>
    </w:rPr>
  </w:style>
  <w:style w:type="paragraph" w:customStyle="1" w:styleId="xl202">
    <w:name w:val="xl202"/>
    <w:basedOn w:val="Normal"/>
    <w:rsid w:val="00353F6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b/>
      <w:bCs/>
      <w:szCs w:val="24"/>
      <w:lang w:eastAsia="et-EE"/>
    </w:rPr>
  </w:style>
  <w:style w:type="paragraph" w:customStyle="1" w:styleId="xl203">
    <w:name w:val="xl203"/>
    <w:basedOn w:val="Normal"/>
    <w:rsid w:val="00353F69"/>
    <w:pPr>
      <w:pBdr>
        <w:left w:val="single" w:sz="8" w:space="0" w:color="auto"/>
        <w:bottom w:val="single" w:sz="8" w:space="0" w:color="auto"/>
        <w:right w:val="single" w:sz="8" w:space="0" w:color="auto"/>
      </w:pBdr>
      <w:spacing w:before="100" w:beforeAutospacing="1" w:after="100" w:afterAutospacing="1" w:line="240" w:lineRule="auto"/>
      <w:jc w:val="center"/>
    </w:pPr>
    <w:rPr>
      <w:b/>
      <w:bCs/>
      <w:szCs w:val="24"/>
      <w:lang w:eastAsia="et-EE"/>
    </w:rPr>
  </w:style>
  <w:style w:type="paragraph" w:customStyle="1" w:styleId="xl204">
    <w:name w:val="xl204"/>
    <w:basedOn w:val="Normal"/>
    <w:rsid w:val="00353F69"/>
    <w:pPr>
      <w:pBdr>
        <w:top w:val="single" w:sz="8" w:space="0" w:color="auto"/>
        <w:left w:val="single" w:sz="8" w:space="0" w:color="auto"/>
        <w:bottom w:val="single" w:sz="8" w:space="0" w:color="auto"/>
      </w:pBdr>
      <w:shd w:val="clear" w:color="auto" w:fill="DBEEF3"/>
      <w:spacing w:before="100" w:beforeAutospacing="1" w:after="100" w:afterAutospacing="1" w:line="240" w:lineRule="auto"/>
    </w:pPr>
    <w:rPr>
      <w:b/>
      <w:bCs/>
      <w:szCs w:val="24"/>
      <w:lang w:eastAsia="et-EE"/>
    </w:rPr>
  </w:style>
  <w:style w:type="paragraph" w:customStyle="1" w:styleId="xl205">
    <w:name w:val="xl205"/>
    <w:basedOn w:val="Normal"/>
    <w:rsid w:val="00353F69"/>
    <w:pPr>
      <w:pBdr>
        <w:top w:val="single" w:sz="8" w:space="0" w:color="auto"/>
        <w:left w:val="single" w:sz="8" w:space="0" w:color="auto"/>
        <w:bottom w:val="single" w:sz="8" w:space="0" w:color="auto"/>
        <w:right w:val="single" w:sz="8" w:space="0" w:color="auto"/>
      </w:pBdr>
      <w:shd w:val="clear" w:color="auto" w:fill="DBEEF3"/>
      <w:spacing w:before="100" w:beforeAutospacing="1" w:after="100" w:afterAutospacing="1" w:line="240" w:lineRule="auto"/>
    </w:pPr>
    <w:rPr>
      <w:b/>
      <w:bCs/>
      <w:szCs w:val="24"/>
      <w:lang w:eastAsia="et-EE"/>
    </w:rPr>
  </w:style>
  <w:style w:type="paragraph" w:customStyle="1" w:styleId="xl206">
    <w:name w:val="xl206"/>
    <w:basedOn w:val="Normal"/>
    <w:rsid w:val="00353F69"/>
    <w:pPr>
      <w:pBdr>
        <w:top w:val="single" w:sz="8" w:space="0" w:color="auto"/>
        <w:bottom w:val="single" w:sz="8" w:space="0" w:color="auto"/>
        <w:right w:val="single" w:sz="4" w:space="0" w:color="auto"/>
      </w:pBdr>
      <w:shd w:val="clear" w:color="auto" w:fill="DBEEF3"/>
      <w:spacing w:before="100" w:beforeAutospacing="1" w:after="100" w:afterAutospacing="1" w:line="240" w:lineRule="auto"/>
    </w:pPr>
    <w:rPr>
      <w:szCs w:val="24"/>
      <w:lang w:eastAsia="et-EE"/>
    </w:rPr>
  </w:style>
  <w:style w:type="paragraph" w:customStyle="1" w:styleId="xl207">
    <w:name w:val="xl207"/>
    <w:basedOn w:val="Normal"/>
    <w:rsid w:val="00353F69"/>
    <w:pPr>
      <w:pBdr>
        <w:top w:val="single" w:sz="8" w:space="0" w:color="auto"/>
        <w:left w:val="single" w:sz="4" w:space="0" w:color="auto"/>
        <w:bottom w:val="single" w:sz="8" w:space="0" w:color="auto"/>
        <w:right w:val="single" w:sz="4" w:space="0" w:color="auto"/>
      </w:pBdr>
      <w:shd w:val="clear" w:color="auto" w:fill="DBEEF3"/>
      <w:spacing w:before="100" w:beforeAutospacing="1" w:after="100" w:afterAutospacing="1" w:line="240" w:lineRule="auto"/>
    </w:pPr>
    <w:rPr>
      <w:szCs w:val="24"/>
      <w:lang w:eastAsia="et-EE"/>
    </w:rPr>
  </w:style>
  <w:style w:type="paragraph" w:customStyle="1" w:styleId="xl208">
    <w:name w:val="xl208"/>
    <w:basedOn w:val="Normal"/>
    <w:rsid w:val="00353F69"/>
    <w:pPr>
      <w:pBdr>
        <w:top w:val="single" w:sz="8" w:space="0" w:color="auto"/>
        <w:left w:val="single" w:sz="4" w:space="0" w:color="auto"/>
        <w:bottom w:val="single" w:sz="8" w:space="0" w:color="auto"/>
        <w:right w:val="single" w:sz="8" w:space="0" w:color="auto"/>
      </w:pBdr>
      <w:shd w:val="clear" w:color="auto" w:fill="DBEEF3"/>
      <w:spacing w:before="100" w:beforeAutospacing="1" w:after="100" w:afterAutospacing="1" w:line="240" w:lineRule="auto"/>
    </w:pPr>
    <w:rPr>
      <w:szCs w:val="24"/>
      <w:lang w:eastAsia="et-EE"/>
    </w:rPr>
  </w:style>
  <w:style w:type="paragraph" w:customStyle="1" w:styleId="xl209">
    <w:name w:val="xl209"/>
    <w:basedOn w:val="Normal"/>
    <w:rsid w:val="00353F69"/>
    <w:pPr>
      <w:pBdr>
        <w:top w:val="single" w:sz="8" w:space="0" w:color="auto"/>
        <w:left w:val="single" w:sz="8" w:space="0" w:color="auto"/>
        <w:right w:val="single" w:sz="4" w:space="0" w:color="auto"/>
      </w:pBdr>
      <w:shd w:val="clear" w:color="auto" w:fill="DBEEF3"/>
      <w:spacing w:before="100" w:beforeAutospacing="1" w:after="100" w:afterAutospacing="1" w:line="240" w:lineRule="auto"/>
    </w:pPr>
    <w:rPr>
      <w:b/>
      <w:bCs/>
      <w:szCs w:val="24"/>
      <w:lang w:eastAsia="et-EE"/>
    </w:rPr>
  </w:style>
  <w:style w:type="paragraph" w:customStyle="1" w:styleId="xl210">
    <w:name w:val="xl210"/>
    <w:basedOn w:val="Normal"/>
    <w:rsid w:val="00353F69"/>
    <w:pPr>
      <w:pBdr>
        <w:top w:val="single" w:sz="8" w:space="0" w:color="auto"/>
        <w:left w:val="single" w:sz="4" w:space="0" w:color="auto"/>
        <w:right w:val="single" w:sz="4" w:space="0" w:color="auto"/>
      </w:pBdr>
      <w:shd w:val="clear" w:color="auto" w:fill="DBEEF3"/>
      <w:spacing w:before="100" w:beforeAutospacing="1" w:after="100" w:afterAutospacing="1" w:line="240" w:lineRule="auto"/>
    </w:pPr>
    <w:rPr>
      <w:b/>
      <w:bCs/>
      <w:szCs w:val="24"/>
      <w:lang w:eastAsia="et-EE"/>
    </w:rPr>
  </w:style>
  <w:style w:type="paragraph" w:customStyle="1" w:styleId="xl211">
    <w:name w:val="xl211"/>
    <w:basedOn w:val="Normal"/>
    <w:rsid w:val="00353F69"/>
    <w:pPr>
      <w:pBdr>
        <w:top w:val="single" w:sz="8" w:space="0" w:color="auto"/>
        <w:left w:val="single" w:sz="4" w:space="0" w:color="auto"/>
        <w:right w:val="single" w:sz="4" w:space="0" w:color="auto"/>
      </w:pBdr>
      <w:shd w:val="clear" w:color="auto" w:fill="DBEEF3"/>
      <w:spacing w:before="100" w:beforeAutospacing="1" w:after="100" w:afterAutospacing="1" w:line="240" w:lineRule="auto"/>
    </w:pPr>
    <w:rPr>
      <w:szCs w:val="24"/>
      <w:lang w:eastAsia="et-EE"/>
    </w:rPr>
  </w:style>
  <w:style w:type="paragraph" w:customStyle="1" w:styleId="xl212">
    <w:name w:val="xl212"/>
    <w:basedOn w:val="Normal"/>
    <w:rsid w:val="00353F69"/>
    <w:pPr>
      <w:pBdr>
        <w:top w:val="single" w:sz="8" w:space="0" w:color="auto"/>
        <w:left w:val="single" w:sz="4" w:space="0" w:color="auto"/>
        <w:right w:val="single" w:sz="8" w:space="0" w:color="auto"/>
      </w:pBdr>
      <w:shd w:val="clear" w:color="auto" w:fill="DBEEF3"/>
      <w:spacing w:before="100" w:beforeAutospacing="1" w:after="100" w:afterAutospacing="1" w:line="240" w:lineRule="auto"/>
    </w:pPr>
    <w:rPr>
      <w:szCs w:val="24"/>
      <w:lang w:eastAsia="et-EE"/>
    </w:rPr>
  </w:style>
  <w:style w:type="paragraph" w:customStyle="1" w:styleId="xl213">
    <w:name w:val="xl213"/>
    <w:basedOn w:val="Normal"/>
    <w:rsid w:val="00353F69"/>
    <w:pPr>
      <w:pBdr>
        <w:left w:val="single" w:sz="8" w:space="0" w:color="auto"/>
        <w:right w:val="single" w:sz="4" w:space="0" w:color="auto"/>
      </w:pBdr>
      <w:spacing w:before="100" w:beforeAutospacing="1" w:after="100" w:afterAutospacing="1" w:line="240" w:lineRule="auto"/>
    </w:pPr>
    <w:rPr>
      <w:szCs w:val="24"/>
      <w:lang w:eastAsia="et-EE"/>
    </w:rPr>
  </w:style>
  <w:style w:type="paragraph" w:customStyle="1" w:styleId="xl214">
    <w:name w:val="xl214"/>
    <w:basedOn w:val="Normal"/>
    <w:rsid w:val="00353F69"/>
    <w:pPr>
      <w:pBdr>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215">
    <w:name w:val="xl215"/>
    <w:basedOn w:val="Normal"/>
    <w:rsid w:val="00353F69"/>
    <w:pPr>
      <w:pBdr>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216">
    <w:name w:val="xl216"/>
    <w:basedOn w:val="Normal"/>
    <w:rsid w:val="00353F69"/>
    <w:pPr>
      <w:pBdr>
        <w:left w:val="single" w:sz="4" w:space="0" w:color="auto"/>
        <w:right w:val="single" w:sz="8" w:space="0" w:color="auto"/>
      </w:pBdr>
      <w:spacing w:before="100" w:beforeAutospacing="1" w:after="100" w:afterAutospacing="1" w:line="240" w:lineRule="auto"/>
    </w:pPr>
    <w:rPr>
      <w:szCs w:val="24"/>
      <w:lang w:eastAsia="et-EE"/>
    </w:rPr>
  </w:style>
  <w:style w:type="paragraph" w:customStyle="1" w:styleId="xl217">
    <w:name w:val="xl217"/>
    <w:basedOn w:val="Normal"/>
    <w:rsid w:val="00353F69"/>
    <w:pPr>
      <w:pBdr>
        <w:top w:val="single" w:sz="8" w:space="0" w:color="auto"/>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218">
    <w:name w:val="xl218"/>
    <w:basedOn w:val="Normal"/>
    <w:rsid w:val="00353F69"/>
    <w:pPr>
      <w:pBdr>
        <w:top w:val="single" w:sz="8" w:space="0" w:color="auto"/>
        <w:left w:val="single" w:sz="4" w:space="0" w:color="auto"/>
        <w:right w:val="single" w:sz="8" w:space="0" w:color="auto"/>
      </w:pBdr>
      <w:spacing w:before="100" w:beforeAutospacing="1" w:after="100" w:afterAutospacing="1" w:line="240" w:lineRule="auto"/>
    </w:pPr>
    <w:rPr>
      <w:szCs w:val="24"/>
      <w:lang w:eastAsia="et-EE"/>
    </w:rPr>
  </w:style>
  <w:style w:type="paragraph" w:customStyle="1" w:styleId="xl219">
    <w:name w:val="xl219"/>
    <w:basedOn w:val="Normal"/>
    <w:rsid w:val="00353F69"/>
    <w:pPr>
      <w:pBdr>
        <w:top w:val="single" w:sz="8" w:space="0" w:color="auto"/>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220">
    <w:name w:val="xl220"/>
    <w:basedOn w:val="Normal"/>
    <w:rsid w:val="00353F69"/>
    <w:pPr>
      <w:pBdr>
        <w:top w:val="single" w:sz="8" w:space="0" w:color="auto"/>
        <w:left w:val="single" w:sz="8" w:space="0" w:color="auto"/>
        <w:right w:val="single" w:sz="4" w:space="0" w:color="auto"/>
      </w:pBdr>
      <w:spacing w:before="100" w:beforeAutospacing="1" w:after="100" w:afterAutospacing="1" w:line="240" w:lineRule="auto"/>
    </w:pPr>
    <w:rPr>
      <w:szCs w:val="24"/>
      <w:lang w:eastAsia="et-EE"/>
    </w:rPr>
  </w:style>
  <w:style w:type="paragraph" w:customStyle="1" w:styleId="xl221">
    <w:name w:val="xl221"/>
    <w:basedOn w:val="Normal"/>
    <w:rsid w:val="00353F69"/>
    <w:pPr>
      <w:pBdr>
        <w:top w:val="single" w:sz="8" w:space="0" w:color="auto"/>
        <w:bottom w:val="single" w:sz="8" w:space="0" w:color="auto"/>
        <w:right w:val="single" w:sz="4" w:space="0" w:color="auto"/>
      </w:pBdr>
      <w:shd w:val="clear" w:color="auto" w:fill="DBEEF3"/>
      <w:spacing w:before="100" w:beforeAutospacing="1" w:after="100" w:afterAutospacing="1" w:line="240" w:lineRule="auto"/>
    </w:pPr>
    <w:rPr>
      <w:b/>
      <w:bCs/>
      <w:szCs w:val="24"/>
      <w:lang w:eastAsia="et-EE"/>
    </w:rPr>
  </w:style>
  <w:style w:type="paragraph" w:customStyle="1" w:styleId="xl222">
    <w:name w:val="xl222"/>
    <w:basedOn w:val="Normal"/>
    <w:rsid w:val="00353F69"/>
    <w:pPr>
      <w:spacing w:before="100" w:beforeAutospacing="1" w:after="100" w:afterAutospacing="1" w:line="240" w:lineRule="auto"/>
      <w:jc w:val="center"/>
    </w:pPr>
    <w:rPr>
      <w:b/>
      <w:bCs/>
      <w:color w:val="FF0000"/>
      <w:sz w:val="18"/>
      <w:szCs w:val="18"/>
      <w:lang w:eastAsia="et-EE"/>
    </w:rPr>
  </w:style>
  <w:style w:type="paragraph" w:customStyle="1" w:styleId="xl223">
    <w:name w:val="xl223"/>
    <w:basedOn w:val="Normal"/>
    <w:rsid w:val="00353F69"/>
    <w:pPr>
      <w:pBdr>
        <w:top w:val="single" w:sz="8" w:space="0" w:color="auto"/>
        <w:bottom w:val="single" w:sz="8" w:space="0" w:color="auto"/>
        <w:right w:val="single" w:sz="8" w:space="0" w:color="auto"/>
      </w:pBdr>
      <w:spacing w:before="100" w:beforeAutospacing="1" w:after="100" w:afterAutospacing="1" w:line="240" w:lineRule="auto"/>
      <w:jc w:val="center"/>
    </w:pPr>
    <w:rPr>
      <w:b/>
      <w:bCs/>
      <w:color w:val="FF0000"/>
      <w:sz w:val="18"/>
      <w:szCs w:val="18"/>
      <w:lang w:eastAsia="et-EE"/>
    </w:rPr>
  </w:style>
  <w:style w:type="paragraph" w:customStyle="1" w:styleId="xl224">
    <w:name w:val="xl224"/>
    <w:basedOn w:val="Normal"/>
    <w:rsid w:val="00353F69"/>
    <w:pPr>
      <w:pBdr>
        <w:bottom w:val="single" w:sz="8" w:space="0" w:color="auto"/>
        <w:right w:val="single" w:sz="8" w:space="0" w:color="auto"/>
      </w:pBdr>
      <w:spacing w:before="100" w:beforeAutospacing="1" w:after="100" w:afterAutospacing="1" w:line="240" w:lineRule="auto"/>
      <w:jc w:val="center"/>
    </w:pPr>
    <w:rPr>
      <w:b/>
      <w:bCs/>
      <w:color w:val="FF0000"/>
      <w:sz w:val="18"/>
      <w:szCs w:val="18"/>
      <w:lang w:eastAsia="et-EE"/>
    </w:rPr>
  </w:style>
  <w:style w:type="paragraph" w:customStyle="1" w:styleId="xl225">
    <w:name w:val="xl225"/>
    <w:basedOn w:val="Normal"/>
    <w:rsid w:val="00353F69"/>
    <w:pPr>
      <w:pBdr>
        <w:bottom w:val="single" w:sz="8" w:space="0" w:color="auto"/>
        <w:right w:val="single" w:sz="8" w:space="0" w:color="auto"/>
      </w:pBdr>
      <w:spacing w:before="100" w:beforeAutospacing="1" w:after="100" w:afterAutospacing="1" w:line="240" w:lineRule="auto"/>
      <w:jc w:val="center"/>
    </w:pPr>
    <w:rPr>
      <w:b/>
      <w:bCs/>
      <w:color w:val="FF0000"/>
      <w:sz w:val="18"/>
      <w:szCs w:val="18"/>
      <w:lang w:eastAsia="et-EE"/>
    </w:rPr>
  </w:style>
  <w:style w:type="paragraph" w:customStyle="1" w:styleId="xl226">
    <w:name w:val="xl226"/>
    <w:basedOn w:val="Normal"/>
    <w:rsid w:val="00353F69"/>
    <w:pPr>
      <w:pBdr>
        <w:top w:val="single" w:sz="8" w:space="0" w:color="auto"/>
        <w:left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27">
    <w:name w:val="xl227"/>
    <w:basedOn w:val="Normal"/>
    <w:rsid w:val="00353F69"/>
    <w:pPr>
      <w:pBdr>
        <w:top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28">
    <w:name w:val="xl228"/>
    <w:basedOn w:val="Normal"/>
    <w:rsid w:val="00353F69"/>
    <w:pPr>
      <w:pBdr>
        <w:right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29">
    <w:name w:val="xl229"/>
    <w:basedOn w:val="Normal"/>
    <w:rsid w:val="00353F69"/>
    <w:pPr>
      <w:pBdr>
        <w:top w:val="single" w:sz="8" w:space="0" w:color="auto"/>
        <w:left w:val="single" w:sz="8" w:space="0" w:color="auto"/>
        <w:bottom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30">
    <w:name w:val="xl230"/>
    <w:basedOn w:val="Normal"/>
    <w:rsid w:val="00353F69"/>
    <w:pPr>
      <w:pBdr>
        <w:top w:val="single" w:sz="8" w:space="0" w:color="auto"/>
        <w:bottom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31">
    <w:name w:val="xl231"/>
    <w:basedOn w:val="Normal"/>
    <w:rsid w:val="00353F69"/>
    <w:pPr>
      <w:pBdr>
        <w:top w:val="single" w:sz="8" w:space="0" w:color="auto"/>
        <w:bottom w:val="single" w:sz="8" w:space="0" w:color="auto"/>
        <w:right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32">
    <w:name w:val="xl232"/>
    <w:basedOn w:val="Normal"/>
    <w:rsid w:val="00353F69"/>
    <w:pPr>
      <w:pBdr>
        <w:left w:val="single" w:sz="8" w:space="0" w:color="auto"/>
        <w:bottom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33">
    <w:name w:val="xl233"/>
    <w:basedOn w:val="Normal"/>
    <w:rsid w:val="00353F69"/>
    <w:pPr>
      <w:pBdr>
        <w:bottom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34">
    <w:name w:val="xl234"/>
    <w:basedOn w:val="Normal"/>
    <w:rsid w:val="00353F69"/>
    <w:pPr>
      <w:pBdr>
        <w:bottom w:val="single" w:sz="8" w:space="0" w:color="auto"/>
        <w:right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35">
    <w:name w:val="xl235"/>
    <w:basedOn w:val="Normal"/>
    <w:rsid w:val="00353F69"/>
    <w:pPr>
      <w:pBdr>
        <w:top w:val="single" w:sz="8" w:space="0" w:color="auto"/>
        <w:left w:val="single" w:sz="8" w:space="0" w:color="auto"/>
      </w:pBdr>
      <w:spacing w:before="100" w:beforeAutospacing="1" w:after="100" w:afterAutospacing="1" w:line="240" w:lineRule="auto"/>
    </w:pPr>
    <w:rPr>
      <w:rFonts w:ascii="Verdana" w:hAnsi="Verdana"/>
      <w:b/>
      <w:bCs/>
      <w:sz w:val="18"/>
      <w:szCs w:val="18"/>
      <w:lang w:eastAsia="et-EE"/>
    </w:rPr>
  </w:style>
  <w:style w:type="paragraph" w:customStyle="1" w:styleId="xl236">
    <w:name w:val="xl236"/>
    <w:basedOn w:val="Normal"/>
    <w:rsid w:val="00353F69"/>
    <w:pPr>
      <w:pBdr>
        <w:top w:val="single" w:sz="8" w:space="0" w:color="auto"/>
      </w:pBdr>
      <w:spacing w:before="100" w:beforeAutospacing="1" w:after="100" w:afterAutospacing="1" w:line="240" w:lineRule="auto"/>
    </w:pPr>
    <w:rPr>
      <w:rFonts w:ascii="Verdana" w:hAnsi="Verdana"/>
      <w:b/>
      <w:bCs/>
      <w:sz w:val="18"/>
      <w:szCs w:val="18"/>
      <w:lang w:eastAsia="et-EE"/>
    </w:rPr>
  </w:style>
  <w:style w:type="paragraph" w:customStyle="1" w:styleId="xl237">
    <w:name w:val="xl237"/>
    <w:basedOn w:val="Normal"/>
    <w:rsid w:val="00353F69"/>
    <w:pPr>
      <w:pBdr>
        <w:top w:val="single" w:sz="8" w:space="0" w:color="auto"/>
        <w:bottom w:val="single" w:sz="8" w:space="0" w:color="000000"/>
      </w:pBdr>
      <w:spacing w:before="100" w:beforeAutospacing="1" w:after="100" w:afterAutospacing="1" w:line="240" w:lineRule="auto"/>
    </w:pPr>
    <w:rPr>
      <w:rFonts w:ascii="Verdana" w:hAnsi="Verdana"/>
      <w:b/>
      <w:bCs/>
      <w:sz w:val="18"/>
      <w:szCs w:val="18"/>
      <w:lang w:eastAsia="et-EE"/>
    </w:rPr>
  </w:style>
  <w:style w:type="paragraph" w:customStyle="1" w:styleId="xl238">
    <w:name w:val="xl238"/>
    <w:basedOn w:val="Normal"/>
    <w:rsid w:val="00353F69"/>
    <w:pPr>
      <w:pBdr>
        <w:top w:val="single" w:sz="8" w:space="0" w:color="auto"/>
        <w:bottom w:val="single" w:sz="8" w:space="0" w:color="000000"/>
        <w:right w:val="single" w:sz="8" w:space="0" w:color="auto"/>
      </w:pBdr>
      <w:spacing w:before="100" w:beforeAutospacing="1" w:after="100" w:afterAutospacing="1" w:line="240" w:lineRule="auto"/>
    </w:pPr>
    <w:rPr>
      <w:rFonts w:ascii="Verdana" w:hAnsi="Verdana"/>
      <w:b/>
      <w:bCs/>
      <w:sz w:val="18"/>
      <w:szCs w:val="18"/>
      <w:lang w:eastAsia="et-EE"/>
    </w:rPr>
  </w:style>
  <w:style w:type="paragraph" w:customStyle="1" w:styleId="xl239">
    <w:name w:val="xl239"/>
    <w:basedOn w:val="Normal"/>
    <w:rsid w:val="00353F69"/>
    <w:pPr>
      <w:pBdr>
        <w:top w:val="single" w:sz="8" w:space="0" w:color="auto"/>
        <w:right w:val="single" w:sz="8" w:space="0" w:color="auto"/>
      </w:pBdr>
      <w:spacing w:before="100" w:beforeAutospacing="1" w:after="100" w:afterAutospacing="1" w:line="240" w:lineRule="auto"/>
      <w:jc w:val="right"/>
    </w:pPr>
    <w:rPr>
      <w:rFonts w:ascii="Verdana" w:hAnsi="Verdana"/>
      <w:b/>
      <w:bCs/>
      <w:sz w:val="18"/>
      <w:szCs w:val="18"/>
      <w:lang w:eastAsia="et-EE"/>
    </w:rPr>
  </w:style>
  <w:style w:type="paragraph" w:customStyle="1" w:styleId="xl240">
    <w:name w:val="xl240"/>
    <w:basedOn w:val="Normal"/>
    <w:rsid w:val="00353F69"/>
    <w:pPr>
      <w:spacing w:before="100" w:beforeAutospacing="1" w:after="100" w:afterAutospacing="1" w:line="240" w:lineRule="auto"/>
      <w:jc w:val="center"/>
    </w:pPr>
    <w:rPr>
      <w:szCs w:val="24"/>
      <w:lang w:eastAsia="et-EE"/>
    </w:rPr>
  </w:style>
  <w:style w:type="paragraph" w:customStyle="1" w:styleId="xl241">
    <w:name w:val="xl241"/>
    <w:basedOn w:val="Normal"/>
    <w:rsid w:val="00353F69"/>
    <w:pPr>
      <w:pBdr>
        <w:top w:val="single" w:sz="8" w:space="0" w:color="auto"/>
        <w:right w:val="single" w:sz="8" w:space="0" w:color="auto"/>
      </w:pBdr>
      <w:spacing w:before="100" w:beforeAutospacing="1" w:after="100" w:afterAutospacing="1" w:line="240" w:lineRule="auto"/>
    </w:pPr>
    <w:rPr>
      <w:rFonts w:ascii="Verdana" w:hAnsi="Verdana"/>
      <w:b/>
      <w:bCs/>
      <w:sz w:val="18"/>
      <w:szCs w:val="18"/>
      <w:lang w:eastAsia="et-EE"/>
    </w:rPr>
  </w:style>
  <w:style w:type="paragraph" w:customStyle="1" w:styleId="xl242">
    <w:name w:val="xl242"/>
    <w:basedOn w:val="Normal"/>
    <w:rsid w:val="00353F69"/>
    <w:pPr>
      <w:pBdr>
        <w:left w:val="single" w:sz="8" w:space="0" w:color="auto"/>
        <w:bottom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43">
    <w:name w:val="xl243"/>
    <w:basedOn w:val="Normal"/>
    <w:rsid w:val="00353F69"/>
    <w:pPr>
      <w:pBdr>
        <w:bottom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44">
    <w:name w:val="xl244"/>
    <w:basedOn w:val="Normal"/>
    <w:rsid w:val="00353F69"/>
    <w:pPr>
      <w:pBdr>
        <w:bottom w:val="single" w:sz="8" w:space="0" w:color="auto"/>
        <w:right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45">
    <w:name w:val="xl245"/>
    <w:basedOn w:val="Normal"/>
    <w:rsid w:val="00353F69"/>
    <w:pPr>
      <w:spacing w:before="100" w:beforeAutospacing="1" w:after="100" w:afterAutospacing="1" w:line="240" w:lineRule="auto"/>
      <w:jc w:val="right"/>
    </w:pPr>
    <w:rPr>
      <w:b/>
      <w:bCs/>
      <w:color w:val="FF0000"/>
      <w:sz w:val="18"/>
      <w:szCs w:val="18"/>
      <w:lang w:eastAsia="et-EE"/>
    </w:rPr>
  </w:style>
  <w:style w:type="paragraph" w:customStyle="1" w:styleId="xl246">
    <w:name w:val="xl246"/>
    <w:basedOn w:val="Normal"/>
    <w:rsid w:val="00353F69"/>
    <w:pPr>
      <w:pBdr>
        <w:top w:val="single" w:sz="8" w:space="0" w:color="auto"/>
        <w:left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47">
    <w:name w:val="xl247"/>
    <w:basedOn w:val="Normal"/>
    <w:rsid w:val="00353F69"/>
    <w:pPr>
      <w:pBdr>
        <w:top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48">
    <w:name w:val="xl248"/>
    <w:basedOn w:val="Normal"/>
    <w:rsid w:val="00353F69"/>
    <w:pPr>
      <w:pBdr>
        <w:top w:val="single" w:sz="8" w:space="0" w:color="auto"/>
        <w:right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49">
    <w:name w:val="xl249"/>
    <w:basedOn w:val="Normal"/>
    <w:rsid w:val="00353F69"/>
    <w:pPr>
      <w:pBdr>
        <w:top w:val="single" w:sz="8" w:space="0" w:color="auto"/>
        <w:left w:val="single" w:sz="8" w:space="0" w:color="auto"/>
        <w:bottom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50">
    <w:name w:val="xl250"/>
    <w:basedOn w:val="Normal"/>
    <w:rsid w:val="00353F69"/>
    <w:pPr>
      <w:pBdr>
        <w:top w:val="single" w:sz="8" w:space="0" w:color="auto"/>
        <w:bottom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51">
    <w:name w:val="xl251"/>
    <w:basedOn w:val="Normal"/>
    <w:rsid w:val="00353F69"/>
    <w:pPr>
      <w:pBdr>
        <w:top w:val="single" w:sz="8" w:space="0" w:color="auto"/>
        <w:bottom w:val="single" w:sz="8" w:space="0" w:color="auto"/>
        <w:right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52">
    <w:name w:val="xl252"/>
    <w:basedOn w:val="Normal"/>
    <w:rsid w:val="00353F69"/>
    <w:pPr>
      <w:pBdr>
        <w:left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53">
    <w:name w:val="xl253"/>
    <w:basedOn w:val="Normal"/>
    <w:rsid w:val="00353F69"/>
    <w:pP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54">
    <w:name w:val="xl254"/>
    <w:basedOn w:val="Normal"/>
    <w:rsid w:val="00353F69"/>
    <w:pPr>
      <w:pBdr>
        <w:right w:val="single" w:sz="8" w:space="0" w:color="auto"/>
      </w:pBdr>
      <w:spacing w:before="100" w:beforeAutospacing="1" w:after="100" w:afterAutospacing="1" w:line="240" w:lineRule="auto"/>
      <w:jc w:val="right"/>
    </w:pPr>
    <w:rPr>
      <w:rFonts w:ascii="Verdana" w:hAnsi="Verdana"/>
      <w:b/>
      <w:bCs/>
      <w:color w:val="FF0000"/>
      <w:sz w:val="18"/>
      <w:szCs w:val="18"/>
      <w:lang w:eastAsia="et-EE"/>
    </w:rPr>
  </w:style>
  <w:style w:type="paragraph" w:customStyle="1" w:styleId="xl255">
    <w:name w:val="xl255"/>
    <w:basedOn w:val="Normal"/>
    <w:rsid w:val="00353F69"/>
    <w:pPr>
      <w:spacing w:before="100" w:beforeAutospacing="1" w:after="100" w:afterAutospacing="1" w:line="240" w:lineRule="auto"/>
      <w:jc w:val="right"/>
    </w:pPr>
    <w:rPr>
      <w:b/>
      <w:bCs/>
      <w:sz w:val="18"/>
      <w:szCs w:val="18"/>
      <w:lang w:eastAsia="et-EE"/>
    </w:rPr>
  </w:style>
  <w:style w:type="character" w:styleId="FootnoteReference">
    <w:name w:val="footnote reference"/>
    <w:uiPriority w:val="99"/>
    <w:semiHidden/>
    <w:unhideWhenUsed/>
    <w:rsid w:val="00353F69"/>
    <w:rPr>
      <w:vertAlign w:val="superscript"/>
    </w:rPr>
  </w:style>
  <w:style w:type="character" w:styleId="CommentReference">
    <w:name w:val="annotation reference"/>
    <w:uiPriority w:val="99"/>
    <w:semiHidden/>
    <w:unhideWhenUsed/>
    <w:rsid w:val="00353F69"/>
    <w:rPr>
      <w:sz w:val="16"/>
    </w:rPr>
  </w:style>
  <w:style w:type="character" w:customStyle="1" w:styleId="BalloonTextChar1">
    <w:name w:val="Balloon Text Char1"/>
    <w:link w:val="BalloonText"/>
    <w:uiPriority w:val="99"/>
    <w:semiHidden/>
    <w:locked/>
    <w:rsid w:val="00353F69"/>
    <w:rPr>
      <w:rFonts w:ascii="Tahoma" w:hAnsi="Tahoma"/>
      <w:sz w:val="16"/>
      <w:lang w:eastAsia="et-EE"/>
    </w:rPr>
  </w:style>
  <w:style w:type="character" w:customStyle="1" w:styleId="CommentSubjectChar1">
    <w:name w:val="Comment Subject Char1"/>
    <w:link w:val="CommentSubject"/>
    <w:uiPriority w:val="99"/>
    <w:semiHidden/>
    <w:locked/>
    <w:rsid w:val="00353F69"/>
    <w:rPr>
      <w:rFonts w:ascii="Times New Roman" w:hAnsi="Times New Roman"/>
      <w:b/>
      <w:sz w:val="20"/>
      <w:lang w:eastAsia="et-EE"/>
    </w:rPr>
  </w:style>
  <w:style w:type="character" w:customStyle="1" w:styleId="BookTitle1">
    <w:name w:val="Book Title1"/>
    <w:uiPriority w:val="33"/>
    <w:qFormat/>
    <w:rsid w:val="00353F69"/>
    <w:rPr>
      <w:b/>
      <w:smallCaps/>
      <w:spacing w:val="5"/>
    </w:rPr>
  </w:style>
  <w:style w:type="character" w:customStyle="1" w:styleId="IntenseReference1">
    <w:name w:val="Intense Reference1"/>
    <w:uiPriority w:val="32"/>
    <w:qFormat/>
    <w:rsid w:val="00353F69"/>
    <w:rPr>
      <w:b/>
      <w:smallCaps/>
      <w:color w:val="C0504D"/>
      <w:spacing w:val="5"/>
      <w:u w:val="single"/>
    </w:rPr>
  </w:style>
  <w:style w:type="paragraph" w:customStyle="1" w:styleId="xl65">
    <w:name w:val="xl65"/>
    <w:basedOn w:val="Normal"/>
    <w:rsid w:val="00B4082C"/>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66">
    <w:name w:val="xl66"/>
    <w:basedOn w:val="Normal"/>
    <w:rsid w:val="00B4082C"/>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67">
    <w:name w:val="xl67"/>
    <w:basedOn w:val="Normal"/>
    <w:rsid w:val="00B4082C"/>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szCs w:val="24"/>
      <w:lang w:eastAsia="et-EE"/>
    </w:rPr>
  </w:style>
  <w:style w:type="paragraph" w:customStyle="1" w:styleId="xl68">
    <w:name w:val="xl68"/>
    <w:basedOn w:val="Normal"/>
    <w:rsid w:val="00B4082C"/>
    <w:pPr>
      <w:pBdr>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69">
    <w:name w:val="xl69"/>
    <w:basedOn w:val="Normal"/>
    <w:rsid w:val="00B4082C"/>
    <w:pPr>
      <w:pBdr>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70">
    <w:name w:val="xl70"/>
    <w:basedOn w:val="Normal"/>
    <w:rsid w:val="00B408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71">
    <w:name w:val="xl71"/>
    <w:basedOn w:val="Normal"/>
    <w:rsid w:val="00B4082C"/>
    <w:pPr>
      <w:pBdr>
        <w:top w:val="single" w:sz="4" w:space="0" w:color="auto"/>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72">
    <w:name w:val="xl72"/>
    <w:basedOn w:val="Normal"/>
    <w:rsid w:val="00B4082C"/>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b/>
      <w:bCs/>
      <w:sz w:val="20"/>
      <w:szCs w:val="20"/>
      <w:lang w:eastAsia="et-EE"/>
    </w:rPr>
  </w:style>
  <w:style w:type="paragraph" w:customStyle="1" w:styleId="xl73">
    <w:name w:val="xl73"/>
    <w:basedOn w:val="Normal"/>
    <w:rsid w:val="00B4082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b/>
      <w:bCs/>
      <w:sz w:val="20"/>
      <w:szCs w:val="20"/>
      <w:lang w:eastAsia="et-EE"/>
    </w:rPr>
  </w:style>
  <w:style w:type="paragraph" w:customStyle="1" w:styleId="xl74">
    <w:name w:val="xl74"/>
    <w:basedOn w:val="Normal"/>
    <w:rsid w:val="00B4082C"/>
    <w:pPr>
      <w:pBdr>
        <w:top w:val="single" w:sz="8" w:space="0" w:color="auto"/>
        <w:bottom w:val="single" w:sz="8" w:space="0" w:color="auto"/>
      </w:pBdr>
      <w:spacing w:before="100" w:beforeAutospacing="1" w:after="100" w:afterAutospacing="1" w:line="240" w:lineRule="auto"/>
      <w:jc w:val="center"/>
      <w:textAlignment w:val="top"/>
    </w:pPr>
    <w:rPr>
      <w:b/>
      <w:bCs/>
      <w:sz w:val="20"/>
      <w:szCs w:val="20"/>
      <w:lang w:eastAsia="et-EE"/>
    </w:rPr>
  </w:style>
  <w:style w:type="paragraph" w:customStyle="1" w:styleId="xl75">
    <w:name w:val="xl75"/>
    <w:basedOn w:val="Normal"/>
    <w:rsid w:val="00B4082C"/>
    <w:pPr>
      <w:pBdr>
        <w:top w:val="single" w:sz="8" w:space="0" w:color="auto"/>
        <w:bottom w:val="single" w:sz="8" w:space="0" w:color="auto"/>
      </w:pBdr>
      <w:spacing w:before="100" w:beforeAutospacing="1" w:after="100" w:afterAutospacing="1" w:line="240" w:lineRule="auto"/>
      <w:jc w:val="center"/>
      <w:textAlignment w:val="top"/>
    </w:pPr>
    <w:rPr>
      <w:b/>
      <w:bCs/>
      <w:sz w:val="20"/>
      <w:szCs w:val="20"/>
      <w:lang w:eastAsia="et-EE"/>
    </w:rPr>
  </w:style>
  <w:style w:type="paragraph" w:customStyle="1" w:styleId="xl76">
    <w:name w:val="xl76"/>
    <w:basedOn w:val="Normal"/>
    <w:rsid w:val="00B4082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b/>
      <w:bCs/>
      <w:sz w:val="20"/>
      <w:szCs w:val="20"/>
      <w:lang w:eastAsia="et-EE"/>
    </w:rPr>
  </w:style>
  <w:style w:type="paragraph" w:customStyle="1" w:styleId="xl77">
    <w:name w:val="xl77"/>
    <w:basedOn w:val="Normal"/>
    <w:rsid w:val="00B4082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b/>
      <w:bCs/>
      <w:szCs w:val="24"/>
      <w:lang w:eastAsia="et-EE"/>
    </w:rPr>
  </w:style>
  <w:style w:type="paragraph" w:customStyle="1" w:styleId="xl78">
    <w:name w:val="xl78"/>
    <w:basedOn w:val="Normal"/>
    <w:rsid w:val="00B4082C"/>
    <w:pPr>
      <w:pBdr>
        <w:top w:val="single" w:sz="8" w:space="0" w:color="auto"/>
        <w:left w:val="single" w:sz="8" w:space="0" w:color="auto"/>
        <w:right w:val="single" w:sz="8" w:space="0" w:color="auto"/>
      </w:pBdr>
      <w:spacing w:before="100" w:beforeAutospacing="1" w:after="100" w:afterAutospacing="1" w:line="240" w:lineRule="auto"/>
      <w:textAlignment w:val="top"/>
    </w:pPr>
    <w:rPr>
      <w:b/>
      <w:bCs/>
      <w:szCs w:val="24"/>
      <w:lang w:eastAsia="et-EE"/>
    </w:rPr>
  </w:style>
  <w:style w:type="paragraph" w:customStyle="1" w:styleId="xl79">
    <w:name w:val="xl79"/>
    <w:basedOn w:val="Normal"/>
    <w:rsid w:val="00B4082C"/>
    <w:pPr>
      <w:pBdr>
        <w:top w:val="single" w:sz="8" w:space="0" w:color="auto"/>
        <w:right w:val="single" w:sz="8" w:space="0" w:color="auto"/>
      </w:pBdr>
      <w:spacing w:before="100" w:beforeAutospacing="1" w:after="100" w:afterAutospacing="1" w:line="240" w:lineRule="auto"/>
      <w:textAlignment w:val="top"/>
    </w:pPr>
    <w:rPr>
      <w:b/>
      <w:bCs/>
      <w:szCs w:val="24"/>
      <w:lang w:eastAsia="et-EE"/>
    </w:rPr>
  </w:style>
  <w:style w:type="paragraph" w:customStyle="1" w:styleId="xl80">
    <w:name w:val="xl80"/>
    <w:basedOn w:val="Normal"/>
    <w:rsid w:val="00B408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81">
    <w:name w:val="xl81"/>
    <w:basedOn w:val="Normal"/>
    <w:rsid w:val="00B4082C"/>
    <w:pPr>
      <w:pBdr>
        <w:top w:val="single" w:sz="8" w:space="0" w:color="auto"/>
        <w:left w:val="single" w:sz="8" w:space="0" w:color="auto"/>
      </w:pBdr>
      <w:spacing w:before="100" w:beforeAutospacing="1" w:after="100" w:afterAutospacing="1" w:line="240" w:lineRule="auto"/>
      <w:jc w:val="center"/>
      <w:textAlignment w:val="center"/>
    </w:pPr>
    <w:rPr>
      <w:b/>
      <w:bCs/>
      <w:szCs w:val="24"/>
      <w:lang w:eastAsia="et-EE"/>
    </w:rPr>
  </w:style>
  <w:style w:type="paragraph" w:customStyle="1" w:styleId="xl82">
    <w:name w:val="xl82"/>
    <w:basedOn w:val="Normal"/>
    <w:rsid w:val="00B4082C"/>
    <w:pPr>
      <w:pBdr>
        <w:top w:val="single" w:sz="8" w:space="0" w:color="auto"/>
        <w:left w:val="single" w:sz="8" w:space="0" w:color="auto"/>
      </w:pBdr>
      <w:spacing w:before="100" w:beforeAutospacing="1" w:after="100" w:afterAutospacing="1" w:line="240" w:lineRule="auto"/>
      <w:jc w:val="center"/>
      <w:textAlignment w:val="center"/>
    </w:pPr>
    <w:rPr>
      <w:b/>
      <w:bCs/>
      <w:szCs w:val="24"/>
      <w:lang w:eastAsia="et-EE"/>
    </w:rPr>
  </w:style>
  <w:style w:type="paragraph" w:customStyle="1" w:styleId="xl83">
    <w:name w:val="xl83"/>
    <w:basedOn w:val="Normal"/>
    <w:rsid w:val="00B4082C"/>
    <w:pPr>
      <w:pBdr>
        <w:left w:val="single" w:sz="4" w:space="0" w:color="auto"/>
        <w:bottom w:val="single" w:sz="4" w:space="0" w:color="auto"/>
        <w:right w:val="single" w:sz="4" w:space="0" w:color="auto"/>
      </w:pBdr>
      <w:spacing w:before="100" w:beforeAutospacing="1" w:after="100" w:afterAutospacing="1" w:line="240" w:lineRule="auto"/>
    </w:pPr>
    <w:rPr>
      <w:szCs w:val="24"/>
      <w:lang w:eastAsia="et-EE"/>
    </w:rPr>
  </w:style>
  <w:style w:type="paragraph" w:customStyle="1" w:styleId="xl84">
    <w:name w:val="xl84"/>
    <w:basedOn w:val="Normal"/>
    <w:rsid w:val="00B4082C"/>
    <w:pPr>
      <w:pBdr>
        <w:top w:val="single" w:sz="8" w:space="0" w:color="auto"/>
        <w:left w:val="single" w:sz="8" w:space="0" w:color="auto"/>
        <w:bottom w:val="single" w:sz="8" w:space="0" w:color="auto"/>
        <w:right w:val="single" w:sz="4" w:space="0" w:color="auto"/>
      </w:pBdr>
      <w:shd w:val="clear" w:color="000000" w:fill="D8D8D8"/>
      <w:spacing w:before="100" w:beforeAutospacing="1" w:after="100" w:afterAutospacing="1" w:line="240" w:lineRule="auto"/>
    </w:pPr>
    <w:rPr>
      <w:b/>
      <w:bCs/>
      <w:szCs w:val="24"/>
      <w:lang w:eastAsia="et-EE"/>
    </w:rPr>
  </w:style>
  <w:style w:type="paragraph" w:customStyle="1" w:styleId="xl85">
    <w:name w:val="xl85"/>
    <w:basedOn w:val="Normal"/>
    <w:rsid w:val="00B4082C"/>
    <w:pPr>
      <w:pBdr>
        <w:top w:val="single" w:sz="8" w:space="0" w:color="auto"/>
        <w:left w:val="single" w:sz="4" w:space="0" w:color="auto"/>
        <w:bottom w:val="single" w:sz="8" w:space="0" w:color="auto"/>
        <w:right w:val="single" w:sz="4" w:space="0" w:color="auto"/>
      </w:pBdr>
      <w:shd w:val="clear" w:color="000000" w:fill="D8D8D8"/>
      <w:spacing w:before="100" w:beforeAutospacing="1" w:after="100" w:afterAutospacing="1" w:line="240" w:lineRule="auto"/>
    </w:pPr>
    <w:rPr>
      <w:b/>
      <w:bCs/>
      <w:szCs w:val="24"/>
      <w:lang w:eastAsia="et-EE"/>
    </w:rPr>
  </w:style>
  <w:style w:type="paragraph" w:customStyle="1" w:styleId="xl86">
    <w:name w:val="xl86"/>
    <w:basedOn w:val="Normal"/>
    <w:rsid w:val="00B4082C"/>
    <w:pPr>
      <w:pBdr>
        <w:top w:val="single" w:sz="8" w:space="0" w:color="auto"/>
        <w:left w:val="single" w:sz="4" w:space="0" w:color="auto"/>
        <w:bottom w:val="single" w:sz="8" w:space="0" w:color="auto"/>
        <w:right w:val="single" w:sz="4" w:space="0" w:color="auto"/>
      </w:pBdr>
      <w:shd w:val="clear" w:color="000000" w:fill="D8D8D8"/>
      <w:spacing w:before="100" w:beforeAutospacing="1" w:after="100" w:afterAutospacing="1" w:line="240" w:lineRule="auto"/>
    </w:pPr>
    <w:rPr>
      <w:szCs w:val="24"/>
      <w:lang w:eastAsia="et-EE"/>
    </w:rPr>
  </w:style>
  <w:style w:type="paragraph" w:customStyle="1" w:styleId="xl87">
    <w:name w:val="xl87"/>
    <w:basedOn w:val="Normal"/>
    <w:rsid w:val="00B4082C"/>
    <w:pPr>
      <w:pBdr>
        <w:top w:val="single" w:sz="8" w:space="0" w:color="auto"/>
        <w:left w:val="single" w:sz="4" w:space="0" w:color="auto"/>
        <w:bottom w:val="single" w:sz="8" w:space="0" w:color="auto"/>
        <w:right w:val="single" w:sz="8" w:space="0" w:color="auto"/>
      </w:pBdr>
      <w:shd w:val="clear" w:color="000000" w:fill="D8D8D8"/>
      <w:spacing w:before="100" w:beforeAutospacing="1" w:after="100" w:afterAutospacing="1" w:line="240" w:lineRule="auto"/>
    </w:pPr>
    <w:rPr>
      <w:szCs w:val="24"/>
      <w:lang w:eastAsia="et-EE"/>
    </w:rPr>
  </w:style>
  <w:style w:type="paragraph" w:customStyle="1" w:styleId="xl88">
    <w:name w:val="xl88"/>
    <w:basedOn w:val="Normal"/>
    <w:rsid w:val="00B4082C"/>
    <w:pPr>
      <w:pBdr>
        <w:top w:val="single" w:sz="4" w:space="0" w:color="auto"/>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89">
    <w:name w:val="xl89"/>
    <w:basedOn w:val="Normal"/>
    <w:rsid w:val="00B4082C"/>
    <w:pPr>
      <w:pBdr>
        <w:left w:val="single" w:sz="4" w:space="0" w:color="auto"/>
        <w:right w:val="single" w:sz="4" w:space="0" w:color="auto"/>
      </w:pBdr>
      <w:spacing w:before="100" w:beforeAutospacing="1" w:after="100" w:afterAutospacing="1" w:line="240" w:lineRule="auto"/>
    </w:pPr>
    <w:rPr>
      <w:szCs w:val="24"/>
      <w:lang w:eastAsia="et-EE"/>
    </w:rPr>
  </w:style>
  <w:style w:type="paragraph" w:customStyle="1" w:styleId="xl90">
    <w:name w:val="xl90"/>
    <w:basedOn w:val="Normal"/>
    <w:rsid w:val="00B4082C"/>
    <w:pPr>
      <w:pBdr>
        <w:top w:val="single" w:sz="8" w:space="0" w:color="auto"/>
        <w:left w:val="single" w:sz="8" w:space="0" w:color="auto"/>
        <w:right w:val="single" w:sz="4" w:space="0" w:color="auto"/>
      </w:pBdr>
      <w:shd w:val="clear" w:color="000000" w:fill="D8D8D8"/>
      <w:spacing w:before="100" w:beforeAutospacing="1" w:after="100" w:afterAutospacing="1" w:line="240" w:lineRule="auto"/>
    </w:pPr>
    <w:rPr>
      <w:b/>
      <w:bCs/>
      <w:szCs w:val="24"/>
      <w:lang w:eastAsia="et-EE"/>
    </w:rPr>
  </w:style>
  <w:style w:type="paragraph" w:customStyle="1" w:styleId="xl91">
    <w:name w:val="xl91"/>
    <w:basedOn w:val="Normal"/>
    <w:rsid w:val="00B4082C"/>
    <w:pPr>
      <w:pBdr>
        <w:top w:val="single" w:sz="8" w:space="0" w:color="auto"/>
        <w:left w:val="single" w:sz="4" w:space="0" w:color="auto"/>
        <w:right w:val="single" w:sz="4" w:space="0" w:color="auto"/>
      </w:pBdr>
      <w:shd w:val="clear" w:color="000000" w:fill="D8D8D8"/>
      <w:spacing w:before="100" w:beforeAutospacing="1" w:after="100" w:afterAutospacing="1" w:line="240" w:lineRule="auto"/>
    </w:pPr>
    <w:rPr>
      <w:b/>
      <w:bCs/>
      <w:szCs w:val="24"/>
      <w:lang w:eastAsia="et-EE"/>
    </w:rPr>
  </w:style>
  <w:style w:type="paragraph" w:customStyle="1" w:styleId="xl92">
    <w:name w:val="xl92"/>
    <w:basedOn w:val="Normal"/>
    <w:rsid w:val="00B4082C"/>
    <w:pPr>
      <w:pBdr>
        <w:top w:val="single" w:sz="8" w:space="0" w:color="auto"/>
        <w:left w:val="single" w:sz="4" w:space="0" w:color="auto"/>
        <w:right w:val="single" w:sz="4" w:space="0" w:color="auto"/>
      </w:pBdr>
      <w:shd w:val="clear" w:color="000000" w:fill="D8D8D8"/>
      <w:spacing w:before="100" w:beforeAutospacing="1" w:after="100" w:afterAutospacing="1" w:line="240" w:lineRule="auto"/>
    </w:pPr>
    <w:rPr>
      <w:szCs w:val="24"/>
      <w:lang w:eastAsia="et-EE"/>
    </w:rPr>
  </w:style>
  <w:style w:type="paragraph" w:customStyle="1" w:styleId="xl93">
    <w:name w:val="xl93"/>
    <w:basedOn w:val="Normal"/>
    <w:rsid w:val="00B4082C"/>
    <w:pPr>
      <w:pBdr>
        <w:top w:val="single" w:sz="8" w:space="0" w:color="auto"/>
        <w:left w:val="single" w:sz="4" w:space="0" w:color="auto"/>
        <w:right w:val="single" w:sz="8" w:space="0" w:color="auto"/>
      </w:pBdr>
      <w:shd w:val="clear" w:color="000000" w:fill="D8D8D8"/>
      <w:spacing w:before="100" w:beforeAutospacing="1" w:after="100" w:afterAutospacing="1" w:line="240" w:lineRule="auto"/>
    </w:pPr>
    <w:rPr>
      <w:szCs w:val="24"/>
      <w:lang w:eastAsia="et-EE"/>
    </w:rPr>
  </w:style>
  <w:style w:type="paragraph" w:customStyle="1" w:styleId="xl94">
    <w:name w:val="xl94"/>
    <w:basedOn w:val="Normal"/>
    <w:rsid w:val="00B4082C"/>
    <w:pPr>
      <w:pBdr>
        <w:left w:val="single" w:sz="8" w:space="0" w:color="auto"/>
        <w:right w:val="single" w:sz="4" w:space="0" w:color="auto"/>
      </w:pBdr>
      <w:shd w:val="clear" w:color="000000" w:fill="D8D8D8"/>
      <w:spacing w:before="100" w:beforeAutospacing="1" w:after="100" w:afterAutospacing="1" w:line="240" w:lineRule="auto"/>
    </w:pPr>
    <w:rPr>
      <w:b/>
      <w:bCs/>
      <w:szCs w:val="24"/>
      <w:lang w:eastAsia="et-EE"/>
    </w:rPr>
  </w:style>
  <w:style w:type="paragraph" w:customStyle="1" w:styleId="xl95">
    <w:name w:val="xl95"/>
    <w:basedOn w:val="Normal"/>
    <w:rsid w:val="00B4082C"/>
    <w:pPr>
      <w:pBdr>
        <w:left w:val="single" w:sz="4" w:space="0" w:color="auto"/>
        <w:right w:val="single" w:sz="4" w:space="0" w:color="auto"/>
      </w:pBdr>
      <w:shd w:val="clear" w:color="000000" w:fill="D8D8D8"/>
      <w:spacing w:before="100" w:beforeAutospacing="1" w:after="100" w:afterAutospacing="1" w:line="240" w:lineRule="auto"/>
    </w:pPr>
    <w:rPr>
      <w:b/>
      <w:bCs/>
      <w:szCs w:val="24"/>
      <w:lang w:eastAsia="et-EE"/>
    </w:rPr>
  </w:style>
  <w:style w:type="paragraph" w:customStyle="1" w:styleId="xl96">
    <w:name w:val="xl96"/>
    <w:basedOn w:val="Normal"/>
    <w:rsid w:val="00B4082C"/>
    <w:pPr>
      <w:pBdr>
        <w:left w:val="single" w:sz="4" w:space="0" w:color="auto"/>
        <w:right w:val="single" w:sz="4" w:space="0" w:color="auto"/>
      </w:pBdr>
      <w:shd w:val="clear" w:color="000000" w:fill="D8D8D8"/>
      <w:spacing w:before="100" w:beforeAutospacing="1" w:after="100" w:afterAutospacing="1" w:line="240" w:lineRule="auto"/>
    </w:pPr>
    <w:rPr>
      <w:szCs w:val="24"/>
      <w:lang w:eastAsia="et-EE"/>
    </w:rPr>
  </w:style>
  <w:style w:type="paragraph" w:customStyle="1" w:styleId="xl97">
    <w:name w:val="xl97"/>
    <w:basedOn w:val="Normal"/>
    <w:rsid w:val="00B4082C"/>
    <w:pPr>
      <w:pBdr>
        <w:left w:val="single" w:sz="4" w:space="0" w:color="auto"/>
        <w:right w:val="single" w:sz="8" w:space="0" w:color="auto"/>
      </w:pBdr>
      <w:shd w:val="clear" w:color="000000" w:fill="D8D8D8"/>
      <w:spacing w:before="100" w:beforeAutospacing="1" w:after="100" w:afterAutospacing="1" w:line="240" w:lineRule="auto"/>
    </w:pPr>
    <w:rPr>
      <w:szCs w:val="24"/>
      <w:lang w:eastAsia="et-EE"/>
    </w:rPr>
  </w:style>
  <w:style w:type="paragraph" w:customStyle="1" w:styleId="xl98">
    <w:name w:val="xl98"/>
    <w:basedOn w:val="Normal"/>
    <w:rsid w:val="00B4082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szCs w:val="24"/>
      <w:lang w:eastAsia="et-EE"/>
    </w:rPr>
  </w:style>
  <w:style w:type="paragraph" w:customStyle="1" w:styleId="xl99">
    <w:name w:val="xl99"/>
    <w:basedOn w:val="Normal"/>
    <w:rsid w:val="00B4082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szCs w:val="24"/>
      <w:lang w:eastAsia="et-EE"/>
    </w:rPr>
  </w:style>
  <w:style w:type="paragraph" w:customStyle="1" w:styleId="xl100">
    <w:name w:val="xl100"/>
    <w:basedOn w:val="Normal"/>
    <w:rsid w:val="00B4082C"/>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szCs w:val="24"/>
      <w:lang w:eastAsia="et-EE"/>
    </w:rPr>
  </w:style>
  <w:style w:type="paragraph" w:customStyle="1" w:styleId="xl101">
    <w:name w:val="xl101"/>
    <w:basedOn w:val="Normal"/>
    <w:rsid w:val="00B4082C"/>
    <w:pPr>
      <w:pBdr>
        <w:top w:val="single" w:sz="4" w:space="0" w:color="auto"/>
        <w:left w:val="single" w:sz="4" w:space="0" w:color="auto"/>
        <w:right w:val="single" w:sz="8" w:space="0" w:color="auto"/>
      </w:pBdr>
      <w:spacing w:before="100" w:beforeAutospacing="1" w:after="100" w:afterAutospacing="1" w:line="240" w:lineRule="auto"/>
    </w:pPr>
    <w:rPr>
      <w:szCs w:val="24"/>
      <w:lang w:eastAsia="et-EE"/>
    </w:rPr>
  </w:style>
  <w:style w:type="paragraph" w:customStyle="1" w:styleId="xl102">
    <w:name w:val="xl102"/>
    <w:basedOn w:val="Normal"/>
    <w:rsid w:val="00B4082C"/>
    <w:pPr>
      <w:pBdr>
        <w:left w:val="single" w:sz="4" w:space="0" w:color="auto"/>
        <w:right w:val="single" w:sz="8" w:space="0" w:color="auto"/>
      </w:pBdr>
      <w:spacing w:before="100" w:beforeAutospacing="1" w:after="100" w:afterAutospacing="1" w:line="240" w:lineRule="auto"/>
    </w:pPr>
    <w:rPr>
      <w:szCs w:val="24"/>
      <w:lang w:eastAsia="et-EE"/>
    </w:rPr>
  </w:style>
  <w:style w:type="paragraph" w:customStyle="1" w:styleId="xl103">
    <w:name w:val="xl103"/>
    <w:basedOn w:val="Normal"/>
    <w:rsid w:val="00B4082C"/>
    <w:pPr>
      <w:pBdr>
        <w:left w:val="single" w:sz="8" w:space="0" w:color="auto"/>
        <w:bottom w:val="single" w:sz="8" w:space="0" w:color="auto"/>
        <w:right w:val="single" w:sz="4" w:space="0" w:color="auto"/>
      </w:pBdr>
      <w:shd w:val="clear" w:color="000000" w:fill="D8D8D8"/>
      <w:spacing w:before="100" w:beforeAutospacing="1" w:after="100" w:afterAutospacing="1" w:line="240" w:lineRule="auto"/>
    </w:pPr>
    <w:rPr>
      <w:b/>
      <w:bCs/>
      <w:szCs w:val="24"/>
      <w:lang w:eastAsia="et-EE"/>
    </w:rPr>
  </w:style>
  <w:style w:type="paragraph" w:customStyle="1" w:styleId="BodyText31">
    <w:name w:val="Body Text 31"/>
    <w:basedOn w:val="BodyText"/>
    <w:link w:val="Bodytext3Char"/>
    <w:rsid w:val="00017112"/>
    <w:pPr>
      <w:tabs>
        <w:tab w:val="num" w:pos="567"/>
      </w:tabs>
      <w:autoSpaceDE/>
      <w:autoSpaceDN/>
      <w:ind w:left="567" w:hanging="567"/>
    </w:pPr>
    <w:rPr>
      <w:rFonts w:ascii="Calibri" w:hAnsi="Calibri"/>
      <w:sz w:val="22"/>
    </w:rPr>
  </w:style>
  <w:style w:type="character" w:customStyle="1" w:styleId="Bodytext3Char">
    <w:name w:val="Body text 3 Char"/>
    <w:link w:val="BodyText31"/>
    <w:locked/>
    <w:rsid w:val="00017112"/>
    <w:rPr>
      <w:rFonts w:ascii="Calibri" w:eastAsia="Times New Roman" w:hAnsi="Calibri"/>
      <w:sz w:val="24"/>
      <w:lang w:val="et-EE" w:eastAsia="en-US"/>
    </w:rPr>
  </w:style>
  <w:style w:type="paragraph" w:customStyle="1" w:styleId="ListHeading1">
    <w:name w:val="List Heading 1"/>
    <w:basedOn w:val="BodyText2"/>
    <w:link w:val="ListHeading1Char"/>
    <w:autoRedefine/>
    <w:rsid w:val="008D0D3A"/>
    <w:pPr>
      <w:tabs>
        <w:tab w:val="clear" w:pos="540"/>
        <w:tab w:val="clear" w:pos="720"/>
        <w:tab w:val="num" w:pos="3402"/>
      </w:tabs>
      <w:autoSpaceDE/>
      <w:autoSpaceDN/>
      <w:ind w:left="867" w:hanging="510"/>
      <w:jc w:val="both"/>
    </w:pPr>
    <w:rPr>
      <w:rFonts w:ascii="Calibri" w:hAnsi="Calibri" w:cs="Calibri"/>
      <w:bCs/>
      <w:noProof/>
      <w:sz w:val="22"/>
      <w:szCs w:val="22"/>
      <w:lang w:val="en-US"/>
    </w:rPr>
  </w:style>
  <w:style w:type="character" w:customStyle="1" w:styleId="ListHeading1Char">
    <w:name w:val="List Heading 1 Char"/>
    <w:link w:val="ListHeading1"/>
    <w:locked/>
    <w:rsid w:val="008D0D3A"/>
    <w:rPr>
      <w:rFonts w:ascii="Calibri" w:eastAsia="Times New Roman" w:hAnsi="Calibri"/>
      <w:noProof/>
      <w:sz w:val="22"/>
      <w:lang w:val="en-US" w:eastAsia="en-US"/>
    </w:rPr>
  </w:style>
  <w:style w:type="paragraph" w:customStyle="1" w:styleId="vv">
    <w:name w:val="vv"/>
    <w:basedOn w:val="Normal"/>
    <w:rsid w:val="009B49BC"/>
    <w:pPr>
      <w:spacing w:before="240" w:after="100" w:afterAutospacing="1" w:line="240" w:lineRule="auto"/>
    </w:pPr>
    <w:rPr>
      <w:szCs w:val="24"/>
      <w:lang w:val="en-US"/>
    </w:rPr>
  </w:style>
  <w:style w:type="character" w:customStyle="1" w:styleId="mm">
    <w:name w:val="mm"/>
    <w:rsid w:val="00AF6EB4"/>
    <w:rPr>
      <w:rFonts w:cs="Times New Roman"/>
    </w:rPr>
  </w:style>
  <w:style w:type="paragraph" w:customStyle="1" w:styleId="Redaktsioon">
    <w:name w:val="Redaktsioon"/>
    <w:hidden/>
    <w:uiPriority w:val="99"/>
    <w:semiHidden/>
    <w:rsid w:val="003F4C1E"/>
    <w:rPr>
      <w:rFonts w:ascii="Times New Roman" w:hAnsi="Times New Roman"/>
      <w:sz w:val="24"/>
      <w:szCs w:val="22"/>
      <w:lang w:eastAsia="en-US"/>
    </w:rPr>
  </w:style>
  <w:style w:type="paragraph" w:styleId="ListParagraph">
    <w:name w:val="List Paragraph"/>
    <w:basedOn w:val="Normal"/>
    <w:autoRedefine/>
    <w:uiPriority w:val="34"/>
    <w:qFormat/>
    <w:rsid w:val="00BD16D7"/>
    <w:pPr>
      <w:tabs>
        <w:tab w:val="left" w:pos="709"/>
      </w:tabs>
      <w:spacing w:after="0" w:line="240" w:lineRule="auto"/>
      <w:jc w:val="both"/>
    </w:pPr>
    <w:rPr>
      <w:szCs w:val="24"/>
    </w:rPr>
  </w:style>
  <w:style w:type="paragraph" w:styleId="NormalIndent">
    <w:name w:val="Normal Indent"/>
    <w:basedOn w:val="Normal"/>
    <w:uiPriority w:val="99"/>
    <w:rsid w:val="007806C0"/>
    <w:pPr>
      <w:ind w:left="708"/>
    </w:pPr>
  </w:style>
  <w:style w:type="numbering" w:customStyle="1" w:styleId="Style3">
    <w:name w:val="Style3"/>
    <w:rsid w:val="000913D5"/>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766618">
      <w:bodyDiv w:val="1"/>
      <w:marLeft w:val="0"/>
      <w:marRight w:val="0"/>
      <w:marTop w:val="0"/>
      <w:marBottom w:val="0"/>
      <w:divBdr>
        <w:top w:val="none" w:sz="0" w:space="0" w:color="auto"/>
        <w:left w:val="none" w:sz="0" w:space="0" w:color="auto"/>
        <w:bottom w:val="none" w:sz="0" w:space="0" w:color="auto"/>
        <w:right w:val="none" w:sz="0" w:space="0" w:color="auto"/>
      </w:divBdr>
    </w:div>
    <w:div w:id="1997413051">
      <w:marLeft w:val="0"/>
      <w:marRight w:val="0"/>
      <w:marTop w:val="0"/>
      <w:marBottom w:val="0"/>
      <w:divBdr>
        <w:top w:val="none" w:sz="0" w:space="0" w:color="auto"/>
        <w:left w:val="none" w:sz="0" w:space="0" w:color="auto"/>
        <w:bottom w:val="none" w:sz="0" w:space="0" w:color="auto"/>
        <w:right w:val="none" w:sz="0" w:space="0" w:color="auto"/>
      </w:divBdr>
    </w:div>
    <w:div w:id="1997413056">
      <w:marLeft w:val="0"/>
      <w:marRight w:val="0"/>
      <w:marTop w:val="0"/>
      <w:marBottom w:val="0"/>
      <w:divBdr>
        <w:top w:val="none" w:sz="0" w:space="0" w:color="auto"/>
        <w:left w:val="none" w:sz="0" w:space="0" w:color="auto"/>
        <w:bottom w:val="none" w:sz="0" w:space="0" w:color="auto"/>
        <w:right w:val="none" w:sz="0" w:space="0" w:color="auto"/>
      </w:divBdr>
      <w:divsChild>
        <w:div w:id="1997413065">
          <w:marLeft w:val="0"/>
          <w:marRight w:val="0"/>
          <w:marTop w:val="0"/>
          <w:marBottom w:val="0"/>
          <w:divBdr>
            <w:top w:val="none" w:sz="0" w:space="0" w:color="auto"/>
            <w:left w:val="none" w:sz="0" w:space="0" w:color="auto"/>
            <w:bottom w:val="none" w:sz="0" w:space="0" w:color="auto"/>
            <w:right w:val="none" w:sz="0" w:space="0" w:color="auto"/>
          </w:divBdr>
          <w:divsChild>
            <w:div w:id="1997413106">
              <w:marLeft w:val="0"/>
              <w:marRight w:val="0"/>
              <w:marTop w:val="0"/>
              <w:marBottom w:val="0"/>
              <w:divBdr>
                <w:top w:val="none" w:sz="0" w:space="0" w:color="auto"/>
                <w:left w:val="none" w:sz="0" w:space="0" w:color="auto"/>
                <w:bottom w:val="none" w:sz="0" w:space="0" w:color="auto"/>
                <w:right w:val="none" w:sz="0" w:space="0" w:color="auto"/>
              </w:divBdr>
              <w:divsChild>
                <w:div w:id="1997413097">
                  <w:marLeft w:val="0"/>
                  <w:marRight w:val="0"/>
                  <w:marTop w:val="0"/>
                  <w:marBottom w:val="0"/>
                  <w:divBdr>
                    <w:top w:val="none" w:sz="0" w:space="0" w:color="auto"/>
                    <w:left w:val="none" w:sz="0" w:space="0" w:color="auto"/>
                    <w:bottom w:val="none" w:sz="0" w:space="0" w:color="auto"/>
                    <w:right w:val="none" w:sz="0" w:space="0" w:color="auto"/>
                  </w:divBdr>
                  <w:divsChild>
                    <w:div w:id="199741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413069">
      <w:marLeft w:val="0"/>
      <w:marRight w:val="0"/>
      <w:marTop w:val="0"/>
      <w:marBottom w:val="0"/>
      <w:divBdr>
        <w:top w:val="none" w:sz="0" w:space="0" w:color="auto"/>
        <w:left w:val="none" w:sz="0" w:space="0" w:color="auto"/>
        <w:bottom w:val="none" w:sz="0" w:space="0" w:color="auto"/>
        <w:right w:val="none" w:sz="0" w:space="0" w:color="auto"/>
      </w:divBdr>
      <w:divsChild>
        <w:div w:id="1997413092">
          <w:marLeft w:val="0"/>
          <w:marRight w:val="0"/>
          <w:marTop w:val="0"/>
          <w:marBottom w:val="0"/>
          <w:divBdr>
            <w:top w:val="none" w:sz="0" w:space="0" w:color="auto"/>
            <w:left w:val="none" w:sz="0" w:space="0" w:color="auto"/>
            <w:bottom w:val="none" w:sz="0" w:space="0" w:color="auto"/>
            <w:right w:val="none" w:sz="0" w:space="0" w:color="auto"/>
          </w:divBdr>
          <w:divsChild>
            <w:div w:id="1997413075">
              <w:marLeft w:val="0"/>
              <w:marRight w:val="0"/>
              <w:marTop w:val="0"/>
              <w:marBottom w:val="0"/>
              <w:divBdr>
                <w:top w:val="none" w:sz="0" w:space="0" w:color="auto"/>
                <w:left w:val="none" w:sz="0" w:space="0" w:color="auto"/>
                <w:bottom w:val="none" w:sz="0" w:space="0" w:color="auto"/>
                <w:right w:val="none" w:sz="0" w:space="0" w:color="auto"/>
              </w:divBdr>
              <w:divsChild>
                <w:div w:id="1997413085">
                  <w:marLeft w:val="0"/>
                  <w:marRight w:val="0"/>
                  <w:marTop w:val="0"/>
                  <w:marBottom w:val="0"/>
                  <w:divBdr>
                    <w:top w:val="none" w:sz="0" w:space="0" w:color="auto"/>
                    <w:left w:val="none" w:sz="0" w:space="0" w:color="auto"/>
                    <w:bottom w:val="none" w:sz="0" w:space="0" w:color="auto"/>
                    <w:right w:val="none" w:sz="0" w:space="0" w:color="auto"/>
                  </w:divBdr>
                  <w:divsChild>
                    <w:div w:id="199741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413071">
      <w:marLeft w:val="0"/>
      <w:marRight w:val="0"/>
      <w:marTop w:val="0"/>
      <w:marBottom w:val="0"/>
      <w:divBdr>
        <w:top w:val="none" w:sz="0" w:space="0" w:color="auto"/>
        <w:left w:val="none" w:sz="0" w:space="0" w:color="auto"/>
        <w:bottom w:val="none" w:sz="0" w:space="0" w:color="auto"/>
        <w:right w:val="none" w:sz="0" w:space="0" w:color="auto"/>
      </w:divBdr>
      <w:divsChild>
        <w:div w:id="1997413052">
          <w:marLeft w:val="0"/>
          <w:marRight w:val="0"/>
          <w:marTop w:val="0"/>
          <w:marBottom w:val="0"/>
          <w:divBdr>
            <w:top w:val="none" w:sz="0" w:space="0" w:color="auto"/>
            <w:left w:val="none" w:sz="0" w:space="0" w:color="auto"/>
            <w:bottom w:val="none" w:sz="0" w:space="0" w:color="auto"/>
            <w:right w:val="none" w:sz="0" w:space="0" w:color="auto"/>
          </w:divBdr>
          <w:divsChild>
            <w:div w:id="1997413063">
              <w:marLeft w:val="0"/>
              <w:marRight w:val="0"/>
              <w:marTop w:val="0"/>
              <w:marBottom w:val="0"/>
              <w:divBdr>
                <w:top w:val="none" w:sz="0" w:space="0" w:color="auto"/>
                <w:left w:val="none" w:sz="0" w:space="0" w:color="auto"/>
                <w:bottom w:val="none" w:sz="0" w:space="0" w:color="auto"/>
                <w:right w:val="none" w:sz="0" w:space="0" w:color="auto"/>
              </w:divBdr>
              <w:divsChild>
                <w:div w:id="1997413073">
                  <w:marLeft w:val="0"/>
                  <w:marRight w:val="0"/>
                  <w:marTop w:val="0"/>
                  <w:marBottom w:val="0"/>
                  <w:divBdr>
                    <w:top w:val="none" w:sz="0" w:space="0" w:color="auto"/>
                    <w:left w:val="none" w:sz="0" w:space="0" w:color="auto"/>
                    <w:bottom w:val="none" w:sz="0" w:space="0" w:color="auto"/>
                    <w:right w:val="none" w:sz="0" w:space="0" w:color="auto"/>
                  </w:divBdr>
                  <w:divsChild>
                    <w:div w:id="199741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413072">
      <w:marLeft w:val="0"/>
      <w:marRight w:val="0"/>
      <w:marTop w:val="0"/>
      <w:marBottom w:val="0"/>
      <w:divBdr>
        <w:top w:val="none" w:sz="0" w:space="0" w:color="auto"/>
        <w:left w:val="none" w:sz="0" w:space="0" w:color="auto"/>
        <w:bottom w:val="none" w:sz="0" w:space="0" w:color="auto"/>
        <w:right w:val="none" w:sz="0" w:space="0" w:color="auto"/>
      </w:divBdr>
      <w:divsChild>
        <w:div w:id="1997413079">
          <w:marLeft w:val="0"/>
          <w:marRight w:val="0"/>
          <w:marTop w:val="0"/>
          <w:marBottom w:val="0"/>
          <w:divBdr>
            <w:top w:val="none" w:sz="0" w:space="0" w:color="auto"/>
            <w:left w:val="none" w:sz="0" w:space="0" w:color="auto"/>
            <w:bottom w:val="none" w:sz="0" w:space="0" w:color="auto"/>
            <w:right w:val="none" w:sz="0" w:space="0" w:color="auto"/>
          </w:divBdr>
          <w:divsChild>
            <w:div w:id="1997413067">
              <w:marLeft w:val="0"/>
              <w:marRight w:val="0"/>
              <w:marTop w:val="0"/>
              <w:marBottom w:val="0"/>
              <w:divBdr>
                <w:top w:val="none" w:sz="0" w:space="0" w:color="auto"/>
                <w:left w:val="none" w:sz="0" w:space="0" w:color="auto"/>
                <w:bottom w:val="none" w:sz="0" w:space="0" w:color="auto"/>
                <w:right w:val="none" w:sz="0" w:space="0" w:color="auto"/>
              </w:divBdr>
              <w:divsChild>
                <w:div w:id="1997413059">
                  <w:marLeft w:val="0"/>
                  <w:marRight w:val="0"/>
                  <w:marTop w:val="0"/>
                  <w:marBottom w:val="0"/>
                  <w:divBdr>
                    <w:top w:val="none" w:sz="0" w:space="0" w:color="auto"/>
                    <w:left w:val="none" w:sz="0" w:space="0" w:color="auto"/>
                    <w:bottom w:val="none" w:sz="0" w:space="0" w:color="auto"/>
                    <w:right w:val="none" w:sz="0" w:space="0" w:color="auto"/>
                  </w:divBdr>
                  <w:divsChild>
                    <w:div w:id="199741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413076">
      <w:marLeft w:val="0"/>
      <w:marRight w:val="0"/>
      <w:marTop w:val="0"/>
      <w:marBottom w:val="0"/>
      <w:divBdr>
        <w:top w:val="none" w:sz="0" w:space="0" w:color="auto"/>
        <w:left w:val="none" w:sz="0" w:space="0" w:color="auto"/>
        <w:bottom w:val="none" w:sz="0" w:space="0" w:color="auto"/>
        <w:right w:val="none" w:sz="0" w:space="0" w:color="auto"/>
      </w:divBdr>
      <w:divsChild>
        <w:div w:id="1997413070">
          <w:marLeft w:val="0"/>
          <w:marRight w:val="0"/>
          <w:marTop w:val="0"/>
          <w:marBottom w:val="0"/>
          <w:divBdr>
            <w:top w:val="none" w:sz="0" w:space="0" w:color="auto"/>
            <w:left w:val="none" w:sz="0" w:space="0" w:color="auto"/>
            <w:bottom w:val="none" w:sz="0" w:space="0" w:color="auto"/>
            <w:right w:val="none" w:sz="0" w:space="0" w:color="auto"/>
          </w:divBdr>
          <w:divsChild>
            <w:div w:id="1997413068">
              <w:marLeft w:val="0"/>
              <w:marRight w:val="0"/>
              <w:marTop w:val="0"/>
              <w:marBottom w:val="0"/>
              <w:divBdr>
                <w:top w:val="none" w:sz="0" w:space="0" w:color="auto"/>
                <w:left w:val="none" w:sz="0" w:space="0" w:color="auto"/>
                <w:bottom w:val="none" w:sz="0" w:space="0" w:color="auto"/>
                <w:right w:val="none" w:sz="0" w:space="0" w:color="auto"/>
              </w:divBdr>
              <w:divsChild>
                <w:div w:id="1997413064">
                  <w:marLeft w:val="0"/>
                  <w:marRight w:val="0"/>
                  <w:marTop w:val="0"/>
                  <w:marBottom w:val="0"/>
                  <w:divBdr>
                    <w:top w:val="none" w:sz="0" w:space="0" w:color="auto"/>
                    <w:left w:val="none" w:sz="0" w:space="0" w:color="auto"/>
                    <w:bottom w:val="none" w:sz="0" w:space="0" w:color="auto"/>
                    <w:right w:val="none" w:sz="0" w:space="0" w:color="auto"/>
                  </w:divBdr>
                  <w:divsChild>
                    <w:div w:id="199741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413086">
      <w:marLeft w:val="0"/>
      <w:marRight w:val="0"/>
      <w:marTop w:val="0"/>
      <w:marBottom w:val="0"/>
      <w:divBdr>
        <w:top w:val="none" w:sz="0" w:space="0" w:color="auto"/>
        <w:left w:val="none" w:sz="0" w:space="0" w:color="auto"/>
        <w:bottom w:val="none" w:sz="0" w:space="0" w:color="auto"/>
        <w:right w:val="none" w:sz="0" w:space="0" w:color="auto"/>
      </w:divBdr>
    </w:div>
    <w:div w:id="1997413088">
      <w:marLeft w:val="0"/>
      <w:marRight w:val="0"/>
      <w:marTop w:val="0"/>
      <w:marBottom w:val="0"/>
      <w:divBdr>
        <w:top w:val="none" w:sz="0" w:space="0" w:color="auto"/>
        <w:left w:val="none" w:sz="0" w:space="0" w:color="auto"/>
        <w:bottom w:val="none" w:sz="0" w:space="0" w:color="auto"/>
        <w:right w:val="none" w:sz="0" w:space="0" w:color="auto"/>
      </w:divBdr>
      <w:divsChild>
        <w:div w:id="1997413060">
          <w:marLeft w:val="0"/>
          <w:marRight w:val="0"/>
          <w:marTop w:val="0"/>
          <w:marBottom w:val="0"/>
          <w:divBdr>
            <w:top w:val="none" w:sz="0" w:space="0" w:color="auto"/>
            <w:left w:val="none" w:sz="0" w:space="0" w:color="auto"/>
            <w:bottom w:val="none" w:sz="0" w:space="0" w:color="auto"/>
            <w:right w:val="none" w:sz="0" w:space="0" w:color="auto"/>
          </w:divBdr>
          <w:divsChild>
            <w:div w:id="1997413084">
              <w:marLeft w:val="0"/>
              <w:marRight w:val="0"/>
              <w:marTop w:val="0"/>
              <w:marBottom w:val="0"/>
              <w:divBdr>
                <w:top w:val="none" w:sz="0" w:space="0" w:color="auto"/>
                <w:left w:val="none" w:sz="0" w:space="0" w:color="auto"/>
                <w:bottom w:val="none" w:sz="0" w:space="0" w:color="auto"/>
                <w:right w:val="none" w:sz="0" w:space="0" w:color="auto"/>
              </w:divBdr>
              <w:divsChild>
                <w:div w:id="1997413057">
                  <w:marLeft w:val="0"/>
                  <w:marRight w:val="0"/>
                  <w:marTop w:val="0"/>
                  <w:marBottom w:val="0"/>
                  <w:divBdr>
                    <w:top w:val="none" w:sz="0" w:space="0" w:color="auto"/>
                    <w:left w:val="none" w:sz="0" w:space="0" w:color="auto"/>
                    <w:bottom w:val="none" w:sz="0" w:space="0" w:color="auto"/>
                    <w:right w:val="none" w:sz="0" w:space="0" w:color="auto"/>
                  </w:divBdr>
                  <w:divsChild>
                    <w:div w:id="199741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413089">
      <w:marLeft w:val="0"/>
      <w:marRight w:val="0"/>
      <w:marTop w:val="0"/>
      <w:marBottom w:val="0"/>
      <w:divBdr>
        <w:top w:val="none" w:sz="0" w:space="0" w:color="auto"/>
        <w:left w:val="none" w:sz="0" w:space="0" w:color="auto"/>
        <w:bottom w:val="none" w:sz="0" w:space="0" w:color="auto"/>
        <w:right w:val="none" w:sz="0" w:space="0" w:color="auto"/>
      </w:divBdr>
      <w:divsChild>
        <w:div w:id="1997413049">
          <w:marLeft w:val="0"/>
          <w:marRight w:val="0"/>
          <w:marTop w:val="0"/>
          <w:marBottom w:val="0"/>
          <w:divBdr>
            <w:top w:val="none" w:sz="0" w:space="0" w:color="auto"/>
            <w:left w:val="none" w:sz="0" w:space="0" w:color="auto"/>
            <w:bottom w:val="none" w:sz="0" w:space="0" w:color="auto"/>
            <w:right w:val="none" w:sz="0" w:space="0" w:color="auto"/>
          </w:divBdr>
          <w:divsChild>
            <w:div w:id="1997413107">
              <w:marLeft w:val="0"/>
              <w:marRight w:val="0"/>
              <w:marTop w:val="0"/>
              <w:marBottom w:val="0"/>
              <w:divBdr>
                <w:top w:val="none" w:sz="0" w:space="0" w:color="auto"/>
                <w:left w:val="none" w:sz="0" w:space="0" w:color="auto"/>
                <w:bottom w:val="none" w:sz="0" w:space="0" w:color="auto"/>
                <w:right w:val="none" w:sz="0" w:space="0" w:color="auto"/>
              </w:divBdr>
              <w:divsChild>
                <w:div w:id="1997413058">
                  <w:marLeft w:val="0"/>
                  <w:marRight w:val="0"/>
                  <w:marTop w:val="0"/>
                  <w:marBottom w:val="0"/>
                  <w:divBdr>
                    <w:top w:val="none" w:sz="0" w:space="0" w:color="auto"/>
                    <w:left w:val="none" w:sz="0" w:space="0" w:color="auto"/>
                    <w:bottom w:val="none" w:sz="0" w:space="0" w:color="auto"/>
                    <w:right w:val="none" w:sz="0" w:space="0" w:color="auto"/>
                  </w:divBdr>
                  <w:divsChild>
                    <w:div w:id="199741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413093">
      <w:marLeft w:val="0"/>
      <w:marRight w:val="0"/>
      <w:marTop w:val="0"/>
      <w:marBottom w:val="0"/>
      <w:divBdr>
        <w:top w:val="none" w:sz="0" w:space="0" w:color="auto"/>
        <w:left w:val="none" w:sz="0" w:space="0" w:color="auto"/>
        <w:bottom w:val="none" w:sz="0" w:space="0" w:color="auto"/>
        <w:right w:val="none" w:sz="0" w:space="0" w:color="auto"/>
      </w:divBdr>
      <w:divsChild>
        <w:div w:id="1997413101">
          <w:marLeft w:val="0"/>
          <w:marRight w:val="0"/>
          <w:marTop w:val="0"/>
          <w:marBottom w:val="0"/>
          <w:divBdr>
            <w:top w:val="none" w:sz="0" w:space="0" w:color="auto"/>
            <w:left w:val="none" w:sz="0" w:space="0" w:color="auto"/>
            <w:bottom w:val="none" w:sz="0" w:space="0" w:color="auto"/>
            <w:right w:val="none" w:sz="0" w:space="0" w:color="auto"/>
          </w:divBdr>
          <w:divsChild>
            <w:div w:id="1997413090">
              <w:marLeft w:val="0"/>
              <w:marRight w:val="0"/>
              <w:marTop w:val="0"/>
              <w:marBottom w:val="0"/>
              <w:divBdr>
                <w:top w:val="none" w:sz="0" w:space="0" w:color="auto"/>
                <w:left w:val="none" w:sz="0" w:space="0" w:color="auto"/>
                <w:bottom w:val="none" w:sz="0" w:space="0" w:color="auto"/>
                <w:right w:val="none" w:sz="0" w:space="0" w:color="auto"/>
              </w:divBdr>
              <w:divsChild>
                <w:div w:id="1997413062">
                  <w:marLeft w:val="0"/>
                  <w:marRight w:val="0"/>
                  <w:marTop w:val="0"/>
                  <w:marBottom w:val="0"/>
                  <w:divBdr>
                    <w:top w:val="none" w:sz="0" w:space="0" w:color="auto"/>
                    <w:left w:val="none" w:sz="0" w:space="0" w:color="auto"/>
                    <w:bottom w:val="none" w:sz="0" w:space="0" w:color="auto"/>
                    <w:right w:val="none" w:sz="0" w:space="0" w:color="auto"/>
                  </w:divBdr>
                  <w:divsChild>
                    <w:div w:id="199741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413095">
      <w:marLeft w:val="0"/>
      <w:marRight w:val="0"/>
      <w:marTop w:val="0"/>
      <w:marBottom w:val="0"/>
      <w:divBdr>
        <w:top w:val="none" w:sz="0" w:space="0" w:color="auto"/>
        <w:left w:val="none" w:sz="0" w:space="0" w:color="auto"/>
        <w:bottom w:val="none" w:sz="0" w:space="0" w:color="auto"/>
        <w:right w:val="none" w:sz="0" w:space="0" w:color="auto"/>
      </w:divBdr>
    </w:div>
    <w:div w:id="1997413098">
      <w:marLeft w:val="0"/>
      <w:marRight w:val="0"/>
      <w:marTop w:val="0"/>
      <w:marBottom w:val="0"/>
      <w:divBdr>
        <w:top w:val="none" w:sz="0" w:space="0" w:color="auto"/>
        <w:left w:val="none" w:sz="0" w:space="0" w:color="auto"/>
        <w:bottom w:val="none" w:sz="0" w:space="0" w:color="auto"/>
        <w:right w:val="none" w:sz="0" w:space="0" w:color="auto"/>
      </w:divBdr>
      <w:divsChild>
        <w:div w:id="1997413055">
          <w:marLeft w:val="0"/>
          <w:marRight w:val="0"/>
          <w:marTop w:val="0"/>
          <w:marBottom w:val="0"/>
          <w:divBdr>
            <w:top w:val="none" w:sz="0" w:space="0" w:color="auto"/>
            <w:left w:val="none" w:sz="0" w:space="0" w:color="auto"/>
            <w:bottom w:val="none" w:sz="0" w:space="0" w:color="auto"/>
            <w:right w:val="none" w:sz="0" w:space="0" w:color="auto"/>
          </w:divBdr>
          <w:divsChild>
            <w:div w:id="1997413104">
              <w:marLeft w:val="0"/>
              <w:marRight w:val="0"/>
              <w:marTop w:val="0"/>
              <w:marBottom w:val="0"/>
              <w:divBdr>
                <w:top w:val="none" w:sz="0" w:space="0" w:color="auto"/>
                <w:left w:val="none" w:sz="0" w:space="0" w:color="auto"/>
                <w:bottom w:val="none" w:sz="0" w:space="0" w:color="auto"/>
                <w:right w:val="none" w:sz="0" w:space="0" w:color="auto"/>
              </w:divBdr>
              <w:divsChild>
                <w:div w:id="1997413054">
                  <w:marLeft w:val="0"/>
                  <w:marRight w:val="0"/>
                  <w:marTop w:val="0"/>
                  <w:marBottom w:val="0"/>
                  <w:divBdr>
                    <w:top w:val="none" w:sz="0" w:space="0" w:color="auto"/>
                    <w:left w:val="none" w:sz="0" w:space="0" w:color="auto"/>
                    <w:bottom w:val="none" w:sz="0" w:space="0" w:color="auto"/>
                    <w:right w:val="none" w:sz="0" w:space="0" w:color="auto"/>
                  </w:divBdr>
                  <w:divsChild>
                    <w:div w:id="199741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413099">
      <w:marLeft w:val="0"/>
      <w:marRight w:val="0"/>
      <w:marTop w:val="0"/>
      <w:marBottom w:val="0"/>
      <w:divBdr>
        <w:top w:val="none" w:sz="0" w:space="0" w:color="auto"/>
        <w:left w:val="none" w:sz="0" w:space="0" w:color="auto"/>
        <w:bottom w:val="none" w:sz="0" w:space="0" w:color="auto"/>
        <w:right w:val="none" w:sz="0" w:space="0" w:color="auto"/>
      </w:divBdr>
      <w:divsChild>
        <w:div w:id="1997413108">
          <w:marLeft w:val="0"/>
          <w:marRight w:val="0"/>
          <w:marTop w:val="0"/>
          <w:marBottom w:val="0"/>
          <w:divBdr>
            <w:top w:val="none" w:sz="0" w:space="0" w:color="auto"/>
            <w:left w:val="none" w:sz="0" w:space="0" w:color="auto"/>
            <w:bottom w:val="none" w:sz="0" w:space="0" w:color="auto"/>
            <w:right w:val="none" w:sz="0" w:space="0" w:color="auto"/>
          </w:divBdr>
          <w:divsChild>
            <w:div w:id="1997413080">
              <w:marLeft w:val="0"/>
              <w:marRight w:val="0"/>
              <w:marTop w:val="0"/>
              <w:marBottom w:val="0"/>
              <w:divBdr>
                <w:top w:val="none" w:sz="0" w:space="0" w:color="auto"/>
                <w:left w:val="none" w:sz="0" w:space="0" w:color="auto"/>
                <w:bottom w:val="none" w:sz="0" w:space="0" w:color="auto"/>
                <w:right w:val="none" w:sz="0" w:space="0" w:color="auto"/>
              </w:divBdr>
              <w:divsChild>
                <w:div w:id="1997413061">
                  <w:marLeft w:val="0"/>
                  <w:marRight w:val="0"/>
                  <w:marTop w:val="0"/>
                  <w:marBottom w:val="0"/>
                  <w:divBdr>
                    <w:top w:val="none" w:sz="0" w:space="0" w:color="auto"/>
                    <w:left w:val="none" w:sz="0" w:space="0" w:color="auto"/>
                    <w:bottom w:val="none" w:sz="0" w:space="0" w:color="auto"/>
                    <w:right w:val="none" w:sz="0" w:space="0" w:color="auto"/>
                  </w:divBdr>
                  <w:divsChild>
                    <w:div w:id="199741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413102">
      <w:marLeft w:val="0"/>
      <w:marRight w:val="0"/>
      <w:marTop w:val="0"/>
      <w:marBottom w:val="0"/>
      <w:divBdr>
        <w:top w:val="none" w:sz="0" w:space="0" w:color="auto"/>
        <w:left w:val="none" w:sz="0" w:space="0" w:color="auto"/>
        <w:bottom w:val="none" w:sz="0" w:space="0" w:color="auto"/>
        <w:right w:val="none" w:sz="0" w:space="0" w:color="auto"/>
      </w:divBdr>
      <w:divsChild>
        <w:div w:id="1997413050">
          <w:marLeft w:val="0"/>
          <w:marRight w:val="0"/>
          <w:marTop w:val="0"/>
          <w:marBottom w:val="0"/>
          <w:divBdr>
            <w:top w:val="none" w:sz="0" w:space="0" w:color="auto"/>
            <w:left w:val="none" w:sz="0" w:space="0" w:color="auto"/>
            <w:bottom w:val="none" w:sz="0" w:space="0" w:color="auto"/>
            <w:right w:val="none" w:sz="0" w:space="0" w:color="auto"/>
          </w:divBdr>
          <w:divsChild>
            <w:div w:id="1997413078">
              <w:marLeft w:val="0"/>
              <w:marRight w:val="0"/>
              <w:marTop w:val="0"/>
              <w:marBottom w:val="0"/>
              <w:divBdr>
                <w:top w:val="none" w:sz="0" w:space="0" w:color="auto"/>
                <w:left w:val="none" w:sz="0" w:space="0" w:color="auto"/>
                <w:bottom w:val="none" w:sz="0" w:space="0" w:color="auto"/>
                <w:right w:val="none" w:sz="0" w:space="0" w:color="auto"/>
              </w:divBdr>
              <w:divsChild>
                <w:div w:id="1997413100">
                  <w:marLeft w:val="0"/>
                  <w:marRight w:val="0"/>
                  <w:marTop w:val="0"/>
                  <w:marBottom w:val="0"/>
                  <w:divBdr>
                    <w:top w:val="none" w:sz="0" w:space="0" w:color="auto"/>
                    <w:left w:val="none" w:sz="0" w:space="0" w:color="auto"/>
                    <w:bottom w:val="none" w:sz="0" w:space="0" w:color="auto"/>
                    <w:right w:val="none" w:sz="0" w:space="0" w:color="auto"/>
                  </w:divBdr>
                  <w:divsChild>
                    <w:div w:id="199741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413103">
      <w:marLeft w:val="0"/>
      <w:marRight w:val="0"/>
      <w:marTop w:val="0"/>
      <w:marBottom w:val="0"/>
      <w:divBdr>
        <w:top w:val="none" w:sz="0" w:space="0" w:color="auto"/>
        <w:left w:val="none" w:sz="0" w:space="0" w:color="auto"/>
        <w:bottom w:val="none" w:sz="0" w:space="0" w:color="auto"/>
        <w:right w:val="none" w:sz="0" w:space="0" w:color="auto"/>
      </w:divBdr>
    </w:div>
    <w:div w:id="199741310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eng@narva.ee" TargetMode="External"/><Relationship Id="rId18" Type="http://schemas.openxmlformats.org/officeDocument/2006/relationships/hyperlink" Target="http://www.narvavesi.ee/264est.html" TargetMode="External"/><Relationship Id="rId3" Type="http://schemas.microsoft.com/office/2007/relationships/stylesWithEffects" Target="stylesWithEffects.xml"/><Relationship Id="rId21" Type="http://schemas.openxmlformats.org/officeDocument/2006/relationships/hyperlink" Target="http://www.struktuurifondid.ee/toetusest-teavitamine/" TargetMode="External"/><Relationship Id="rId7" Type="http://schemas.openxmlformats.org/officeDocument/2006/relationships/endnotes" Target="endnotes.xml"/><Relationship Id="rId12" Type="http://schemas.openxmlformats.org/officeDocument/2006/relationships/hyperlink" Target="ftp://ftp.narva.ee" TargetMode="External"/><Relationship Id="rId17" Type="http://schemas.openxmlformats.org/officeDocument/2006/relationships/hyperlink" Target="https://www.riigiteataja.ee/aktilisa/0000/1329/5605/13295612.jpg" TargetMode="External"/><Relationship Id="rId2" Type="http://schemas.openxmlformats.org/officeDocument/2006/relationships/styles" Target="styles.xml"/><Relationship Id="rId16" Type="http://schemas.openxmlformats.org/officeDocument/2006/relationships/hyperlink" Target="mailto:aleksandra.presnova@narva.ee" TargetMode="External"/><Relationship Id="rId20" Type="http://schemas.openxmlformats.org/officeDocument/2006/relationships/hyperlink" Target="https://www.riigiteataja.ee/akt/13275996?leiaKehtiv"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riigiteataja.ee/aktilisa/0000/1329/5605/13295612.jp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reng@narva.ee" TargetMode="External"/><Relationship Id="rId23" Type="http://schemas.openxmlformats.org/officeDocument/2006/relationships/fontTable" Target="fontTable.xml"/><Relationship Id="rId10" Type="http://schemas.openxmlformats.org/officeDocument/2006/relationships/hyperlink" Target="mailto:kristi.klaos@innopolis.ee" TargetMode="External"/><Relationship Id="rId19" Type="http://schemas.openxmlformats.org/officeDocument/2006/relationships/hyperlink" Target="https://riigihanked.riik.ee/register/HankedOtsing.html?rhrtoken=2041662722&amp;rhrsteps=1" TargetMode="External"/><Relationship Id="rId4" Type="http://schemas.openxmlformats.org/officeDocument/2006/relationships/settings" Target="settings.xml"/><Relationship Id="rId9" Type="http://schemas.openxmlformats.org/officeDocument/2006/relationships/hyperlink" Target="mailto:georgi.ignatov@narva.ee" TargetMode="External"/><Relationship Id="rId14" Type="http://schemas.openxmlformats.org/officeDocument/2006/relationships/hyperlink" Target="mailto:aleksandra.presnova@narva.ee"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16551</Words>
  <Characters>94341</Characters>
  <Application>Microsoft Office Word</Application>
  <DocSecurity>0</DocSecurity>
  <Lines>786</Lines>
  <Paragraphs>221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110671</CharactersWithSpaces>
  <SharedDoc>false</SharedDoc>
  <HLinks>
    <vt:vector size="78" baseType="variant">
      <vt:variant>
        <vt:i4>524366</vt:i4>
      </vt:variant>
      <vt:variant>
        <vt:i4>40</vt:i4>
      </vt:variant>
      <vt:variant>
        <vt:i4>0</vt:i4>
      </vt:variant>
      <vt:variant>
        <vt:i4>5</vt:i4>
      </vt:variant>
      <vt:variant>
        <vt:lpwstr>http://www.struktuurifondid.ee/toetusest-teavitamine/</vt:lpwstr>
      </vt:variant>
      <vt:variant>
        <vt:lpwstr/>
      </vt:variant>
      <vt:variant>
        <vt:i4>3735600</vt:i4>
      </vt:variant>
      <vt:variant>
        <vt:i4>37</vt:i4>
      </vt:variant>
      <vt:variant>
        <vt:i4>0</vt:i4>
      </vt:variant>
      <vt:variant>
        <vt:i4>5</vt:i4>
      </vt:variant>
      <vt:variant>
        <vt:lpwstr>https://www.riigiteataja.ee/akt/13275996?leiaKehtiv</vt:lpwstr>
      </vt:variant>
      <vt:variant>
        <vt:lpwstr>para7</vt:lpwstr>
      </vt:variant>
      <vt:variant>
        <vt:i4>720908</vt:i4>
      </vt:variant>
      <vt:variant>
        <vt:i4>34</vt:i4>
      </vt:variant>
      <vt:variant>
        <vt:i4>0</vt:i4>
      </vt:variant>
      <vt:variant>
        <vt:i4>5</vt:i4>
      </vt:variant>
      <vt:variant>
        <vt:lpwstr>https://riigihanked.riik.ee/register/HankedOtsing.html?rhrtoken=2041662722&amp;rhrsteps=1</vt:lpwstr>
      </vt:variant>
      <vt:variant>
        <vt:lpwstr/>
      </vt:variant>
      <vt:variant>
        <vt:i4>3276838</vt:i4>
      </vt:variant>
      <vt:variant>
        <vt:i4>31</vt:i4>
      </vt:variant>
      <vt:variant>
        <vt:i4>0</vt:i4>
      </vt:variant>
      <vt:variant>
        <vt:i4>5</vt:i4>
      </vt:variant>
      <vt:variant>
        <vt:lpwstr>http://www.narvavesi.ee/264est.html</vt:lpwstr>
      </vt:variant>
      <vt:variant>
        <vt:lpwstr/>
      </vt:variant>
      <vt:variant>
        <vt:i4>2031697</vt:i4>
      </vt:variant>
      <vt:variant>
        <vt:i4>28</vt:i4>
      </vt:variant>
      <vt:variant>
        <vt:i4>0</vt:i4>
      </vt:variant>
      <vt:variant>
        <vt:i4>5</vt:i4>
      </vt:variant>
      <vt:variant>
        <vt:lpwstr>https://www.riigiteataja.ee/aktilisa/0000/1329/5605/13295612.jpg</vt:lpwstr>
      </vt:variant>
      <vt:variant>
        <vt:lpwstr/>
      </vt:variant>
      <vt:variant>
        <vt:i4>3145821</vt:i4>
      </vt:variant>
      <vt:variant>
        <vt:i4>25</vt:i4>
      </vt:variant>
      <vt:variant>
        <vt:i4>0</vt:i4>
      </vt:variant>
      <vt:variant>
        <vt:i4>5</vt:i4>
      </vt:variant>
      <vt:variant>
        <vt:lpwstr>mailto:aleksandra.presnova@narva.ee</vt:lpwstr>
      </vt:variant>
      <vt:variant>
        <vt:lpwstr/>
      </vt:variant>
      <vt:variant>
        <vt:i4>1638447</vt:i4>
      </vt:variant>
      <vt:variant>
        <vt:i4>22</vt:i4>
      </vt:variant>
      <vt:variant>
        <vt:i4>0</vt:i4>
      </vt:variant>
      <vt:variant>
        <vt:i4>5</vt:i4>
      </vt:variant>
      <vt:variant>
        <vt:lpwstr>mailto:areng@narva.ee</vt:lpwstr>
      </vt:variant>
      <vt:variant>
        <vt:lpwstr/>
      </vt:variant>
      <vt:variant>
        <vt:i4>3145821</vt:i4>
      </vt:variant>
      <vt:variant>
        <vt:i4>19</vt:i4>
      </vt:variant>
      <vt:variant>
        <vt:i4>0</vt:i4>
      </vt:variant>
      <vt:variant>
        <vt:i4>5</vt:i4>
      </vt:variant>
      <vt:variant>
        <vt:lpwstr>mailto:aleksandra.presnova@narva.ee</vt:lpwstr>
      </vt:variant>
      <vt:variant>
        <vt:lpwstr/>
      </vt:variant>
      <vt:variant>
        <vt:i4>1638447</vt:i4>
      </vt:variant>
      <vt:variant>
        <vt:i4>16</vt:i4>
      </vt:variant>
      <vt:variant>
        <vt:i4>0</vt:i4>
      </vt:variant>
      <vt:variant>
        <vt:i4>5</vt:i4>
      </vt:variant>
      <vt:variant>
        <vt:lpwstr>mailto:areng@narva.ee</vt:lpwstr>
      </vt:variant>
      <vt:variant>
        <vt:lpwstr/>
      </vt:variant>
      <vt:variant>
        <vt:i4>6750263</vt:i4>
      </vt:variant>
      <vt:variant>
        <vt:i4>13</vt:i4>
      </vt:variant>
      <vt:variant>
        <vt:i4>0</vt:i4>
      </vt:variant>
      <vt:variant>
        <vt:i4>5</vt:i4>
      </vt:variant>
      <vt:variant>
        <vt:lpwstr>ftp://ftp.narva.ee/</vt:lpwstr>
      </vt:variant>
      <vt:variant>
        <vt:lpwstr/>
      </vt:variant>
      <vt:variant>
        <vt:i4>2031697</vt:i4>
      </vt:variant>
      <vt:variant>
        <vt:i4>10</vt:i4>
      </vt:variant>
      <vt:variant>
        <vt:i4>0</vt:i4>
      </vt:variant>
      <vt:variant>
        <vt:i4>5</vt:i4>
      </vt:variant>
      <vt:variant>
        <vt:lpwstr>https://www.riigiteataja.ee/aktilisa/0000/1329/5605/13295612.jpg</vt:lpwstr>
      </vt:variant>
      <vt:variant>
        <vt:lpwstr/>
      </vt:variant>
      <vt:variant>
        <vt:i4>327715</vt:i4>
      </vt:variant>
      <vt:variant>
        <vt:i4>3</vt:i4>
      </vt:variant>
      <vt:variant>
        <vt:i4>0</vt:i4>
      </vt:variant>
      <vt:variant>
        <vt:i4>5</vt:i4>
      </vt:variant>
      <vt:variant>
        <vt:lpwstr>mailto:promenaad@narva.ee</vt:lpwstr>
      </vt:variant>
      <vt:variant>
        <vt:lpwstr/>
      </vt:variant>
      <vt:variant>
        <vt:i4>5636137</vt:i4>
      </vt:variant>
      <vt:variant>
        <vt:i4>0</vt:i4>
      </vt:variant>
      <vt:variant>
        <vt:i4>0</vt:i4>
      </vt:variant>
      <vt:variant>
        <vt:i4>5</vt:i4>
      </vt:variant>
      <vt:variant>
        <vt:lpwstr>mailto:georgi.ignatov@narva.ee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Kasutaja</dc:creator>
  <cp:lastModifiedBy> </cp:lastModifiedBy>
  <cp:revision>2</cp:revision>
  <cp:lastPrinted>2012-06-21T12:00:00Z</cp:lastPrinted>
  <dcterms:created xsi:type="dcterms:W3CDTF">2013-05-17T12:41:00Z</dcterms:created>
  <dcterms:modified xsi:type="dcterms:W3CDTF">2013-05-17T12:41:00Z</dcterms:modified>
</cp:coreProperties>
</file>