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397" w:rsidRDefault="00545397" w:rsidP="00545397">
      <w:pPr>
        <w:rPr>
          <w:rFonts w:ascii="Calibri" w:eastAsia="Times New Roman" w:hAnsi="Calibri"/>
          <w:color w:val="000000"/>
        </w:rPr>
      </w:pPr>
      <w:bookmarkStart w:id="0" w:name="_GoBack"/>
      <w:bookmarkEnd w:id="0"/>
      <w:r>
        <w:rPr>
          <w:rFonts w:ascii="Calibri" w:eastAsia="Times New Roman" w:hAnsi="Calibri"/>
          <w:color w:val="000000"/>
        </w:rPr>
        <w:t>Lisa 3</w:t>
      </w:r>
    </w:p>
    <w:p w:rsidR="00545397" w:rsidRDefault="00545397" w:rsidP="00545397">
      <w:pPr>
        <w:rPr>
          <w:rFonts w:ascii="Calibri" w:eastAsia="Times New Roman" w:hAnsi="Calibri"/>
          <w:color w:val="000000"/>
        </w:rPr>
      </w:pPr>
      <w:r>
        <w:rPr>
          <w:rFonts w:eastAsia="Times New Roman"/>
          <w:color w:val="000000"/>
        </w:rPr>
        <w:t>- Kas saab olla mingisuguseid hädaolukordi (</w:t>
      </w:r>
      <w:proofErr w:type="spellStart"/>
      <w:r>
        <w:rPr>
          <w:rFonts w:eastAsia="Times New Roman"/>
          <w:color w:val="000000"/>
        </w:rPr>
        <w:t>tulekahju,lagede</w:t>
      </w:r>
      <w:proofErr w:type="spellEnd"/>
      <w:r>
        <w:rPr>
          <w:rFonts w:eastAsia="Times New Roman"/>
          <w:color w:val="000000"/>
        </w:rPr>
        <w:t xml:space="preserve"> kokkuvarisemine, jne); Tulekahju tõenäosus on nulli lähedane. Puidust konstruktsioonid ja telk töödeldud vedela tuletõkke vahendiga. </w:t>
      </w:r>
      <w:proofErr w:type="spellStart"/>
      <w:r>
        <w:rPr>
          <w:rFonts w:eastAsia="Times New Roman"/>
          <w:color w:val="000000"/>
        </w:rPr>
        <w:t>Teli</w:t>
      </w:r>
      <w:proofErr w:type="spellEnd"/>
      <w:r>
        <w:rPr>
          <w:rFonts w:eastAsia="Times New Roman"/>
          <w:color w:val="000000"/>
        </w:rPr>
        <w:t xml:space="preserve"> paigaldamine on kooskõlas kõigi ohutusnõuetega. Kokkuvarisemine ei ole võimalik. Muud hädaolukorrad ei tohiks olla.</w:t>
      </w:r>
    </w:p>
    <w:p w:rsidR="00545397" w:rsidRDefault="00545397" w:rsidP="00545397">
      <w:pPr>
        <w:rPr>
          <w:rFonts w:ascii="Calibri" w:eastAsia="Times New Roman" w:hAnsi="Calibri"/>
          <w:color w:val="000000"/>
        </w:rPr>
      </w:pPr>
      <w:r>
        <w:rPr>
          <w:rFonts w:eastAsia="Times New Roman"/>
          <w:color w:val="000000"/>
        </w:rPr>
        <w:t xml:space="preserve">-Milline on maksimaalne telgi täituvus (eeldatav külastajate arv etendusel); - 200-250 inimest </w:t>
      </w:r>
      <w:proofErr w:type="spellStart"/>
      <w:r>
        <w:rPr>
          <w:rFonts w:eastAsia="Times New Roman"/>
          <w:color w:val="000000"/>
        </w:rPr>
        <w:t>etendusel.Telgi</w:t>
      </w:r>
      <w:proofErr w:type="spellEnd"/>
      <w:r>
        <w:rPr>
          <w:rFonts w:eastAsia="Times New Roman"/>
          <w:color w:val="000000"/>
        </w:rPr>
        <w:t xml:space="preserve"> täistäituvuse juures toimub inimeste evakueerimine 1 minuti jooksul.</w:t>
      </w:r>
    </w:p>
    <w:p w:rsidR="00545397" w:rsidRDefault="00545397" w:rsidP="00545397">
      <w:pPr>
        <w:rPr>
          <w:rFonts w:ascii="Calibri" w:eastAsia="Times New Roman" w:hAnsi="Calibri"/>
          <w:color w:val="000000"/>
        </w:rPr>
      </w:pPr>
      <w:r>
        <w:rPr>
          <w:rFonts w:eastAsia="Times New Roman"/>
          <w:color w:val="000000"/>
        </w:rPr>
        <w:t xml:space="preserve">- Kes teatab päästeametile, kui on see vajalik; - Sündmuse korraldaja. (Zinaida </w:t>
      </w:r>
      <w:proofErr w:type="spellStart"/>
      <w:r>
        <w:rPr>
          <w:rFonts w:eastAsia="Times New Roman"/>
          <w:color w:val="000000"/>
        </w:rPr>
        <w:t>Reznichenko</w:t>
      </w:r>
      <w:proofErr w:type="spellEnd"/>
      <w:r>
        <w:rPr>
          <w:rFonts w:eastAsia="Times New Roman"/>
          <w:color w:val="000000"/>
        </w:rPr>
        <w:t>)</w:t>
      </w:r>
    </w:p>
    <w:p w:rsidR="00545397" w:rsidRDefault="00545397" w:rsidP="00545397">
      <w:pPr>
        <w:rPr>
          <w:rFonts w:ascii="Calibri" w:eastAsia="Times New Roman" w:hAnsi="Calibri"/>
          <w:color w:val="000000"/>
        </w:rPr>
      </w:pPr>
      <w:r>
        <w:rPr>
          <w:rFonts w:eastAsia="Times New Roman"/>
          <w:color w:val="000000"/>
        </w:rPr>
        <w:t xml:space="preserve">- </w:t>
      </w:r>
      <w:proofErr w:type="spellStart"/>
      <w:r>
        <w:rPr>
          <w:rFonts w:eastAsia="Times New Roman"/>
          <w:color w:val="000000"/>
        </w:rPr>
        <w:t>Millinee</w:t>
      </w:r>
      <w:proofErr w:type="spellEnd"/>
      <w:r>
        <w:rPr>
          <w:rFonts w:eastAsia="Times New Roman"/>
          <w:color w:val="000000"/>
        </w:rPr>
        <w:t xml:space="preserve"> on pääste inventar; - Tulekustutid 6 </w:t>
      </w:r>
      <w:proofErr w:type="spellStart"/>
      <w:r>
        <w:rPr>
          <w:rFonts w:eastAsia="Times New Roman"/>
          <w:color w:val="000000"/>
        </w:rPr>
        <w:t>kg-</w:t>
      </w:r>
      <w:proofErr w:type="spellEnd"/>
      <w:r>
        <w:rPr>
          <w:rFonts w:eastAsia="Times New Roman"/>
          <w:color w:val="000000"/>
        </w:rPr>
        <w:t xml:space="preserve"> 8 tk, esmaabikomplekt, areeni ümber bassein, kus on 4 m3 vett, mis on ühendatud  pumbaga.</w:t>
      </w:r>
    </w:p>
    <w:p w:rsidR="00545397" w:rsidRDefault="00545397" w:rsidP="00545397">
      <w:pPr>
        <w:rPr>
          <w:rFonts w:ascii="Calibri" w:eastAsia="Times New Roman" w:hAnsi="Calibri"/>
          <w:color w:val="000000"/>
        </w:rPr>
      </w:pPr>
      <w:r>
        <w:rPr>
          <w:rFonts w:eastAsia="Times New Roman"/>
          <w:color w:val="000000"/>
        </w:rPr>
        <w:t>- Väljapääs - 4 väljapääsu (2 peamist väljapääsu ja 2 varuväljapääsu)</w:t>
      </w:r>
    </w:p>
    <w:p w:rsidR="00545397" w:rsidRDefault="00545397" w:rsidP="00545397">
      <w:pPr>
        <w:rPr>
          <w:rFonts w:ascii="Calibri" w:eastAsia="Times New Roman" w:hAnsi="Calibri"/>
          <w:color w:val="000000"/>
        </w:rPr>
      </w:pPr>
      <w:r>
        <w:rPr>
          <w:rFonts w:eastAsia="Times New Roman"/>
          <w:color w:val="000000"/>
        </w:rPr>
        <w:t>* Millal nad avatakse? * Kes avab neid? - peamised väljapääsud on alati avatud, Saalitöötajad nöörivad lahti varuväljapääsud .</w:t>
      </w:r>
    </w:p>
    <w:p w:rsidR="00545397" w:rsidRDefault="00545397" w:rsidP="00545397">
      <w:pPr>
        <w:rPr>
          <w:rFonts w:ascii="Calibri" w:eastAsia="Times New Roman" w:hAnsi="Calibri"/>
          <w:color w:val="000000"/>
        </w:rPr>
      </w:pPr>
      <w:r>
        <w:rPr>
          <w:rFonts w:eastAsia="Times New Roman"/>
          <w:color w:val="000000"/>
        </w:rPr>
        <w:t xml:space="preserve">* Kes korraldab (ühtset) väljapääsu liikumist - Ühtset liikumist korraldab </w:t>
      </w:r>
      <w:proofErr w:type="spellStart"/>
      <w:r>
        <w:rPr>
          <w:rFonts w:eastAsia="Times New Roman"/>
          <w:color w:val="000000"/>
        </w:rPr>
        <w:t>konferansjee,teda</w:t>
      </w:r>
      <w:proofErr w:type="spellEnd"/>
      <w:r>
        <w:rPr>
          <w:rFonts w:eastAsia="Times New Roman"/>
          <w:color w:val="000000"/>
        </w:rPr>
        <w:t xml:space="preserve"> aitavad saalitöötajad ja tsirkuse kollektiiv- 22 inimest.</w:t>
      </w:r>
    </w:p>
    <w:p w:rsidR="00545397" w:rsidRDefault="00545397" w:rsidP="00545397">
      <w:pPr>
        <w:rPr>
          <w:rFonts w:ascii="Calibri" w:eastAsia="Times New Roman" w:hAnsi="Calibri"/>
          <w:color w:val="000000"/>
        </w:rPr>
      </w:pPr>
      <w:r>
        <w:rPr>
          <w:rFonts w:eastAsia="Times New Roman"/>
          <w:color w:val="000000"/>
        </w:rPr>
        <w:t xml:space="preserve">* Väljapääsude laius - 4,20 m </w:t>
      </w:r>
    </w:p>
    <w:p w:rsidR="00545397" w:rsidRDefault="00545397" w:rsidP="00545397">
      <w:pPr>
        <w:rPr>
          <w:rFonts w:ascii="Calibri" w:eastAsia="Times New Roman" w:hAnsi="Calibri"/>
          <w:color w:val="000000"/>
        </w:rPr>
      </w:pPr>
      <w:r>
        <w:rPr>
          <w:rFonts w:eastAsia="Times New Roman"/>
          <w:color w:val="000000"/>
        </w:rPr>
        <w:t>* Kuhu inimesed saadetakse? Kui kaugele? Kes seda teeb? - Väljuvaid inimesi võtavad vastu saalitöötajad ja suunavada neid ohutusse kohta- umbes 100 m eemale.</w:t>
      </w:r>
    </w:p>
    <w:p w:rsidR="00545397" w:rsidRDefault="00545397" w:rsidP="00545397">
      <w:pPr>
        <w:rPr>
          <w:rFonts w:ascii="Calibri" w:eastAsia="Times New Roman" w:hAnsi="Calibri"/>
          <w:color w:val="000000"/>
        </w:rPr>
      </w:pPr>
      <w:r>
        <w:rPr>
          <w:rFonts w:eastAsia="Times New Roman"/>
          <w:color w:val="000000"/>
        </w:rPr>
        <w:t>* Mis nooled need on ja mida nad näitavad? - Nooled näitavad, mis suunas peab liikuma tsirkusest lahkumiseks.</w:t>
      </w:r>
    </w:p>
    <w:p w:rsidR="00545397" w:rsidRDefault="00545397" w:rsidP="00545397">
      <w:pPr>
        <w:rPr>
          <w:rFonts w:ascii="Calibri" w:eastAsia="Times New Roman" w:hAnsi="Calibri"/>
          <w:color w:val="000000"/>
        </w:rPr>
      </w:pPr>
      <w:r>
        <w:rPr>
          <w:rFonts w:eastAsia="Times New Roman"/>
          <w:color w:val="000000"/>
        </w:rPr>
        <w:t>- Kes võtab päästeameti vastu ja tutvustab olukorda; -Päästeameti võtab vastu peakorraldaja ja tutvustab olukorda</w:t>
      </w:r>
    </w:p>
    <w:p w:rsidR="00545397" w:rsidRDefault="00545397" w:rsidP="00545397">
      <w:pPr>
        <w:rPr>
          <w:rFonts w:ascii="Calibri" w:eastAsia="Times New Roman" w:hAnsi="Calibri"/>
          <w:color w:val="000000"/>
        </w:rPr>
      </w:pPr>
      <w:r>
        <w:rPr>
          <w:rFonts w:eastAsia="Times New Roman"/>
          <w:color w:val="000000"/>
        </w:rPr>
        <w:t>- Kui teil on tsirkuses loomi, keda kasutatakse etenduste ajal, mis saab nendega. - Tsirkuses ei ole loomi.</w:t>
      </w:r>
    </w:p>
    <w:p w:rsidR="00545397" w:rsidRDefault="00545397" w:rsidP="00545397">
      <w:pPr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 </w:t>
      </w:r>
    </w:p>
    <w:p w:rsidR="00545397" w:rsidRDefault="00545397" w:rsidP="00545397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545397" w:rsidRDefault="00545397" w:rsidP="00545397">
      <w:pPr>
        <w:shd w:val="clear" w:color="auto" w:fill="F5F5F5"/>
        <w:outlineLvl w:val="0"/>
        <w:rPr>
          <w:rFonts w:ascii="Tahoma" w:eastAsia="Times New Roman" w:hAnsi="Tahoma" w:cs="Tahoma"/>
          <w:color w:val="000000"/>
          <w:sz w:val="20"/>
          <w:szCs w:val="20"/>
        </w:rPr>
      </w:pPr>
      <w:proofErr w:type="spellStart"/>
      <w:r>
        <w:rPr>
          <w:rFonts w:ascii="Tahoma" w:eastAsia="Times New Roman" w:hAnsi="Tahoma" w:cs="Tahoma"/>
          <w:b/>
          <w:bCs/>
          <w:color w:val="000000"/>
          <w:sz w:val="20"/>
          <w:szCs w:val="20"/>
        </w:rPr>
        <w:t>From</w:t>
      </w:r>
      <w:proofErr w:type="spellEnd"/>
      <w:r>
        <w:rPr>
          <w:rFonts w:ascii="Tahoma" w:eastAsia="Times New Roman" w:hAnsi="Tahoma" w:cs="Tahoma"/>
          <w:b/>
          <w:bCs/>
          <w:color w:val="000000"/>
          <w:sz w:val="20"/>
          <w:szCs w:val="20"/>
        </w:rPr>
        <w:t>:</w:t>
      </w:r>
      <w:r>
        <w:rPr>
          <w:rFonts w:ascii="Tahoma" w:eastAsia="Times New Roman" w:hAnsi="Tahoma" w:cs="Tahoma"/>
          <w:color w:val="000000"/>
          <w:sz w:val="20"/>
          <w:szCs w:val="20"/>
        </w:rPr>
        <w:t xml:space="preserve"> </w:t>
      </w:r>
      <w:hyperlink r:id="rId5" w:tooltip="juri.teslenko@narva.ee" w:history="1">
        <w:r>
          <w:rPr>
            <w:rStyle w:val="Hyperlink"/>
            <w:rFonts w:ascii="Tahoma" w:eastAsia="Times New Roman" w:hAnsi="Tahoma" w:cs="Tahoma"/>
            <w:sz w:val="20"/>
            <w:szCs w:val="20"/>
          </w:rPr>
          <w:t xml:space="preserve">Jüri </w:t>
        </w:r>
        <w:proofErr w:type="spellStart"/>
        <w:r>
          <w:rPr>
            <w:rStyle w:val="Hyperlink"/>
            <w:rFonts w:ascii="Tahoma" w:eastAsia="Times New Roman" w:hAnsi="Tahoma" w:cs="Tahoma"/>
            <w:sz w:val="20"/>
            <w:szCs w:val="20"/>
          </w:rPr>
          <w:t>Teslenko</w:t>
        </w:r>
        <w:proofErr w:type="spellEnd"/>
      </w:hyperlink>
      <w:r>
        <w:rPr>
          <w:rFonts w:ascii="Tahoma" w:eastAsia="Times New Roman" w:hAnsi="Tahoma" w:cs="Tahoma"/>
          <w:color w:val="000000"/>
          <w:sz w:val="20"/>
          <w:szCs w:val="20"/>
        </w:rPr>
        <w:t xml:space="preserve"> </w:t>
      </w:r>
    </w:p>
    <w:p w:rsidR="00545397" w:rsidRDefault="00545397" w:rsidP="00545397">
      <w:pPr>
        <w:shd w:val="clear" w:color="auto" w:fill="F5F5F5"/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000000"/>
          <w:sz w:val="20"/>
          <w:szCs w:val="20"/>
        </w:rPr>
        <w:t>Sent:</w:t>
      </w:r>
      <w:r>
        <w:rPr>
          <w:rFonts w:ascii="Tahoma" w:eastAsia="Times New Roman" w:hAnsi="Tahoma" w:cs="Tahoma"/>
          <w:color w:val="000000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color w:val="000000"/>
          <w:sz w:val="20"/>
          <w:szCs w:val="20"/>
        </w:rPr>
        <w:t>Thursday</w:t>
      </w:r>
      <w:proofErr w:type="spellEnd"/>
      <w:r>
        <w:rPr>
          <w:rFonts w:ascii="Tahoma" w:eastAsia="Times New Roman" w:hAnsi="Tahoma" w:cs="Tahoma"/>
          <w:color w:val="000000"/>
          <w:sz w:val="20"/>
          <w:szCs w:val="20"/>
        </w:rPr>
        <w:t xml:space="preserve">, </w:t>
      </w:r>
      <w:proofErr w:type="spellStart"/>
      <w:r>
        <w:rPr>
          <w:rFonts w:ascii="Tahoma" w:eastAsia="Times New Roman" w:hAnsi="Tahoma" w:cs="Tahoma"/>
          <w:color w:val="000000"/>
          <w:sz w:val="20"/>
          <w:szCs w:val="20"/>
        </w:rPr>
        <w:t>July</w:t>
      </w:r>
      <w:proofErr w:type="spellEnd"/>
      <w:r>
        <w:rPr>
          <w:rFonts w:ascii="Tahoma" w:eastAsia="Times New Roman" w:hAnsi="Tahoma" w:cs="Tahoma"/>
          <w:color w:val="000000"/>
          <w:sz w:val="20"/>
          <w:szCs w:val="20"/>
        </w:rPr>
        <w:t xml:space="preserve"> 23, 2015 2:53 PM</w:t>
      </w:r>
    </w:p>
    <w:p w:rsidR="00545397" w:rsidRDefault="00545397" w:rsidP="00545397">
      <w:pPr>
        <w:shd w:val="clear" w:color="auto" w:fill="F5F5F5"/>
        <w:rPr>
          <w:rFonts w:ascii="Tahoma" w:eastAsia="Times New Roman" w:hAnsi="Tahoma" w:cs="Tahoma"/>
          <w:color w:val="000000"/>
          <w:sz w:val="20"/>
          <w:szCs w:val="20"/>
        </w:rPr>
      </w:pPr>
      <w:proofErr w:type="spellStart"/>
      <w:r>
        <w:rPr>
          <w:rFonts w:ascii="Tahoma" w:eastAsia="Times New Roman" w:hAnsi="Tahoma" w:cs="Tahoma"/>
          <w:b/>
          <w:bCs/>
          <w:color w:val="000000"/>
          <w:sz w:val="20"/>
          <w:szCs w:val="20"/>
        </w:rPr>
        <w:t>To</w:t>
      </w:r>
      <w:proofErr w:type="spellEnd"/>
      <w:r>
        <w:rPr>
          <w:rFonts w:ascii="Tahoma" w:eastAsia="Times New Roman" w:hAnsi="Tahoma" w:cs="Tahoma"/>
          <w:b/>
          <w:bCs/>
          <w:color w:val="000000"/>
          <w:sz w:val="20"/>
          <w:szCs w:val="20"/>
        </w:rPr>
        <w:t>:</w:t>
      </w:r>
      <w:r>
        <w:rPr>
          <w:rFonts w:ascii="Tahoma" w:eastAsia="Times New Roman" w:hAnsi="Tahoma" w:cs="Tahoma"/>
          <w:color w:val="000000"/>
          <w:sz w:val="20"/>
          <w:szCs w:val="20"/>
        </w:rPr>
        <w:t xml:space="preserve"> </w:t>
      </w:r>
      <w:hyperlink r:id="rId6" w:tooltip="koit2001@hot.ee" w:history="1">
        <w:r>
          <w:rPr>
            <w:rStyle w:val="Hyperlink"/>
            <w:rFonts w:ascii="Tahoma" w:eastAsia="Times New Roman" w:hAnsi="Tahoma" w:cs="Tahoma"/>
            <w:sz w:val="20"/>
            <w:szCs w:val="20"/>
          </w:rPr>
          <w:t>koit2001@hot.ee</w:t>
        </w:r>
      </w:hyperlink>
      <w:r>
        <w:rPr>
          <w:rFonts w:ascii="Tahoma" w:eastAsia="Times New Roman" w:hAnsi="Tahoma" w:cs="Tahoma"/>
          <w:color w:val="000000"/>
          <w:sz w:val="20"/>
          <w:szCs w:val="20"/>
        </w:rPr>
        <w:t xml:space="preserve"> </w:t>
      </w:r>
    </w:p>
    <w:p w:rsidR="00545397" w:rsidRDefault="00545397" w:rsidP="00545397">
      <w:pPr>
        <w:shd w:val="clear" w:color="auto" w:fill="F5F5F5"/>
        <w:rPr>
          <w:rFonts w:ascii="Tahoma" w:eastAsia="Times New Roman" w:hAnsi="Tahoma" w:cs="Tahoma"/>
          <w:color w:val="000000"/>
          <w:sz w:val="20"/>
          <w:szCs w:val="20"/>
        </w:rPr>
      </w:pPr>
      <w:proofErr w:type="spellStart"/>
      <w:r>
        <w:rPr>
          <w:rFonts w:ascii="Tahoma" w:eastAsia="Times New Roman" w:hAnsi="Tahoma" w:cs="Tahoma"/>
          <w:b/>
          <w:bCs/>
          <w:color w:val="000000"/>
          <w:sz w:val="20"/>
          <w:szCs w:val="20"/>
        </w:rPr>
        <w:t>Subject</w:t>
      </w:r>
      <w:proofErr w:type="spellEnd"/>
      <w:r>
        <w:rPr>
          <w:rFonts w:ascii="Tahoma" w:eastAsia="Times New Roman" w:hAnsi="Tahoma" w:cs="Tahoma"/>
          <w:b/>
          <w:bCs/>
          <w:color w:val="000000"/>
          <w:sz w:val="20"/>
          <w:szCs w:val="20"/>
        </w:rPr>
        <w:t>:</w:t>
      </w:r>
      <w:r>
        <w:rPr>
          <w:rFonts w:ascii="Tahoma" w:eastAsia="Times New Roman" w:hAnsi="Tahoma" w:cs="Tahoma"/>
          <w:color w:val="000000"/>
          <w:sz w:val="20"/>
          <w:szCs w:val="20"/>
        </w:rPr>
        <w:t xml:space="preserve"> RE: Lisa 3</w:t>
      </w:r>
    </w:p>
    <w:p w:rsidR="00545397" w:rsidRDefault="00545397" w:rsidP="00545397">
      <w:pPr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 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Добрый день!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color w:val="000000"/>
        </w:rPr>
        <w:t> 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Спасибо, что прислали нам этот рисунок!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Но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к сожалению нельзя принять это за план каких-то действий, в данном случае за план эвакуации людей с места, где им грозит опасность. Эта картинка не содержит никакого замысла (а это самое главное!) действий.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Я прошу Вас дополнить это, ответив на следующие вопросы и этим самым раскрыть замысел возможной эвакуации: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color w:val="000000"/>
        </w:rPr>
        <w:t> 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- могут ли там быть какие-либо чрезвычайные ситуации (пожар, обвал перекрытия и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пр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);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- какое макс. вместимость (ожидаемое количество посетителей на один сеанс) палатки;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- кто оповещает спецслужбы, если это потребуется;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- какие имеются у вас спасательные средства;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- сколько имеется выходов: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              * как они открываются? * кто их открывает?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              * кто организует (равномерное) движение к выходам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              * ширина выхода?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              * куда направляют людей? на какое расстояние? кто это делает?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              * что за стрелки и что они показывают?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- кто встретит силы спецслужбы и ведет их в курс с обстановкой;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- если у вас в цирк имеются животные (ваши-для представления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)б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то что с ними будет.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color w:val="000000"/>
        </w:rPr>
        <w:t> 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Вот как-то так.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color w:val="000000"/>
        </w:rPr>
        <w:t> </w:t>
      </w:r>
    </w:p>
    <w:p w:rsidR="00545397" w:rsidRDefault="00545397" w:rsidP="00545397">
      <w:pPr>
        <w:pStyle w:val="NoSpacing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Прошу Вас не примите все это в обиду – каждый вопрос действительно важный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думаю, это не займет много времени, надо только все продумать</w:t>
      </w:r>
    </w:p>
    <w:p w:rsidR="00545397" w:rsidRDefault="00545397" w:rsidP="00545397">
      <w:pPr>
        <w:rPr>
          <w:rFonts w:ascii="Calibri" w:hAnsi="Calibri"/>
          <w:color w:val="1F497D"/>
          <w:sz w:val="22"/>
          <w:szCs w:val="22"/>
          <w:lang w:val="ru-RU"/>
        </w:rPr>
      </w:pPr>
      <w:r>
        <w:rPr>
          <w:rFonts w:ascii="Calibri" w:hAnsi="Calibri"/>
          <w:color w:val="1F497D"/>
          <w:sz w:val="22"/>
          <w:szCs w:val="22"/>
          <w:lang w:val="ru-RU"/>
        </w:rPr>
        <w:t>Надеюсь, что к понедельнику, 27.07.2005, успеете.</w:t>
      </w:r>
    </w:p>
    <w:p w:rsidR="00545397" w:rsidRDefault="00545397" w:rsidP="00545397">
      <w:pPr>
        <w:rPr>
          <w:rFonts w:ascii="Calibri" w:hAnsi="Calibri"/>
          <w:color w:val="1F497D"/>
          <w:sz w:val="22"/>
          <w:szCs w:val="22"/>
        </w:rPr>
      </w:pPr>
      <w:r>
        <w:rPr>
          <w:color w:val="000000"/>
        </w:rPr>
        <w:t> </w:t>
      </w:r>
    </w:p>
    <w:p w:rsidR="00545397" w:rsidRDefault="00545397" w:rsidP="00545397">
      <w:pPr>
        <w:rPr>
          <w:color w:val="1F497D"/>
        </w:rPr>
      </w:pPr>
      <w:r>
        <w:rPr>
          <w:color w:val="1F497D"/>
        </w:rPr>
        <w:t>Lugupidamisega</w:t>
      </w:r>
    </w:p>
    <w:p w:rsidR="00545397" w:rsidRDefault="00545397" w:rsidP="00545397">
      <w:pPr>
        <w:rPr>
          <w:color w:val="1F497D"/>
        </w:rPr>
      </w:pPr>
      <w:r>
        <w:rPr>
          <w:color w:val="000000"/>
        </w:rPr>
        <w:t> </w:t>
      </w:r>
    </w:p>
    <w:p w:rsidR="00545397" w:rsidRDefault="00545397" w:rsidP="00545397">
      <w:pPr>
        <w:rPr>
          <w:color w:val="1F497D"/>
        </w:rPr>
      </w:pPr>
      <w:r>
        <w:rPr>
          <w:color w:val="000000"/>
        </w:rPr>
        <w:t> </w:t>
      </w:r>
    </w:p>
    <w:p w:rsidR="00545397" w:rsidRDefault="00545397" w:rsidP="00545397">
      <w:pPr>
        <w:rPr>
          <w:color w:val="1F497D"/>
        </w:rPr>
      </w:pPr>
      <w:r>
        <w:rPr>
          <w:color w:val="1F497D"/>
        </w:rPr>
        <w:t xml:space="preserve">Jüri </w:t>
      </w:r>
      <w:proofErr w:type="spellStart"/>
      <w:r>
        <w:rPr>
          <w:color w:val="1F497D"/>
        </w:rPr>
        <w:t>Teslenko</w:t>
      </w:r>
      <w:proofErr w:type="spellEnd"/>
    </w:p>
    <w:p w:rsidR="00545397" w:rsidRDefault="00545397" w:rsidP="00545397">
      <w:pPr>
        <w:rPr>
          <w:color w:val="1F497D"/>
        </w:rPr>
      </w:pPr>
      <w:r>
        <w:rPr>
          <w:color w:val="1F497D"/>
        </w:rPr>
        <w:t>Narva Linnavalitsus</w:t>
      </w:r>
    </w:p>
    <w:p w:rsidR="00545397" w:rsidRDefault="00545397" w:rsidP="00545397">
      <w:pPr>
        <w:rPr>
          <w:color w:val="1F497D"/>
        </w:rPr>
      </w:pPr>
      <w:r>
        <w:rPr>
          <w:color w:val="1F497D"/>
        </w:rPr>
        <w:t>Arhitektuuri ja Linnaplaneerimise Amet</w:t>
      </w:r>
    </w:p>
    <w:p w:rsidR="00545397" w:rsidRDefault="00545397" w:rsidP="00545397">
      <w:pPr>
        <w:rPr>
          <w:color w:val="1F497D"/>
        </w:rPr>
      </w:pPr>
      <w:r>
        <w:rPr>
          <w:color w:val="1F497D"/>
        </w:rPr>
        <w:t>korrakaitse vanemspetsialist</w:t>
      </w:r>
    </w:p>
    <w:p w:rsidR="00545397" w:rsidRDefault="00545397" w:rsidP="00545397">
      <w:pPr>
        <w:rPr>
          <w:color w:val="1F497D"/>
        </w:rPr>
      </w:pPr>
      <w:r>
        <w:rPr>
          <w:color w:val="1F497D"/>
        </w:rPr>
        <w:t xml:space="preserve">tel. 359 9074 </w:t>
      </w:r>
    </w:p>
    <w:p w:rsidR="00545397" w:rsidRDefault="00545397" w:rsidP="00545397">
      <w:pPr>
        <w:rPr>
          <w:color w:val="1F497D"/>
        </w:rPr>
      </w:pPr>
      <w:hyperlink r:id="rId7" w:history="1">
        <w:r>
          <w:rPr>
            <w:rStyle w:val="Hyperlink"/>
          </w:rPr>
          <w:t>juri.teslenko@narva.ee</w:t>
        </w:r>
      </w:hyperlink>
    </w:p>
    <w:p w:rsidR="00545397" w:rsidRDefault="00545397" w:rsidP="00545397">
      <w:pPr>
        <w:rPr>
          <w:rFonts w:ascii="Calibri" w:hAnsi="Calibri"/>
          <w:color w:val="1F497D"/>
          <w:sz w:val="22"/>
          <w:szCs w:val="22"/>
        </w:rPr>
      </w:pPr>
      <w:r>
        <w:rPr>
          <w:color w:val="000000"/>
        </w:rPr>
        <w:t> </w:t>
      </w:r>
    </w:p>
    <w:p w:rsidR="00545397" w:rsidRDefault="00545397" w:rsidP="00545397">
      <w:pPr>
        <w:outlineLvl w:val="0"/>
        <w:rPr>
          <w:rFonts w:ascii="Tahoma" w:hAnsi="Tahoma" w:cs="Tahoma"/>
          <w:color w:val="000000"/>
          <w:sz w:val="20"/>
          <w:szCs w:val="20"/>
          <w:lang w:val="en-US"/>
        </w:rPr>
      </w:pPr>
      <w:r>
        <w:rPr>
          <w:rFonts w:ascii="Tahoma" w:hAnsi="Tahoma" w:cs="Tahoma"/>
          <w:b/>
          <w:bCs/>
          <w:color w:val="000000"/>
          <w:sz w:val="20"/>
          <w:szCs w:val="20"/>
          <w:lang w:val="en-US"/>
        </w:rPr>
        <w:t>From:</w:t>
      </w:r>
      <w:r>
        <w:rPr>
          <w:rFonts w:ascii="Tahoma" w:hAnsi="Tahoma" w:cs="Tahoma"/>
          <w:color w:val="000000"/>
          <w:sz w:val="20"/>
          <w:szCs w:val="20"/>
          <w:lang w:val="en-US"/>
        </w:rPr>
        <w:t xml:space="preserve"> </w:t>
      </w:r>
      <w:hyperlink r:id="rId8" w:history="1">
        <w:r>
          <w:rPr>
            <w:rStyle w:val="Hyperlink"/>
            <w:rFonts w:ascii="Tahoma" w:hAnsi="Tahoma" w:cs="Tahoma"/>
            <w:sz w:val="20"/>
            <w:szCs w:val="20"/>
            <w:lang w:val="en-US"/>
          </w:rPr>
          <w:t>koit2001@hot.ee</w:t>
        </w:r>
      </w:hyperlink>
      <w:r>
        <w:rPr>
          <w:rFonts w:ascii="Tahoma" w:hAnsi="Tahoma" w:cs="Tahoma"/>
          <w:color w:val="000000"/>
          <w:sz w:val="20"/>
          <w:szCs w:val="20"/>
          <w:lang w:val="en-US"/>
        </w:rPr>
        <w:t xml:space="preserve"> [</w:t>
      </w:r>
      <w:hyperlink r:id="rId9" w:history="1">
        <w:r>
          <w:rPr>
            <w:rStyle w:val="Hyperlink"/>
            <w:rFonts w:ascii="Tahoma" w:hAnsi="Tahoma" w:cs="Tahoma"/>
            <w:sz w:val="20"/>
            <w:szCs w:val="20"/>
            <w:lang w:val="en-US"/>
          </w:rPr>
          <w:t>mailto:koit2001@hot.ee</w:t>
        </w:r>
      </w:hyperlink>
      <w:r>
        <w:rPr>
          <w:rFonts w:ascii="Tahoma" w:hAnsi="Tahoma" w:cs="Tahoma"/>
          <w:color w:val="000000"/>
          <w:sz w:val="20"/>
          <w:szCs w:val="20"/>
          <w:lang w:val="en-US"/>
        </w:rPr>
        <w:t xml:space="preserve">] </w:t>
      </w:r>
      <w:r>
        <w:rPr>
          <w:rFonts w:ascii="Tahoma" w:hAnsi="Tahoma" w:cs="Tahoma"/>
          <w:color w:val="000000"/>
          <w:sz w:val="20"/>
          <w:szCs w:val="20"/>
          <w:lang w:val="en-US"/>
        </w:rPr>
        <w:br/>
      </w:r>
      <w:r>
        <w:rPr>
          <w:rFonts w:ascii="Tahoma" w:hAnsi="Tahoma" w:cs="Tahoma"/>
          <w:b/>
          <w:bCs/>
          <w:color w:val="000000"/>
          <w:sz w:val="20"/>
          <w:szCs w:val="20"/>
          <w:lang w:val="en-US"/>
        </w:rPr>
        <w:t>Sent:</w:t>
      </w:r>
      <w:r>
        <w:rPr>
          <w:rFonts w:ascii="Tahoma" w:hAnsi="Tahoma" w:cs="Tahoma"/>
          <w:color w:val="000000"/>
          <w:sz w:val="20"/>
          <w:szCs w:val="20"/>
          <w:lang w:val="en-US"/>
        </w:rPr>
        <w:t xml:space="preserve"> Thursday, July 23, 2015 12:05 PM</w:t>
      </w:r>
      <w:r>
        <w:rPr>
          <w:rFonts w:ascii="Tahoma" w:hAnsi="Tahoma" w:cs="Tahoma"/>
          <w:color w:val="000000"/>
          <w:sz w:val="20"/>
          <w:szCs w:val="20"/>
          <w:lang w:val="en-US"/>
        </w:rPr>
        <w:br/>
      </w:r>
      <w:r>
        <w:rPr>
          <w:rFonts w:ascii="Tahoma" w:hAnsi="Tahoma" w:cs="Tahoma"/>
          <w:b/>
          <w:bCs/>
          <w:color w:val="000000"/>
          <w:sz w:val="20"/>
          <w:szCs w:val="20"/>
          <w:lang w:val="en-US"/>
        </w:rPr>
        <w:t>To:</w:t>
      </w:r>
      <w:r>
        <w:rPr>
          <w:rFonts w:ascii="Tahoma" w:hAnsi="Tahoma" w:cs="Tahoma"/>
          <w:color w:val="000000"/>
          <w:sz w:val="20"/>
          <w:szCs w:val="20"/>
          <w:lang w:val="en-US"/>
        </w:rPr>
        <w:t xml:space="preserve"> </w:t>
      </w:r>
      <w:hyperlink r:id="rId10" w:history="1">
        <w:r>
          <w:rPr>
            <w:rStyle w:val="Hyperlink"/>
            <w:rFonts w:ascii="Tahoma" w:hAnsi="Tahoma" w:cs="Tahoma"/>
            <w:sz w:val="20"/>
            <w:szCs w:val="20"/>
            <w:lang w:val="en-US"/>
          </w:rPr>
          <w:t>juri.teslenko@narva.ee</w:t>
        </w:r>
      </w:hyperlink>
      <w:r>
        <w:rPr>
          <w:rFonts w:ascii="Tahoma" w:hAnsi="Tahoma" w:cs="Tahoma"/>
          <w:color w:val="000000"/>
          <w:sz w:val="20"/>
          <w:szCs w:val="20"/>
          <w:lang w:val="en-US"/>
        </w:rPr>
        <w:br/>
      </w:r>
      <w:r>
        <w:rPr>
          <w:rFonts w:ascii="Tahoma" w:hAnsi="Tahoma" w:cs="Tahoma"/>
          <w:b/>
          <w:bCs/>
          <w:color w:val="000000"/>
          <w:sz w:val="20"/>
          <w:szCs w:val="20"/>
          <w:lang w:val="en-US"/>
        </w:rPr>
        <w:t>Subject:</w:t>
      </w:r>
      <w:r>
        <w:rPr>
          <w:rFonts w:ascii="Tahoma" w:hAnsi="Tahoma" w:cs="Tahom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lang w:val="en-US"/>
        </w:rPr>
        <w:t>Fw</w:t>
      </w:r>
      <w:proofErr w:type="spellEnd"/>
      <w:r>
        <w:rPr>
          <w:rFonts w:ascii="Tahoma" w:hAnsi="Tahoma" w:cs="Tahoma"/>
          <w:color w:val="000000"/>
          <w:sz w:val="20"/>
          <w:szCs w:val="20"/>
          <w:lang w:val="en-US"/>
        </w:rPr>
        <w:t>: Lisa 3</w:t>
      </w:r>
    </w:p>
    <w:p w:rsidR="00545397" w:rsidRDefault="00545397" w:rsidP="00545397">
      <w:pPr>
        <w:rPr>
          <w:color w:val="000000"/>
        </w:rPr>
      </w:pPr>
      <w:r>
        <w:rPr>
          <w:color w:val="000000"/>
        </w:rPr>
        <w:t> </w:t>
      </w:r>
    </w:p>
    <w:p w:rsidR="00545397" w:rsidRDefault="00545397" w:rsidP="00545397">
      <w:pPr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 </w:t>
      </w:r>
    </w:p>
    <w:p w:rsidR="00545397" w:rsidRDefault="00545397" w:rsidP="00545397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 </w:t>
      </w:r>
    </w:p>
    <w:p w:rsidR="00545397" w:rsidRDefault="00545397" w:rsidP="00545397">
      <w:pPr>
        <w:shd w:val="clear" w:color="auto" w:fill="F5F5F5"/>
        <w:rPr>
          <w:rFonts w:ascii="Calibri" w:hAnsi="Calibri"/>
          <w:color w:val="000000"/>
        </w:rPr>
      </w:pPr>
      <w:r>
        <w:rPr>
          <w:color w:val="000000"/>
        </w:rPr>
        <w:t> </w:t>
      </w:r>
    </w:p>
    <w:p w:rsidR="0005306B" w:rsidRDefault="0005306B"/>
    <w:sectPr w:rsidR="000530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397"/>
    <w:rsid w:val="0005306B"/>
    <w:rsid w:val="0054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397"/>
    <w:pPr>
      <w:spacing w:after="0" w:line="240" w:lineRule="auto"/>
    </w:pPr>
    <w:rPr>
      <w:rFonts w:ascii="Times New Roman" w:hAnsi="Times New Roman" w:cs="Times New Roman"/>
      <w:sz w:val="24"/>
      <w:szCs w:val="24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45397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545397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397"/>
    <w:pPr>
      <w:spacing w:after="0" w:line="240" w:lineRule="auto"/>
    </w:pPr>
    <w:rPr>
      <w:rFonts w:ascii="Times New Roman" w:hAnsi="Times New Roman" w:cs="Times New Roman"/>
      <w:sz w:val="24"/>
      <w:szCs w:val="24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45397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54539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1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it2001@hot.e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uri.teslenko@narva.e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oit2001@hot.ee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juri.teslenko@narva.ee" TargetMode="External"/><Relationship Id="rId10" Type="http://schemas.openxmlformats.org/officeDocument/2006/relationships/hyperlink" Target="mailto:juri.teslenko@narva.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it2001@hot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2015-07-27T05:33:00Z</cp:lastPrinted>
  <dcterms:created xsi:type="dcterms:W3CDTF">2015-07-27T05:32:00Z</dcterms:created>
  <dcterms:modified xsi:type="dcterms:W3CDTF">2015-07-27T05:34:00Z</dcterms:modified>
</cp:coreProperties>
</file>