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220" w:rsidRPr="004933CB" w:rsidRDefault="00C71220" w:rsidP="00EF22CE">
      <w:pPr>
        <w:pStyle w:val="Heading1"/>
        <w:jc w:val="center"/>
        <w:rPr>
          <w:b/>
          <w:szCs w:val="24"/>
        </w:rPr>
      </w:pPr>
    </w:p>
    <w:p w:rsidR="00C71220" w:rsidRPr="00150B0D" w:rsidRDefault="00C71220" w:rsidP="00EF22CE">
      <w:pPr>
        <w:pStyle w:val="Heading1"/>
        <w:jc w:val="center"/>
        <w:rPr>
          <w:b/>
          <w:szCs w:val="24"/>
        </w:rPr>
      </w:pPr>
    </w:p>
    <w:p w:rsidR="00C71220" w:rsidRPr="00150B0D" w:rsidRDefault="00C71220" w:rsidP="00EF22CE">
      <w:pPr>
        <w:pStyle w:val="Heading1"/>
        <w:jc w:val="center"/>
        <w:rPr>
          <w:b/>
          <w:szCs w:val="24"/>
        </w:rPr>
      </w:pPr>
      <w:r w:rsidRPr="00150B0D">
        <w:rPr>
          <w:b/>
          <w:szCs w:val="24"/>
        </w:rPr>
        <w:t>NARVA LIN</w:t>
      </w:r>
      <w:r w:rsidRPr="00150B0D">
        <w:rPr>
          <w:b/>
          <w:noProof/>
          <w:szCs w:val="24"/>
        </w:rPr>
        <w:t>N</w:t>
      </w:r>
      <w:r w:rsidRPr="00150B0D">
        <w:rPr>
          <w:b/>
          <w:szCs w:val="24"/>
        </w:rPr>
        <w:t>AVOLIKOGU</w:t>
      </w:r>
    </w:p>
    <w:p w:rsidR="00C71220" w:rsidRPr="00150B0D" w:rsidRDefault="00C71220" w:rsidP="00D256F6">
      <w:pPr>
        <w:jc w:val="center"/>
        <w:rPr>
          <w:b/>
          <w:lang w:val="et-EE"/>
        </w:rPr>
      </w:pPr>
    </w:p>
    <w:p w:rsidR="00C71220" w:rsidRPr="00150B0D" w:rsidRDefault="00C71220" w:rsidP="00097E20">
      <w:pPr>
        <w:pStyle w:val="Heading2"/>
        <w:ind w:left="0"/>
        <w:jc w:val="center"/>
        <w:rPr>
          <w:rFonts w:ascii="Times New Roman" w:hAnsi="Times New Roman" w:cs="Times New Roman"/>
          <w:sz w:val="24"/>
          <w:szCs w:val="24"/>
        </w:rPr>
      </w:pPr>
      <w:r w:rsidRPr="00150B0D">
        <w:rPr>
          <w:rFonts w:ascii="Times New Roman" w:hAnsi="Times New Roman" w:cs="Times New Roman"/>
          <w:sz w:val="24"/>
          <w:szCs w:val="24"/>
        </w:rPr>
        <w:t>OTSUS</w:t>
      </w:r>
    </w:p>
    <w:p w:rsidR="00C71220" w:rsidRPr="00150B0D" w:rsidRDefault="00C71220">
      <w:pPr>
        <w:pStyle w:val="Heading1"/>
        <w:rPr>
          <w:szCs w:val="24"/>
        </w:rPr>
      </w:pPr>
      <w:r w:rsidRPr="00150B0D">
        <w:rPr>
          <w:szCs w:val="24"/>
        </w:rPr>
        <w:tab/>
      </w:r>
      <w:r w:rsidRPr="00150B0D">
        <w:rPr>
          <w:szCs w:val="24"/>
        </w:rPr>
        <w:tab/>
      </w:r>
      <w:r w:rsidRPr="00150B0D">
        <w:rPr>
          <w:szCs w:val="24"/>
        </w:rPr>
        <w:tab/>
      </w:r>
      <w:r w:rsidRPr="00150B0D">
        <w:rPr>
          <w:szCs w:val="24"/>
        </w:rPr>
        <w:tab/>
        <w:t xml:space="preserve">  </w:t>
      </w:r>
      <w:r w:rsidRPr="00150B0D">
        <w:rPr>
          <w:szCs w:val="24"/>
        </w:rPr>
        <w:tab/>
      </w:r>
      <w:r w:rsidRPr="00150B0D">
        <w:rPr>
          <w:szCs w:val="24"/>
        </w:rPr>
        <w:tab/>
        <w:t xml:space="preserve">  </w:t>
      </w:r>
    </w:p>
    <w:p w:rsidR="00C71220" w:rsidRPr="00150B0D" w:rsidRDefault="00C71220">
      <w:pPr>
        <w:pStyle w:val="Heading1"/>
        <w:rPr>
          <w:szCs w:val="24"/>
        </w:rPr>
      </w:pPr>
    </w:p>
    <w:p w:rsidR="00C71220" w:rsidRPr="00150B0D" w:rsidRDefault="00C71220">
      <w:pPr>
        <w:pStyle w:val="Heading1"/>
        <w:rPr>
          <w:b/>
          <w:bCs/>
          <w:szCs w:val="24"/>
        </w:rPr>
      </w:pPr>
      <w:r w:rsidRPr="00150B0D">
        <w:rPr>
          <w:szCs w:val="24"/>
        </w:rPr>
        <w:t>Narva</w:t>
      </w:r>
      <w:r w:rsidRPr="00150B0D">
        <w:rPr>
          <w:szCs w:val="24"/>
        </w:rPr>
        <w:tab/>
      </w:r>
      <w:r w:rsidRPr="00150B0D">
        <w:rPr>
          <w:szCs w:val="24"/>
        </w:rPr>
        <w:tab/>
      </w:r>
      <w:r w:rsidRPr="00150B0D">
        <w:rPr>
          <w:szCs w:val="24"/>
        </w:rPr>
        <w:tab/>
      </w:r>
      <w:r w:rsidRPr="00150B0D">
        <w:rPr>
          <w:szCs w:val="24"/>
        </w:rPr>
        <w:tab/>
      </w:r>
      <w:r w:rsidRPr="00150B0D">
        <w:rPr>
          <w:szCs w:val="24"/>
        </w:rPr>
        <w:tab/>
      </w:r>
      <w:r w:rsidRPr="00150B0D">
        <w:rPr>
          <w:szCs w:val="24"/>
        </w:rPr>
        <w:tab/>
      </w:r>
      <w:r w:rsidRPr="00150B0D">
        <w:rPr>
          <w:szCs w:val="24"/>
        </w:rPr>
        <w:tab/>
      </w:r>
      <w:r w:rsidRPr="00150B0D">
        <w:rPr>
          <w:szCs w:val="24"/>
        </w:rPr>
        <w:tab/>
      </w:r>
      <w:r w:rsidRPr="00150B0D">
        <w:rPr>
          <w:szCs w:val="24"/>
        </w:rPr>
        <w:tab/>
        <w:t>____.</w:t>
      </w:r>
      <w:r>
        <w:rPr>
          <w:szCs w:val="24"/>
        </w:rPr>
        <w:t>1</w:t>
      </w:r>
      <w:r w:rsidRPr="008E7D6E">
        <w:rPr>
          <w:szCs w:val="24"/>
          <w:lang w:val="fi-FI"/>
        </w:rPr>
        <w:t>2</w:t>
      </w:r>
      <w:r w:rsidRPr="00150B0D">
        <w:rPr>
          <w:szCs w:val="24"/>
        </w:rPr>
        <w:t xml:space="preserve">.2015 </w:t>
      </w:r>
      <w:r w:rsidRPr="00150B0D">
        <w:rPr>
          <w:bCs/>
          <w:szCs w:val="24"/>
        </w:rPr>
        <w:t>nr _____</w:t>
      </w:r>
    </w:p>
    <w:p w:rsidR="00C71220" w:rsidRPr="00150B0D" w:rsidRDefault="00C71220">
      <w:pPr>
        <w:pStyle w:val="BodyText"/>
        <w:tabs>
          <w:tab w:val="left" w:pos="3780"/>
        </w:tabs>
        <w:ind w:right="4532"/>
        <w:rPr>
          <w:rFonts w:ascii="Times New Roman" w:hAnsi="Times New Roman"/>
          <w:b/>
          <w:bCs/>
          <w:sz w:val="24"/>
        </w:rPr>
      </w:pPr>
    </w:p>
    <w:p w:rsidR="00C71220" w:rsidRPr="00150B0D" w:rsidRDefault="00C71220">
      <w:pPr>
        <w:pStyle w:val="BodyText"/>
        <w:tabs>
          <w:tab w:val="left" w:pos="3780"/>
        </w:tabs>
        <w:ind w:right="4532"/>
        <w:rPr>
          <w:rFonts w:ascii="Times New Roman" w:hAnsi="Times New Roman"/>
          <w:b/>
          <w:bCs/>
          <w:sz w:val="24"/>
        </w:rPr>
      </w:pPr>
    </w:p>
    <w:p w:rsidR="00C71220" w:rsidRPr="008E7D6E" w:rsidRDefault="00C71220" w:rsidP="001B1CA1">
      <w:pPr>
        <w:rPr>
          <w:b/>
          <w:lang w:val="fi-FI"/>
        </w:rPr>
      </w:pPr>
      <w:r>
        <w:rPr>
          <w:b/>
          <w:lang w:val="et-EE"/>
        </w:rPr>
        <w:t xml:space="preserve">Kadastiku tn 33 </w:t>
      </w:r>
      <w:r w:rsidRPr="008E7D6E">
        <w:rPr>
          <w:b/>
          <w:lang w:val="fi-FI"/>
        </w:rPr>
        <w:t xml:space="preserve">maa-ala </w:t>
      </w:r>
      <w:proofErr w:type="spellStart"/>
      <w:r w:rsidRPr="008E7D6E">
        <w:rPr>
          <w:b/>
          <w:lang w:val="fi-FI" w:eastAsia="ru-RU"/>
        </w:rPr>
        <w:t>detailplaneeringu</w:t>
      </w:r>
      <w:proofErr w:type="spellEnd"/>
      <w:r w:rsidRPr="008E7D6E">
        <w:rPr>
          <w:b/>
          <w:lang w:val="fi-FI"/>
        </w:rPr>
        <w:t xml:space="preserve"> </w:t>
      </w:r>
    </w:p>
    <w:p w:rsidR="00C71220" w:rsidRPr="008E7D6E" w:rsidRDefault="00C71220" w:rsidP="001B1CA1">
      <w:pPr>
        <w:rPr>
          <w:b/>
          <w:lang w:val="fi-FI"/>
        </w:rPr>
      </w:pPr>
      <w:proofErr w:type="spellStart"/>
      <w:r w:rsidRPr="008E7D6E">
        <w:rPr>
          <w:b/>
          <w:lang w:val="fi-FI"/>
        </w:rPr>
        <w:t>koostamise</w:t>
      </w:r>
      <w:proofErr w:type="spellEnd"/>
      <w:r w:rsidRPr="008E7D6E">
        <w:rPr>
          <w:b/>
          <w:lang w:val="fi-FI"/>
        </w:rPr>
        <w:t xml:space="preserve"> </w:t>
      </w:r>
      <w:proofErr w:type="spellStart"/>
      <w:r w:rsidRPr="008E7D6E">
        <w:rPr>
          <w:b/>
          <w:lang w:val="fi-FI"/>
        </w:rPr>
        <w:t>algatamine</w:t>
      </w:r>
      <w:proofErr w:type="spellEnd"/>
      <w:r w:rsidRPr="008E7D6E">
        <w:rPr>
          <w:b/>
          <w:lang w:val="fi-FI"/>
        </w:rPr>
        <w:t xml:space="preserve"> </w:t>
      </w:r>
    </w:p>
    <w:p w:rsidR="00C71220" w:rsidRPr="00150B0D" w:rsidRDefault="00C71220" w:rsidP="0021282E">
      <w:pPr>
        <w:jc w:val="both"/>
        <w:rPr>
          <w:b/>
          <w:bCs/>
          <w:lang w:val="et-EE"/>
        </w:rPr>
      </w:pPr>
    </w:p>
    <w:p w:rsidR="00C71220" w:rsidRPr="00150B0D" w:rsidRDefault="00C71220" w:rsidP="0021282E">
      <w:pPr>
        <w:jc w:val="both"/>
        <w:rPr>
          <w:b/>
          <w:bCs/>
          <w:lang w:val="et-EE"/>
        </w:rPr>
      </w:pPr>
    </w:p>
    <w:p w:rsidR="00C71220" w:rsidRPr="00150B0D" w:rsidRDefault="00C71220" w:rsidP="0021282E">
      <w:pPr>
        <w:numPr>
          <w:ilvl w:val="0"/>
          <w:numId w:val="9"/>
        </w:numPr>
        <w:jc w:val="both"/>
        <w:rPr>
          <w:b/>
          <w:bCs/>
          <w:lang w:val="et-EE"/>
        </w:rPr>
      </w:pPr>
      <w:r w:rsidRPr="00150B0D">
        <w:rPr>
          <w:b/>
          <w:bCs/>
          <w:lang w:val="et-EE"/>
        </w:rPr>
        <w:t xml:space="preserve">ASJAOLUD JA MENETLEMISE KÄIK </w:t>
      </w:r>
    </w:p>
    <w:p w:rsidR="00C71220" w:rsidRPr="00D4251F" w:rsidRDefault="00C71220" w:rsidP="001B1CA1">
      <w:pPr>
        <w:ind w:left="360"/>
        <w:jc w:val="both"/>
        <w:rPr>
          <w:color w:val="000000" w:themeColor="text1"/>
          <w:lang w:val="et-EE"/>
        </w:rPr>
      </w:pPr>
      <w:r w:rsidRPr="00D4251F">
        <w:rPr>
          <w:color w:val="000000" w:themeColor="text1"/>
          <w:lang w:val="et-EE"/>
        </w:rPr>
        <w:t xml:space="preserve">Detailplaneeringu algatamise ettepaneku on esitanud SA Ida-Virumaa Tööstusalade Arendus juhatuse liikme </w:t>
      </w:r>
      <w:r w:rsidRPr="00D4251F">
        <w:rPr>
          <w:color w:val="000000" w:themeColor="text1"/>
          <w:lang w:val="et-EE" w:eastAsia="et-EE"/>
        </w:rPr>
        <w:t xml:space="preserve">Teet </w:t>
      </w:r>
      <w:proofErr w:type="spellStart"/>
      <w:r w:rsidRPr="00D4251F">
        <w:rPr>
          <w:color w:val="000000" w:themeColor="text1"/>
          <w:lang w:val="et-EE" w:eastAsia="et-EE"/>
        </w:rPr>
        <w:t>Kuusmik</w:t>
      </w:r>
      <w:r w:rsidRPr="00D4251F">
        <w:rPr>
          <w:color w:val="000000" w:themeColor="text1"/>
          <w:lang w:val="et-EE"/>
        </w:rPr>
        <w:t>`u</w:t>
      </w:r>
      <w:proofErr w:type="spellEnd"/>
      <w:r w:rsidRPr="00D4251F">
        <w:rPr>
          <w:color w:val="000000" w:themeColor="text1"/>
          <w:lang w:val="et-EE"/>
        </w:rPr>
        <w:t xml:space="preserve"> isikus, kes vastavalt 13.11.2015 sõlmitud „Lepingule nr DP 02/2015 Kadastiku tn 33 maa-ala detailplaneeringu </w:t>
      </w:r>
      <w:r w:rsidRPr="00D4251F">
        <w:rPr>
          <w:color w:val="000000" w:themeColor="text1"/>
          <w:lang w:val="et-EE" w:eastAsia="ru-RU"/>
        </w:rPr>
        <w:t xml:space="preserve">koostamise </w:t>
      </w:r>
      <w:r w:rsidRPr="00D4251F">
        <w:rPr>
          <w:color w:val="000000" w:themeColor="text1"/>
          <w:lang w:val="et-EE"/>
        </w:rPr>
        <w:t>korraldamise</w:t>
      </w:r>
      <w:r w:rsidRPr="00D4251F">
        <w:rPr>
          <w:color w:val="000000" w:themeColor="text1"/>
          <w:lang w:val="et-EE" w:eastAsia="ru-RU"/>
        </w:rPr>
        <w:t xml:space="preserve"> ja finantseerimise kohta“</w:t>
      </w:r>
      <w:r w:rsidRPr="00D4251F">
        <w:rPr>
          <w:color w:val="000000" w:themeColor="text1"/>
          <w:lang w:val="et-EE"/>
        </w:rPr>
        <w:t xml:space="preserve"> kohustub tasuma kõik detailplaneeringu koostamisega seotud kulud, </w:t>
      </w:r>
    </w:p>
    <w:p w:rsidR="00C71220" w:rsidRPr="00D4251F" w:rsidRDefault="00C71220" w:rsidP="00EE655F">
      <w:pPr>
        <w:ind w:left="360"/>
        <w:jc w:val="both"/>
        <w:rPr>
          <w:color w:val="000000" w:themeColor="text1"/>
          <w:lang w:val="et-EE" w:eastAsia="ru-RU"/>
        </w:rPr>
      </w:pPr>
      <w:r w:rsidRPr="00D4251F">
        <w:rPr>
          <w:color w:val="000000" w:themeColor="text1"/>
          <w:lang w:val="et-EE"/>
        </w:rPr>
        <w:t xml:space="preserve">ning </w:t>
      </w:r>
      <w:proofErr w:type="spellStart"/>
      <w:r w:rsidRPr="00D4251F">
        <w:rPr>
          <w:color w:val="000000" w:themeColor="text1"/>
          <w:lang w:val="et-EE" w:eastAsia="ru-RU"/>
        </w:rPr>
        <w:t>PlanS</w:t>
      </w:r>
      <w:proofErr w:type="spellEnd"/>
      <w:r w:rsidRPr="00D4251F">
        <w:rPr>
          <w:color w:val="000000" w:themeColor="text1"/>
          <w:lang w:val="et-EE" w:eastAsia="ru-RU"/>
        </w:rPr>
        <w:t xml:space="preserve"> § 131 ja planeeringu kohase</w:t>
      </w:r>
      <w:r w:rsidRPr="00D4251F">
        <w:rPr>
          <w:color w:val="000000" w:themeColor="text1"/>
          <w:lang w:val="et-EE"/>
        </w:rPr>
        <w:t xml:space="preserve"> avalikuks kasutamiseks ette nähtud tee ja sellega seonduvate rajatiste, haljastuse, välisvalgustuse ning tehnorajatiste väljaehitamine </w:t>
      </w:r>
      <w:r w:rsidRPr="00D4251F">
        <w:rPr>
          <w:color w:val="000000" w:themeColor="text1"/>
          <w:lang w:val="et-EE" w:eastAsia="ru-RU"/>
        </w:rPr>
        <w:t>on</w:t>
      </w:r>
      <w:r w:rsidRPr="00D4251F">
        <w:rPr>
          <w:color w:val="000000" w:themeColor="text1"/>
          <w:lang w:val="et-EE"/>
        </w:rPr>
        <w:t xml:space="preserve"> </w:t>
      </w:r>
      <w:r w:rsidRPr="00D4251F">
        <w:rPr>
          <w:color w:val="000000" w:themeColor="text1"/>
          <w:lang w:val="et-EE" w:eastAsia="ru-RU"/>
        </w:rPr>
        <w:t xml:space="preserve">pärast planeeringu kehtestamist huvitatud isiku ehk </w:t>
      </w:r>
      <w:r w:rsidRPr="00D4251F">
        <w:rPr>
          <w:color w:val="000000" w:themeColor="text1"/>
          <w:lang w:val="et-EE"/>
        </w:rPr>
        <w:t xml:space="preserve">SA Ida-Virumaa Tööstusalade Arendus </w:t>
      </w:r>
      <w:r w:rsidRPr="00D4251F">
        <w:rPr>
          <w:color w:val="000000" w:themeColor="text1"/>
          <w:lang w:val="et-EE" w:eastAsia="ru-RU"/>
        </w:rPr>
        <w:t>kohustuseks.</w:t>
      </w:r>
    </w:p>
    <w:p w:rsidR="00C71220" w:rsidRPr="00D4251F" w:rsidRDefault="00C71220" w:rsidP="00EE655F">
      <w:pPr>
        <w:ind w:left="360"/>
        <w:jc w:val="both"/>
        <w:rPr>
          <w:color w:val="000000" w:themeColor="text1"/>
          <w:lang w:val="et-EE"/>
        </w:rPr>
      </w:pPr>
      <w:r w:rsidRPr="00D4251F">
        <w:rPr>
          <w:color w:val="000000" w:themeColor="text1"/>
          <w:lang w:val="et-EE"/>
        </w:rPr>
        <w:t>Vastavalt 04.11.2015 esitatud detailplaneeringu algatamise taotlusele kaalutletakse võimalust jagada olemasolev Kadastiku tn 33 krunt viieks (5) osaks. Igale moodustatud krundile kavandatakse määrata tootmis- ja ärimaa</w:t>
      </w:r>
      <w:r w:rsidRPr="00D4251F">
        <w:rPr>
          <w:b/>
          <w:color w:val="000000" w:themeColor="text1"/>
          <w:lang w:val="et-EE"/>
        </w:rPr>
        <w:t xml:space="preserve"> </w:t>
      </w:r>
      <w:r w:rsidRPr="00D4251F">
        <w:rPr>
          <w:color w:val="000000" w:themeColor="text1"/>
          <w:lang w:val="et-EE"/>
        </w:rPr>
        <w:t xml:space="preserve">sihtotstarbed (ca 75/25%) ning ehitusõigus kuni kolme (3) hoone ehitamiseks. Taotletav ehitusalune pind on 3500 – 8000 </w:t>
      </w:r>
      <w:proofErr w:type="spellStart"/>
      <w:r w:rsidRPr="00D4251F">
        <w:rPr>
          <w:color w:val="000000" w:themeColor="text1"/>
          <w:lang w:val="et-EE"/>
        </w:rPr>
        <w:t>m</w:t>
      </w:r>
      <w:r w:rsidRPr="00D4251F">
        <w:rPr>
          <w:color w:val="000000" w:themeColor="text1"/>
          <w:vertAlign w:val="superscript"/>
          <w:lang w:val="et-EE"/>
        </w:rPr>
        <w:t>²</w:t>
      </w:r>
      <w:proofErr w:type="spellEnd"/>
      <w:r w:rsidRPr="00D4251F">
        <w:rPr>
          <w:color w:val="000000" w:themeColor="text1"/>
          <w:lang w:val="et-EE"/>
        </w:rPr>
        <w:t xml:space="preserve"> ja kõrgus kuni 18 m. Algatatav </w:t>
      </w:r>
      <w:r w:rsidRPr="00D4251F">
        <w:rPr>
          <w:rStyle w:val="Strong"/>
          <w:b w:val="0"/>
          <w:bCs/>
          <w:color w:val="000000" w:themeColor="text1"/>
          <w:lang w:val="et-EE"/>
        </w:rPr>
        <w:t xml:space="preserve">Kadastiku tn 33 </w:t>
      </w:r>
      <w:r w:rsidRPr="00D4251F">
        <w:rPr>
          <w:color w:val="000000" w:themeColor="text1"/>
          <w:lang w:val="et-EE"/>
        </w:rPr>
        <w:t xml:space="preserve">maa-ala detailplaneering peab lahendama liikluskorralduse (juurdepääsud ja parkimine), maa-ala heakorrastuse ja haljastuse küsimused, määrama tehnovõrkude asukohad. </w:t>
      </w:r>
    </w:p>
    <w:p w:rsidR="00C71220" w:rsidRPr="00D4251F" w:rsidRDefault="00C71220" w:rsidP="00775A2F">
      <w:pPr>
        <w:tabs>
          <w:tab w:val="num" w:pos="0"/>
        </w:tabs>
        <w:ind w:left="360"/>
        <w:jc w:val="both"/>
        <w:rPr>
          <w:color w:val="000000" w:themeColor="text1"/>
          <w:lang w:val="et-EE"/>
        </w:rPr>
      </w:pPr>
      <w:r w:rsidRPr="00D4251F">
        <w:rPr>
          <w:color w:val="000000" w:themeColor="text1"/>
          <w:lang w:val="et-EE"/>
        </w:rPr>
        <w:t>Kehtiva Narva linna tööstuspiirkonna linna osa üldplaneeringu järgi on antud ala maakasutuse sihtotstarbeks ettevõtlusehitise reservmaa. Algatatav</w:t>
      </w:r>
      <w:r w:rsidRPr="00D4251F">
        <w:rPr>
          <w:rStyle w:val="Strong"/>
          <w:b w:val="0"/>
          <w:bCs/>
          <w:color w:val="000000" w:themeColor="text1"/>
          <w:lang w:val="et-EE"/>
        </w:rPr>
        <w:t xml:space="preserve"> Kadastiku tn 33 maa-ala</w:t>
      </w:r>
      <w:r w:rsidRPr="00D4251F">
        <w:rPr>
          <w:color w:val="000000" w:themeColor="text1"/>
          <w:lang w:val="et-EE"/>
        </w:rPr>
        <w:t xml:space="preserve"> detailplaneering ei too eeldatavalt kaasa kehtiva Narva linna üldplaneeringu muutmise ega täpsustamise ettepanekut. </w:t>
      </w:r>
    </w:p>
    <w:p w:rsidR="00C71220" w:rsidRPr="00D4251F" w:rsidRDefault="00C71220" w:rsidP="00775A2F">
      <w:pPr>
        <w:tabs>
          <w:tab w:val="num" w:pos="0"/>
        </w:tabs>
        <w:ind w:left="360"/>
        <w:jc w:val="both"/>
        <w:rPr>
          <w:color w:val="000000" w:themeColor="text1"/>
          <w:lang w:val="et-EE"/>
        </w:rPr>
      </w:pPr>
      <w:r w:rsidRPr="00D4251F">
        <w:rPr>
          <w:color w:val="000000" w:themeColor="text1"/>
          <w:lang w:val="et-EE"/>
        </w:rPr>
        <w:t xml:space="preserve">Narva linna tööstuspiirkonna linna osa üldplaneeringu menetluse käigus on koostatud keskkonnamõju strateegilise hindamise aruanne. Kuna algatatav </w:t>
      </w:r>
      <w:r w:rsidRPr="00D4251F">
        <w:rPr>
          <w:rStyle w:val="Strong"/>
          <w:b w:val="0"/>
          <w:bCs/>
          <w:color w:val="000000" w:themeColor="text1"/>
          <w:lang w:val="et-EE"/>
        </w:rPr>
        <w:t xml:space="preserve">Kadastiku tn 33 </w:t>
      </w:r>
      <w:r w:rsidRPr="00D4251F">
        <w:rPr>
          <w:color w:val="000000" w:themeColor="text1"/>
          <w:lang w:val="et-EE"/>
        </w:rPr>
        <w:t xml:space="preserve">maa-ala </w:t>
      </w:r>
      <w:r w:rsidRPr="00D4251F">
        <w:rPr>
          <w:color w:val="000000" w:themeColor="text1"/>
          <w:lang w:val="et-EE" w:eastAsia="ru-RU"/>
        </w:rPr>
        <w:t>detailplaneering</w:t>
      </w:r>
      <w:r w:rsidRPr="00D4251F">
        <w:rPr>
          <w:b/>
          <w:color w:val="000000" w:themeColor="text1"/>
          <w:lang w:val="et-EE" w:eastAsia="ru-RU"/>
        </w:rPr>
        <w:t xml:space="preserve"> </w:t>
      </w:r>
      <w:r w:rsidRPr="00D4251F">
        <w:rPr>
          <w:color w:val="000000" w:themeColor="text1"/>
          <w:lang w:val="et-EE"/>
        </w:rPr>
        <w:t xml:space="preserve">ei too eeldatavalt kaasa kehtiva Narva linna üldplaneeringu muutmise ega täpsustamise ettepanekut, siis eraldi KSH koostamine pole nõutav. </w:t>
      </w:r>
    </w:p>
    <w:p w:rsidR="00C71220" w:rsidRPr="00D4251F" w:rsidRDefault="00C71220" w:rsidP="00775A2F">
      <w:pPr>
        <w:tabs>
          <w:tab w:val="num" w:pos="0"/>
        </w:tabs>
        <w:ind w:left="360"/>
        <w:jc w:val="both"/>
        <w:rPr>
          <w:color w:val="000000" w:themeColor="text1"/>
          <w:lang w:val="et-EE"/>
        </w:rPr>
      </w:pPr>
      <w:r w:rsidRPr="00D4251F">
        <w:rPr>
          <w:color w:val="000000" w:themeColor="text1"/>
          <w:lang w:val="et-EE"/>
        </w:rPr>
        <w:t xml:space="preserve">Samuti on planeeritaval maa-alal kehtiv Narva Tööstuspargi territooriumi detailplaneering (kehtestatud Narva Linnavolikogu </w:t>
      </w:r>
      <w:r w:rsidRPr="00D4251F">
        <w:rPr>
          <w:rStyle w:val="Strong"/>
          <w:b w:val="0"/>
          <w:bCs/>
          <w:color w:val="000000" w:themeColor="text1"/>
          <w:lang w:val="et-EE"/>
        </w:rPr>
        <w:t>04.10.2012 otsusega nr 118), millega on Kadastiku tn 33 krundile määratud 90% tootmis- ja 10% ärimaa</w:t>
      </w:r>
      <w:r w:rsidRPr="00D4251F">
        <w:rPr>
          <w:rStyle w:val="Strong"/>
          <w:bCs/>
          <w:color w:val="000000" w:themeColor="text1"/>
          <w:lang w:val="et-EE"/>
        </w:rPr>
        <w:t xml:space="preserve"> </w:t>
      </w:r>
      <w:r w:rsidRPr="00D4251F">
        <w:rPr>
          <w:color w:val="000000" w:themeColor="text1"/>
          <w:lang w:val="et-EE"/>
        </w:rPr>
        <w:t xml:space="preserve">maakasutuse sihtotstarve. Narva Tööstuspargi territooriumi detailplaneering kaotab oma kehtivuse </w:t>
      </w:r>
      <w:r w:rsidRPr="00D4251F">
        <w:rPr>
          <w:rStyle w:val="Strong"/>
          <w:b w:val="0"/>
          <w:bCs/>
          <w:color w:val="000000" w:themeColor="text1"/>
          <w:lang w:val="et-EE"/>
        </w:rPr>
        <w:t xml:space="preserve">Kadastiku tn 33 krundi lahenduse osas peale algatatava </w:t>
      </w:r>
      <w:r w:rsidRPr="00D4251F">
        <w:rPr>
          <w:color w:val="000000" w:themeColor="text1"/>
          <w:lang w:val="et-EE"/>
        </w:rPr>
        <w:t xml:space="preserve">Kadastiku tn 33 </w:t>
      </w:r>
      <w:r w:rsidRPr="00D4251F">
        <w:rPr>
          <w:color w:val="000000" w:themeColor="text1"/>
          <w:lang w:val="fi-FI"/>
        </w:rPr>
        <w:t xml:space="preserve">maa-ala </w:t>
      </w:r>
      <w:proofErr w:type="spellStart"/>
      <w:r w:rsidRPr="00D4251F">
        <w:rPr>
          <w:color w:val="000000" w:themeColor="text1"/>
          <w:lang w:val="fi-FI" w:eastAsia="ru-RU"/>
        </w:rPr>
        <w:t>detailplaneeringu</w:t>
      </w:r>
      <w:proofErr w:type="spellEnd"/>
      <w:r w:rsidRPr="00D4251F">
        <w:rPr>
          <w:color w:val="000000" w:themeColor="text1"/>
          <w:lang w:val="fi-FI"/>
        </w:rPr>
        <w:t xml:space="preserve"> </w:t>
      </w:r>
      <w:proofErr w:type="spellStart"/>
      <w:r w:rsidRPr="00D4251F">
        <w:rPr>
          <w:color w:val="000000" w:themeColor="text1"/>
          <w:lang w:val="fi-FI"/>
        </w:rPr>
        <w:t>kehtestamist</w:t>
      </w:r>
      <w:proofErr w:type="spellEnd"/>
      <w:r w:rsidRPr="00D4251F">
        <w:rPr>
          <w:color w:val="000000" w:themeColor="text1"/>
          <w:lang w:val="fi-FI"/>
        </w:rPr>
        <w:t>.</w:t>
      </w:r>
    </w:p>
    <w:p w:rsidR="00C71220" w:rsidRPr="00D4251F" w:rsidRDefault="00C71220" w:rsidP="00DC5E3F">
      <w:pPr>
        <w:tabs>
          <w:tab w:val="num" w:pos="0"/>
        </w:tabs>
        <w:ind w:left="360"/>
        <w:jc w:val="both"/>
        <w:rPr>
          <w:color w:val="000000" w:themeColor="text1"/>
          <w:lang w:val="et-EE"/>
        </w:rPr>
      </w:pPr>
      <w:r w:rsidRPr="00D4251F">
        <w:rPr>
          <w:color w:val="000000" w:themeColor="text1"/>
          <w:lang w:val="et-EE"/>
        </w:rPr>
        <w:t>Detailplaneeringu maa-ala asub Narva linnas Elektrijaama linnaosas Kadastiku karjääride vahetus läheduses ning selle planeeringuala pindala on ca 6,5 ha.</w:t>
      </w:r>
    </w:p>
    <w:p w:rsidR="00C71220" w:rsidRPr="00150B0D" w:rsidRDefault="00C71220" w:rsidP="00507B46">
      <w:pPr>
        <w:ind w:left="360"/>
        <w:jc w:val="both"/>
        <w:rPr>
          <w:lang w:val="et-EE"/>
        </w:rPr>
      </w:pPr>
      <w:r w:rsidRPr="00150B0D">
        <w:rPr>
          <w:lang w:val="et-EE"/>
        </w:rPr>
        <w:t xml:space="preserve">Planeeringuala piir ja kontaktala on määratud vastavalt käesolevale otsusele lisatud asukohaskeemile (lisa 1). </w:t>
      </w:r>
    </w:p>
    <w:p w:rsidR="00C71220" w:rsidRPr="00150B0D" w:rsidRDefault="00C71220" w:rsidP="0021282E">
      <w:pPr>
        <w:ind w:left="720"/>
        <w:jc w:val="both"/>
        <w:rPr>
          <w:lang w:val="et-EE"/>
        </w:rPr>
      </w:pPr>
    </w:p>
    <w:p w:rsidR="00C71220" w:rsidRPr="00150B0D" w:rsidRDefault="00C71220" w:rsidP="0021282E">
      <w:pPr>
        <w:numPr>
          <w:ilvl w:val="0"/>
          <w:numId w:val="9"/>
        </w:numPr>
        <w:jc w:val="both"/>
        <w:rPr>
          <w:lang w:val="et-EE"/>
        </w:rPr>
      </w:pPr>
      <w:r w:rsidRPr="00150B0D">
        <w:rPr>
          <w:b/>
          <w:lang w:val="et-EE"/>
        </w:rPr>
        <w:t xml:space="preserve">ÕIGUSLIKUD ALUSED </w:t>
      </w:r>
    </w:p>
    <w:p w:rsidR="00C71220" w:rsidRPr="00150B0D" w:rsidRDefault="00C71220" w:rsidP="00AA0271">
      <w:pPr>
        <w:numPr>
          <w:ilvl w:val="1"/>
          <w:numId w:val="9"/>
        </w:numPr>
        <w:jc w:val="both"/>
        <w:rPr>
          <w:lang w:val="et-EE"/>
        </w:rPr>
      </w:pPr>
      <w:r w:rsidRPr="00150B0D">
        <w:rPr>
          <w:lang w:val="et-EE"/>
        </w:rPr>
        <w:t xml:space="preserve">Planeerimisseaduse § 128 lõike1 kohaselt detailplaneeringu algatab </w:t>
      </w:r>
      <w:r w:rsidRPr="00150B0D">
        <w:rPr>
          <w:rStyle w:val="tekst4"/>
          <w:lang w:val="et-EE"/>
        </w:rPr>
        <w:t>kohalik omavalitsus üksus.</w:t>
      </w:r>
    </w:p>
    <w:p w:rsidR="00C71220" w:rsidRPr="00150B0D" w:rsidRDefault="00C71220" w:rsidP="00872E19">
      <w:pPr>
        <w:numPr>
          <w:ilvl w:val="1"/>
          <w:numId w:val="9"/>
        </w:numPr>
        <w:jc w:val="both"/>
        <w:rPr>
          <w:lang w:val="et-EE"/>
        </w:rPr>
      </w:pPr>
      <w:r w:rsidRPr="00150B0D">
        <w:rPr>
          <w:lang w:val="et-EE"/>
        </w:rPr>
        <w:lastRenderedPageBreak/>
        <w:t>Narva linna põhimääruse punkti 4.4.29</w:t>
      </w:r>
      <w:r>
        <w:rPr>
          <w:lang w:val="et-EE"/>
        </w:rPr>
        <w:t>.</w:t>
      </w:r>
      <w:r w:rsidRPr="00150B0D">
        <w:rPr>
          <w:lang w:val="et-EE"/>
        </w:rPr>
        <w:t xml:space="preserve">  ja  Narva linna ehitusmääruse § 5 lõike 8 punkti 3 alusel detailplaneeringu koostamise algatamise otsuse vastuvõtmine on Linnavolikogu pädevuses.</w:t>
      </w:r>
    </w:p>
    <w:p w:rsidR="00C71220" w:rsidRPr="00150B0D" w:rsidRDefault="00C71220" w:rsidP="0021282E">
      <w:pPr>
        <w:ind w:left="360"/>
        <w:jc w:val="both"/>
        <w:rPr>
          <w:lang w:val="et-EE"/>
        </w:rPr>
      </w:pPr>
    </w:p>
    <w:p w:rsidR="00C71220" w:rsidRPr="00150B0D" w:rsidRDefault="00C71220" w:rsidP="0021282E">
      <w:pPr>
        <w:numPr>
          <w:ilvl w:val="0"/>
          <w:numId w:val="9"/>
        </w:numPr>
        <w:jc w:val="both"/>
        <w:rPr>
          <w:b/>
          <w:bCs/>
          <w:lang w:val="et-EE"/>
        </w:rPr>
      </w:pPr>
      <w:r w:rsidRPr="00150B0D">
        <w:rPr>
          <w:b/>
          <w:bCs/>
          <w:lang w:val="et-EE"/>
        </w:rPr>
        <w:t>OTSUS</w:t>
      </w:r>
    </w:p>
    <w:p w:rsidR="00C71220" w:rsidRPr="00D4251F" w:rsidRDefault="00C71220" w:rsidP="006557CB">
      <w:pPr>
        <w:ind w:left="360"/>
        <w:jc w:val="both"/>
        <w:rPr>
          <w:color w:val="000000" w:themeColor="text1"/>
          <w:lang w:val="et-EE"/>
        </w:rPr>
      </w:pPr>
      <w:r w:rsidRPr="00D4251F">
        <w:rPr>
          <w:color w:val="000000" w:themeColor="text1"/>
          <w:lang w:val="et-EE"/>
        </w:rPr>
        <w:t xml:space="preserve">Algatada </w:t>
      </w:r>
      <w:r w:rsidRPr="00D4251F">
        <w:rPr>
          <w:rStyle w:val="Strong"/>
          <w:b w:val="0"/>
          <w:bCs/>
          <w:color w:val="000000" w:themeColor="text1"/>
          <w:lang w:val="et-EE"/>
        </w:rPr>
        <w:t>Kadastiku tn 33 maa-ala</w:t>
      </w:r>
      <w:r w:rsidRPr="00D4251F">
        <w:rPr>
          <w:color w:val="000000" w:themeColor="text1"/>
          <w:lang w:val="et-EE"/>
        </w:rPr>
        <w:t xml:space="preserve"> detailplaneeringu koostamine, mille ülesandeks on Narva linnas Elektrijaama linnaosas ca 6,5 ha suurusel maa-alal olemasoleva </w:t>
      </w:r>
      <w:r w:rsidRPr="00D4251F">
        <w:rPr>
          <w:rStyle w:val="Strong"/>
          <w:b w:val="0"/>
          <w:bCs/>
          <w:color w:val="000000" w:themeColor="text1"/>
          <w:lang w:val="et-EE"/>
        </w:rPr>
        <w:t>Kadastiku tn 33 krundi osadeks jagamine</w:t>
      </w:r>
      <w:r w:rsidRPr="00D4251F">
        <w:rPr>
          <w:color w:val="000000" w:themeColor="text1"/>
          <w:lang w:val="et-EE"/>
        </w:rPr>
        <w:t xml:space="preserve"> ning moodustatud kruntidele maakasutuse sihtotstarvete ja ehitusõiguse määramine. Lisaks antakse planeeringuga heakorrastuse, haljastuse, juurdepääsuteede, parkimise ja tehnovõrkudega varustamise põhimõtteline lahendus. </w:t>
      </w:r>
    </w:p>
    <w:p w:rsidR="00C71220" w:rsidRPr="00150B0D" w:rsidRDefault="00C71220" w:rsidP="000B5CB6">
      <w:pPr>
        <w:jc w:val="both"/>
        <w:rPr>
          <w:lang w:val="et-EE"/>
        </w:rPr>
      </w:pPr>
    </w:p>
    <w:p w:rsidR="00C71220" w:rsidRPr="00150B0D" w:rsidRDefault="00C71220" w:rsidP="0021282E">
      <w:pPr>
        <w:numPr>
          <w:ilvl w:val="0"/>
          <w:numId w:val="9"/>
        </w:numPr>
        <w:jc w:val="both"/>
        <w:rPr>
          <w:lang w:val="et-EE"/>
        </w:rPr>
      </w:pPr>
      <w:r w:rsidRPr="00150B0D">
        <w:rPr>
          <w:b/>
          <w:lang w:val="et-EE"/>
        </w:rPr>
        <w:t>LÄHTESEISUKOHAD</w:t>
      </w:r>
    </w:p>
    <w:p w:rsidR="00C71220" w:rsidRPr="00150B0D" w:rsidRDefault="00C71220" w:rsidP="0021282E">
      <w:pPr>
        <w:pStyle w:val="Heading2"/>
        <w:numPr>
          <w:ilvl w:val="1"/>
          <w:numId w:val="9"/>
        </w:numPr>
        <w:jc w:val="both"/>
        <w:rPr>
          <w:rFonts w:ascii="Times New Roman" w:hAnsi="Times New Roman" w:cs="Times New Roman"/>
          <w:sz w:val="24"/>
          <w:szCs w:val="24"/>
        </w:rPr>
      </w:pPr>
      <w:r w:rsidRPr="00150B0D">
        <w:rPr>
          <w:rFonts w:ascii="Times New Roman" w:hAnsi="Times New Roman" w:cs="Times New Roman"/>
          <w:sz w:val="24"/>
          <w:szCs w:val="24"/>
        </w:rPr>
        <w:t>Üldandmed</w:t>
      </w:r>
    </w:p>
    <w:p w:rsidR="00C71220" w:rsidRPr="005367A4" w:rsidRDefault="00C71220" w:rsidP="00305818">
      <w:pPr>
        <w:autoSpaceDE w:val="0"/>
        <w:autoSpaceDN w:val="0"/>
        <w:adjustRightInd w:val="0"/>
        <w:ind w:left="792"/>
        <w:jc w:val="both"/>
        <w:rPr>
          <w:lang w:val="et-EE" w:eastAsia="ru-RU"/>
        </w:rPr>
      </w:pPr>
      <w:r w:rsidRPr="005367A4">
        <w:rPr>
          <w:lang w:val="et-EE"/>
        </w:rPr>
        <w:t xml:space="preserve">Korraldaja: </w:t>
      </w:r>
      <w:r w:rsidRPr="005367A4">
        <w:rPr>
          <w:lang w:val="et-EE" w:eastAsia="ru-RU"/>
        </w:rPr>
        <w:t>Narva Linnavalitsuse Arhitektuuri- ja Linnaplaneerimise Amet;</w:t>
      </w:r>
    </w:p>
    <w:p w:rsidR="00C71220" w:rsidRPr="005367A4" w:rsidRDefault="00C71220" w:rsidP="00254CE5">
      <w:pPr>
        <w:tabs>
          <w:tab w:val="num" w:pos="0"/>
        </w:tabs>
        <w:ind w:left="792"/>
        <w:jc w:val="both"/>
        <w:rPr>
          <w:lang w:val="et-EE"/>
        </w:rPr>
      </w:pPr>
      <w:r w:rsidRPr="005367A4">
        <w:rPr>
          <w:lang w:val="et-EE"/>
        </w:rPr>
        <w:t xml:space="preserve">Planeerija: TÜ Merelähedane (registrikood </w:t>
      </w:r>
      <w:r w:rsidRPr="005367A4">
        <w:rPr>
          <w:bCs/>
          <w:shd w:val="clear" w:color="auto" w:fill="FFFFFF"/>
          <w:lang w:val="et-EE"/>
        </w:rPr>
        <w:t>11434871</w:t>
      </w:r>
      <w:r w:rsidRPr="005367A4">
        <w:rPr>
          <w:lang w:val="et-EE"/>
        </w:rPr>
        <w:t xml:space="preserve">); </w:t>
      </w:r>
    </w:p>
    <w:p w:rsidR="00C71220" w:rsidRPr="005367A4" w:rsidRDefault="00C71220" w:rsidP="00AA6164">
      <w:pPr>
        <w:tabs>
          <w:tab w:val="num" w:pos="0"/>
        </w:tabs>
        <w:ind w:left="792"/>
        <w:jc w:val="both"/>
        <w:rPr>
          <w:lang w:val="et-EE"/>
        </w:rPr>
      </w:pPr>
      <w:r w:rsidRPr="005367A4">
        <w:rPr>
          <w:rStyle w:val="Strong"/>
          <w:b w:val="0"/>
          <w:bCs/>
          <w:lang w:val="et-EE"/>
        </w:rPr>
        <w:t xml:space="preserve">Kadastiku tn 33 </w:t>
      </w:r>
      <w:r w:rsidRPr="005367A4">
        <w:rPr>
          <w:lang w:val="et-EE"/>
        </w:rPr>
        <w:t xml:space="preserve">(51106:001:0225) kinnistu omanik ja huvitatud isik on Sihtasutus Ida-Virumaa Tööstusalade Arendus (registrikood </w:t>
      </w:r>
      <w:r w:rsidRPr="005367A4">
        <w:rPr>
          <w:bCs/>
          <w:lang w:val="et-EE"/>
        </w:rPr>
        <w:t>90003841</w:t>
      </w:r>
      <w:r w:rsidRPr="005367A4">
        <w:rPr>
          <w:lang w:val="et-EE"/>
        </w:rPr>
        <w:t>).</w:t>
      </w:r>
    </w:p>
    <w:p w:rsidR="00C71220" w:rsidRPr="005367A4" w:rsidRDefault="00C71220" w:rsidP="0021282E">
      <w:pPr>
        <w:tabs>
          <w:tab w:val="num" w:pos="0"/>
        </w:tabs>
        <w:ind w:left="792"/>
        <w:jc w:val="both"/>
        <w:rPr>
          <w:lang w:val="et-EE"/>
        </w:rPr>
      </w:pPr>
      <w:r w:rsidRPr="005367A4">
        <w:rPr>
          <w:lang w:val="et-EE"/>
        </w:rPr>
        <w:t>Planeeringuala asukoht</w:t>
      </w:r>
      <w:r w:rsidRPr="004C54A4">
        <w:rPr>
          <w:lang w:val="et-EE"/>
        </w:rPr>
        <w:t xml:space="preserve">: Elektrijaama </w:t>
      </w:r>
      <w:r w:rsidRPr="005367A4">
        <w:rPr>
          <w:lang w:val="et-EE"/>
        </w:rPr>
        <w:t>linnaosa, Narva linn;</w:t>
      </w:r>
    </w:p>
    <w:p w:rsidR="00C71220" w:rsidRPr="00150B0D" w:rsidRDefault="00C71220" w:rsidP="00C85C59">
      <w:pPr>
        <w:tabs>
          <w:tab w:val="num" w:pos="0"/>
        </w:tabs>
        <w:ind w:left="792"/>
        <w:jc w:val="both"/>
        <w:rPr>
          <w:lang w:val="et-EE"/>
        </w:rPr>
      </w:pPr>
      <w:r w:rsidRPr="00150B0D">
        <w:rPr>
          <w:lang w:val="et-EE"/>
        </w:rPr>
        <w:t>Planeeringu koostamise ja finantseerimise kord reguleeritakse korraldaja, huvitatud isik</w:t>
      </w:r>
      <w:r>
        <w:rPr>
          <w:lang w:val="et-EE"/>
        </w:rPr>
        <w:t>u ja planeerija vahel sõlmitud „L</w:t>
      </w:r>
      <w:r w:rsidRPr="00150B0D">
        <w:rPr>
          <w:lang w:val="et-EE"/>
        </w:rPr>
        <w:t xml:space="preserve">epinguga nr </w:t>
      </w:r>
      <w:r w:rsidRPr="00150B0D">
        <w:rPr>
          <w:b/>
          <w:lang w:val="et-EE"/>
        </w:rPr>
        <w:t>DP 0</w:t>
      </w:r>
      <w:r>
        <w:rPr>
          <w:b/>
          <w:lang w:val="et-EE"/>
        </w:rPr>
        <w:t>2</w:t>
      </w:r>
      <w:r w:rsidRPr="00150B0D">
        <w:rPr>
          <w:b/>
          <w:lang w:val="et-EE"/>
        </w:rPr>
        <w:t>/2015</w:t>
      </w:r>
      <w:r w:rsidRPr="00150B0D">
        <w:rPr>
          <w:lang w:val="et-EE"/>
        </w:rPr>
        <w:t xml:space="preserve"> </w:t>
      </w:r>
      <w:r w:rsidRPr="005367A4">
        <w:rPr>
          <w:lang w:val="et-EE"/>
        </w:rPr>
        <w:t>Kadastiku tn 33 maa-ala</w:t>
      </w:r>
      <w:r w:rsidRPr="00150B0D">
        <w:rPr>
          <w:lang w:val="et-EE"/>
        </w:rPr>
        <w:t xml:space="preserve"> detailplaneeringu </w:t>
      </w:r>
      <w:r w:rsidRPr="00150B0D">
        <w:rPr>
          <w:lang w:val="et-EE" w:eastAsia="ru-RU"/>
        </w:rPr>
        <w:t xml:space="preserve">koostamise </w:t>
      </w:r>
      <w:r w:rsidRPr="00150B0D">
        <w:rPr>
          <w:lang w:val="et-EE"/>
        </w:rPr>
        <w:t>korraldamise</w:t>
      </w:r>
      <w:r w:rsidRPr="00150B0D">
        <w:rPr>
          <w:lang w:val="et-EE" w:eastAsia="ru-RU"/>
        </w:rPr>
        <w:t xml:space="preserve"> ja finantseerimise kohta</w:t>
      </w:r>
      <w:r>
        <w:rPr>
          <w:lang w:val="et-EE" w:eastAsia="ru-RU"/>
        </w:rPr>
        <w:t>“</w:t>
      </w:r>
      <w:r w:rsidRPr="00150B0D">
        <w:rPr>
          <w:lang w:val="et-EE"/>
        </w:rPr>
        <w:t xml:space="preserve">. </w:t>
      </w:r>
    </w:p>
    <w:p w:rsidR="00C71220" w:rsidRPr="00150B0D" w:rsidRDefault="00C71220" w:rsidP="00B360F6">
      <w:pPr>
        <w:tabs>
          <w:tab w:val="num" w:pos="0"/>
        </w:tabs>
        <w:ind w:left="792"/>
        <w:jc w:val="both"/>
        <w:rPr>
          <w:lang w:val="et-EE"/>
        </w:rPr>
      </w:pPr>
      <w:r w:rsidRPr="00150B0D">
        <w:rPr>
          <w:lang w:val="et-EE"/>
        </w:rPr>
        <w:t xml:space="preserve">Detailplaneeringu eskiis tuleb esitada </w:t>
      </w:r>
      <w:r w:rsidRPr="00150B0D">
        <w:rPr>
          <w:lang w:val="et-EE" w:eastAsia="ru-RU"/>
        </w:rPr>
        <w:t>Arhitektuuri- ja Linnaplaneerimise Amet</w:t>
      </w:r>
      <w:r w:rsidRPr="00150B0D">
        <w:rPr>
          <w:lang w:val="et-EE"/>
        </w:rPr>
        <w:t xml:space="preserve">ile </w:t>
      </w:r>
      <w:r w:rsidRPr="00150B0D">
        <w:rPr>
          <w:rStyle w:val="Strong"/>
          <w:bCs/>
          <w:lang w:val="et-EE"/>
        </w:rPr>
        <w:t>24 kuu</w:t>
      </w:r>
      <w:r w:rsidRPr="00150B0D">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150B0D">
        <w:rPr>
          <w:rStyle w:val="Strong"/>
          <w:bCs/>
          <w:lang w:val="et-EE"/>
        </w:rPr>
        <w:t>30 päeva</w:t>
      </w:r>
      <w:r w:rsidRPr="00150B0D">
        <w:rPr>
          <w:lang w:val="et-EE"/>
        </w:rPr>
        <w:t xml:space="preserve"> enne käesolevas lõikes sätestatud tähtaja lõppemist.</w:t>
      </w:r>
    </w:p>
    <w:p w:rsidR="00C71220" w:rsidRPr="00150B0D" w:rsidRDefault="00C71220" w:rsidP="00B360F6">
      <w:pPr>
        <w:tabs>
          <w:tab w:val="num" w:pos="0"/>
        </w:tabs>
        <w:ind w:left="792"/>
        <w:jc w:val="both"/>
        <w:rPr>
          <w:lang w:val="et-EE"/>
        </w:rPr>
      </w:pPr>
      <w:r w:rsidRPr="00150B0D">
        <w:rPr>
          <w:lang w:val="et-EE"/>
        </w:rPr>
        <w:t xml:space="preserve">Detailplaneeringu kehtestamise või kehtestamata jätmise otsus tehakse hiljemalt </w:t>
      </w:r>
      <w:r w:rsidRPr="00150B0D">
        <w:rPr>
          <w:b/>
          <w:lang w:val="et-EE"/>
        </w:rPr>
        <w:t>3 aasta</w:t>
      </w:r>
      <w:r w:rsidRPr="00150B0D">
        <w:rPr>
          <w:lang w:val="et-EE"/>
        </w:rPr>
        <w:t xml:space="preserve"> möödumisel detailplaneeringu algatamisest arvates.</w:t>
      </w:r>
    </w:p>
    <w:p w:rsidR="00C71220" w:rsidRPr="00150B0D" w:rsidRDefault="00C71220" w:rsidP="00B360F6">
      <w:pPr>
        <w:tabs>
          <w:tab w:val="num" w:pos="0"/>
        </w:tabs>
        <w:ind w:left="792"/>
        <w:jc w:val="both"/>
        <w:rPr>
          <w:lang w:val="et-EE"/>
        </w:rPr>
      </w:pPr>
      <w:r w:rsidRPr="00150B0D">
        <w:rPr>
          <w:lang w:val="et-EE"/>
        </w:rPr>
        <w:t xml:space="preserve">Kohalik omavalitsus võib detailplaneeringu tunnistada kehtetuks, kui detailplaneeringu kehtestamisest on möödunud </w:t>
      </w:r>
      <w:r w:rsidRPr="00150B0D">
        <w:rPr>
          <w:b/>
          <w:lang w:val="et-EE"/>
        </w:rPr>
        <w:t xml:space="preserve">vähemalt </w:t>
      </w:r>
      <w:r w:rsidRPr="008E7D6E">
        <w:rPr>
          <w:b/>
          <w:lang w:val="fi-FI"/>
        </w:rPr>
        <w:t>5</w:t>
      </w:r>
      <w:r w:rsidRPr="00150B0D">
        <w:rPr>
          <w:b/>
          <w:lang w:val="et-EE"/>
        </w:rPr>
        <w:t xml:space="preserve"> aastat</w:t>
      </w:r>
      <w:r w:rsidRPr="00150B0D">
        <w:rPr>
          <w:lang w:val="et-EE"/>
        </w:rPr>
        <w:t xml:space="preserve"> ja detailplaneeringut ei ole asutud ellu viima.</w:t>
      </w:r>
    </w:p>
    <w:p w:rsidR="00C71220" w:rsidRPr="00150B0D" w:rsidRDefault="00C71220" w:rsidP="0021282E">
      <w:pPr>
        <w:tabs>
          <w:tab w:val="num" w:pos="0"/>
        </w:tabs>
        <w:jc w:val="both"/>
        <w:rPr>
          <w:lang w:val="et-EE"/>
        </w:rPr>
      </w:pPr>
    </w:p>
    <w:p w:rsidR="00C71220" w:rsidRPr="00150B0D" w:rsidRDefault="00C71220" w:rsidP="00002AF0">
      <w:pPr>
        <w:pStyle w:val="Heading2"/>
        <w:numPr>
          <w:ilvl w:val="1"/>
          <w:numId w:val="9"/>
        </w:numPr>
        <w:shd w:val="clear" w:color="auto" w:fill="FFFFFF"/>
        <w:jc w:val="both"/>
        <w:rPr>
          <w:rFonts w:ascii="Times New Roman" w:hAnsi="Times New Roman" w:cs="Times New Roman"/>
          <w:sz w:val="24"/>
          <w:szCs w:val="24"/>
        </w:rPr>
      </w:pPr>
      <w:r w:rsidRPr="00150B0D">
        <w:rPr>
          <w:rFonts w:ascii="Times New Roman" w:hAnsi="Times New Roman" w:cs="Times New Roman"/>
          <w:sz w:val="24"/>
          <w:szCs w:val="24"/>
        </w:rPr>
        <w:t xml:space="preserve">Planeeringu eesmärk: </w:t>
      </w:r>
    </w:p>
    <w:p w:rsidR="00C71220" w:rsidRDefault="00C71220" w:rsidP="00254CE5">
      <w:pPr>
        <w:numPr>
          <w:ilvl w:val="0"/>
          <w:numId w:val="20"/>
        </w:numPr>
        <w:tabs>
          <w:tab w:val="clear" w:pos="1512"/>
          <w:tab w:val="num" w:pos="1080"/>
        </w:tabs>
        <w:ind w:left="1080"/>
        <w:jc w:val="both"/>
        <w:rPr>
          <w:lang w:val="et-EE"/>
        </w:rPr>
      </w:pPr>
      <w:r>
        <w:rPr>
          <w:lang w:val="et-EE"/>
        </w:rPr>
        <w:t>K</w:t>
      </w:r>
      <w:r w:rsidRPr="00150B0D">
        <w:rPr>
          <w:lang w:val="et-EE"/>
        </w:rPr>
        <w:t>rundipiiride täpsustamine;</w:t>
      </w:r>
    </w:p>
    <w:p w:rsidR="00C71220" w:rsidRPr="005367A4" w:rsidRDefault="00C71220" w:rsidP="005367A4">
      <w:pPr>
        <w:numPr>
          <w:ilvl w:val="0"/>
          <w:numId w:val="20"/>
        </w:numPr>
        <w:tabs>
          <w:tab w:val="clear" w:pos="1512"/>
          <w:tab w:val="num" w:pos="1080"/>
        </w:tabs>
        <w:ind w:left="1080"/>
        <w:jc w:val="both"/>
        <w:rPr>
          <w:lang w:val="et-EE"/>
        </w:rPr>
      </w:pPr>
      <w:r>
        <w:rPr>
          <w:lang w:val="et-EE"/>
        </w:rPr>
        <w:t>M</w:t>
      </w:r>
      <w:r w:rsidRPr="00150B0D">
        <w:rPr>
          <w:lang w:val="et-EE"/>
        </w:rPr>
        <w:t>aakasutuse sihtotstarbe määramine;</w:t>
      </w:r>
    </w:p>
    <w:p w:rsidR="00C71220" w:rsidRPr="00150B0D" w:rsidRDefault="00C71220" w:rsidP="00254CE5">
      <w:pPr>
        <w:numPr>
          <w:ilvl w:val="0"/>
          <w:numId w:val="20"/>
        </w:numPr>
        <w:tabs>
          <w:tab w:val="clear" w:pos="1512"/>
          <w:tab w:val="num" w:pos="1080"/>
        </w:tabs>
        <w:ind w:left="1080"/>
        <w:jc w:val="both"/>
        <w:rPr>
          <w:lang w:val="et-EE"/>
        </w:rPr>
      </w:pPr>
      <w:r>
        <w:rPr>
          <w:noProof/>
          <w:lang w:val="et-EE"/>
        </w:rPr>
        <w:t>E</w:t>
      </w:r>
      <w:r w:rsidRPr="00150B0D">
        <w:rPr>
          <w:noProof/>
          <w:lang w:val="et-EE"/>
        </w:rPr>
        <w:t>hitusõiguse määramine;</w:t>
      </w:r>
    </w:p>
    <w:p w:rsidR="00C71220" w:rsidRPr="00150B0D" w:rsidRDefault="00C71220" w:rsidP="0021282E">
      <w:pPr>
        <w:numPr>
          <w:ilvl w:val="0"/>
          <w:numId w:val="20"/>
        </w:numPr>
        <w:tabs>
          <w:tab w:val="clear" w:pos="1512"/>
          <w:tab w:val="num" w:pos="1080"/>
        </w:tabs>
        <w:ind w:left="1080"/>
        <w:jc w:val="both"/>
        <w:rPr>
          <w:lang w:val="et-EE"/>
        </w:rPr>
      </w:pPr>
      <w:r>
        <w:rPr>
          <w:noProof/>
          <w:lang w:val="et-EE"/>
        </w:rPr>
        <w:t>L</w:t>
      </w:r>
      <w:r w:rsidRPr="00150B0D">
        <w:rPr>
          <w:noProof/>
          <w:lang w:val="et-EE"/>
        </w:rPr>
        <w:t>iikluskorralduse (juurdepääsude ja parkimise), heakorrastuse ja haljastuse lahendamine;</w:t>
      </w:r>
    </w:p>
    <w:p w:rsidR="00C71220" w:rsidRPr="00150B0D" w:rsidRDefault="00C71220" w:rsidP="0021282E">
      <w:pPr>
        <w:numPr>
          <w:ilvl w:val="0"/>
          <w:numId w:val="20"/>
        </w:numPr>
        <w:tabs>
          <w:tab w:val="clear" w:pos="1512"/>
          <w:tab w:val="num" w:pos="1080"/>
        </w:tabs>
        <w:ind w:left="1080"/>
        <w:jc w:val="both"/>
        <w:rPr>
          <w:lang w:val="et-EE"/>
        </w:rPr>
      </w:pPr>
      <w:r>
        <w:rPr>
          <w:noProof/>
          <w:lang w:val="et-EE"/>
        </w:rPr>
        <w:t>T</w:t>
      </w:r>
      <w:r w:rsidRPr="00150B0D">
        <w:rPr>
          <w:noProof/>
          <w:lang w:val="et-EE"/>
        </w:rPr>
        <w:t>ehnovõrkude asukohtade määramine.</w:t>
      </w:r>
    </w:p>
    <w:p w:rsidR="00C71220" w:rsidRPr="00150B0D" w:rsidRDefault="00C71220" w:rsidP="0021282E">
      <w:pPr>
        <w:ind w:left="720"/>
        <w:jc w:val="both"/>
        <w:rPr>
          <w:lang w:val="et-EE"/>
        </w:rPr>
      </w:pPr>
    </w:p>
    <w:p w:rsidR="00C71220" w:rsidRPr="00150B0D" w:rsidRDefault="00C71220" w:rsidP="0021282E">
      <w:pPr>
        <w:pStyle w:val="Heading2"/>
        <w:numPr>
          <w:ilvl w:val="1"/>
          <w:numId w:val="9"/>
        </w:numPr>
        <w:jc w:val="both"/>
        <w:rPr>
          <w:rFonts w:ascii="Times New Roman" w:hAnsi="Times New Roman" w:cs="Times New Roman"/>
          <w:sz w:val="24"/>
          <w:szCs w:val="24"/>
        </w:rPr>
      </w:pPr>
      <w:r w:rsidRPr="00150B0D">
        <w:rPr>
          <w:rFonts w:ascii="Times New Roman" w:hAnsi="Times New Roman" w:cs="Times New Roman"/>
          <w:sz w:val="24"/>
          <w:szCs w:val="24"/>
        </w:rPr>
        <w:t>Arvestamisele kuuluvad planeeringud ja muud dokumendid:</w:t>
      </w:r>
    </w:p>
    <w:p w:rsidR="00C71220" w:rsidRPr="008E7D6E" w:rsidRDefault="00C71220" w:rsidP="0021282E">
      <w:pPr>
        <w:numPr>
          <w:ilvl w:val="0"/>
          <w:numId w:val="8"/>
        </w:numPr>
        <w:tabs>
          <w:tab w:val="clear" w:pos="720"/>
          <w:tab w:val="num" w:pos="1080"/>
        </w:tabs>
        <w:ind w:left="1080"/>
        <w:jc w:val="both"/>
        <w:rPr>
          <w:lang w:val="fi-FI"/>
        </w:rPr>
      </w:pPr>
      <w:r w:rsidRPr="00150B0D">
        <w:rPr>
          <w:lang w:val="et-EE"/>
        </w:rPr>
        <w:t>Lähteseisukohtade koostamise alused</w:t>
      </w:r>
      <w:r w:rsidRPr="005367A4">
        <w:rPr>
          <w:b/>
          <w:bCs/>
          <w:lang w:val="et-EE"/>
        </w:rPr>
        <w:t xml:space="preserve"> </w:t>
      </w:r>
      <w:r w:rsidRPr="005367A4">
        <w:rPr>
          <w:bCs/>
          <w:lang w:val="et-EE"/>
        </w:rPr>
        <w:t>on</w:t>
      </w:r>
      <w:r w:rsidRPr="005367A4">
        <w:rPr>
          <w:b/>
          <w:bCs/>
          <w:lang w:val="et-EE"/>
        </w:rPr>
        <w:t xml:space="preserve"> </w:t>
      </w:r>
      <w:r w:rsidRPr="00150B0D">
        <w:rPr>
          <w:lang w:val="et-EE"/>
        </w:rPr>
        <w:t xml:space="preserve">planeerimisseadus, Narva linna </w:t>
      </w:r>
      <w:r>
        <w:rPr>
          <w:lang w:val="et-EE"/>
        </w:rPr>
        <w:t>tööstuspiirkonna linna osa.</w:t>
      </w:r>
    </w:p>
    <w:p w:rsidR="00C71220" w:rsidRPr="008E7D6E" w:rsidRDefault="00C71220" w:rsidP="0021282E">
      <w:pPr>
        <w:numPr>
          <w:ilvl w:val="0"/>
          <w:numId w:val="8"/>
        </w:numPr>
        <w:tabs>
          <w:tab w:val="clear" w:pos="720"/>
          <w:tab w:val="num" w:pos="1080"/>
        </w:tabs>
        <w:ind w:left="1080"/>
        <w:jc w:val="both"/>
        <w:rPr>
          <w:lang w:val="fi-FI"/>
        </w:rPr>
      </w:pPr>
      <w:proofErr w:type="spellStart"/>
      <w:r w:rsidRPr="008E7D6E">
        <w:rPr>
          <w:lang w:val="fi-FI"/>
        </w:rPr>
        <w:t>Maakasutuse</w:t>
      </w:r>
      <w:proofErr w:type="spellEnd"/>
      <w:r w:rsidRPr="008E7D6E">
        <w:rPr>
          <w:lang w:val="fi-FI"/>
        </w:rPr>
        <w:t xml:space="preserve"> </w:t>
      </w:r>
      <w:proofErr w:type="spellStart"/>
      <w:r w:rsidRPr="008E7D6E">
        <w:rPr>
          <w:lang w:val="fi-FI"/>
        </w:rPr>
        <w:t>juhtfunktsioonid</w:t>
      </w:r>
      <w:proofErr w:type="spellEnd"/>
      <w:r w:rsidRPr="008E7D6E">
        <w:rPr>
          <w:lang w:val="fi-FI"/>
        </w:rPr>
        <w:t xml:space="preserve"> </w:t>
      </w:r>
      <w:proofErr w:type="spellStart"/>
      <w:r w:rsidRPr="008E7D6E">
        <w:rPr>
          <w:lang w:val="fi-FI"/>
        </w:rPr>
        <w:t>vastavalt</w:t>
      </w:r>
      <w:proofErr w:type="spellEnd"/>
      <w:r w:rsidRPr="008E7D6E">
        <w:rPr>
          <w:lang w:val="fi-FI"/>
        </w:rPr>
        <w:t xml:space="preserve"> </w:t>
      </w:r>
      <w:proofErr w:type="spellStart"/>
      <w:r w:rsidRPr="008E7D6E">
        <w:rPr>
          <w:lang w:val="fi-FI"/>
        </w:rPr>
        <w:t>kehtivale</w:t>
      </w:r>
      <w:proofErr w:type="spellEnd"/>
      <w:r w:rsidRPr="008E7D6E">
        <w:rPr>
          <w:lang w:val="fi-FI"/>
        </w:rPr>
        <w:t xml:space="preserve"> </w:t>
      </w:r>
      <w:proofErr w:type="spellStart"/>
      <w:r w:rsidRPr="008E7D6E">
        <w:rPr>
          <w:lang w:val="fi-FI"/>
        </w:rPr>
        <w:t>üldplaneeringule</w:t>
      </w:r>
      <w:proofErr w:type="spellEnd"/>
      <w:r w:rsidRPr="008E7D6E">
        <w:rPr>
          <w:lang w:val="fi-FI"/>
        </w:rPr>
        <w:t xml:space="preserve"> (</w:t>
      </w:r>
      <w:proofErr w:type="spellStart"/>
      <w:r w:rsidRPr="008E7D6E">
        <w:rPr>
          <w:lang w:val="fi-FI"/>
        </w:rPr>
        <w:t>PlanS</w:t>
      </w:r>
      <w:proofErr w:type="spellEnd"/>
      <w:r w:rsidRPr="008E7D6E">
        <w:rPr>
          <w:lang w:val="fi-FI"/>
        </w:rPr>
        <w:t xml:space="preserve"> § 6 p 9). </w:t>
      </w:r>
    </w:p>
    <w:p w:rsidR="00C71220" w:rsidRPr="00150B0D"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150B0D">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rsidR="00C71220" w:rsidRPr="00150B0D"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150B0D">
        <w:rPr>
          <w:rFonts w:ascii="Times New Roman" w:hAnsi="Times New Roman"/>
          <w:sz w:val="24"/>
          <w:szCs w:val="24"/>
          <w:u w:val="none"/>
        </w:rPr>
        <w:t>Kuritegevuse riske vähendavad nõuded ja tingimused: lahendada vastavalt Eesti Standardile EVS 809-1:2002.</w:t>
      </w:r>
    </w:p>
    <w:p w:rsidR="00C71220" w:rsidRPr="002157D2" w:rsidRDefault="00C71220" w:rsidP="0021282E">
      <w:pPr>
        <w:numPr>
          <w:ilvl w:val="0"/>
          <w:numId w:val="8"/>
        </w:numPr>
        <w:tabs>
          <w:tab w:val="clear" w:pos="720"/>
          <w:tab w:val="num" w:pos="1080"/>
        </w:tabs>
        <w:ind w:left="1080"/>
        <w:jc w:val="both"/>
        <w:rPr>
          <w:lang w:val="et-EE"/>
        </w:rPr>
      </w:pPr>
      <w:r w:rsidRPr="002157D2">
        <w:rPr>
          <w:lang w:val="et-EE"/>
        </w:rPr>
        <w:lastRenderedPageBreak/>
        <w:t>Seadusandlusest tulenevad kinnisomandi kitsendused ning nende ulatus.</w:t>
      </w:r>
    </w:p>
    <w:p w:rsidR="00C71220" w:rsidRPr="002157D2"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2157D2">
        <w:rPr>
          <w:rFonts w:ascii="Times New Roman" w:hAnsi="Times New Roman"/>
          <w:sz w:val="24"/>
          <w:szCs w:val="24"/>
          <w:u w:val="none"/>
        </w:rPr>
        <w:t>Olemasolevad piirkonna vee- ja kanalisatsiooniskeemid, piirkonna tehnovõrkude projektid.</w:t>
      </w:r>
    </w:p>
    <w:p w:rsidR="00C71220" w:rsidRPr="002157D2" w:rsidRDefault="00C71220" w:rsidP="005367A4">
      <w:pPr>
        <w:pStyle w:val="NormalVerdana"/>
        <w:numPr>
          <w:ilvl w:val="0"/>
          <w:numId w:val="5"/>
        </w:numPr>
        <w:overflowPunct/>
        <w:autoSpaceDE/>
        <w:autoSpaceDN/>
        <w:adjustRightInd/>
        <w:textAlignment w:val="auto"/>
        <w:rPr>
          <w:rFonts w:ascii="Times New Roman" w:hAnsi="Times New Roman"/>
          <w:b/>
          <w:sz w:val="24"/>
          <w:szCs w:val="24"/>
          <w:u w:val="none"/>
        </w:rPr>
      </w:pPr>
      <w:r w:rsidRPr="002157D2">
        <w:rPr>
          <w:rStyle w:val="Strong"/>
          <w:rFonts w:ascii="Times New Roman" w:hAnsi="Times New Roman"/>
          <w:b w:val="0"/>
          <w:bCs/>
          <w:sz w:val="24"/>
          <w:szCs w:val="24"/>
          <w:u w:val="none"/>
        </w:rPr>
        <w:t>Narva Linnavolikogu 04.10.2012 otsusega nr 118</w:t>
      </w:r>
      <w:r w:rsidRPr="002157D2">
        <w:rPr>
          <w:rFonts w:ascii="Times New Roman" w:hAnsi="Times New Roman"/>
          <w:sz w:val="24"/>
          <w:szCs w:val="24"/>
          <w:u w:val="none"/>
        </w:rPr>
        <w:t xml:space="preserve"> kehtestatud Narva Tööstuspargi territooriumi detailplaneering.</w:t>
      </w:r>
    </w:p>
    <w:p w:rsidR="00C71220" w:rsidRPr="002157D2" w:rsidRDefault="00C71220" w:rsidP="002157D2">
      <w:pPr>
        <w:pStyle w:val="NormalVerdana"/>
        <w:numPr>
          <w:ilvl w:val="0"/>
          <w:numId w:val="5"/>
        </w:numPr>
        <w:overflowPunct/>
        <w:autoSpaceDE/>
        <w:autoSpaceDN/>
        <w:adjustRightInd/>
        <w:textAlignment w:val="auto"/>
        <w:rPr>
          <w:rFonts w:ascii="Times New Roman" w:hAnsi="Times New Roman"/>
          <w:sz w:val="24"/>
          <w:szCs w:val="24"/>
          <w:u w:val="none"/>
        </w:rPr>
      </w:pPr>
      <w:r w:rsidRPr="002157D2">
        <w:rPr>
          <w:rFonts w:ascii="Times New Roman" w:hAnsi="Times New Roman"/>
          <w:sz w:val="24"/>
          <w:szCs w:val="24"/>
          <w:u w:val="none"/>
        </w:rPr>
        <w:t>Narva Linnavolikogu 21.12.2010 otsusega nr 197 kehtestatud Kadastiku tn 23 ja Kadastiku tn 39 maa-alade detailplaneering.</w:t>
      </w:r>
    </w:p>
    <w:p w:rsidR="00C71220" w:rsidRPr="00150B0D" w:rsidRDefault="00C71220" w:rsidP="008B0AD8">
      <w:pPr>
        <w:pStyle w:val="NormalVerdana"/>
        <w:tabs>
          <w:tab w:val="clear" w:pos="1080"/>
        </w:tabs>
        <w:overflowPunct/>
        <w:autoSpaceDE/>
        <w:autoSpaceDN/>
        <w:adjustRightInd/>
        <w:ind w:left="0" w:firstLine="0"/>
        <w:textAlignment w:val="auto"/>
        <w:rPr>
          <w:rFonts w:ascii="Times New Roman" w:hAnsi="Times New Roman"/>
          <w:sz w:val="24"/>
          <w:szCs w:val="24"/>
          <w:u w:val="none"/>
        </w:rPr>
      </w:pPr>
    </w:p>
    <w:p w:rsidR="00C71220" w:rsidRPr="00150B0D" w:rsidRDefault="00C71220" w:rsidP="0021282E">
      <w:pPr>
        <w:pStyle w:val="Heading2"/>
        <w:numPr>
          <w:ilvl w:val="1"/>
          <w:numId w:val="9"/>
        </w:numPr>
        <w:tabs>
          <w:tab w:val="left" w:pos="5400"/>
        </w:tabs>
        <w:jc w:val="both"/>
        <w:rPr>
          <w:rFonts w:ascii="Times New Roman" w:hAnsi="Times New Roman" w:cs="Times New Roman"/>
          <w:sz w:val="24"/>
          <w:szCs w:val="24"/>
        </w:rPr>
      </w:pPr>
      <w:r w:rsidRPr="00150B0D">
        <w:rPr>
          <w:rFonts w:ascii="Times New Roman" w:hAnsi="Times New Roman" w:cs="Times New Roman"/>
          <w:sz w:val="24"/>
          <w:szCs w:val="24"/>
        </w:rPr>
        <w:t>Nõuded koostatavale planeeringule</w:t>
      </w:r>
    </w:p>
    <w:p w:rsidR="00C71220" w:rsidRPr="00150B0D"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150B0D">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C71220" w:rsidRPr="00150B0D"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150B0D">
        <w:rPr>
          <w:rFonts w:ascii="Times New Roman" w:hAnsi="Times New Roman"/>
          <w:sz w:val="24"/>
          <w:szCs w:val="24"/>
        </w:rPr>
        <w:t>Tiitellehel</w:t>
      </w:r>
      <w:r w:rsidRPr="00150B0D">
        <w:rPr>
          <w:rFonts w:ascii="Times New Roman" w:hAnsi="Times New Roman"/>
          <w:sz w:val="24"/>
          <w:szCs w:val="24"/>
          <w:u w:val="none"/>
        </w:rPr>
        <w:t xml:space="preserve"> esitada </w:t>
      </w:r>
      <w:r w:rsidRPr="00150B0D">
        <w:rPr>
          <w:rFonts w:ascii="Times New Roman" w:hAnsi="Times New Roman"/>
          <w:sz w:val="24"/>
          <w:szCs w:val="24"/>
          <w:u w:val="none"/>
          <w:lang w:eastAsia="ru-RU"/>
        </w:rPr>
        <w:t xml:space="preserve">planeeringu nimi vastavalt detailplaneeringu algatamisotsusele. </w:t>
      </w:r>
      <w:r w:rsidRPr="00150B0D">
        <w:rPr>
          <w:rFonts w:ascii="Times New Roman" w:hAnsi="Times New Roman"/>
          <w:sz w:val="24"/>
          <w:szCs w:val="24"/>
          <w:u w:val="none"/>
        </w:rPr>
        <w:t>Tiitellehel esitada kausta koostamise kuupäev.</w:t>
      </w:r>
    </w:p>
    <w:p w:rsidR="00C71220" w:rsidRPr="00150B0D"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150B0D">
        <w:rPr>
          <w:rFonts w:ascii="Times New Roman" w:hAnsi="Times New Roman"/>
          <w:sz w:val="24"/>
          <w:szCs w:val="24"/>
          <w:lang w:eastAsia="ru-RU"/>
        </w:rPr>
        <w:t>Seletuskirja</w:t>
      </w:r>
      <w:r w:rsidRPr="00150B0D">
        <w:rPr>
          <w:rFonts w:ascii="Times New Roman" w:hAnsi="Times New Roman"/>
          <w:sz w:val="24"/>
          <w:szCs w:val="24"/>
          <w:u w:val="none"/>
          <w:lang w:eastAsia="ru-RU"/>
        </w:rPr>
        <w:t xml:space="preserve"> leheküljed peavad olema nummerdatud.</w:t>
      </w:r>
      <w:r w:rsidRPr="00150B0D">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rsidR="00C71220" w:rsidRPr="00150B0D"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150B0D">
        <w:rPr>
          <w:rFonts w:ascii="Times New Roman" w:hAnsi="Times New Roman"/>
          <w:sz w:val="24"/>
          <w:szCs w:val="24"/>
          <w:u w:val="none"/>
        </w:rPr>
        <w:t>Kõikidele joonistele tuleb peale kanda planeeritava maa-ala piir, kirjanurk ja planeeringu koostaja originaalallkiri ning tingmärkide seletused.</w:t>
      </w:r>
    </w:p>
    <w:p w:rsidR="00C71220" w:rsidRPr="00150B0D"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150B0D">
        <w:rPr>
          <w:rFonts w:ascii="Times New Roman" w:hAnsi="Times New Roman"/>
          <w:sz w:val="24"/>
          <w:szCs w:val="24"/>
          <w:lang w:eastAsia="ru-RU"/>
        </w:rPr>
        <w:t>Situatsiooniskeem</w:t>
      </w:r>
      <w:r w:rsidRPr="00150B0D">
        <w:rPr>
          <w:rFonts w:ascii="Times New Roman" w:hAnsi="Times New Roman"/>
          <w:sz w:val="24"/>
          <w:szCs w:val="24"/>
          <w:u w:val="none"/>
          <w:lang w:eastAsia="ru-RU"/>
        </w:rPr>
        <w:t xml:space="preserve"> vormistada formaadis A4 ning vabas mõõtkavas. Skeemile kanda tänavanimed ja orienteerumist lihtsustavate objektide nimetused.</w:t>
      </w:r>
    </w:p>
    <w:p w:rsidR="00C71220" w:rsidRPr="00150B0D"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150B0D">
        <w:rPr>
          <w:rFonts w:ascii="Times New Roman" w:hAnsi="Times New Roman"/>
          <w:sz w:val="24"/>
          <w:szCs w:val="24"/>
          <w:u w:val="none"/>
        </w:rPr>
        <w:t xml:space="preserve">Detailplaneeringu koostamise aluskaardiks võtta aktuaalne </w:t>
      </w:r>
      <w:proofErr w:type="spellStart"/>
      <w:r w:rsidRPr="00150B0D">
        <w:rPr>
          <w:rFonts w:ascii="Times New Roman" w:hAnsi="Times New Roman"/>
          <w:sz w:val="24"/>
          <w:szCs w:val="24"/>
        </w:rPr>
        <w:t>topo-geodeetiline</w:t>
      </w:r>
      <w:proofErr w:type="spellEnd"/>
      <w:r w:rsidRPr="00150B0D">
        <w:rPr>
          <w:rFonts w:ascii="Times New Roman" w:hAnsi="Times New Roman"/>
          <w:sz w:val="24"/>
          <w:szCs w:val="24"/>
        </w:rPr>
        <w:t xml:space="preserve"> alusplaan</w:t>
      </w:r>
      <w:r w:rsidRPr="00150B0D">
        <w:rPr>
          <w:rFonts w:ascii="Times New Roman" w:hAnsi="Times New Roman"/>
          <w:sz w:val="24"/>
          <w:szCs w:val="24"/>
          <w:u w:val="none"/>
        </w:rPr>
        <w:t xml:space="preserve">, kus on esitatud andmed koostaja kohta (firma nimi, litsentsi ja töö number). </w:t>
      </w:r>
      <w:proofErr w:type="spellStart"/>
      <w:r w:rsidRPr="00150B0D">
        <w:rPr>
          <w:rFonts w:ascii="Times New Roman" w:hAnsi="Times New Roman"/>
          <w:sz w:val="24"/>
          <w:szCs w:val="24"/>
          <w:u w:val="none"/>
        </w:rPr>
        <w:t>Topo-geodeetiline</w:t>
      </w:r>
      <w:proofErr w:type="spellEnd"/>
      <w:r w:rsidRPr="00150B0D">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150B0D">
        <w:rPr>
          <w:rFonts w:ascii="Times New Roman" w:hAnsi="Times New Roman"/>
          <w:sz w:val="24"/>
          <w:szCs w:val="24"/>
          <w:u w:val="none"/>
        </w:rPr>
        <w:t>topo-geodeetiline</w:t>
      </w:r>
      <w:proofErr w:type="spellEnd"/>
      <w:r w:rsidRPr="00150B0D">
        <w:rPr>
          <w:rFonts w:ascii="Times New Roman" w:hAnsi="Times New Roman"/>
          <w:sz w:val="24"/>
          <w:szCs w:val="24"/>
          <w:u w:val="none"/>
        </w:rPr>
        <w:t xml:space="preserve"> alusplaan võib olla </w:t>
      </w:r>
      <w:r w:rsidRPr="00150B0D">
        <w:rPr>
          <w:rFonts w:ascii="Times New Roman" w:hAnsi="Times New Roman"/>
          <w:b/>
          <w:sz w:val="24"/>
          <w:szCs w:val="24"/>
          <w:u w:val="none"/>
        </w:rPr>
        <w:t>kuni 2 aasta vanune</w:t>
      </w:r>
      <w:r w:rsidRPr="00150B0D">
        <w:rPr>
          <w:rFonts w:ascii="Times New Roman" w:hAnsi="Times New Roman"/>
          <w:sz w:val="24"/>
          <w:szCs w:val="24"/>
          <w:u w:val="none"/>
        </w:rPr>
        <w:t>.</w:t>
      </w:r>
    </w:p>
    <w:p w:rsidR="00C71220" w:rsidRPr="00150B0D"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150B0D">
        <w:rPr>
          <w:rFonts w:ascii="Times New Roman" w:hAnsi="Times New Roman"/>
          <w:sz w:val="24"/>
          <w:szCs w:val="24"/>
        </w:rPr>
        <w:t>Olemasoleva olukorra</w:t>
      </w:r>
      <w:r w:rsidRPr="00150B0D">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 </w:t>
      </w:r>
    </w:p>
    <w:p w:rsidR="00C71220" w:rsidRPr="00150B0D"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150B0D">
        <w:rPr>
          <w:rFonts w:ascii="Times New Roman" w:hAnsi="Times New Roman"/>
          <w:sz w:val="24"/>
          <w:szCs w:val="24"/>
        </w:rPr>
        <w:t>Planeeringuala kontaktvööndi funktsionaalsete ja linnaehituslikke seoste iseloomustus</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Kontaktala määratakse vastavalt algatamisotsusele lisatud asukohaskeemile (käesoleva otsuse lisa 1) sobivas mõõtkavas.</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Esitada planeeritava ala funktsionaalsed seosed lähiümbrusega ning tähistada planeeringuala ümbritsevad algatatud ja kehtestatud detailplaneeringud koos vastavate Narva Linnavolikogu otsuste kuupäevade ja numbritega. </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Näidata kontaktalas </w:t>
      </w:r>
      <w:r w:rsidRPr="00150B0D">
        <w:rPr>
          <w:rFonts w:ascii="Times New Roman" w:hAnsi="Times New Roman"/>
          <w:sz w:val="24"/>
          <w:szCs w:val="24"/>
          <w:u w:val="none"/>
          <w:lang w:eastAsia="ru-RU"/>
        </w:rPr>
        <w:t>kehtestatud detailplaneeringute põhilahendused ning ka planeeringujärgne üldine põhilahendus.</w:t>
      </w:r>
      <w:r w:rsidRPr="00150B0D">
        <w:rPr>
          <w:rFonts w:ascii="Times New Roman" w:hAnsi="Times New Roman"/>
          <w:sz w:val="24"/>
          <w:szCs w:val="24"/>
          <w:u w:val="none"/>
        </w:rPr>
        <w:t xml:space="preserve"> </w:t>
      </w:r>
    </w:p>
    <w:p w:rsidR="00C71220" w:rsidRPr="00150B0D"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Võttes arvesse olemasolevat situatsiooni ja piirkonnas kehtivaid planeeringuid, esitada kontaktvööndi kruntide struktuuri, kavandatud hoonestuse tüübi ja mahu ning ehitusjoonte ülevaade ja analüüs. </w:t>
      </w:r>
    </w:p>
    <w:p w:rsidR="00C71220" w:rsidRPr="00150B0D"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150B0D">
        <w:rPr>
          <w:rFonts w:ascii="Times New Roman" w:hAnsi="Times New Roman"/>
          <w:sz w:val="24"/>
          <w:szCs w:val="24"/>
        </w:rPr>
        <w:t>Planeeringu põhijoonise iseloomustus</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lastRenderedPageBreak/>
        <w:t>Näidata olemasolevad säilitatavad, restaureeritavad, renoveeritavad, lammutatavad ja kavandatavad hoonestusalad. Näidata hoonestusalad, kus kavandatakse juurde- ja pealeehitamine. Arvestada naaberhoonete arhitektuuriga.</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Näidata kohustuslik ehitusjoon. Ehitusala siduda krundi piiridega.</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Vajadusel näidata piirde asukoht, materjal, tüüp ja kõrgus. </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Valguse- ja müratõkke paigaldamisel näidata selle asukoht, materjal, tüüp, kõrgus ning seletuskirjas esitada paigaldamise vajaduse põhjus.</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Esitada kruntide ehitusõigus eraldi tabelina kruntide kaupa, kus määrata: </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kruntide lubatud kasutamise sihtotstarbed vastavalt kehtivale üldplaneeringule;</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hoonete ja rajatiste üldfunktsioonid;</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lubatud ehitiste arv krundil;</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lubatud suurim ehitusalune pindala;</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ehitiste lubatud kõrgus räästa ja katuseharja absoluutkõrgusena ning korruselisus. Arvestada naaberkruntide normatiivsete valgustingimuste tagamisega;</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krundi täisehitusprotsent;</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peamised arhitektuurinõuded ehitistele;</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ehitiste vahelised kujad lahendada vastavalt normatiivdokumentidele;</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uusehituse võimalused ja tingimused, nii stilistilised, mahulised kui ka asukohanõuded tulenevalt piirkonna hoonestuse laadist ning eripärast;</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katusekatte ja välisviimistluse lubatud materjalid, nõuded avatäidetele ning muudele hoone osadele ning detailidele;</w:t>
      </w:r>
    </w:p>
    <w:p w:rsidR="00C71220" w:rsidRPr="00150B0D"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50B0D">
        <w:rPr>
          <w:rFonts w:ascii="Times New Roman" w:hAnsi="Times New Roman"/>
          <w:sz w:val="24"/>
          <w:szCs w:val="24"/>
          <w:u w:val="none"/>
        </w:rPr>
        <w:t>katusetüübid ja kalded ja/või nende vahemikud.</w:t>
      </w:r>
    </w:p>
    <w:p w:rsidR="00C71220" w:rsidRPr="00150B0D"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Esitada tänavate maa-alade ning liiklus- ja parkimiskorralduse lahendus, kus määrata: </w:t>
      </w:r>
    </w:p>
    <w:p w:rsidR="00C71220" w:rsidRPr="00150B0D" w:rsidRDefault="00C71220" w:rsidP="0021282E">
      <w:pPr>
        <w:numPr>
          <w:ilvl w:val="0"/>
          <w:numId w:val="2"/>
        </w:numPr>
        <w:spacing w:line="260" w:lineRule="exact"/>
        <w:jc w:val="both"/>
        <w:rPr>
          <w:lang w:val="et-EE"/>
        </w:rPr>
      </w:pPr>
      <w:r w:rsidRPr="00150B0D">
        <w:rPr>
          <w:lang w:val="et-EE"/>
        </w:rPr>
        <w:t>liikluskorralduse põhimõtted (autoliikluse, ühissõidukite liikluse ja kergliikluse sõidurajad, sõidusuunad ja nende eraldatus), anda teede ristprofiilid;</w:t>
      </w:r>
    </w:p>
    <w:p w:rsidR="00C71220" w:rsidRPr="00150B0D" w:rsidRDefault="00C71220" w:rsidP="0021282E">
      <w:pPr>
        <w:numPr>
          <w:ilvl w:val="0"/>
          <w:numId w:val="2"/>
        </w:numPr>
        <w:spacing w:line="260" w:lineRule="exact"/>
        <w:jc w:val="both"/>
        <w:rPr>
          <w:lang w:val="et-EE"/>
        </w:rPr>
      </w:pPr>
      <w:r w:rsidRPr="00150B0D">
        <w:rPr>
          <w:lang w:val="et-EE"/>
        </w:rPr>
        <w:t>juurdepääsud krundile ja hoonetesse;</w:t>
      </w:r>
    </w:p>
    <w:p w:rsidR="00C71220" w:rsidRPr="00150B0D" w:rsidRDefault="00C71220" w:rsidP="0021282E">
      <w:pPr>
        <w:numPr>
          <w:ilvl w:val="0"/>
          <w:numId w:val="2"/>
        </w:numPr>
        <w:spacing w:line="260" w:lineRule="exact"/>
        <w:jc w:val="both"/>
        <w:rPr>
          <w:lang w:val="et-EE"/>
        </w:rPr>
      </w:pPr>
      <w:r w:rsidRPr="00150B0D">
        <w:rPr>
          <w:lang w:val="et-EE"/>
        </w:rPr>
        <w:t>tee maa-ala ja selle elementide (sõidutee, jalgrattatee, kergliiklustee, kõnnitee, eraldusriba) kirjeldus ja laiused;</w:t>
      </w:r>
    </w:p>
    <w:p w:rsidR="00C71220" w:rsidRPr="00150B0D" w:rsidRDefault="00C71220" w:rsidP="0021282E">
      <w:pPr>
        <w:numPr>
          <w:ilvl w:val="0"/>
          <w:numId w:val="2"/>
        </w:numPr>
        <w:spacing w:line="260" w:lineRule="exact"/>
        <w:jc w:val="both"/>
        <w:rPr>
          <w:lang w:val="et-EE"/>
        </w:rPr>
      </w:pPr>
      <w:r w:rsidRPr="00150B0D">
        <w:rPr>
          <w:lang w:val="et-EE"/>
        </w:rPr>
        <w:t>kruntide planeeritud kasutusotstarvetele ja hoonestusele vastav parkimise ning parkimiskohtade arvu lahendamine lähtudes parkimisnormatiividest võttes aluseks vahevööndi normi, ette näha eraldi parkimiskohad puuetega inimestele;</w:t>
      </w:r>
    </w:p>
    <w:p w:rsidR="00C71220" w:rsidRPr="00150B0D" w:rsidRDefault="00C71220" w:rsidP="0021282E">
      <w:pPr>
        <w:numPr>
          <w:ilvl w:val="0"/>
          <w:numId w:val="2"/>
        </w:numPr>
        <w:spacing w:line="260" w:lineRule="exact"/>
        <w:jc w:val="both"/>
        <w:rPr>
          <w:noProof/>
          <w:lang w:val="et-EE"/>
        </w:rPr>
      </w:pPr>
      <w:r w:rsidRPr="00150B0D">
        <w:rPr>
          <w:noProof/>
          <w:lang w:val="et-EE"/>
        </w:rPr>
        <w:t>tänavate (juurdepääsude) ja tänavatega ristumiste kõrgusarvud;</w:t>
      </w:r>
    </w:p>
    <w:p w:rsidR="00C71220" w:rsidRPr="00150B0D" w:rsidRDefault="00C71220" w:rsidP="0021282E">
      <w:pPr>
        <w:numPr>
          <w:ilvl w:val="0"/>
          <w:numId w:val="2"/>
        </w:numPr>
        <w:spacing w:line="260" w:lineRule="exact"/>
        <w:jc w:val="both"/>
        <w:rPr>
          <w:noProof/>
          <w:lang w:val="et-EE"/>
        </w:rPr>
      </w:pPr>
      <w:r w:rsidRPr="00150B0D">
        <w:rPr>
          <w:noProof/>
          <w:lang w:val="et-EE"/>
        </w:rPr>
        <w:t>vajadusel määrata teekaitsevöönd ja selle ulatus.</w:t>
      </w:r>
    </w:p>
    <w:p w:rsidR="00C71220" w:rsidRPr="00150B0D" w:rsidRDefault="00C71220" w:rsidP="0021282E">
      <w:pPr>
        <w:numPr>
          <w:ilvl w:val="3"/>
          <w:numId w:val="9"/>
        </w:numPr>
        <w:tabs>
          <w:tab w:val="clear" w:pos="1800"/>
          <w:tab w:val="num" w:pos="2340"/>
        </w:tabs>
        <w:spacing w:line="260" w:lineRule="exact"/>
        <w:ind w:left="2340" w:hanging="900"/>
        <w:jc w:val="both"/>
        <w:rPr>
          <w:noProof/>
          <w:lang w:val="et-EE"/>
        </w:rPr>
      </w:pPr>
      <w:r w:rsidRPr="00150B0D">
        <w:rPr>
          <w:noProof/>
          <w:lang w:val="et-EE"/>
        </w:rPr>
        <w:t>Anda haljastuse ja heakorrastuse põhimõtted:</w:t>
      </w:r>
    </w:p>
    <w:p w:rsidR="00C71220" w:rsidRPr="00150B0D" w:rsidRDefault="00C71220" w:rsidP="0021282E">
      <w:pPr>
        <w:numPr>
          <w:ilvl w:val="0"/>
          <w:numId w:val="1"/>
        </w:numPr>
        <w:spacing w:line="260" w:lineRule="exact"/>
        <w:jc w:val="both"/>
        <w:rPr>
          <w:lang w:val="et-EE"/>
        </w:rPr>
      </w:pPr>
      <w:r w:rsidRPr="00150B0D">
        <w:rPr>
          <w:lang w:val="et-EE"/>
        </w:rPr>
        <w:t>olemasoleva, säilitatava ja likvideeritava kõrg- ja madalhaljastuse iseloomustus ja kogus ning haljastuse protsent;</w:t>
      </w:r>
    </w:p>
    <w:p w:rsidR="00C71220" w:rsidRPr="00150B0D" w:rsidRDefault="00C71220" w:rsidP="0021282E">
      <w:pPr>
        <w:numPr>
          <w:ilvl w:val="0"/>
          <w:numId w:val="1"/>
        </w:numPr>
        <w:spacing w:line="260" w:lineRule="exact"/>
        <w:jc w:val="both"/>
        <w:rPr>
          <w:lang w:val="et-EE"/>
        </w:rPr>
      </w:pPr>
      <w:r w:rsidRPr="00150B0D">
        <w:rPr>
          <w:lang w:val="et-EE"/>
        </w:rPr>
        <w:t>planeeritava kohustusliku kõrg- ja madalhaljastuse rajamine;</w:t>
      </w:r>
    </w:p>
    <w:p w:rsidR="00C71220" w:rsidRPr="00150B0D" w:rsidRDefault="00C71220" w:rsidP="0021282E">
      <w:pPr>
        <w:numPr>
          <w:ilvl w:val="0"/>
          <w:numId w:val="1"/>
        </w:numPr>
        <w:spacing w:line="260" w:lineRule="exact"/>
        <w:jc w:val="both"/>
        <w:rPr>
          <w:lang w:val="et-EE"/>
        </w:rPr>
      </w:pPr>
      <w:r w:rsidRPr="00150B0D">
        <w:rPr>
          <w:lang w:val="et-EE"/>
        </w:rPr>
        <w:t>anda planeeritava ala heakorrastuse lahendus;</w:t>
      </w:r>
    </w:p>
    <w:p w:rsidR="00C71220" w:rsidRPr="00150B0D" w:rsidRDefault="00C71220" w:rsidP="0021282E">
      <w:pPr>
        <w:numPr>
          <w:ilvl w:val="0"/>
          <w:numId w:val="1"/>
        </w:numPr>
        <w:spacing w:line="260" w:lineRule="exact"/>
        <w:jc w:val="both"/>
        <w:rPr>
          <w:lang w:val="et-EE"/>
        </w:rPr>
      </w:pPr>
      <w:r w:rsidRPr="00150B0D">
        <w:rPr>
          <w:lang w:val="et-EE"/>
        </w:rPr>
        <w:t>käsitleda jäätmete sorteeritud kogumise vajadust;</w:t>
      </w:r>
    </w:p>
    <w:p w:rsidR="00C71220" w:rsidRPr="00150B0D" w:rsidRDefault="00C71220" w:rsidP="0021282E">
      <w:pPr>
        <w:numPr>
          <w:ilvl w:val="0"/>
          <w:numId w:val="1"/>
        </w:numPr>
        <w:spacing w:line="260" w:lineRule="exact"/>
        <w:jc w:val="both"/>
        <w:rPr>
          <w:lang w:val="et-EE"/>
        </w:rPr>
      </w:pPr>
      <w:r w:rsidRPr="00150B0D">
        <w:rPr>
          <w:lang w:val="et-EE"/>
        </w:rPr>
        <w:t>vertikaalplaneerimise põhimõtted (maapinna kõrguse muutmine, sademevete ärajuhtimine).</w:t>
      </w:r>
    </w:p>
    <w:p w:rsidR="00C71220" w:rsidRPr="00150B0D" w:rsidRDefault="00C71220" w:rsidP="0021282E">
      <w:pPr>
        <w:numPr>
          <w:ilvl w:val="3"/>
          <w:numId w:val="9"/>
        </w:numPr>
        <w:tabs>
          <w:tab w:val="clear" w:pos="1800"/>
          <w:tab w:val="num" w:pos="2340"/>
        </w:tabs>
        <w:spacing w:line="260" w:lineRule="exact"/>
        <w:ind w:left="2340" w:hanging="900"/>
        <w:jc w:val="both"/>
        <w:rPr>
          <w:lang w:val="et-EE"/>
        </w:rPr>
      </w:pPr>
      <w:r w:rsidRPr="00150B0D">
        <w:rPr>
          <w:lang w:val="et-EE"/>
        </w:rPr>
        <w:lastRenderedPageBreak/>
        <w:t>Esitada kitsenduste ja servituutide määramise vajadus ja ulatus, kus esitada ettepanek kinnisomandi kitsenduste ja reaalservituutide seadmiseks (tee- või muud servituudid).</w:t>
      </w:r>
    </w:p>
    <w:p w:rsidR="00C71220" w:rsidRPr="00150B0D"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150B0D">
        <w:rPr>
          <w:rFonts w:ascii="Times New Roman" w:hAnsi="Times New Roman"/>
          <w:sz w:val="24"/>
          <w:szCs w:val="24"/>
        </w:rPr>
        <w:t>Tehnovõrkude koondplaani iseloomustus</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Anda olemasolev ja kavandatav krundijaotus.</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Esitada olemasolev ja kavandatav hoonestus ning haljastus.</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 xml:space="preserve">Näidata olemasolevate ja kavandatavate </w:t>
      </w:r>
      <w:r w:rsidRPr="00150B0D">
        <w:rPr>
          <w:rFonts w:ascii="Times New Roman" w:hAnsi="Times New Roman"/>
          <w:sz w:val="24"/>
          <w:szCs w:val="24"/>
          <w:u w:val="none"/>
          <w:lang w:eastAsia="ru-RU"/>
        </w:rPr>
        <w:t>tehnovõrkude ja -rajatiste asukohad</w:t>
      </w:r>
      <w:r w:rsidRPr="00150B0D">
        <w:rPr>
          <w:rFonts w:ascii="Times New Roman" w:hAnsi="Times New Roman"/>
          <w:sz w:val="24"/>
          <w:szCs w:val="24"/>
          <w:u w:val="none"/>
        </w:rPr>
        <w:t xml:space="preserve"> vastavalt võrguvaldajate tehnilistele tingimustele, mille taotleb detailplaneeringu koostaja.</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Anda lubatud ja keelatud lahendused ehitiste ja rajatiste tehnovarustuse tagamisel, lokaalsete lahenduste lubatavus ja tingimused.</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Näidata tehnovõrkudele reserveeritavad maa-alad. Tagada nõutavad rõhtvahekaugused hoonetest ja teistest tehnovõrkudest.</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Ette näha tuleohutuse tagamine (hoonete tulepüsivus ja kujad).</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Esitada tänavate välisvalgustuse põhimõtted, hüdrantide ja tuletõrje veevõtukohtade paiknemine.</w:t>
      </w:r>
    </w:p>
    <w:p w:rsidR="00C71220" w:rsidRPr="00150B0D"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50B0D">
        <w:rPr>
          <w:rFonts w:ascii="Times New Roman" w:hAnsi="Times New Roman"/>
          <w:sz w:val="24"/>
          <w:szCs w:val="24"/>
          <w:u w:val="none"/>
        </w:rPr>
        <w:t>Anda vertikaalplaneerimise põhimõtted ning sademetevee ja drenaaži ärajuhtimise lahendus.</w:t>
      </w:r>
    </w:p>
    <w:p w:rsidR="00C71220" w:rsidRPr="00150B0D"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150B0D">
        <w:rPr>
          <w:rFonts w:ascii="Times New Roman" w:hAnsi="Times New Roman"/>
          <w:sz w:val="24"/>
          <w:szCs w:val="24"/>
          <w:u w:val="none"/>
        </w:rPr>
        <w:t>Esitada tehnovõrkude rajamise vajaduse koondtabel (planeeringu algatamise eelne ja planeeringuga kavandatud tehnovõrkude rajamise vajadus).</w:t>
      </w:r>
    </w:p>
    <w:p w:rsidR="00C71220" w:rsidRPr="00150B0D"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150B0D">
        <w:rPr>
          <w:rFonts w:ascii="Times New Roman" w:hAnsi="Times New Roman"/>
          <w:sz w:val="24"/>
          <w:szCs w:val="24"/>
          <w:u w:val="none"/>
        </w:rPr>
        <w:t>Määrata tehnovõrkude teenindamiseks vajalikud servituudid.</w:t>
      </w:r>
    </w:p>
    <w:p w:rsidR="00C71220" w:rsidRPr="00150B0D" w:rsidRDefault="00C71220" w:rsidP="00D56D13">
      <w:pPr>
        <w:numPr>
          <w:ilvl w:val="2"/>
          <w:numId w:val="9"/>
        </w:numPr>
        <w:tabs>
          <w:tab w:val="clear" w:pos="1224"/>
          <w:tab w:val="num" w:pos="1440"/>
        </w:tabs>
        <w:spacing w:line="260" w:lineRule="exact"/>
        <w:ind w:left="1440" w:hanging="720"/>
        <w:jc w:val="both"/>
        <w:rPr>
          <w:lang w:val="et-EE"/>
        </w:rPr>
      </w:pPr>
      <w:r w:rsidRPr="00150B0D">
        <w:rPr>
          <w:lang w:val="et-EE"/>
        </w:rPr>
        <w:t xml:space="preserve">Kavandatavast keskkonnast ja hoonestusest ruumilise ettekujutuse saamiseks esitada detailplaneeringu lisana vähemalt üks </w:t>
      </w:r>
      <w:r w:rsidRPr="00150B0D">
        <w:rPr>
          <w:u w:val="single"/>
          <w:lang w:val="et-EE"/>
        </w:rPr>
        <w:t>planeeringulahenduse ruumiline illustratsioon</w:t>
      </w:r>
      <w:r w:rsidRPr="00150B0D">
        <w:rPr>
          <w:lang w:val="et-EE"/>
        </w:rPr>
        <w:t xml:space="preserve"> vabas mõõtkavas. </w:t>
      </w:r>
    </w:p>
    <w:p w:rsidR="00C71220" w:rsidRPr="00150B0D" w:rsidRDefault="00C71220" w:rsidP="0021282E">
      <w:pPr>
        <w:numPr>
          <w:ilvl w:val="2"/>
          <w:numId w:val="9"/>
        </w:numPr>
        <w:tabs>
          <w:tab w:val="clear" w:pos="1224"/>
          <w:tab w:val="num" w:pos="1440"/>
        </w:tabs>
        <w:spacing w:line="260" w:lineRule="exact"/>
        <w:ind w:left="1440" w:hanging="720"/>
        <w:jc w:val="both"/>
        <w:rPr>
          <w:lang w:val="et-EE"/>
        </w:rPr>
      </w:pPr>
      <w:r w:rsidRPr="00150B0D">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C71220" w:rsidRPr="00150B0D" w:rsidRDefault="00C71220" w:rsidP="0021282E">
      <w:pPr>
        <w:tabs>
          <w:tab w:val="num" w:pos="720"/>
        </w:tabs>
        <w:jc w:val="both"/>
        <w:rPr>
          <w:lang w:val="et-EE"/>
        </w:rPr>
      </w:pPr>
    </w:p>
    <w:p w:rsidR="00C71220" w:rsidRPr="00150B0D" w:rsidRDefault="00C71220" w:rsidP="0021282E">
      <w:pPr>
        <w:numPr>
          <w:ilvl w:val="1"/>
          <w:numId w:val="9"/>
        </w:numPr>
        <w:jc w:val="both"/>
        <w:rPr>
          <w:b/>
          <w:lang w:val="et-EE"/>
        </w:rPr>
      </w:pPr>
      <w:r w:rsidRPr="00150B0D">
        <w:rPr>
          <w:b/>
          <w:lang w:val="et-EE"/>
        </w:rPr>
        <w:t>Planeeringu eskiislahenduse koosseis</w:t>
      </w:r>
    </w:p>
    <w:p w:rsidR="00C71220" w:rsidRPr="00150B0D" w:rsidRDefault="00C71220" w:rsidP="0021282E">
      <w:pPr>
        <w:pStyle w:val="NormalVerdana"/>
        <w:tabs>
          <w:tab w:val="clear" w:pos="1080"/>
        </w:tabs>
        <w:ind w:left="720" w:firstLine="0"/>
        <w:rPr>
          <w:rFonts w:ascii="Times New Roman" w:hAnsi="Times New Roman"/>
          <w:sz w:val="24"/>
          <w:szCs w:val="24"/>
          <w:u w:val="none"/>
        </w:rPr>
      </w:pPr>
      <w:r w:rsidRPr="00150B0D">
        <w:rPr>
          <w:rFonts w:ascii="Times New Roman" w:hAnsi="Times New Roman"/>
          <w:sz w:val="24"/>
          <w:szCs w:val="24"/>
          <w:u w:val="none"/>
        </w:rPr>
        <w:t>Planeeringu eskiislahendus esitada Narva Linnavalitsuse Arhitektuuri- ja Linnaplaneerimise Ametile läbivaatamiseks ühes eksemplaris</w:t>
      </w:r>
      <w:r w:rsidRPr="00150B0D">
        <w:rPr>
          <w:rFonts w:ascii="Times New Roman" w:hAnsi="Times New Roman"/>
          <w:sz w:val="24"/>
          <w:szCs w:val="24"/>
          <w:u w:val="none"/>
          <w:lang w:eastAsia="ru-RU"/>
        </w:rPr>
        <w:t xml:space="preserve"> järgmises mahus:</w:t>
      </w:r>
    </w:p>
    <w:p w:rsidR="00C71220" w:rsidRPr="00150B0D" w:rsidRDefault="00C71220" w:rsidP="0021282E">
      <w:pPr>
        <w:numPr>
          <w:ilvl w:val="2"/>
          <w:numId w:val="9"/>
        </w:numPr>
        <w:tabs>
          <w:tab w:val="clear" w:pos="1224"/>
          <w:tab w:val="num" w:pos="1440"/>
        </w:tabs>
        <w:ind w:left="1440" w:hanging="720"/>
        <w:jc w:val="both"/>
        <w:rPr>
          <w:lang w:val="et-EE"/>
        </w:rPr>
      </w:pPr>
      <w:r w:rsidRPr="00150B0D">
        <w:rPr>
          <w:lang w:val="et-EE"/>
        </w:rPr>
        <w:t>Tiitelleht</w:t>
      </w:r>
      <w:r w:rsidRPr="00150B0D">
        <w:rPr>
          <w:lang w:val="et-EE" w:eastAsia="ru-RU"/>
        </w:rPr>
        <w:t>;</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 xml:space="preserve">Eskiislahenduse seletuskiri </w:t>
      </w:r>
      <w:r w:rsidRPr="00150B0D">
        <w:rPr>
          <w:lang w:val="et-EE" w:eastAsia="ru-RU"/>
        </w:rPr>
        <w:t>(tehnovõrkude põhjaliku kirjelduseta)</w:t>
      </w:r>
      <w:r w:rsidRPr="00150B0D">
        <w:rPr>
          <w:lang w:val="et-EE"/>
        </w:rPr>
        <w:t>;</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Situatsiooniskeem sobivas mõõtkavas;</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Geodeetiline alusplaan, M 1:500;</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Olemasolev olukord, M 1:500;</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Planeeringuala kontaktvööndi funktsionaalsed ja linnaehituslikud seosed, sobivas mõõtkavas;</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 xml:space="preserve">Eskiislahenduse põhijoonis </w:t>
      </w:r>
      <w:r w:rsidRPr="00150B0D">
        <w:rPr>
          <w:lang w:val="et-EE" w:eastAsia="ru-RU"/>
        </w:rPr>
        <w:t xml:space="preserve">krundi </w:t>
      </w:r>
      <w:r w:rsidRPr="00150B0D">
        <w:rPr>
          <w:lang w:val="et-EE"/>
        </w:rPr>
        <w:t xml:space="preserve">ehitusõigusega </w:t>
      </w:r>
      <w:r w:rsidRPr="00150B0D">
        <w:rPr>
          <w:lang w:val="et-EE" w:eastAsia="ru-RU"/>
        </w:rPr>
        <w:t>(krundi sihtotstarve või</w:t>
      </w:r>
      <w:r w:rsidRPr="00150B0D">
        <w:rPr>
          <w:b/>
          <w:lang w:val="et-EE"/>
        </w:rPr>
        <w:t xml:space="preserve"> </w:t>
      </w:r>
      <w:r w:rsidRPr="00150B0D">
        <w:rPr>
          <w:lang w:val="et-EE" w:eastAsia="ru-RU"/>
        </w:rPr>
        <w:t>sihtotstarbed, hoonete suurim lubatud arv krundil, hoonete suurim lubatud ehitusalune pindala, hoonete suurim lubatud kõrgus)</w:t>
      </w:r>
      <w:r w:rsidRPr="00150B0D">
        <w:rPr>
          <w:lang w:val="et-EE"/>
        </w:rPr>
        <w:t>, liiklusskeemi, parkimise ja haljastuse põhimõtetega, M 1:500;</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Planeeringu eskiislahenduse ruumilised illustratsioonid vabas mõõtkavas;</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Lähteseisukohad, ajalehe väljalõiked planeeringu menetlemisest.</w:t>
      </w:r>
    </w:p>
    <w:p w:rsidR="00C71220" w:rsidRPr="00150B0D" w:rsidRDefault="00C71220" w:rsidP="0021282E">
      <w:pPr>
        <w:ind w:left="720"/>
        <w:jc w:val="both"/>
        <w:rPr>
          <w:b/>
          <w:lang w:val="et-EE"/>
        </w:rPr>
      </w:pPr>
    </w:p>
    <w:p w:rsidR="00C71220" w:rsidRPr="00150B0D" w:rsidRDefault="00C71220" w:rsidP="0021282E">
      <w:pPr>
        <w:jc w:val="both"/>
        <w:rPr>
          <w:b/>
          <w:lang w:val="et-EE"/>
        </w:rPr>
      </w:pPr>
      <w:r w:rsidRPr="00150B0D">
        <w:rPr>
          <w:lang w:val="et-EE"/>
        </w:rPr>
        <w:t>Eskiisilahenduse avaliku arutelu läbiviimise vajadus määratakse töö käigus.</w:t>
      </w:r>
    </w:p>
    <w:p w:rsidR="00C71220" w:rsidRPr="00150B0D" w:rsidRDefault="00C71220" w:rsidP="0021282E">
      <w:pPr>
        <w:jc w:val="both"/>
        <w:rPr>
          <w:lang w:val="et-EE"/>
        </w:rPr>
      </w:pPr>
    </w:p>
    <w:p w:rsidR="00C71220" w:rsidRPr="00150B0D" w:rsidRDefault="00C71220" w:rsidP="0021282E">
      <w:pPr>
        <w:numPr>
          <w:ilvl w:val="1"/>
          <w:numId w:val="9"/>
        </w:numPr>
        <w:jc w:val="both"/>
        <w:rPr>
          <w:b/>
          <w:lang w:val="et-EE"/>
        </w:rPr>
      </w:pPr>
      <w:r w:rsidRPr="00150B0D">
        <w:rPr>
          <w:b/>
          <w:lang w:val="et-EE"/>
        </w:rPr>
        <w:t>Planeeringu koosseis:</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Tiitelleht;</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Sisukord;</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Seletuskiri;</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 xml:space="preserve">Situatsiooniskeem </w:t>
      </w:r>
      <w:r w:rsidRPr="00150B0D">
        <w:rPr>
          <w:lang w:val="et-EE" w:eastAsia="ru-RU"/>
        </w:rPr>
        <w:t>sobivas mõõtkavas;</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Geodeetiline alusplaan, M 1:500;</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Olemasolev olukord, M 1:500;</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 xml:space="preserve">Planeeringuala kontaktvööndi funktsionaalsed ja linnaehituslikud seosed, </w:t>
      </w:r>
      <w:r w:rsidRPr="00150B0D">
        <w:rPr>
          <w:lang w:val="et-EE" w:eastAsia="ru-RU"/>
        </w:rPr>
        <w:t>sobivas mõõtkavas;</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Planeeringu põhijoonis, M 1:500;</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Tehnovõrkude koondplaan, M 1:500;</w:t>
      </w:r>
    </w:p>
    <w:p w:rsidR="00C71220" w:rsidRPr="00150B0D" w:rsidRDefault="00C71220" w:rsidP="004E50B5">
      <w:pPr>
        <w:numPr>
          <w:ilvl w:val="2"/>
          <w:numId w:val="9"/>
        </w:numPr>
        <w:tabs>
          <w:tab w:val="clear" w:pos="1224"/>
          <w:tab w:val="num" w:pos="1440"/>
        </w:tabs>
        <w:ind w:left="1440" w:hanging="720"/>
        <w:jc w:val="both"/>
        <w:rPr>
          <w:b/>
          <w:lang w:val="et-EE"/>
        </w:rPr>
      </w:pPr>
      <w:r w:rsidRPr="00150B0D">
        <w:rPr>
          <w:lang w:val="et-EE"/>
        </w:rPr>
        <w:t>Planeeringulahenduse ruumilised illustratsioonid vabas mõõtkavas;</w:t>
      </w:r>
    </w:p>
    <w:p w:rsidR="00C71220" w:rsidRPr="00150B0D" w:rsidRDefault="00C71220" w:rsidP="00C81A81">
      <w:pPr>
        <w:numPr>
          <w:ilvl w:val="2"/>
          <w:numId w:val="9"/>
        </w:numPr>
        <w:tabs>
          <w:tab w:val="clear" w:pos="1224"/>
          <w:tab w:val="num" w:pos="1440"/>
        </w:tabs>
        <w:ind w:left="1440" w:hanging="720"/>
        <w:jc w:val="both"/>
        <w:rPr>
          <w:b/>
          <w:lang w:val="et-EE"/>
        </w:rPr>
      </w:pPr>
      <w:r w:rsidRPr="00150B0D">
        <w:rPr>
          <w:lang w:val="et-EE"/>
        </w:rPr>
        <w:t xml:space="preserve">Lisad (Narva Linnavolikogu otsused ja Narva Linnavalitsuse korraldused, ajalehe väljalõiked planeeringu menetlemisest, tehnilised tingimused, </w:t>
      </w:r>
      <w:r w:rsidRPr="00150B0D">
        <w:rPr>
          <w:lang w:val="et-EE" w:eastAsia="ru-RU"/>
        </w:rPr>
        <w:t xml:space="preserve">muud </w:t>
      </w:r>
      <w:r w:rsidRPr="00150B0D">
        <w:rPr>
          <w:lang w:val="et-EE"/>
        </w:rPr>
        <w:t>materjalid</w:t>
      </w:r>
      <w:r w:rsidRPr="00150B0D">
        <w:rPr>
          <w:b/>
          <w:lang w:val="et-EE"/>
        </w:rPr>
        <w:t xml:space="preserve"> </w:t>
      </w:r>
      <w:r w:rsidRPr="00150B0D">
        <w:rPr>
          <w:lang w:val="et-EE"/>
        </w:rPr>
        <w:t>menetlustoimingute ja koostöö kohta);</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Planeeringu kooskõlastajate kirjad ning kooskõlastuste koondtabel.</w:t>
      </w:r>
    </w:p>
    <w:p w:rsidR="00C71220" w:rsidRPr="00150B0D" w:rsidRDefault="00C71220" w:rsidP="0021282E">
      <w:pPr>
        <w:ind w:left="720"/>
        <w:jc w:val="both"/>
        <w:rPr>
          <w:lang w:val="et-EE"/>
        </w:rPr>
      </w:pPr>
    </w:p>
    <w:p w:rsidR="00C71220" w:rsidRPr="00150B0D" w:rsidRDefault="00C71220" w:rsidP="0021282E">
      <w:pPr>
        <w:ind w:left="360"/>
        <w:jc w:val="both"/>
        <w:rPr>
          <w:lang w:val="et-EE"/>
        </w:rPr>
      </w:pPr>
      <w:r w:rsidRPr="00150B0D">
        <w:rPr>
          <w:lang w:val="et-EE"/>
        </w:rPr>
        <w:t>Komplekteerida kaustad nii, et oleks selgelt eristatavad detailplaneering ning selle lisad. Detailplaneering koosneb seletuskirjast ja joonistest (</w:t>
      </w:r>
      <w:proofErr w:type="spellStart"/>
      <w:r w:rsidRPr="00150B0D">
        <w:rPr>
          <w:lang w:val="et-EE"/>
        </w:rPr>
        <w:t>PlanS</w:t>
      </w:r>
      <w:proofErr w:type="spellEnd"/>
      <w:r w:rsidRPr="00150B0D">
        <w:rPr>
          <w:lang w:val="et-EE"/>
        </w:rPr>
        <w:t xml:space="preserve"> § 3 lg 2), kõik ülejäänud dokumendid on planeeringu lisad ning moodustavad eraldi osa kausta lõpus või eraldi kausta.</w:t>
      </w:r>
    </w:p>
    <w:p w:rsidR="00C71220" w:rsidRPr="00150B0D" w:rsidRDefault="00C71220" w:rsidP="0021282E">
      <w:pPr>
        <w:pStyle w:val="Header"/>
        <w:tabs>
          <w:tab w:val="clear" w:pos="4320"/>
          <w:tab w:val="clear" w:pos="8640"/>
          <w:tab w:val="num" w:pos="720"/>
        </w:tabs>
        <w:jc w:val="both"/>
        <w:rPr>
          <w:b/>
          <w:sz w:val="24"/>
          <w:szCs w:val="24"/>
        </w:rPr>
      </w:pPr>
    </w:p>
    <w:p w:rsidR="00C71220" w:rsidRPr="00150B0D" w:rsidRDefault="00C71220" w:rsidP="0021282E">
      <w:pPr>
        <w:numPr>
          <w:ilvl w:val="1"/>
          <w:numId w:val="9"/>
        </w:numPr>
        <w:jc w:val="both"/>
        <w:rPr>
          <w:b/>
          <w:lang w:val="et-EE"/>
        </w:rPr>
      </w:pPr>
      <w:r w:rsidRPr="00150B0D">
        <w:rPr>
          <w:b/>
          <w:lang w:val="et-EE"/>
        </w:rPr>
        <w:t>Planeeringu esitamine ja kooskõlastamine</w:t>
      </w:r>
    </w:p>
    <w:p w:rsidR="00C71220" w:rsidRPr="00150B0D" w:rsidRDefault="00C71220" w:rsidP="0021282E">
      <w:pPr>
        <w:numPr>
          <w:ilvl w:val="2"/>
          <w:numId w:val="9"/>
        </w:numPr>
        <w:tabs>
          <w:tab w:val="clear" w:pos="1224"/>
          <w:tab w:val="num" w:pos="1440"/>
        </w:tabs>
        <w:ind w:left="1440" w:hanging="720"/>
        <w:jc w:val="both"/>
        <w:rPr>
          <w:lang w:val="et-EE" w:eastAsia="ru-RU"/>
        </w:rPr>
      </w:pPr>
      <w:r w:rsidRPr="00150B0D">
        <w:rPr>
          <w:lang w:val="et-EE" w:eastAsia="ru-RU"/>
        </w:rPr>
        <w:t xml:space="preserve">Planeering esitatakse </w:t>
      </w:r>
      <w:r w:rsidRPr="00150B0D">
        <w:rPr>
          <w:lang w:val="et-EE"/>
        </w:rPr>
        <w:t>Narva Linnavalitsuse Arhitektuuri- ja Linnaplaneerimise Ametile</w:t>
      </w:r>
      <w:r w:rsidRPr="00150B0D">
        <w:rPr>
          <w:lang w:val="et-EE" w:eastAsia="ru-RU"/>
        </w:rPr>
        <w:t xml:space="preserve"> avalikule</w:t>
      </w:r>
      <w:r w:rsidRPr="00150B0D">
        <w:rPr>
          <w:b/>
          <w:lang w:val="et-EE"/>
        </w:rPr>
        <w:t xml:space="preserve"> </w:t>
      </w:r>
      <w:r w:rsidRPr="00150B0D">
        <w:rPr>
          <w:lang w:val="et-EE" w:eastAsia="ru-RU"/>
        </w:rPr>
        <w:t>väljapanekule suunamiseks paberkandjal vähemalt kahes eksemplaris. Lisaks tuleb esitada planeeringu</w:t>
      </w:r>
      <w:r w:rsidRPr="00150B0D">
        <w:rPr>
          <w:b/>
          <w:lang w:val="et-EE"/>
        </w:rPr>
        <w:t xml:space="preserve"> </w:t>
      </w:r>
      <w:r w:rsidRPr="00150B0D">
        <w:rPr>
          <w:lang w:val="et-EE" w:eastAsia="ru-RU"/>
        </w:rPr>
        <w:t xml:space="preserve">põhijoonis, tehnovõrkude </w:t>
      </w:r>
      <w:r w:rsidRPr="00150B0D">
        <w:rPr>
          <w:lang w:val="et-EE"/>
        </w:rPr>
        <w:t xml:space="preserve">koondplaan, seletuskiri ja planeeringulahenduse ruumiline illustratsioon </w:t>
      </w:r>
      <w:r w:rsidRPr="00150B0D">
        <w:rPr>
          <w:lang w:val="et-EE" w:eastAsia="ru-RU"/>
        </w:rPr>
        <w:t>.</w:t>
      </w:r>
      <w:proofErr w:type="spellStart"/>
      <w:r w:rsidRPr="00150B0D">
        <w:rPr>
          <w:lang w:val="et-EE" w:eastAsia="ru-RU"/>
        </w:rPr>
        <w:t>pdf</w:t>
      </w:r>
      <w:proofErr w:type="spellEnd"/>
      <w:r w:rsidRPr="00150B0D">
        <w:rPr>
          <w:lang w:val="et-EE" w:eastAsia="ru-RU"/>
        </w:rPr>
        <w:t xml:space="preserve"> failina.</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150B0D">
        <w:rPr>
          <w:lang w:val="et-EE"/>
        </w:rPr>
        <w:t>doc</w:t>
      </w:r>
      <w:proofErr w:type="spellEnd"/>
      <w:r w:rsidRPr="00150B0D">
        <w:rPr>
          <w:lang w:val="et-EE"/>
        </w:rPr>
        <w:t>, .</w:t>
      </w:r>
      <w:proofErr w:type="spellStart"/>
      <w:r w:rsidRPr="00150B0D">
        <w:rPr>
          <w:lang w:val="et-EE"/>
        </w:rPr>
        <w:t>pdf</w:t>
      </w:r>
      <w:proofErr w:type="spellEnd"/>
      <w:r w:rsidRPr="00150B0D">
        <w:rPr>
          <w:lang w:val="et-EE"/>
        </w:rPr>
        <w:t>; joonised – .</w:t>
      </w:r>
      <w:proofErr w:type="spellStart"/>
      <w:r w:rsidRPr="00150B0D">
        <w:rPr>
          <w:lang w:val="et-EE"/>
        </w:rPr>
        <w:t>dgn</w:t>
      </w:r>
      <w:proofErr w:type="spellEnd"/>
      <w:r w:rsidRPr="00150B0D">
        <w:rPr>
          <w:lang w:val="et-EE"/>
        </w:rPr>
        <w:t>, .</w:t>
      </w:r>
      <w:proofErr w:type="spellStart"/>
      <w:r w:rsidRPr="00150B0D">
        <w:rPr>
          <w:lang w:val="et-EE"/>
        </w:rPr>
        <w:t>dwg</w:t>
      </w:r>
      <w:proofErr w:type="spellEnd"/>
      <w:r w:rsidRPr="00150B0D">
        <w:rPr>
          <w:lang w:val="et-EE"/>
        </w:rPr>
        <w:t xml:space="preserve"> ja .</w:t>
      </w:r>
      <w:proofErr w:type="spellStart"/>
      <w:r w:rsidRPr="00150B0D">
        <w:rPr>
          <w:lang w:val="et-EE"/>
        </w:rPr>
        <w:t>pdf</w:t>
      </w:r>
      <w:proofErr w:type="spellEnd"/>
      <w:r w:rsidRPr="00150B0D">
        <w:rPr>
          <w:lang w:val="et-EE"/>
        </w:rPr>
        <w:t>; muud materjalid – .</w:t>
      </w:r>
      <w:proofErr w:type="spellStart"/>
      <w:r w:rsidRPr="00150B0D">
        <w:rPr>
          <w:lang w:val="et-EE"/>
        </w:rPr>
        <w:t>pdf</w:t>
      </w:r>
      <w:proofErr w:type="spellEnd"/>
      <w:r w:rsidRPr="00150B0D">
        <w:rPr>
          <w:lang w:val="et-EE"/>
        </w:rPr>
        <w:t>) kehtestamiseks. Vähemalt ü</w:t>
      </w:r>
      <w:r w:rsidRPr="00150B0D">
        <w:rPr>
          <w:lang w:val="et-EE" w:eastAsia="ru-RU"/>
        </w:rPr>
        <w:t>ks planeeringu eksemplar peab sisaldama originaalkooskõlastusi.</w:t>
      </w:r>
    </w:p>
    <w:p w:rsidR="00C71220" w:rsidRPr="00150B0D" w:rsidRDefault="00C71220" w:rsidP="0021282E">
      <w:pPr>
        <w:numPr>
          <w:ilvl w:val="2"/>
          <w:numId w:val="9"/>
        </w:numPr>
        <w:tabs>
          <w:tab w:val="clear" w:pos="1224"/>
          <w:tab w:val="num" w:pos="1440"/>
        </w:tabs>
        <w:ind w:left="1440" w:hanging="720"/>
        <w:jc w:val="both"/>
        <w:rPr>
          <w:b/>
          <w:lang w:val="et-EE"/>
        </w:rPr>
      </w:pPr>
      <w:r w:rsidRPr="00150B0D">
        <w:rPr>
          <w:lang w:val="et-EE"/>
        </w:rPr>
        <w:t>Detailplaneeringu vastuvõtmiseks vajalike kooskõlastuste loetelu:</w:t>
      </w:r>
    </w:p>
    <w:p w:rsidR="00C71220" w:rsidRPr="00150B0D" w:rsidRDefault="00C71220" w:rsidP="0021282E">
      <w:pPr>
        <w:numPr>
          <w:ilvl w:val="0"/>
          <w:numId w:val="6"/>
        </w:numPr>
        <w:tabs>
          <w:tab w:val="clear" w:pos="3600"/>
          <w:tab w:val="num" w:pos="1800"/>
        </w:tabs>
        <w:ind w:left="1800"/>
        <w:jc w:val="both"/>
        <w:rPr>
          <w:lang w:val="et-EE"/>
        </w:rPr>
      </w:pPr>
      <w:r w:rsidRPr="00150B0D">
        <w:rPr>
          <w:lang w:val="et-EE"/>
        </w:rPr>
        <w:t>Päästeamet;</w:t>
      </w:r>
    </w:p>
    <w:p w:rsidR="00C71220" w:rsidRPr="00150B0D" w:rsidRDefault="00C71220" w:rsidP="0021282E">
      <w:pPr>
        <w:numPr>
          <w:ilvl w:val="0"/>
          <w:numId w:val="6"/>
        </w:numPr>
        <w:tabs>
          <w:tab w:val="clear" w:pos="3600"/>
          <w:tab w:val="num" w:pos="1800"/>
        </w:tabs>
        <w:ind w:left="1800"/>
        <w:jc w:val="both"/>
        <w:rPr>
          <w:lang w:val="et-EE"/>
        </w:rPr>
      </w:pPr>
      <w:r w:rsidRPr="00150B0D">
        <w:rPr>
          <w:lang w:val="et-EE"/>
        </w:rPr>
        <w:t>Narva Linnavalitsuse Arhitektuuri- ja Linnaplaneerimise Amet;</w:t>
      </w:r>
    </w:p>
    <w:p w:rsidR="00C71220" w:rsidRPr="00150B0D" w:rsidRDefault="00C71220" w:rsidP="0021282E">
      <w:pPr>
        <w:numPr>
          <w:ilvl w:val="0"/>
          <w:numId w:val="6"/>
        </w:numPr>
        <w:tabs>
          <w:tab w:val="clear" w:pos="3600"/>
          <w:tab w:val="num" w:pos="1800"/>
        </w:tabs>
        <w:ind w:left="1800"/>
        <w:jc w:val="both"/>
        <w:rPr>
          <w:lang w:val="et-EE"/>
        </w:rPr>
      </w:pPr>
      <w:bookmarkStart w:id="0" w:name="_GoBack"/>
      <w:bookmarkEnd w:id="0"/>
      <w:r w:rsidRPr="00150B0D">
        <w:rPr>
          <w:lang w:val="et-EE"/>
        </w:rPr>
        <w:t>Planeeringualasse jäävate ja seda teenindavate tehnovõrkude valdajad;</w:t>
      </w:r>
    </w:p>
    <w:p w:rsidR="00C71220" w:rsidRPr="00150B0D" w:rsidRDefault="00C71220" w:rsidP="0021282E">
      <w:pPr>
        <w:numPr>
          <w:ilvl w:val="0"/>
          <w:numId w:val="6"/>
        </w:numPr>
        <w:tabs>
          <w:tab w:val="clear" w:pos="3600"/>
          <w:tab w:val="num" w:pos="1800"/>
        </w:tabs>
        <w:ind w:left="1800"/>
        <w:jc w:val="both"/>
        <w:rPr>
          <w:lang w:val="et-EE"/>
        </w:rPr>
      </w:pPr>
      <w:r w:rsidRPr="00150B0D">
        <w:rPr>
          <w:lang w:val="et-EE"/>
        </w:rPr>
        <w:t>Kaasata detailplaneeringu koostamisse planeeringuala piirinaabrid.</w:t>
      </w:r>
    </w:p>
    <w:p w:rsidR="00C71220" w:rsidRPr="00150B0D" w:rsidRDefault="00C71220" w:rsidP="0021282E">
      <w:pPr>
        <w:pStyle w:val="BodyTextIndent"/>
        <w:spacing w:after="0"/>
        <w:ind w:left="0"/>
        <w:jc w:val="both"/>
        <w:rPr>
          <w:lang w:val="et-EE"/>
        </w:rPr>
      </w:pPr>
    </w:p>
    <w:p w:rsidR="00C71220" w:rsidRPr="00150B0D" w:rsidRDefault="00C71220" w:rsidP="0021282E">
      <w:pPr>
        <w:pStyle w:val="BodyTextIndent"/>
        <w:spacing w:after="0"/>
        <w:ind w:left="0"/>
        <w:jc w:val="both"/>
        <w:rPr>
          <w:lang w:val="et-EE"/>
        </w:rPr>
      </w:pPr>
      <w:r w:rsidRPr="00150B0D">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rsidR="00C71220" w:rsidRPr="00150B0D" w:rsidRDefault="00C71220" w:rsidP="0021282E">
      <w:pPr>
        <w:pStyle w:val="BodyTextIndent"/>
        <w:spacing w:after="0"/>
        <w:ind w:left="0"/>
        <w:jc w:val="both"/>
        <w:rPr>
          <w:lang w:val="et-EE"/>
        </w:rPr>
      </w:pPr>
    </w:p>
    <w:p w:rsidR="00C71220" w:rsidRPr="00150B0D" w:rsidRDefault="00C71220" w:rsidP="0021282E">
      <w:pPr>
        <w:pStyle w:val="BodyTextIndent"/>
        <w:spacing w:after="0"/>
        <w:ind w:left="0"/>
        <w:jc w:val="both"/>
        <w:rPr>
          <w:strike/>
          <w:lang w:val="et-EE"/>
        </w:rPr>
      </w:pPr>
      <w:r w:rsidRPr="00150B0D">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C71220" w:rsidRPr="00150B0D" w:rsidRDefault="00C71220" w:rsidP="0021282E">
      <w:pPr>
        <w:jc w:val="both"/>
        <w:rPr>
          <w:b/>
          <w:bCs/>
          <w:lang w:val="et-EE"/>
        </w:rPr>
      </w:pPr>
    </w:p>
    <w:p w:rsidR="00C71220" w:rsidRPr="00150B0D" w:rsidRDefault="00C71220" w:rsidP="0021282E">
      <w:pPr>
        <w:numPr>
          <w:ilvl w:val="0"/>
          <w:numId w:val="9"/>
        </w:numPr>
        <w:tabs>
          <w:tab w:val="num" w:pos="540"/>
        </w:tabs>
        <w:jc w:val="both"/>
        <w:rPr>
          <w:b/>
          <w:bCs/>
          <w:lang w:val="et-EE"/>
        </w:rPr>
      </w:pPr>
      <w:r w:rsidRPr="00150B0D">
        <w:rPr>
          <w:b/>
          <w:bCs/>
          <w:lang w:val="et-EE"/>
        </w:rPr>
        <w:t>RAKENDUSSÄTTED</w:t>
      </w:r>
    </w:p>
    <w:p w:rsidR="00C71220" w:rsidRPr="00150B0D" w:rsidRDefault="00C71220" w:rsidP="0021282E">
      <w:pPr>
        <w:numPr>
          <w:ilvl w:val="1"/>
          <w:numId w:val="9"/>
        </w:numPr>
        <w:jc w:val="both"/>
        <w:rPr>
          <w:b/>
          <w:bCs/>
          <w:lang w:val="et-EE"/>
        </w:rPr>
      </w:pPr>
      <w:r w:rsidRPr="00150B0D">
        <w:rPr>
          <w:lang w:val="et-EE"/>
        </w:rPr>
        <w:t xml:space="preserve">Narva linna Arhitektuuri- ja Linnaplaneerimise Ametil </w:t>
      </w:r>
      <w:r w:rsidRPr="00150B0D">
        <w:rPr>
          <w:noProof/>
          <w:lang w:val="et-EE"/>
        </w:rPr>
        <w:t>avaldada otsus ajalehes, milles Narva linn avaldab ametlikke teateid, ning ka Ametlikes Teadeannetes ja detailplaneeringu koostamise korraldaja veebilehel.</w:t>
      </w:r>
    </w:p>
    <w:p w:rsidR="00C71220" w:rsidRPr="00150B0D" w:rsidRDefault="00C71220" w:rsidP="0021282E">
      <w:pPr>
        <w:numPr>
          <w:ilvl w:val="1"/>
          <w:numId w:val="9"/>
        </w:numPr>
        <w:jc w:val="both"/>
        <w:rPr>
          <w:b/>
          <w:bCs/>
          <w:lang w:val="et-EE"/>
        </w:rPr>
      </w:pPr>
      <w:r w:rsidRPr="00150B0D">
        <w:rPr>
          <w:lang w:val="et-EE"/>
        </w:rPr>
        <w:t>Otsus jõustub seadusega ettenähtud korras.</w:t>
      </w:r>
    </w:p>
    <w:p w:rsidR="00C71220" w:rsidRPr="00150B0D" w:rsidRDefault="00C71220" w:rsidP="0021282E">
      <w:pPr>
        <w:numPr>
          <w:ilvl w:val="1"/>
          <w:numId w:val="9"/>
        </w:numPr>
        <w:jc w:val="both"/>
        <w:rPr>
          <w:b/>
          <w:bCs/>
          <w:lang w:val="et-EE"/>
        </w:rPr>
      </w:pPr>
      <w:r w:rsidRPr="00150B0D">
        <w:rPr>
          <w:lang w:val="et-EE"/>
        </w:rPr>
        <w:t xml:space="preserve">Otsust on võimalik vaidlustada Tartu Halduskohtu Jõhvi kohtumaja 30 päeva jooksul arvates otsuse teatavakstegemisest. </w:t>
      </w:r>
    </w:p>
    <w:p w:rsidR="00C71220" w:rsidRPr="00150B0D" w:rsidRDefault="00C71220" w:rsidP="0091491A">
      <w:pPr>
        <w:ind w:left="360"/>
        <w:jc w:val="both"/>
        <w:rPr>
          <w:b/>
          <w:bCs/>
          <w:lang w:val="et-EE"/>
        </w:rPr>
      </w:pPr>
    </w:p>
    <w:p w:rsidR="00C71220" w:rsidRPr="00150B0D" w:rsidRDefault="00C71220" w:rsidP="0021282E">
      <w:pPr>
        <w:tabs>
          <w:tab w:val="num" w:pos="720"/>
        </w:tabs>
        <w:jc w:val="both"/>
        <w:rPr>
          <w:lang w:val="et-EE"/>
        </w:rPr>
      </w:pPr>
    </w:p>
    <w:p w:rsidR="00C71220" w:rsidRPr="00150B0D" w:rsidRDefault="00C71220" w:rsidP="0021282E">
      <w:pPr>
        <w:tabs>
          <w:tab w:val="num" w:pos="720"/>
        </w:tabs>
        <w:jc w:val="both"/>
        <w:rPr>
          <w:lang w:val="et-EE"/>
        </w:rPr>
      </w:pPr>
    </w:p>
    <w:p w:rsidR="00C71220" w:rsidRPr="00150B0D" w:rsidRDefault="00C71220" w:rsidP="0021282E">
      <w:pPr>
        <w:tabs>
          <w:tab w:val="num" w:pos="720"/>
        </w:tabs>
        <w:jc w:val="both"/>
        <w:rPr>
          <w:lang w:val="et-EE"/>
        </w:rPr>
      </w:pPr>
    </w:p>
    <w:p w:rsidR="00C71220" w:rsidRPr="00150B0D" w:rsidRDefault="00C71220" w:rsidP="0021282E">
      <w:pPr>
        <w:tabs>
          <w:tab w:val="num" w:pos="720"/>
        </w:tabs>
        <w:jc w:val="both"/>
        <w:rPr>
          <w:lang w:val="et-EE"/>
        </w:rPr>
      </w:pPr>
    </w:p>
    <w:p w:rsidR="00C71220" w:rsidRPr="00150B0D" w:rsidRDefault="00C71220" w:rsidP="0021282E">
      <w:pPr>
        <w:tabs>
          <w:tab w:val="num" w:pos="720"/>
        </w:tabs>
        <w:jc w:val="both"/>
        <w:rPr>
          <w:lang w:val="et-EE"/>
        </w:rPr>
      </w:pPr>
    </w:p>
    <w:p w:rsidR="00C71220" w:rsidRPr="00150B0D" w:rsidRDefault="00C71220" w:rsidP="0021282E">
      <w:pPr>
        <w:tabs>
          <w:tab w:val="num" w:pos="720"/>
        </w:tabs>
        <w:jc w:val="both"/>
        <w:rPr>
          <w:lang w:val="et-EE"/>
        </w:rPr>
      </w:pPr>
    </w:p>
    <w:p w:rsidR="00C71220" w:rsidRPr="00150B0D" w:rsidRDefault="00C71220" w:rsidP="0021282E">
      <w:pPr>
        <w:jc w:val="both"/>
        <w:rPr>
          <w:lang w:val="et-EE"/>
        </w:rPr>
      </w:pPr>
      <w:r w:rsidRPr="00150B0D">
        <w:rPr>
          <w:lang w:val="et-EE"/>
        </w:rPr>
        <w:t>Tarmo Tammiste</w:t>
      </w:r>
    </w:p>
    <w:p w:rsidR="00C71220" w:rsidRPr="00150B0D" w:rsidRDefault="00C71220" w:rsidP="0021282E">
      <w:pPr>
        <w:pStyle w:val="Footer"/>
        <w:tabs>
          <w:tab w:val="clear" w:pos="4677"/>
          <w:tab w:val="clear" w:pos="9355"/>
        </w:tabs>
        <w:jc w:val="both"/>
        <w:rPr>
          <w:lang w:val="et-EE"/>
        </w:rPr>
      </w:pPr>
      <w:r w:rsidRPr="00150B0D">
        <w:rPr>
          <w:lang w:val="et-EE"/>
        </w:rPr>
        <w:t>Linnavolikogu esimees</w:t>
      </w:r>
    </w:p>
    <w:p w:rsidR="00C71220" w:rsidRPr="004933CB" w:rsidRDefault="00C71220" w:rsidP="00C8046E">
      <w:pPr>
        <w:pStyle w:val="Footer"/>
        <w:tabs>
          <w:tab w:val="clear" w:pos="4677"/>
          <w:tab w:val="clear" w:pos="9355"/>
        </w:tabs>
        <w:spacing w:line="360" w:lineRule="auto"/>
        <w:jc w:val="right"/>
        <w:rPr>
          <w:b/>
          <w:lang w:val="et-EE"/>
        </w:rPr>
      </w:pPr>
      <w:r w:rsidRPr="00150B0D">
        <w:rPr>
          <w:lang w:val="et-EE"/>
        </w:rPr>
        <w:br w:type="page"/>
      </w:r>
      <w:r w:rsidRPr="004933CB">
        <w:rPr>
          <w:b/>
          <w:lang w:val="et-EE"/>
        </w:rPr>
        <w:lastRenderedPageBreak/>
        <w:t>LISA 1</w:t>
      </w:r>
    </w:p>
    <w:p w:rsidR="00C71220" w:rsidRPr="004933CB" w:rsidRDefault="00C71220" w:rsidP="00C8046E">
      <w:pPr>
        <w:spacing w:line="360" w:lineRule="auto"/>
        <w:jc w:val="right"/>
        <w:rPr>
          <w:lang w:val="et-EE"/>
        </w:rPr>
      </w:pPr>
      <w:r w:rsidRPr="004933CB">
        <w:rPr>
          <w:lang w:val="et-EE"/>
        </w:rPr>
        <w:t xml:space="preserve">Narva Linnavolikogu _________2015 otsuse nr _____ juurde </w:t>
      </w:r>
    </w:p>
    <w:p w:rsidR="00C71220" w:rsidRPr="004933CB" w:rsidRDefault="00C71220" w:rsidP="00C8046E">
      <w:pPr>
        <w:jc w:val="right"/>
        <w:rPr>
          <w:lang w:val="et-EE"/>
        </w:rPr>
      </w:pPr>
    </w:p>
    <w:p w:rsidR="00C71220" w:rsidRPr="004933CB" w:rsidRDefault="00C71220" w:rsidP="00C0275A">
      <w:pPr>
        <w:pStyle w:val="Footer"/>
        <w:tabs>
          <w:tab w:val="clear" w:pos="4677"/>
          <w:tab w:val="clear" w:pos="9355"/>
        </w:tabs>
        <w:spacing w:line="360" w:lineRule="auto"/>
        <w:jc w:val="center"/>
        <w:rPr>
          <w:b/>
          <w:lang w:val="et-EE"/>
        </w:rPr>
      </w:pPr>
    </w:p>
    <w:p w:rsidR="00C71220" w:rsidRPr="004933CB" w:rsidRDefault="00C71220" w:rsidP="0013098C">
      <w:pPr>
        <w:jc w:val="center"/>
        <w:rPr>
          <w:b/>
          <w:lang w:val="et-EE"/>
        </w:rPr>
      </w:pPr>
    </w:p>
    <w:p w:rsidR="00C71220" w:rsidRPr="001B1CA1" w:rsidRDefault="00C71220" w:rsidP="0013098C">
      <w:pPr>
        <w:jc w:val="center"/>
        <w:rPr>
          <w:b/>
          <w:lang w:val="et-EE"/>
        </w:rPr>
      </w:pPr>
    </w:p>
    <w:p w:rsidR="00C71220" w:rsidRPr="001B1CA1" w:rsidRDefault="00C71220" w:rsidP="0013098C">
      <w:pPr>
        <w:pStyle w:val="BodyText"/>
        <w:ind w:right="45"/>
        <w:jc w:val="center"/>
        <w:rPr>
          <w:rFonts w:ascii="Times New Roman" w:hAnsi="Times New Roman"/>
          <w:b/>
          <w:sz w:val="24"/>
        </w:rPr>
      </w:pPr>
      <w:r w:rsidRPr="001B1CA1">
        <w:rPr>
          <w:rFonts w:ascii="Times New Roman" w:hAnsi="Times New Roman"/>
          <w:b/>
          <w:sz w:val="24"/>
        </w:rPr>
        <w:t xml:space="preserve">Kadastiku tn 33 maa-ala </w:t>
      </w:r>
      <w:r w:rsidRPr="001B1CA1">
        <w:rPr>
          <w:rFonts w:ascii="Times New Roman" w:hAnsi="Times New Roman"/>
          <w:b/>
          <w:color w:val="000000"/>
          <w:sz w:val="24"/>
          <w:lang w:eastAsia="ru-RU"/>
        </w:rPr>
        <w:t>detailplaneeringu</w:t>
      </w:r>
      <w:r w:rsidRPr="001B1CA1">
        <w:rPr>
          <w:rFonts w:ascii="Times New Roman" w:hAnsi="Times New Roman"/>
          <w:b/>
          <w:sz w:val="24"/>
        </w:rPr>
        <w:t xml:space="preserve"> koostamise algatamine</w:t>
      </w:r>
    </w:p>
    <w:p w:rsidR="00C71220" w:rsidRPr="004933CB" w:rsidRDefault="00C71220" w:rsidP="0013098C">
      <w:pPr>
        <w:pStyle w:val="BodyText"/>
        <w:ind w:right="45"/>
        <w:jc w:val="center"/>
        <w:rPr>
          <w:rFonts w:ascii="Times New Roman" w:hAnsi="Times New Roman"/>
          <w:b/>
          <w:sz w:val="24"/>
        </w:rPr>
      </w:pPr>
    </w:p>
    <w:p w:rsidR="00C71220" w:rsidRPr="004933CB" w:rsidRDefault="00C71220" w:rsidP="00C8046E">
      <w:pPr>
        <w:pStyle w:val="Footer"/>
        <w:tabs>
          <w:tab w:val="clear" w:pos="4677"/>
          <w:tab w:val="clear" w:pos="9355"/>
        </w:tabs>
        <w:spacing w:line="360" w:lineRule="auto"/>
        <w:jc w:val="center"/>
        <w:rPr>
          <w:b/>
          <w:lang w:val="et-EE"/>
        </w:rPr>
      </w:pPr>
      <w:r w:rsidRPr="004933CB">
        <w:rPr>
          <w:lang w:val="et-EE"/>
        </w:rPr>
        <w:t xml:space="preserve">Planeeringuala liigikaudne pindala ca </w:t>
      </w:r>
      <w:r>
        <w:rPr>
          <w:lang w:val="et-EE"/>
        </w:rPr>
        <w:t>6</w:t>
      </w:r>
      <w:r w:rsidRPr="004933CB">
        <w:rPr>
          <w:lang w:val="et-EE"/>
        </w:rPr>
        <w:t>,5 ha</w:t>
      </w:r>
    </w:p>
    <w:p w:rsidR="00C71220" w:rsidRPr="004933CB" w:rsidRDefault="00C71220" w:rsidP="00C14996">
      <w:pPr>
        <w:pStyle w:val="Footer"/>
        <w:tabs>
          <w:tab w:val="clear" w:pos="4677"/>
          <w:tab w:val="clear" w:pos="9355"/>
        </w:tabs>
        <w:spacing w:line="360" w:lineRule="auto"/>
        <w:rPr>
          <w:lang w:val="et-EE"/>
        </w:rPr>
      </w:pPr>
    </w:p>
    <w:p w:rsidR="00C71220" w:rsidRPr="004933CB" w:rsidRDefault="000F4633" w:rsidP="00057434">
      <w:pPr>
        <w:pStyle w:val="Footer"/>
        <w:tabs>
          <w:tab w:val="clear" w:pos="4677"/>
          <w:tab w:val="clear" w:pos="9355"/>
        </w:tabs>
        <w:spacing w:line="360" w:lineRule="auto"/>
        <w:jc w:val="center"/>
        <w:rPr>
          <w:lang w:val="et-EE"/>
        </w:rPr>
      </w:pPr>
      <w:r>
        <w:rPr>
          <w:noProof/>
          <w:lang w:val="et-EE" w:eastAsia="et-EE"/>
        </w:rPr>
        <w:drawing>
          <wp:inline distT="0" distB="0" distL="0" distR="0">
            <wp:extent cx="6019800" cy="3787140"/>
            <wp:effectExtent l="19050" t="19050" r="1905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787140"/>
                    </a:xfrm>
                    <a:prstGeom prst="rect">
                      <a:avLst/>
                    </a:prstGeom>
                    <a:noFill/>
                    <a:ln w="3175" cmpd="sng">
                      <a:solidFill>
                        <a:srgbClr val="000000"/>
                      </a:solidFill>
                      <a:miter lim="800000"/>
                      <a:headEnd/>
                      <a:tailEnd/>
                    </a:ln>
                    <a:effectLst/>
                  </pic:spPr>
                </pic:pic>
              </a:graphicData>
            </a:graphic>
          </wp:inline>
        </w:drawing>
      </w:r>
    </w:p>
    <w:p w:rsidR="00C71220" w:rsidRPr="004933CB" w:rsidRDefault="00C71220" w:rsidP="00C8046E">
      <w:pPr>
        <w:pStyle w:val="Footer"/>
        <w:tabs>
          <w:tab w:val="clear" w:pos="4677"/>
          <w:tab w:val="clear" w:pos="9355"/>
        </w:tabs>
        <w:spacing w:line="360" w:lineRule="auto"/>
        <w:jc w:val="right"/>
        <w:rPr>
          <w:lang w:val="et-EE"/>
        </w:rPr>
      </w:pPr>
    </w:p>
    <w:p w:rsidR="00C71220" w:rsidRPr="004933CB" w:rsidRDefault="00C71220" w:rsidP="00C8046E">
      <w:pPr>
        <w:spacing w:line="360" w:lineRule="auto"/>
        <w:ind w:left="3060"/>
        <w:rPr>
          <w:lang w:val="et-EE"/>
        </w:rPr>
      </w:pPr>
      <w:proofErr w:type="spellStart"/>
      <w:r w:rsidRPr="004933CB">
        <w:rPr>
          <w:b/>
          <w:dstrike/>
          <w:color w:val="FF0000"/>
          <w:lang w:val="et-EE"/>
        </w:rPr>
        <w:t>———</w:t>
      </w:r>
      <w:proofErr w:type="spellEnd"/>
      <w:r w:rsidRPr="004933CB">
        <w:rPr>
          <w:lang w:val="et-EE"/>
        </w:rPr>
        <w:t xml:space="preserve">   PLANEERINGUALA PIIR</w:t>
      </w:r>
    </w:p>
    <w:p w:rsidR="00C71220" w:rsidRPr="004933CB" w:rsidRDefault="000F4633"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71220" w:rsidRPr="004933CB" w:rsidRDefault="00C71220" w:rsidP="00C8046E">
      <w:pPr>
        <w:pStyle w:val="Footer"/>
        <w:tabs>
          <w:tab w:val="clear" w:pos="4677"/>
          <w:tab w:val="clear" w:pos="9355"/>
        </w:tabs>
        <w:spacing w:line="360" w:lineRule="auto"/>
        <w:ind w:left="3240"/>
        <w:rPr>
          <w:lang w:val="et-EE"/>
        </w:rPr>
      </w:pPr>
      <w:r w:rsidRPr="004933CB">
        <w:rPr>
          <w:lang w:val="et-EE"/>
        </w:rPr>
        <w:t xml:space="preserve">KONTAKTALA </w:t>
      </w:r>
    </w:p>
    <w:p w:rsidR="00C71220" w:rsidRPr="004933CB" w:rsidRDefault="00C71220" w:rsidP="00C8046E">
      <w:pPr>
        <w:pStyle w:val="Footer"/>
        <w:tabs>
          <w:tab w:val="clear" w:pos="4677"/>
          <w:tab w:val="clear" w:pos="9355"/>
        </w:tabs>
        <w:spacing w:line="360" w:lineRule="auto"/>
        <w:rPr>
          <w:lang w:val="et-EE"/>
        </w:rPr>
      </w:pPr>
    </w:p>
    <w:p w:rsidR="00C71220" w:rsidRPr="004933CB" w:rsidRDefault="00C71220" w:rsidP="00C8046E">
      <w:pPr>
        <w:pStyle w:val="Footer"/>
        <w:tabs>
          <w:tab w:val="clear" w:pos="4677"/>
          <w:tab w:val="clear" w:pos="9355"/>
        </w:tabs>
        <w:spacing w:line="360" w:lineRule="auto"/>
        <w:jc w:val="right"/>
        <w:rPr>
          <w:lang w:val="et-EE" w:eastAsia="ru-RU"/>
        </w:rPr>
      </w:pPr>
    </w:p>
    <w:p w:rsidR="00C71220" w:rsidRPr="004933CB" w:rsidRDefault="00C71220" w:rsidP="00C8046E">
      <w:pPr>
        <w:pStyle w:val="Footer"/>
        <w:tabs>
          <w:tab w:val="clear" w:pos="4677"/>
          <w:tab w:val="clear" w:pos="9355"/>
        </w:tabs>
        <w:spacing w:line="360" w:lineRule="auto"/>
        <w:jc w:val="right"/>
        <w:rPr>
          <w:lang w:val="et-EE" w:eastAsia="ru-RU"/>
        </w:rPr>
      </w:pPr>
    </w:p>
    <w:p w:rsidR="00C71220" w:rsidRPr="004933CB" w:rsidRDefault="00C71220" w:rsidP="00C8046E">
      <w:pPr>
        <w:pStyle w:val="Footer"/>
        <w:tabs>
          <w:tab w:val="clear" w:pos="4677"/>
          <w:tab w:val="clear" w:pos="9355"/>
        </w:tabs>
        <w:spacing w:line="360" w:lineRule="auto"/>
        <w:jc w:val="right"/>
        <w:rPr>
          <w:lang w:val="et-EE" w:eastAsia="ru-RU"/>
        </w:rPr>
      </w:pPr>
      <w:r w:rsidRPr="004933CB">
        <w:rPr>
          <w:lang w:val="et-EE" w:eastAsia="ru-RU"/>
        </w:rPr>
        <w:t>Narva Linnavalitsuse Arhitektuuri- ja Linnaplaneerimise Amet</w:t>
      </w:r>
    </w:p>
    <w:p w:rsidR="00C71220" w:rsidRPr="004933CB" w:rsidRDefault="00C71220" w:rsidP="00C8046E">
      <w:pPr>
        <w:pStyle w:val="Footer"/>
        <w:tabs>
          <w:tab w:val="clear" w:pos="4677"/>
          <w:tab w:val="clear" w:pos="9355"/>
        </w:tabs>
        <w:spacing w:line="360" w:lineRule="auto"/>
        <w:jc w:val="right"/>
        <w:rPr>
          <w:b/>
          <w:lang w:val="et-EE"/>
        </w:rPr>
      </w:pPr>
      <w:r w:rsidRPr="004933CB">
        <w:rPr>
          <w:b/>
          <w:lang w:val="et-EE" w:eastAsia="ru-RU"/>
        </w:rPr>
        <w:t>NOVEMBER 2015</w:t>
      </w:r>
    </w:p>
    <w:sectPr w:rsidR="00C71220" w:rsidRPr="004933CB"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549" w:rsidRDefault="00BF6549">
      <w:r>
        <w:separator/>
      </w:r>
    </w:p>
  </w:endnote>
  <w:endnote w:type="continuationSeparator" w:id="0">
    <w:p w:rsidR="00BF6549" w:rsidRDefault="00BF6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220" w:rsidRDefault="00C71220"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71220" w:rsidRDefault="00C712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220" w:rsidRDefault="00C71220"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1B98">
      <w:rPr>
        <w:rStyle w:val="PageNumber"/>
        <w:noProof/>
      </w:rPr>
      <w:t>8</w:t>
    </w:r>
    <w:r>
      <w:rPr>
        <w:rStyle w:val="PageNumber"/>
      </w:rPr>
      <w:fldChar w:fldCharType="end"/>
    </w:r>
  </w:p>
  <w:p w:rsidR="00C71220" w:rsidRDefault="00C712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549" w:rsidRDefault="00BF6549">
      <w:r>
        <w:separator/>
      </w:r>
    </w:p>
  </w:footnote>
  <w:footnote w:type="continuationSeparator" w:id="0">
    <w:p w:rsidR="00BF6549" w:rsidRDefault="00BF65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220" w:rsidRPr="004E7689" w:rsidRDefault="00C71220" w:rsidP="00782DB1">
    <w:pPr>
      <w:jc w:val="right"/>
      <w:rPr>
        <w:b/>
        <w:color w:val="808080"/>
        <w:sz w:val="18"/>
        <w:szCs w:val="18"/>
        <w:lang w:val="et-EE"/>
      </w:rPr>
    </w:pPr>
    <w:r w:rsidRPr="004E7689">
      <w:rPr>
        <w:b/>
        <w:color w:val="808080"/>
        <w:sz w:val="18"/>
        <w:szCs w:val="18"/>
        <w:lang w:val="et-EE"/>
      </w:rPr>
      <w:t>EELNÕU</w:t>
    </w:r>
  </w:p>
  <w:p w:rsidR="00C71220" w:rsidRDefault="00C712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3">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4">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3"/>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1"/>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2"/>
  </w:num>
  <w:num w:numId="23">
    <w:abstractNumId w:val="14"/>
  </w:num>
  <w:num w:numId="24">
    <w:abstractNumId w:val="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3481B"/>
    <w:rsid w:val="000373F0"/>
    <w:rsid w:val="0004069A"/>
    <w:rsid w:val="000414EF"/>
    <w:rsid w:val="00046E19"/>
    <w:rsid w:val="00055647"/>
    <w:rsid w:val="00055728"/>
    <w:rsid w:val="00057388"/>
    <w:rsid w:val="00057434"/>
    <w:rsid w:val="000579A2"/>
    <w:rsid w:val="000650BE"/>
    <w:rsid w:val="000668CF"/>
    <w:rsid w:val="00072099"/>
    <w:rsid w:val="000734D7"/>
    <w:rsid w:val="0008718F"/>
    <w:rsid w:val="000913F3"/>
    <w:rsid w:val="00097E20"/>
    <w:rsid w:val="000A01C2"/>
    <w:rsid w:val="000A0B79"/>
    <w:rsid w:val="000A17B9"/>
    <w:rsid w:val="000A34E7"/>
    <w:rsid w:val="000B0A34"/>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3666"/>
    <w:rsid w:val="00113BC4"/>
    <w:rsid w:val="00115CDD"/>
    <w:rsid w:val="0012764A"/>
    <w:rsid w:val="001303A1"/>
    <w:rsid w:val="0013098C"/>
    <w:rsid w:val="001326D6"/>
    <w:rsid w:val="0013395A"/>
    <w:rsid w:val="001436FB"/>
    <w:rsid w:val="00144723"/>
    <w:rsid w:val="00146B7F"/>
    <w:rsid w:val="00150526"/>
    <w:rsid w:val="00150B0D"/>
    <w:rsid w:val="00156033"/>
    <w:rsid w:val="001620AE"/>
    <w:rsid w:val="001640CA"/>
    <w:rsid w:val="00170C09"/>
    <w:rsid w:val="001715A5"/>
    <w:rsid w:val="00171B98"/>
    <w:rsid w:val="00176DED"/>
    <w:rsid w:val="001773A7"/>
    <w:rsid w:val="001835D2"/>
    <w:rsid w:val="0018418A"/>
    <w:rsid w:val="00186940"/>
    <w:rsid w:val="00196CB3"/>
    <w:rsid w:val="001A0B88"/>
    <w:rsid w:val="001A23E2"/>
    <w:rsid w:val="001B1CA1"/>
    <w:rsid w:val="001B5BB9"/>
    <w:rsid w:val="001C5DB8"/>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4E88"/>
    <w:rsid w:val="002157D2"/>
    <w:rsid w:val="0022714E"/>
    <w:rsid w:val="002332B6"/>
    <w:rsid w:val="00234B56"/>
    <w:rsid w:val="00254CE5"/>
    <w:rsid w:val="002612B9"/>
    <w:rsid w:val="00261528"/>
    <w:rsid w:val="00262D3A"/>
    <w:rsid w:val="00263778"/>
    <w:rsid w:val="00264B7C"/>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7FF8"/>
    <w:rsid w:val="002C69F7"/>
    <w:rsid w:val="002C7A6C"/>
    <w:rsid w:val="002D1B96"/>
    <w:rsid w:val="002D5604"/>
    <w:rsid w:val="002E4E61"/>
    <w:rsid w:val="002E4EEB"/>
    <w:rsid w:val="002E60EC"/>
    <w:rsid w:val="002F0367"/>
    <w:rsid w:val="002F62E2"/>
    <w:rsid w:val="00303DC4"/>
    <w:rsid w:val="00305818"/>
    <w:rsid w:val="00313901"/>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BE7"/>
    <w:rsid w:val="003E0DA7"/>
    <w:rsid w:val="003E4EDF"/>
    <w:rsid w:val="003F2C2E"/>
    <w:rsid w:val="003F4B6D"/>
    <w:rsid w:val="00404BA5"/>
    <w:rsid w:val="004066EB"/>
    <w:rsid w:val="0040705C"/>
    <w:rsid w:val="00410D95"/>
    <w:rsid w:val="00411A19"/>
    <w:rsid w:val="00414D0B"/>
    <w:rsid w:val="00414E1B"/>
    <w:rsid w:val="0042296A"/>
    <w:rsid w:val="00424AEE"/>
    <w:rsid w:val="00425E77"/>
    <w:rsid w:val="00433FB7"/>
    <w:rsid w:val="00437A43"/>
    <w:rsid w:val="004408EC"/>
    <w:rsid w:val="0044225C"/>
    <w:rsid w:val="00444C45"/>
    <w:rsid w:val="00452151"/>
    <w:rsid w:val="0045218D"/>
    <w:rsid w:val="00463629"/>
    <w:rsid w:val="0047162D"/>
    <w:rsid w:val="004933CB"/>
    <w:rsid w:val="00493C2B"/>
    <w:rsid w:val="0049753D"/>
    <w:rsid w:val="004975BD"/>
    <w:rsid w:val="004B3FC2"/>
    <w:rsid w:val="004B554E"/>
    <w:rsid w:val="004B621E"/>
    <w:rsid w:val="004B6563"/>
    <w:rsid w:val="004B740E"/>
    <w:rsid w:val="004B7B6C"/>
    <w:rsid w:val="004C1FE8"/>
    <w:rsid w:val="004C34F6"/>
    <w:rsid w:val="004C4E50"/>
    <w:rsid w:val="004C54A4"/>
    <w:rsid w:val="004C7BC6"/>
    <w:rsid w:val="004D0521"/>
    <w:rsid w:val="004D0EC5"/>
    <w:rsid w:val="004D674D"/>
    <w:rsid w:val="004D6DD9"/>
    <w:rsid w:val="004E04BF"/>
    <w:rsid w:val="004E2865"/>
    <w:rsid w:val="004E36FA"/>
    <w:rsid w:val="004E50B5"/>
    <w:rsid w:val="004E7689"/>
    <w:rsid w:val="005025AA"/>
    <w:rsid w:val="005032B9"/>
    <w:rsid w:val="00507B46"/>
    <w:rsid w:val="00510E2C"/>
    <w:rsid w:val="0051122F"/>
    <w:rsid w:val="00522F41"/>
    <w:rsid w:val="00525453"/>
    <w:rsid w:val="00527044"/>
    <w:rsid w:val="00533F8B"/>
    <w:rsid w:val="0053442E"/>
    <w:rsid w:val="005367A4"/>
    <w:rsid w:val="00536F44"/>
    <w:rsid w:val="00540EE9"/>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C13"/>
    <w:rsid w:val="00580D04"/>
    <w:rsid w:val="00584DCE"/>
    <w:rsid w:val="00585993"/>
    <w:rsid w:val="00591DFC"/>
    <w:rsid w:val="00595DE3"/>
    <w:rsid w:val="00596E7C"/>
    <w:rsid w:val="005A5FD1"/>
    <w:rsid w:val="005B131B"/>
    <w:rsid w:val="005B1E84"/>
    <w:rsid w:val="005C51D4"/>
    <w:rsid w:val="005D22F5"/>
    <w:rsid w:val="005D4397"/>
    <w:rsid w:val="005D7A12"/>
    <w:rsid w:val="005E2370"/>
    <w:rsid w:val="005E4B47"/>
    <w:rsid w:val="005E7D32"/>
    <w:rsid w:val="005F525D"/>
    <w:rsid w:val="005F74D5"/>
    <w:rsid w:val="0060102C"/>
    <w:rsid w:val="006020DF"/>
    <w:rsid w:val="00602C54"/>
    <w:rsid w:val="00604828"/>
    <w:rsid w:val="00607A3F"/>
    <w:rsid w:val="006149D8"/>
    <w:rsid w:val="00614E70"/>
    <w:rsid w:val="0062288C"/>
    <w:rsid w:val="00625627"/>
    <w:rsid w:val="00626B42"/>
    <w:rsid w:val="00631862"/>
    <w:rsid w:val="006367DC"/>
    <w:rsid w:val="00637019"/>
    <w:rsid w:val="00643BB5"/>
    <w:rsid w:val="00645B09"/>
    <w:rsid w:val="0064638C"/>
    <w:rsid w:val="006557CB"/>
    <w:rsid w:val="0066020F"/>
    <w:rsid w:val="00681C98"/>
    <w:rsid w:val="00684212"/>
    <w:rsid w:val="00690A04"/>
    <w:rsid w:val="00695B1E"/>
    <w:rsid w:val="006A0F7D"/>
    <w:rsid w:val="006A7CA4"/>
    <w:rsid w:val="006B5D66"/>
    <w:rsid w:val="006C635E"/>
    <w:rsid w:val="006D07CB"/>
    <w:rsid w:val="006D41E8"/>
    <w:rsid w:val="006E036B"/>
    <w:rsid w:val="006E3709"/>
    <w:rsid w:val="006E4FDE"/>
    <w:rsid w:val="006F457B"/>
    <w:rsid w:val="006F7EC1"/>
    <w:rsid w:val="007158D9"/>
    <w:rsid w:val="00721549"/>
    <w:rsid w:val="007218E2"/>
    <w:rsid w:val="007247CD"/>
    <w:rsid w:val="007304CC"/>
    <w:rsid w:val="007318A5"/>
    <w:rsid w:val="00731C9F"/>
    <w:rsid w:val="0073419B"/>
    <w:rsid w:val="00741310"/>
    <w:rsid w:val="00751632"/>
    <w:rsid w:val="007518A6"/>
    <w:rsid w:val="00753EAF"/>
    <w:rsid w:val="007559B3"/>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D1F"/>
    <w:rsid w:val="008B7A91"/>
    <w:rsid w:val="008B7C47"/>
    <w:rsid w:val="008C5E6A"/>
    <w:rsid w:val="008D3D08"/>
    <w:rsid w:val="008D7085"/>
    <w:rsid w:val="008E1937"/>
    <w:rsid w:val="008E7D6E"/>
    <w:rsid w:val="008F76F7"/>
    <w:rsid w:val="00902C8D"/>
    <w:rsid w:val="0091491A"/>
    <w:rsid w:val="00914C2E"/>
    <w:rsid w:val="00916B36"/>
    <w:rsid w:val="00920A6A"/>
    <w:rsid w:val="0092137D"/>
    <w:rsid w:val="00925A9A"/>
    <w:rsid w:val="00927AFE"/>
    <w:rsid w:val="00931E4A"/>
    <w:rsid w:val="0093323D"/>
    <w:rsid w:val="00940C12"/>
    <w:rsid w:val="0094341F"/>
    <w:rsid w:val="00943465"/>
    <w:rsid w:val="0094371D"/>
    <w:rsid w:val="0094720A"/>
    <w:rsid w:val="00955704"/>
    <w:rsid w:val="00957E50"/>
    <w:rsid w:val="00960762"/>
    <w:rsid w:val="009617CC"/>
    <w:rsid w:val="009830C1"/>
    <w:rsid w:val="00983B4B"/>
    <w:rsid w:val="0098639B"/>
    <w:rsid w:val="0098647E"/>
    <w:rsid w:val="0099113A"/>
    <w:rsid w:val="009A71A2"/>
    <w:rsid w:val="009B2824"/>
    <w:rsid w:val="009B3561"/>
    <w:rsid w:val="009B47A2"/>
    <w:rsid w:val="009B47F5"/>
    <w:rsid w:val="009B5A40"/>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7C83"/>
    <w:rsid w:val="00A2182C"/>
    <w:rsid w:val="00A23D73"/>
    <w:rsid w:val="00A34583"/>
    <w:rsid w:val="00A361F3"/>
    <w:rsid w:val="00A404B0"/>
    <w:rsid w:val="00A4217E"/>
    <w:rsid w:val="00A4402D"/>
    <w:rsid w:val="00A44E3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E0FC5"/>
    <w:rsid w:val="00AE3486"/>
    <w:rsid w:val="00AE5334"/>
    <w:rsid w:val="00AE7F57"/>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61F4A"/>
    <w:rsid w:val="00B6341D"/>
    <w:rsid w:val="00B7762F"/>
    <w:rsid w:val="00B80AB3"/>
    <w:rsid w:val="00B81803"/>
    <w:rsid w:val="00B845E6"/>
    <w:rsid w:val="00B84B93"/>
    <w:rsid w:val="00B8613D"/>
    <w:rsid w:val="00B879D5"/>
    <w:rsid w:val="00B90331"/>
    <w:rsid w:val="00B921EE"/>
    <w:rsid w:val="00BA726E"/>
    <w:rsid w:val="00BB3082"/>
    <w:rsid w:val="00BB3DE1"/>
    <w:rsid w:val="00BB55CD"/>
    <w:rsid w:val="00BC7A9F"/>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D6"/>
    <w:rsid w:val="00C31638"/>
    <w:rsid w:val="00C33EC3"/>
    <w:rsid w:val="00C34513"/>
    <w:rsid w:val="00C41093"/>
    <w:rsid w:val="00C42CF9"/>
    <w:rsid w:val="00C436C2"/>
    <w:rsid w:val="00C71220"/>
    <w:rsid w:val="00C72A36"/>
    <w:rsid w:val="00C77440"/>
    <w:rsid w:val="00C77C4C"/>
    <w:rsid w:val="00C8046E"/>
    <w:rsid w:val="00C81A81"/>
    <w:rsid w:val="00C84FE6"/>
    <w:rsid w:val="00C853E3"/>
    <w:rsid w:val="00C85C59"/>
    <w:rsid w:val="00CA1B47"/>
    <w:rsid w:val="00CA672A"/>
    <w:rsid w:val="00CA6D38"/>
    <w:rsid w:val="00CA7894"/>
    <w:rsid w:val="00CB3E54"/>
    <w:rsid w:val="00CC5E19"/>
    <w:rsid w:val="00CC6497"/>
    <w:rsid w:val="00CC7778"/>
    <w:rsid w:val="00CC7BCB"/>
    <w:rsid w:val="00CD0D96"/>
    <w:rsid w:val="00CD3255"/>
    <w:rsid w:val="00CE01D6"/>
    <w:rsid w:val="00CE0531"/>
    <w:rsid w:val="00CE1570"/>
    <w:rsid w:val="00CE345F"/>
    <w:rsid w:val="00CF1E4E"/>
    <w:rsid w:val="00CF435D"/>
    <w:rsid w:val="00CF51C6"/>
    <w:rsid w:val="00CF5921"/>
    <w:rsid w:val="00CF76CE"/>
    <w:rsid w:val="00D025C3"/>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63C99"/>
    <w:rsid w:val="00E652B2"/>
    <w:rsid w:val="00E70EE1"/>
    <w:rsid w:val="00E8546E"/>
    <w:rsid w:val="00E86336"/>
    <w:rsid w:val="00E93859"/>
    <w:rsid w:val="00EA0D80"/>
    <w:rsid w:val="00EA5E78"/>
    <w:rsid w:val="00EA6428"/>
    <w:rsid w:val="00EA67DB"/>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332C9"/>
    <w:rsid w:val="00F3337A"/>
    <w:rsid w:val="00F41765"/>
    <w:rsid w:val="00F435E5"/>
    <w:rsid w:val="00F56D0F"/>
    <w:rsid w:val="00F62261"/>
    <w:rsid w:val="00F63948"/>
    <w:rsid w:val="00F66F64"/>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24B3"/>
    <w:rsid w:val="00FB75A7"/>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3087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2566</Words>
  <Characters>14886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4</cp:revision>
  <cp:lastPrinted>2015-11-23T08:20:00Z</cp:lastPrinted>
  <dcterms:created xsi:type="dcterms:W3CDTF">2015-11-23T08:06:00Z</dcterms:created>
  <dcterms:modified xsi:type="dcterms:W3CDTF">2015-11-23T08:20:00Z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