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70D" w:rsidRPr="00750BE7" w:rsidRDefault="0068570D" w:rsidP="007F43E6">
      <w:pPr>
        <w:jc w:val="both"/>
        <w:rPr>
          <w:b/>
          <w:bCs/>
          <w:sz w:val="24"/>
          <w:szCs w:val="24"/>
          <w:lang w:val="et-EE"/>
        </w:rPr>
      </w:pPr>
    </w:p>
    <w:p w:rsidR="003A4CDC" w:rsidRDefault="003A4CDC" w:rsidP="003A4CDC">
      <w:pPr>
        <w:jc w:val="center"/>
        <w:rPr>
          <w:b/>
          <w:sz w:val="24"/>
          <w:szCs w:val="24"/>
          <w:lang w:val="et-EE"/>
        </w:rPr>
      </w:pPr>
      <w:r w:rsidRPr="004700C0">
        <w:rPr>
          <w:b/>
          <w:sz w:val="24"/>
          <w:szCs w:val="24"/>
          <w:lang w:val="ru-RU"/>
        </w:rPr>
        <w:t>НАРВСКАЯ ГОРОДСКАЯ УПРАВА</w:t>
      </w:r>
    </w:p>
    <w:p w:rsidR="00971DC9" w:rsidRPr="00971DC9" w:rsidRDefault="00971DC9" w:rsidP="003A4CDC">
      <w:pPr>
        <w:jc w:val="center"/>
        <w:rPr>
          <w:b/>
          <w:sz w:val="24"/>
          <w:szCs w:val="24"/>
          <w:lang w:val="et-EE"/>
        </w:rPr>
      </w:pPr>
    </w:p>
    <w:p w:rsidR="003A4CDC" w:rsidRPr="00BA588D" w:rsidRDefault="003A4CDC" w:rsidP="003A4CDC">
      <w:pPr>
        <w:jc w:val="center"/>
        <w:rPr>
          <w:b/>
          <w:sz w:val="24"/>
          <w:szCs w:val="24"/>
          <w:lang w:val="ru-RU"/>
        </w:rPr>
      </w:pPr>
      <w:r w:rsidRPr="00BA588D">
        <w:rPr>
          <w:b/>
          <w:sz w:val="24"/>
          <w:szCs w:val="24"/>
          <w:lang w:val="ru-RU"/>
        </w:rPr>
        <w:t>РАСПОРЯЖЕНИЕ</w:t>
      </w:r>
    </w:p>
    <w:p w:rsidR="003A4CDC" w:rsidRPr="004700C0" w:rsidRDefault="003A4CDC" w:rsidP="003A4CDC">
      <w:pPr>
        <w:rPr>
          <w:sz w:val="24"/>
          <w:szCs w:val="24"/>
          <w:lang w:val="ru-RU"/>
        </w:rPr>
      </w:pPr>
    </w:p>
    <w:p w:rsidR="003A4CDC" w:rsidRPr="004700C0" w:rsidRDefault="003A4CDC" w:rsidP="003A4CDC">
      <w:pPr>
        <w:tabs>
          <w:tab w:val="left" w:pos="6804"/>
        </w:tabs>
        <w:rPr>
          <w:sz w:val="24"/>
          <w:szCs w:val="24"/>
          <w:lang w:val="ru-RU"/>
        </w:rPr>
      </w:pPr>
      <w:r w:rsidRPr="004700C0">
        <w:rPr>
          <w:sz w:val="24"/>
          <w:szCs w:val="24"/>
          <w:lang w:val="ru-RU"/>
        </w:rPr>
        <w:t>Нарва</w:t>
      </w:r>
      <w:r w:rsidRPr="004700C0">
        <w:rPr>
          <w:sz w:val="24"/>
          <w:szCs w:val="24"/>
          <w:lang w:val="ru-RU"/>
        </w:rPr>
        <w:tab/>
        <w:t>04.05.2016 г. № 557-к</w:t>
      </w:r>
    </w:p>
    <w:p w:rsidR="003A4CDC" w:rsidRPr="004700C0" w:rsidRDefault="003A4CDC" w:rsidP="003A4CDC">
      <w:pPr>
        <w:rPr>
          <w:sz w:val="24"/>
          <w:szCs w:val="24"/>
          <w:lang w:val="ru-RU"/>
        </w:rPr>
      </w:pPr>
    </w:p>
    <w:p w:rsidR="00971DC9" w:rsidRDefault="003A4CDC" w:rsidP="003A4CDC">
      <w:pPr>
        <w:rPr>
          <w:b/>
          <w:sz w:val="24"/>
          <w:szCs w:val="24"/>
          <w:lang w:val="et-EE"/>
        </w:rPr>
      </w:pPr>
      <w:r w:rsidRPr="00BA588D">
        <w:rPr>
          <w:b/>
          <w:sz w:val="24"/>
          <w:szCs w:val="24"/>
          <w:lang w:val="ru-RU"/>
        </w:rPr>
        <w:t xml:space="preserve">Назначение целевого назначения </w:t>
      </w:r>
    </w:p>
    <w:p w:rsidR="003A4CDC" w:rsidRPr="00BA588D" w:rsidRDefault="003A4CDC" w:rsidP="003A4CDC">
      <w:pPr>
        <w:rPr>
          <w:b/>
          <w:sz w:val="24"/>
          <w:szCs w:val="24"/>
          <w:lang w:val="ru-RU"/>
        </w:rPr>
      </w:pPr>
      <w:r w:rsidRPr="00BA588D">
        <w:rPr>
          <w:b/>
          <w:sz w:val="24"/>
          <w:szCs w:val="24"/>
          <w:lang w:val="ru-RU"/>
        </w:rPr>
        <w:t xml:space="preserve">земельной единицы ул. </w:t>
      </w:r>
      <w:proofErr w:type="spellStart"/>
      <w:r w:rsidRPr="00BA588D">
        <w:rPr>
          <w:b/>
          <w:sz w:val="24"/>
          <w:szCs w:val="24"/>
          <w:lang w:val="ru-RU"/>
        </w:rPr>
        <w:t>Кирику</w:t>
      </w:r>
      <w:proofErr w:type="spellEnd"/>
      <w:r w:rsidRPr="00BA588D">
        <w:rPr>
          <w:b/>
          <w:sz w:val="24"/>
          <w:szCs w:val="24"/>
          <w:lang w:val="ru-RU"/>
        </w:rPr>
        <w:t xml:space="preserve"> 8</w:t>
      </w:r>
    </w:p>
    <w:p w:rsidR="003A4CDC" w:rsidRPr="004700C0" w:rsidRDefault="003A4CDC" w:rsidP="003A4CDC">
      <w:pPr>
        <w:rPr>
          <w:sz w:val="24"/>
          <w:szCs w:val="24"/>
          <w:lang w:val="ru-RU"/>
        </w:rPr>
      </w:pPr>
    </w:p>
    <w:p w:rsidR="00971DC9" w:rsidRDefault="00971DC9" w:rsidP="003A4CDC">
      <w:pPr>
        <w:rPr>
          <w:b/>
          <w:sz w:val="24"/>
          <w:szCs w:val="24"/>
          <w:lang w:val="et-EE"/>
        </w:rPr>
      </w:pPr>
    </w:p>
    <w:p w:rsidR="003A4CDC" w:rsidRPr="004700C0" w:rsidRDefault="003A4CDC" w:rsidP="003A4CDC">
      <w:pPr>
        <w:rPr>
          <w:b/>
          <w:sz w:val="24"/>
          <w:szCs w:val="24"/>
          <w:lang w:val="ru-RU"/>
        </w:rPr>
      </w:pPr>
      <w:r w:rsidRPr="004700C0">
        <w:rPr>
          <w:b/>
          <w:sz w:val="24"/>
          <w:szCs w:val="24"/>
          <w:lang w:val="ru-RU"/>
        </w:rPr>
        <w:t>1. Обстоятельства и ход производства</w:t>
      </w:r>
    </w:p>
    <w:p w:rsidR="003A4CDC" w:rsidRPr="004700C0" w:rsidRDefault="003A4CDC" w:rsidP="003A4CDC">
      <w:pPr>
        <w:jc w:val="both"/>
        <w:rPr>
          <w:sz w:val="24"/>
          <w:szCs w:val="24"/>
          <w:lang w:val="ru-RU"/>
        </w:rPr>
      </w:pPr>
      <w:r w:rsidRPr="004700C0">
        <w:rPr>
          <w:sz w:val="24"/>
          <w:szCs w:val="24"/>
          <w:lang w:val="ru-RU"/>
        </w:rPr>
        <w:t>Земля под строениями и сооружениями</w:t>
      </w:r>
      <w:r>
        <w:rPr>
          <w:sz w:val="24"/>
          <w:szCs w:val="24"/>
          <w:lang w:val="ru-RU"/>
        </w:rPr>
        <w:t>,</w:t>
      </w:r>
      <w:r w:rsidRPr="00E35F00">
        <w:rPr>
          <w:sz w:val="24"/>
          <w:szCs w:val="24"/>
          <w:lang w:val="ru-RU"/>
        </w:rPr>
        <w:t xml:space="preserve"> </w:t>
      </w:r>
      <w:r w:rsidRPr="004700C0">
        <w:rPr>
          <w:sz w:val="24"/>
          <w:szCs w:val="24"/>
          <w:lang w:val="ru-RU"/>
        </w:rPr>
        <w:t xml:space="preserve">находящимися в городе Нарва, ул. </w:t>
      </w:r>
      <w:proofErr w:type="spellStart"/>
      <w:r w:rsidRPr="004700C0">
        <w:rPr>
          <w:sz w:val="24"/>
          <w:szCs w:val="24"/>
          <w:lang w:val="ru-RU"/>
        </w:rPr>
        <w:t>Кирику</w:t>
      </w:r>
      <w:proofErr w:type="spellEnd"/>
      <w:r w:rsidRPr="004700C0">
        <w:rPr>
          <w:sz w:val="24"/>
          <w:szCs w:val="24"/>
          <w:lang w:val="ru-RU"/>
        </w:rPr>
        <w:t xml:space="preserve"> 8</w:t>
      </w:r>
      <w:r>
        <w:rPr>
          <w:sz w:val="24"/>
          <w:szCs w:val="24"/>
          <w:lang w:val="ru-RU"/>
        </w:rPr>
        <w:t xml:space="preserve">, а также </w:t>
      </w:r>
      <w:r w:rsidRPr="004700C0">
        <w:rPr>
          <w:sz w:val="24"/>
          <w:szCs w:val="24"/>
          <w:lang w:val="ru-RU"/>
        </w:rPr>
        <w:t>необходимая для их обслуживания остается в государственной собственности на основании распоряжения Правительства Республики</w:t>
      </w:r>
      <w:r>
        <w:rPr>
          <w:sz w:val="24"/>
          <w:szCs w:val="24"/>
          <w:lang w:val="ru-RU"/>
        </w:rPr>
        <w:t xml:space="preserve"> </w:t>
      </w:r>
      <w:r w:rsidRPr="00E35F00">
        <w:rPr>
          <w:sz w:val="24"/>
          <w:szCs w:val="24"/>
          <w:lang w:val="ru-RU"/>
        </w:rPr>
        <w:t>№ 70</w:t>
      </w:r>
      <w:r w:rsidRPr="004700C0">
        <w:rPr>
          <w:sz w:val="24"/>
          <w:szCs w:val="24"/>
          <w:lang w:val="ru-RU"/>
        </w:rPr>
        <w:t xml:space="preserve">  от 02.02.2007.</w:t>
      </w:r>
    </w:p>
    <w:p w:rsidR="003A4CDC" w:rsidRPr="003A4CDC" w:rsidRDefault="003A4CDC" w:rsidP="003A4CDC">
      <w:pPr>
        <w:jc w:val="both"/>
        <w:rPr>
          <w:sz w:val="24"/>
          <w:szCs w:val="24"/>
          <w:lang w:val="ru-RU"/>
        </w:rPr>
      </w:pPr>
      <w:r w:rsidRPr="004700C0">
        <w:rPr>
          <w:sz w:val="24"/>
          <w:szCs w:val="24"/>
          <w:lang w:val="ru-RU"/>
        </w:rPr>
        <w:t xml:space="preserve">На земельном участке ул. </w:t>
      </w:r>
      <w:proofErr w:type="spellStart"/>
      <w:r w:rsidRPr="004700C0">
        <w:rPr>
          <w:sz w:val="24"/>
          <w:szCs w:val="24"/>
          <w:lang w:val="ru-RU"/>
        </w:rPr>
        <w:t>Кирику</w:t>
      </w:r>
      <w:proofErr w:type="spellEnd"/>
      <w:r w:rsidRPr="004700C0">
        <w:rPr>
          <w:sz w:val="24"/>
          <w:szCs w:val="24"/>
          <w:lang w:val="ru-RU"/>
        </w:rPr>
        <w:t xml:space="preserve"> 8 находится здание с назначением использования – административное здание (12203), которое по данным Государственного регистра стро</w:t>
      </w:r>
      <w:r>
        <w:rPr>
          <w:sz w:val="24"/>
          <w:szCs w:val="24"/>
          <w:lang w:val="ru-RU"/>
        </w:rPr>
        <w:t>ений</w:t>
      </w:r>
      <w:r w:rsidRPr="004700C0">
        <w:rPr>
          <w:sz w:val="24"/>
          <w:szCs w:val="24"/>
          <w:lang w:val="ru-RU"/>
        </w:rPr>
        <w:t xml:space="preserve"> находится как движимая вещь в собственности Генерального консульства Российской Федерации</w:t>
      </w:r>
      <w:r>
        <w:rPr>
          <w:sz w:val="24"/>
          <w:szCs w:val="24"/>
          <w:lang w:val="ru-RU"/>
        </w:rPr>
        <w:t xml:space="preserve"> в Нарве, управляющим является</w:t>
      </w:r>
      <w:r w:rsidRPr="004700C0">
        <w:rPr>
          <w:sz w:val="24"/>
          <w:szCs w:val="24"/>
          <w:lang w:val="ru-RU"/>
        </w:rPr>
        <w:t xml:space="preserve"> Министерство иностранных дел.</w:t>
      </w:r>
    </w:p>
    <w:p w:rsidR="003A4CDC" w:rsidRPr="00880CDA" w:rsidRDefault="003A4CDC" w:rsidP="003A4CDC">
      <w:pPr>
        <w:jc w:val="both"/>
        <w:rPr>
          <w:sz w:val="24"/>
          <w:szCs w:val="24"/>
          <w:lang w:val="ru-RU"/>
        </w:rPr>
      </w:pPr>
      <w:proofErr w:type="gramStart"/>
      <w:r w:rsidRPr="00880CDA">
        <w:rPr>
          <w:sz w:val="24"/>
          <w:szCs w:val="24"/>
          <w:lang w:val="ru-RU"/>
        </w:rPr>
        <w:t xml:space="preserve">В соответствии с подпунктом 1 пункта 13 статьи 6 постановления Правительства Республики № </w:t>
      </w:r>
      <w:r w:rsidRPr="003A4CDC">
        <w:rPr>
          <w:sz w:val="24"/>
          <w:szCs w:val="24"/>
          <w:lang w:val="ru-RU"/>
        </w:rPr>
        <w:t>155</w:t>
      </w:r>
      <w:r w:rsidRPr="00880CDA">
        <w:rPr>
          <w:sz w:val="24"/>
          <w:szCs w:val="24"/>
          <w:lang w:val="ru-RU"/>
        </w:rPr>
        <w:t xml:space="preserve"> от </w:t>
      </w:r>
      <w:r w:rsidRPr="003A4CDC">
        <w:rPr>
          <w:sz w:val="24"/>
          <w:szCs w:val="24"/>
          <w:lang w:val="ru-RU"/>
        </w:rPr>
        <w:t xml:space="preserve">23 </w:t>
      </w:r>
      <w:r w:rsidRPr="00880CDA">
        <w:rPr>
          <w:sz w:val="24"/>
          <w:szCs w:val="24"/>
          <w:lang w:val="ru-RU"/>
        </w:rPr>
        <w:t xml:space="preserve">октября 2008 «Виды целевого назначения кадастровых единиц и порядок их определения» социальная земля (земля общественных строений) есть земля под строением без цели получения прибыли и земля под комплексом строений, а также земля необходимая для обслуживания строений, в </w:t>
      </w:r>
      <w:proofErr w:type="spellStart"/>
      <w:r w:rsidRPr="00880CDA">
        <w:rPr>
          <w:sz w:val="24"/>
          <w:szCs w:val="24"/>
          <w:lang w:val="ru-RU"/>
        </w:rPr>
        <w:t>т.ч</w:t>
      </w:r>
      <w:proofErr w:type="spellEnd"/>
      <w:r w:rsidRPr="00880CDA">
        <w:rPr>
          <w:sz w:val="24"/>
          <w:szCs w:val="24"/>
          <w:lang w:val="ru-RU"/>
        </w:rPr>
        <w:t>. числе земля зданий дипломатических и консульских</w:t>
      </w:r>
      <w:proofErr w:type="gramEnd"/>
      <w:r w:rsidRPr="00880CDA">
        <w:rPr>
          <w:sz w:val="24"/>
          <w:szCs w:val="24"/>
          <w:lang w:val="ru-RU"/>
        </w:rPr>
        <w:t xml:space="preserve"> представительств.</w:t>
      </w:r>
    </w:p>
    <w:p w:rsidR="003A4CDC" w:rsidRPr="004700C0" w:rsidRDefault="003A4CDC" w:rsidP="003A4CDC">
      <w:pPr>
        <w:jc w:val="both"/>
        <w:rPr>
          <w:sz w:val="24"/>
          <w:szCs w:val="24"/>
          <w:lang w:val="ru-RU"/>
        </w:rPr>
      </w:pPr>
      <w:r w:rsidRPr="00880CDA">
        <w:rPr>
          <w:sz w:val="24"/>
          <w:szCs w:val="24"/>
          <w:lang w:val="ru-RU"/>
        </w:rPr>
        <w:t xml:space="preserve">Исходя из вышеприведенного и руководствуясь постановлением </w:t>
      </w:r>
      <w:r w:rsidRPr="00880CDA">
        <w:rPr>
          <w:i/>
          <w:sz w:val="24"/>
          <w:szCs w:val="24"/>
          <w:lang w:val="ru-RU"/>
        </w:rPr>
        <w:t>«Виды целевого</w:t>
      </w:r>
      <w:r w:rsidRPr="004700C0">
        <w:rPr>
          <w:i/>
          <w:sz w:val="24"/>
          <w:szCs w:val="24"/>
          <w:lang w:val="ru-RU"/>
        </w:rPr>
        <w:t xml:space="preserve"> назначения кадастровых единиц и порядок их определения»</w:t>
      </w:r>
      <w:r w:rsidRPr="004700C0"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  <w:lang w:val="ru-RU"/>
        </w:rPr>
        <w:t>назначить</w:t>
      </w:r>
      <w:r w:rsidRPr="004700C0">
        <w:rPr>
          <w:sz w:val="24"/>
          <w:szCs w:val="24"/>
          <w:lang w:val="ru-RU"/>
        </w:rPr>
        <w:t xml:space="preserve"> земле ул. </w:t>
      </w:r>
      <w:proofErr w:type="spellStart"/>
      <w:r w:rsidRPr="004700C0">
        <w:rPr>
          <w:sz w:val="24"/>
          <w:szCs w:val="24"/>
          <w:lang w:val="ru-RU"/>
        </w:rPr>
        <w:t>Кирику</w:t>
      </w:r>
      <w:proofErr w:type="spellEnd"/>
      <w:r w:rsidRPr="004700C0">
        <w:rPr>
          <w:sz w:val="24"/>
          <w:szCs w:val="24"/>
          <w:lang w:val="ru-RU"/>
        </w:rPr>
        <w:t xml:space="preserve"> 8 целевое назначение – 100% земля общественных строений.</w:t>
      </w:r>
    </w:p>
    <w:p w:rsidR="003A4CDC" w:rsidRDefault="003A4CDC" w:rsidP="003A4CDC">
      <w:pPr>
        <w:jc w:val="both"/>
        <w:rPr>
          <w:b/>
          <w:sz w:val="24"/>
          <w:szCs w:val="24"/>
          <w:lang w:val="et-EE"/>
        </w:rPr>
      </w:pPr>
    </w:p>
    <w:p w:rsidR="00971DC9" w:rsidRDefault="00971DC9" w:rsidP="003A4CDC">
      <w:pPr>
        <w:jc w:val="both"/>
        <w:rPr>
          <w:b/>
          <w:sz w:val="24"/>
          <w:szCs w:val="24"/>
          <w:lang w:val="et-EE"/>
        </w:rPr>
      </w:pPr>
    </w:p>
    <w:p w:rsidR="003A4CDC" w:rsidRPr="004700C0" w:rsidRDefault="003A4CDC" w:rsidP="003A4CDC">
      <w:pPr>
        <w:jc w:val="both"/>
        <w:rPr>
          <w:b/>
          <w:sz w:val="24"/>
          <w:szCs w:val="24"/>
          <w:lang w:val="ru-RU"/>
        </w:rPr>
      </w:pPr>
      <w:r w:rsidRPr="004700C0">
        <w:rPr>
          <w:b/>
          <w:sz w:val="24"/>
          <w:szCs w:val="24"/>
          <w:lang w:val="ru-RU"/>
        </w:rPr>
        <w:t>2. Правовые основания</w:t>
      </w:r>
    </w:p>
    <w:p w:rsidR="003A4CDC" w:rsidRPr="00BA588D" w:rsidRDefault="003A4CDC" w:rsidP="003A4CDC">
      <w:pPr>
        <w:pStyle w:val="Loendilik"/>
        <w:numPr>
          <w:ilvl w:val="0"/>
          <w:numId w:val="15"/>
        </w:numPr>
        <w:spacing w:after="200" w:line="276" w:lineRule="auto"/>
        <w:ind w:hanging="720"/>
        <w:jc w:val="both"/>
        <w:rPr>
          <w:sz w:val="24"/>
          <w:szCs w:val="24"/>
          <w:lang w:val="ru-RU"/>
        </w:rPr>
      </w:pPr>
      <w:proofErr w:type="gramStart"/>
      <w:r w:rsidRPr="00BA588D">
        <w:rPr>
          <w:sz w:val="24"/>
          <w:szCs w:val="24"/>
          <w:lang w:val="ru-RU"/>
        </w:rPr>
        <w:t>В соответствии с частью 4 статьи 18</w:t>
      </w:r>
      <w:r w:rsidRPr="003A4CDC">
        <w:rPr>
          <w:sz w:val="24"/>
          <w:szCs w:val="24"/>
          <w:lang w:val="ru-RU"/>
        </w:rPr>
        <w:t xml:space="preserve"> </w:t>
      </w:r>
      <w:r w:rsidRPr="00BA588D">
        <w:rPr>
          <w:sz w:val="24"/>
          <w:szCs w:val="24"/>
          <w:lang w:val="ru-RU"/>
        </w:rPr>
        <w:t>Закона о земельном кадастре при изменении целевого назначения строения или его части, если это не влечет за собой строительства с обязанностью извещения о строительстве или с обязанностью разрешения на строительство, местное самоуправление определяет целевое назначение или целевые назначения на основании назначения или назначений использования строения или его части в разрешении на использование, выданном</w:t>
      </w:r>
      <w:proofErr w:type="gramEnd"/>
      <w:r w:rsidRPr="00BA588D">
        <w:rPr>
          <w:sz w:val="24"/>
          <w:szCs w:val="24"/>
          <w:lang w:val="ru-RU"/>
        </w:rPr>
        <w:t xml:space="preserve"> в соответствии со Строительным кодексом.</w:t>
      </w:r>
    </w:p>
    <w:p w:rsidR="003A4CDC" w:rsidRPr="00BA588D" w:rsidRDefault="003A4CDC" w:rsidP="003A4CDC">
      <w:pPr>
        <w:pStyle w:val="Loendilik"/>
        <w:numPr>
          <w:ilvl w:val="0"/>
          <w:numId w:val="15"/>
        </w:numPr>
        <w:spacing w:after="200" w:line="276" w:lineRule="auto"/>
        <w:ind w:hanging="720"/>
        <w:jc w:val="both"/>
        <w:rPr>
          <w:sz w:val="24"/>
          <w:szCs w:val="24"/>
          <w:lang w:val="ru-RU"/>
        </w:rPr>
      </w:pPr>
      <w:r w:rsidRPr="00BA588D">
        <w:rPr>
          <w:sz w:val="24"/>
          <w:szCs w:val="24"/>
          <w:lang w:val="ru-RU"/>
        </w:rPr>
        <w:t>В соответствии со статьей 36</w:t>
      </w:r>
      <w:r w:rsidRPr="003A4CDC">
        <w:rPr>
          <w:sz w:val="24"/>
          <w:szCs w:val="24"/>
          <w:lang w:val="ru-RU"/>
        </w:rPr>
        <w:t xml:space="preserve"> </w:t>
      </w:r>
      <w:r w:rsidRPr="00BA588D">
        <w:rPr>
          <w:sz w:val="24"/>
          <w:szCs w:val="24"/>
          <w:lang w:val="ru-RU"/>
        </w:rPr>
        <w:t>Постановления о строительстве города Нарва Нарвское городское собрание делегирует Нарвской городской управе принятие решений по вопросам, указанным в частях 4 и 5 статьи 18 Закона о земельном кадастре.</w:t>
      </w:r>
    </w:p>
    <w:p w:rsidR="00971DC9" w:rsidRDefault="00971DC9" w:rsidP="003A4CDC">
      <w:pPr>
        <w:jc w:val="both"/>
        <w:rPr>
          <w:b/>
          <w:sz w:val="24"/>
          <w:szCs w:val="24"/>
          <w:lang w:val="et-EE"/>
        </w:rPr>
      </w:pPr>
    </w:p>
    <w:p w:rsidR="003A4CDC" w:rsidRPr="003A4CDC" w:rsidRDefault="003A4CDC" w:rsidP="003A4CDC">
      <w:pPr>
        <w:jc w:val="both"/>
        <w:rPr>
          <w:b/>
          <w:sz w:val="24"/>
          <w:szCs w:val="24"/>
          <w:lang w:val="et-EE"/>
        </w:rPr>
      </w:pPr>
      <w:r w:rsidRPr="004700C0">
        <w:rPr>
          <w:b/>
          <w:sz w:val="24"/>
          <w:szCs w:val="24"/>
          <w:lang w:val="ru-RU"/>
        </w:rPr>
        <w:t>3. Решение</w:t>
      </w:r>
    </w:p>
    <w:p w:rsidR="003A4CDC" w:rsidRPr="003A4CDC" w:rsidRDefault="003A4CDC" w:rsidP="003A4CDC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Назначить</w:t>
      </w:r>
      <w:r w:rsidRPr="004700C0">
        <w:rPr>
          <w:sz w:val="24"/>
          <w:szCs w:val="24"/>
          <w:lang w:val="ru-RU"/>
        </w:rPr>
        <w:t xml:space="preserve"> земельной единице ул. </w:t>
      </w:r>
      <w:proofErr w:type="spellStart"/>
      <w:r w:rsidRPr="004700C0">
        <w:rPr>
          <w:sz w:val="24"/>
          <w:szCs w:val="24"/>
          <w:lang w:val="ru-RU"/>
        </w:rPr>
        <w:t>Кирику</w:t>
      </w:r>
      <w:proofErr w:type="spellEnd"/>
      <w:r w:rsidRPr="004700C0">
        <w:rPr>
          <w:sz w:val="24"/>
          <w:szCs w:val="24"/>
          <w:lang w:val="ru-RU"/>
        </w:rPr>
        <w:t xml:space="preserve"> 8, площадью 2475 м</w:t>
      </w:r>
      <w:proofErr w:type="gramStart"/>
      <w:r w:rsidRPr="004700C0">
        <w:rPr>
          <w:sz w:val="24"/>
          <w:szCs w:val="24"/>
          <w:vertAlign w:val="superscript"/>
          <w:lang w:val="ru-RU"/>
        </w:rPr>
        <w:t>2</w:t>
      </w:r>
      <w:proofErr w:type="gramEnd"/>
      <w:r w:rsidRPr="004700C0">
        <w:rPr>
          <w:sz w:val="24"/>
          <w:szCs w:val="24"/>
          <w:lang w:val="ru-RU"/>
        </w:rPr>
        <w:t xml:space="preserve">, целевое назначение – социальная земля - земля общественных строений (016; </w:t>
      </w:r>
      <w:r w:rsidRPr="003A4CDC">
        <w:rPr>
          <w:sz w:val="24"/>
          <w:szCs w:val="24"/>
          <w:lang w:val="ru-RU"/>
        </w:rPr>
        <w:t>Ü</w:t>
      </w:r>
      <w:r w:rsidRPr="004700C0">
        <w:rPr>
          <w:sz w:val="24"/>
          <w:szCs w:val="24"/>
        </w:rPr>
        <w:t>h</w:t>
      </w:r>
      <w:r w:rsidRPr="003A4CDC">
        <w:rPr>
          <w:sz w:val="24"/>
          <w:szCs w:val="24"/>
          <w:lang w:val="ru-RU"/>
        </w:rPr>
        <w:t>).</w:t>
      </w:r>
    </w:p>
    <w:p w:rsidR="003A4CDC" w:rsidRDefault="003A4CDC" w:rsidP="003A4CDC">
      <w:pPr>
        <w:jc w:val="both"/>
        <w:rPr>
          <w:b/>
          <w:sz w:val="24"/>
          <w:szCs w:val="24"/>
          <w:lang w:val="et-EE"/>
        </w:rPr>
      </w:pPr>
    </w:p>
    <w:p w:rsidR="00971DC9" w:rsidRDefault="00971DC9" w:rsidP="003A4CDC">
      <w:pPr>
        <w:jc w:val="both"/>
        <w:rPr>
          <w:b/>
          <w:sz w:val="24"/>
          <w:szCs w:val="24"/>
          <w:lang w:val="et-EE"/>
        </w:rPr>
      </w:pPr>
    </w:p>
    <w:p w:rsidR="003A4CDC" w:rsidRPr="004700C0" w:rsidRDefault="003A4CDC" w:rsidP="003A4CDC">
      <w:pPr>
        <w:jc w:val="both"/>
        <w:rPr>
          <w:sz w:val="24"/>
          <w:szCs w:val="24"/>
          <w:lang w:val="ru-RU"/>
        </w:rPr>
      </w:pPr>
      <w:bookmarkStart w:id="0" w:name="_GoBack"/>
      <w:bookmarkEnd w:id="0"/>
      <w:r w:rsidRPr="004700C0">
        <w:rPr>
          <w:b/>
          <w:sz w:val="24"/>
          <w:szCs w:val="24"/>
          <w:lang w:val="ru-RU"/>
        </w:rPr>
        <w:lastRenderedPageBreak/>
        <w:t>4. Прикладные положения</w:t>
      </w:r>
    </w:p>
    <w:p w:rsidR="003A4CDC" w:rsidRPr="003A4CDC" w:rsidRDefault="003A4CDC" w:rsidP="003A4CDC">
      <w:pPr>
        <w:pStyle w:val="Loendilik"/>
        <w:numPr>
          <w:ilvl w:val="0"/>
          <w:numId w:val="16"/>
        </w:numPr>
        <w:spacing w:after="200" w:line="276" w:lineRule="auto"/>
        <w:ind w:left="567" w:hanging="567"/>
        <w:jc w:val="both"/>
        <w:rPr>
          <w:sz w:val="24"/>
          <w:szCs w:val="24"/>
          <w:lang w:val="ru-RU"/>
        </w:rPr>
      </w:pPr>
      <w:r w:rsidRPr="00BA588D">
        <w:rPr>
          <w:sz w:val="24"/>
          <w:szCs w:val="24"/>
          <w:lang w:val="ru-RU"/>
        </w:rPr>
        <w:t xml:space="preserve">Обязать Департамент архитектуры и городского планирования Нарвской городской управы довести до сведения </w:t>
      </w:r>
      <w:proofErr w:type="spellStart"/>
      <w:r w:rsidRPr="00BA588D">
        <w:rPr>
          <w:sz w:val="24"/>
          <w:szCs w:val="24"/>
          <w:lang w:val="ru-RU"/>
        </w:rPr>
        <w:t>Ида-Вируского</w:t>
      </w:r>
      <w:proofErr w:type="spellEnd"/>
      <w:r w:rsidRPr="00BA588D">
        <w:rPr>
          <w:sz w:val="24"/>
          <w:szCs w:val="24"/>
          <w:lang w:val="ru-RU"/>
        </w:rPr>
        <w:t xml:space="preserve"> кадастрового бюро Земельного департамента и Министерства иностранных дел данное распоряжение.</w:t>
      </w:r>
    </w:p>
    <w:p w:rsidR="003A4CDC" w:rsidRPr="003A4CDC" w:rsidRDefault="003A4CDC" w:rsidP="003A4CDC">
      <w:pPr>
        <w:pStyle w:val="Loendilik"/>
        <w:spacing w:after="200" w:line="276" w:lineRule="auto"/>
        <w:ind w:left="567"/>
        <w:jc w:val="both"/>
        <w:rPr>
          <w:sz w:val="24"/>
          <w:szCs w:val="24"/>
          <w:lang w:val="ru-RU"/>
        </w:rPr>
      </w:pPr>
    </w:p>
    <w:p w:rsidR="003A4CDC" w:rsidRPr="00BA588D" w:rsidRDefault="003A4CDC" w:rsidP="003A4CDC">
      <w:pPr>
        <w:pStyle w:val="Loendilik"/>
        <w:numPr>
          <w:ilvl w:val="0"/>
          <w:numId w:val="16"/>
        </w:numPr>
        <w:spacing w:after="200" w:line="276" w:lineRule="auto"/>
        <w:ind w:left="567" w:hanging="567"/>
        <w:jc w:val="both"/>
        <w:rPr>
          <w:sz w:val="24"/>
          <w:szCs w:val="24"/>
          <w:lang w:val="ru-RU"/>
        </w:rPr>
      </w:pPr>
      <w:r w:rsidRPr="00BA588D">
        <w:rPr>
          <w:sz w:val="24"/>
          <w:szCs w:val="24"/>
          <w:lang w:val="ru-RU"/>
        </w:rPr>
        <w:t>Распоряжение вступает в силу с момента доведения до сведения.</w:t>
      </w:r>
    </w:p>
    <w:p w:rsidR="003A4CDC" w:rsidRPr="00BA588D" w:rsidRDefault="003A4CDC" w:rsidP="003A4CDC">
      <w:pPr>
        <w:pStyle w:val="Loendilik"/>
        <w:numPr>
          <w:ilvl w:val="0"/>
          <w:numId w:val="16"/>
        </w:numPr>
        <w:spacing w:after="200" w:line="276" w:lineRule="auto"/>
        <w:ind w:left="567" w:hanging="567"/>
        <w:jc w:val="both"/>
        <w:rPr>
          <w:sz w:val="24"/>
          <w:szCs w:val="24"/>
          <w:lang w:val="ru-RU"/>
        </w:rPr>
      </w:pPr>
      <w:proofErr w:type="gramStart"/>
      <w:r w:rsidRPr="00BA588D">
        <w:rPr>
          <w:sz w:val="24"/>
          <w:szCs w:val="24"/>
          <w:lang w:val="ru-RU"/>
        </w:rPr>
        <w:t xml:space="preserve">На настоящее распоряжение можно представить Нарвской городской управе возражение в установленном Законом об административном производстве порядке в течение 30 дней со дня, когда стало известно о распоряжении, или представить в </w:t>
      </w:r>
      <w:proofErr w:type="spellStart"/>
      <w:r w:rsidRPr="00BA588D">
        <w:rPr>
          <w:sz w:val="24"/>
          <w:szCs w:val="24"/>
          <w:lang w:val="ru-RU"/>
        </w:rPr>
        <w:t>Йыхвиский</w:t>
      </w:r>
      <w:proofErr w:type="spellEnd"/>
      <w:r w:rsidRPr="00BA588D">
        <w:rPr>
          <w:sz w:val="24"/>
          <w:szCs w:val="24"/>
          <w:lang w:val="ru-RU"/>
        </w:rPr>
        <w:t xml:space="preserve"> дом суда Тартуского административного суда жалобу в установленном Законом об административном судопроизводстве порядке в течение 30 дней со дня </w:t>
      </w:r>
      <w:r w:rsidRPr="00BA588D">
        <w:rPr>
          <w:color w:val="333333"/>
          <w:sz w:val="24"/>
          <w:szCs w:val="24"/>
          <w:lang w:val="ru-RU"/>
        </w:rPr>
        <w:t>объявления распоряжения</w:t>
      </w:r>
      <w:r w:rsidRPr="00BA588D">
        <w:rPr>
          <w:sz w:val="24"/>
          <w:szCs w:val="24"/>
          <w:lang w:val="ru-RU"/>
        </w:rPr>
        <w:t>.</w:t>
      </w:r>
      <w:proofErr w:type="gramEnd"/>
    </w:p>
    <w:p w:rsidR="003A4CDC" w:rsidRPr="003A4CDC" w:rsidRDefault="003A4CDC" w:rsidP="003A4CDC">
      <w:pPr>
        <w:jc w:val="both"/>
        <w:rPr>
          <w:sz w:val="24"/>
          <w:szCs w:val="24"/>
          <w:lang w:val="ru-RU"/>
        </w:rPr>
      </w:pPr>
    </w:p>
    <w:p w:rsidR="003A4CDC" w:rsidRDefault="003A4CDC" w:rsidP="003A4CDC">
      <w:pPr>
        <w:jc w:val="both"/>
        <w:rPr>
          <w:sz w:val="24"/>
          <w:szCs w:val="24"/>
          <w:lang w:val="et-EE"/>
        </w:rPr>
      </w:pPr>
    </w:p>
    <w:p w:rsidR="003A4CDC" w:rsidRPr="003A4CDC" w:rsidRDefault="003A4CDC" w:rsidP="003A4CDC">
      <w:pPr>
        <w:jc w:val="both"/>
        <w:rPr>
          <w:sz w:val="24"/>
          <w:szCs w:val="24"/>
          <w:lang w:val="et-EE"/>
        </w:rPr>
      </w:pPr>
    </w:p>
    <w:p w:rsidR="003A4CDC" w:rsidRPr="004700C0" w:rsidRDefault="003A4CDC" w:rsidP="003A4CDC">
      <w:pPr>
        <w:jc w:val="both"/>
        <w:rPr>
          <w:sz w:val="24"/>
          <w:szCs w:val="24"/>
          <w:lang w:val="ru-RU"/>
        </w:rPr>
      </w:pPr>
    </w:p>
    <w:p w:rsidR="003A4CDC" w:rsidRPr="004700C0" w:rsidRDefault="003A4CDC" w:rsidP="003A4CDC">
      <w:pPr>
        <w:tabs>
          <w:tab w:val="left" w:pos="5103"/>
        </w:tabs>
        <w:jc w:val="both"/>
        <w:rPr>
          <w:sz w:val="24"/>
          <w:szCs w:val="24"/>
          <w:lang w:val="ru-RU"/>
        </w:rPr>
      </w:pPr>
      <w:proofErr w:type="spellStart"/>
      <w:r w:rsidRPr="004700C0">
        <w:rPr>
          <w:sz w:val="24"/>
          <w:szCs w:val="24"/>
          <w:lang w:val="ru-RU"/>
        </w:rPr>
        <w:t>Тармо</w:t>
      </w:r>
      <w:proofErr w:type="spellEnd"/>
      <w:r w:rsidRPr="004700C0">
        <w:rPr>
          <w:sz w:val="24"/>
          <w:szCs w:val="24"/>
          <w:lang w:val="ru-RU"/>
        </w:rPr>
        <w:t xml:space="preserve"> </w:t>
      </w:r>
      <w:proofErr w:type="spellStart"/>
      <w:r w:rsidRPr="004700C0">
        <w:rPr>
          <w:sz w:val="24"/>
          <w:szCs w:val="24"/>
          <w:lang w:val="ru-RU"/>
        </w:rPr>
        <w:t>Таммисте</w:t>
      </w:r>
      <w:proofErr w:type="spellEnd"/>
      <w:r w:rsidRPr="004700C0">
        <w:rPr>
          <w:sz w:val="24"/>
          <w:szCs w:val="24"/>
          <w:lang w:val="ru-RU"/>
        </w:rPr>
        <w:tab/>
      </w:r>
      <w:proofErr w:type="spellStart"/>
      <w:r w:rsidRPr="004700C0">
        <w:rPr>
          <w:sz w:val="24"/>
          <w:szCs w:val="24"/>
          <w:lang w:val="ru-RU"/>
        </w:rPr>
        <w:t>Антс</w:t>
      </w:r>
      <w:proofErr w:type="spellEnd"/>
      <w:r w:rsidRPr="004700C0">
        <w:rPr>
          <w:sz w:val="24"/>
          <w:szCs w:val="24"/>
          <w:lang w:val="ru-RU"/>
        </w:rPr>
        <w:t xml:space="preserve"> </w:t>
      </w:r>
      <w:proofErr w:type="spellStart"/>
      <w:r w:rsidRPr="004700C0">
        <w:rPr>
          <w:sz w:val="24"/>
          <w:szCs w:val="24"/>
          <w:lang w:val="ru-RU"/>
        </w:rPr>
        <w:t>Лийметс</w:t>
      </w:r>
      <w:proofErr w:type="spellEnd"/>
    </w:p>
    <w:p w:rsidR="003A4CDC" w:rsidRPr="004700C0" w:rsidRDefault="003A4CDC" w:rsidP="003A4CDC">
      <w:pPr>
        <w:tabs>
          <w:tab w:val="left" w:pos="5103"/>
        </w:tabs>
        <w:jc w:val="both"/>
        <w:rPr>
          <w:sz w:val="24"/>
          <w:szCs w:val="24"/>
          <w:lang w:val="ru-RU"/>
        </w:rPr>
      </w:pPr>
      <w:r w:rsidRPr="004700C0">
        <w:rPr>
          <w:sz w:val="24"/>
          <w:szCs w:val="24"/>
          <w:lang w:val="ru-RU"/>
        </w:rPr>
        <w:t>Мэр</w:t>
      </w:r>
      <w:r w:rsidRPr="004700C0">
        <w:rPr>
          <w:sz w:val="24"/>
          <w:szCs w:val="24"/>
          <w:lang w:val="ru-RU"/>
        </w:rPr>
        <w:tab/>
        <w:t>Городской секретарь</w:t>
      </w:r>
    </w:p>
    <w:p w:rsidR="00750BE7" w:rsidRPr="003A4CDC" w:rsidRDefault="00750BE7" w:rsidP="00750BE7">
      <w:pPr>
        <w:rPr>
          <w:sz w:val="24"/>
          <w:szCs w:val="24"/>
          <w:lang w:val="ru-RU"/>
        </w:rPr>
      </w:pPr>
    </w:p>
    <w:p w:rsidR="00FB2E36" w:rsidRDefault="00FB2E36" w:rsidP="007F43E6">
      <w:pPr>
        <w:pStyle w:val="Kehatekst"/>
        <w:rPr>
          <w:rFonts w:ascii="Times New Roman" w:hAnsi="Times New Roman" w:cs="Times New Roman"/>
          <w:sz w:val="24"/>
          <w:szCs w:val="24"/>
          <w:lang w:val="es-ES"/>
        </w:rPr>
      </w:pPr>
    </w:p>
    <w:p w:rsidR="00750BE7" w:rsidRPr="00750BE7" w:rsidRDefault="00750BE7" w:rsidP="007F43E6">
      <w:pPr>
        <w:pStyle w:val="Kehatekst"/>
        <w:rPr>
          <w:rFonts w:ascii="Times New Roman" w:hAnsi="Times New Roman" w:cs="Times New Roman"/>
          <w:sz w:val="24"/>
          <w:szCs w:val="24"/>
          <w:lang w:val="es-ES"/>
        </w:rPr>
      </w:pPr>
    </w:p>
    <w:p w:rsidR="00FB2E36" w:rsidRPr="00750BE7" w:rsidRDefault="00FB2E36" w:rsidP="007F43E6">
      <w:pPr>
        <w:pStyle w:val="Kehatekst"/>
        <w:rPr>
          <w:rFonts w:ascii="Times New Roman" w:hAnsi="Times New Roman" w:cs="Times New Roman"/>
          <w:sz w:val="24"/>
          <w:szCs w:val="24"/>
          <w:lang w:val="et-EE"/>
        </w:rPr>
      </w:pPr>
    </w:p>
    <w:p w:rsidR="007F43E6" w:rsidRPr="00750BE7" w:rsidRDefault="007F43E6" w:rsidP="007F43E6">
      <w:pPr>
        <w:pStyle w:val="Kehatekst"/>
        <w:rPr>
          <w:rFonts w:ascii="Times New Roman" w:hAnsi="Times New Roman" w:cs="Times New Roman"/>
          <w:sz w:val="24"/>
          <w:szCs w:val="24"/>
          <w:lang w:val="et-EE"/>
        </w:rPr>
      </w:pPr>
    </w:p>
    <w:sectPr w:rsidR="007F43E6" w:rsidRPr="00750BE7" w:rsidSect="00FB2E36">
      <w:headerReference w:type="first" r:id="rId8"/>
      <w:pgSz w:w="11906" w:h="16838"/>
      <w:pgMar w:top="1276" w:right="1133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15A" w:rsidRDefault="00C7115A" w:rsidP="00F33E09">
      <w:r>
        <w:separator/>
      </w:r>
    </w:p>
  </w:endnote>
  <w:endnote w:type="continuationSeparator" w:id="0">
    <w:p w:rsidR="00C7115A" w:rsidRDefault="00C7115A" w:rsidP="00F33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EE Times New Rom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15A" w:rsidRDefault="00C7115A" w:rsidP="00F33E09">
      <w:r>
        <w:separator/>
      </w:r>
    </w:p>
  </w:footnote>
  <w:footnote w:type="continuationSeparator" w:id="0">
    <w:p w:rsidR="00C7115A" w:rsidRDefault="00C7115A" w:rsidP="00F33E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E09" w:rsidRDefault="00F33E09" w:rsidP="00F33E09">
    <w:pPr>
      <w:pStyle w:val="Pealkiri1"/>
      <w:spacing w:line="480" w:lineRule="auto"/>
      <w:jc w:val="center"/>
    </w:pPr>
    <w:r>
      <w:rPr>
        <w:noProof/>
        <w:sz w:val="20"/>
        <w:lang w:val="et-EE" w:eastAsia="et-EE"/>
      </w:rPr>
      <w:drawing>
        <wp:anchor distT="0" distB="0" distL="114300" distR="114300" simplePos="0" relativeHeight="251659264" behindDoc="0" locked="0" layoutInCell="1" allowOverlap="1" wp14:anchorId="0A9E3F22" wp14:editId="73E8AED3">
          <wp:simplePos x="0" y="0"/>
          <wp:positionH relativeFrom="column">
            <wp:posOffset>4962525</wp:posOffset>
          </wp:positionH>
          <wp:positionV relativeFrom="paragraph">
            <wp:posOffset>-43180</wp:posOffset>
          </wp:positionV>
          <wp:extent cx="523875" cy="704850"/>
          <wp:effectExtent l="0" t="0" r="9525" b="0"/>
          <wp:wrapTight wrapText="bothSides">
            <wp:wrapPolygon edited="0">
              <wp:start x="0" y="0"/>
              <wp:lineTo x="0" y="21016"/>
              <wp:lineTo x="21207" y="21016"/>
              <wp:lineTo x="21207" y="0"/>
              <wp:lineTo x="0" y="0"/>
            </wp:wrapPolygon>
          </wp:wrapTight>
          <wp:docPr id="1" name="Picture 1" descr="http://www.narva.ee/image/vap_1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narva.ee/image/vap_1.gif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32"/>
      </w:rPr>
      <w:t>NARVA LINNAVALITSUS</w:t>
    </w:r>
  </w:p>
  <w:p w:rsidR="00F33E09" w:rsidRPr="00F33E09" w:rsidRDefault="00F33E09" w:rsidP="00F33E09">
    <w:pPr>
      <w:pStyle w:val="Pealkiri1"/>
      <w:spacing w:line="480" w:lineRule="auto"/>
      <w:jc w:val="center"/>
      <w:rPr>
        <w:sz w:val="32"/>
      </w:rPr>
    </w:pPr>
    <w:r>
      <w:rPr>
        <w:sz w:val="32"/>
      </w:rPr>
      <w:t xml:space="preserve">K O R </w:t>
    </w:r>
    <w:proofErr w:type="spellStart"/>
    <w:r>
      <w:rPr>
        <w:sz w:val="32"/>
      </w:rPr>
      <w:t>R</w:t>
    </w:r>
    <w:proofErr w:type="spellEnd"/>
    <w:r>
      <w:rPr>
        <w:sz w:val="32"/>
      </w:rPr>
      <w:t xml:space="preserve"> A L D U 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21E13"/>
    <w:multiLevelType w:val="multilevel"/>
    <w:tmpl w:val="E2FA4E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">
    <w:nsid w:val="0FD63AED"/>
    <w:multiLevelType w:val="multilevel"/>
    <w:tmpl w:val="C87A6752"/>
    <w:lvl w:ilvl="0">
      <w:start w:val="1"/>
      <w:numFmt w:val="decimal"/>
      <w:lvlText w:val="4.1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pStyle w:val="NormalVerdana"/>
      <w:isLgl/>
      <w:lvlText w:val="4.%2"/>
      <w:lvlJc w:val="left"/>
      <w:pPr>
        <w:tabs>
          <w:tab w:val="num" w:pos="1260"/>
        </w:tabs>
        <w:ind w:left="1260" w:hanging="693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2520"/>
      </w:pPr>
      <w:rPr>
        <w:rFonts w:hint="default"/>
      </w:rPr>
    </w:lvl>
  </w:abstractNum>
  <w:abstractNum w:abstractNumId="2">
    <w:nsid w:val="11256213"/>
    <w:multiLevelType w:val="hybridMultilevel"/>
    <w:tmpl w:val="CA1E5EEA"/>
    <w:lvl w:ilvl="0" w:tplc="042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4DC4CAE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301797"/>
    <w:multiLevelType w:val="hybridMultilevel"/>
    <w:tmpl w:val="84D45288"/>
    <w:lvl w:ilvl="0" w:tplc="FA4CEB82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3719B2"/>
    <w:multiLevelType w:val="hybridMultilevel"/>
    <w:tmpl w:val="8FD8E67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A50BC1"/>
    <w:multiLevelType w:val="hybridMultilevel"/>
    <w:tmpl w:val="5268D9AE"/>
    <w:lvl w:ilvl="0" w:tplc="0A828DB0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0413D7"/>
    <w:multiLevelType w:val="hybridMultilevel"/>
    <w:tmpl w:val="B44C78F8"/>
    <w:lvl w:ilvl="0" w:tplc="33B40C60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2F5A1E"/>
    <w:multiLevelType w:val="hybridMultilevel"/>
    <w:tmpl w:val="9CF853F2"/>
    <w:lvl w:ilvl="0" w:tplc="9C62CE3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A72F5B"/>
    <w:multiLevelType w:val="multilevel"/>
    <w:tmpl w:val="04BE57B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474B3AA3"/>
    <w:multiLevelType w:val="hybridMultilevel"/>
    <w:tmpl w:val="11DCA814"/>
    <w:lvl w:ilvl="0" w:tplc="1E7CC21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7F2EA49A">
      <w:numFmt w:val="none"/>
      <w:lvlText w:val=""/>
      <w:lvlJc w:val="left"/>
      <w:pPr>
        <w:tabs>
          <w:tab w:val="num" w:pos="360"/>
        </w:tabs>
      </w:pPr>
    </w:lvl>
    <w:lvl w:ilvl="2" w:tplc="3D241E92">
      <w:numFmt w:val="none"/>
      <w:lvlText w:val=""/>
      <w:lvlJc w:val="left"/>
      <w:pPr>
        <w:tabs>
          <w:tab w:val="num" w:pos="360"/>
        </w:tabs>
      </w:pPr>
    </w:lvl>
    <w:lvl w:ilvl="3" w:tplc="249CC468">
      <w:numFmt w:val="none"/>
      <w:lvlText w:val=""/>
      <w:lvlJc w:val="left"/>
      <w:pPr>
        <w:tabs>
          <w:tab w:val="num" w:pos="360"/>
        </w:tabs>
      </w:pPr>
    </w:lvl>
    <w:lvl w:ilvl="4" w:tplc="3DDC721A">
      <w:numFmt w:val="none"/>
      <w:lvlText w:val=""/>
      <w:lvlJc w:val="left"/>
      <w:pPr>
        <w:tabs>
          <w:tab w:val="num" w:pos="360"/>
        </w:tabs>
      </w:pPr>
    </w:lvl>
    <w:lvl w:ilvl="5" w:tplc="CD1A0DA2">
      <w:numFmt w:val="none"/>
      <w:lvlText w:val=""/>
      <w:lvlJc w:val="left"/>
      <w:pPr>
        <w:tabs>
          <w:tab w:val="num" w:pos="360"/>
        </w:tabs>
      </w:pPr>
    </w:lvl>
    <w:lvl w:ilvl="6" w:tplc="5C246180">
      <w:numFmt w:val="none"/>
      <w:lvlText w:val=""/>
      <w:lvlJc w:val="left"/>
      <w:pPr>
        <w:tabs>
          <w:tab w:val="num" w:pos="360"/>
        </w:tabs>
      </w:pPr>
    </w:lvl>
    <w:lvl w:ilvl="7" w:tplc="D4AEC894">
      <w:numFmt w:val="none"/>
      <w:lvlText w:val=""/>
      <w:lvlJc w:val="left"/>
      <w:pPr>
        <w:tabs>
          <w:tab w:val="num" w:pos="360"/>
        </w:tabs>
      </w:pPr>
    </w:lvl>
    <w:lvl w:ilvl="8" w:tplc="949CA066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59BA772D"/>
    <w:multiLevelType w:val="hybridMultilevel"/>
    <w:tmpl w:val="916E9EC4"/>
    <w:lvl w:ilvl="0" w:tplc="04A81BAA">
      <w:start w:val="1"/>
      <w:numFmt w:val="decimal"/>
      <w:lvlText w:val="4.%1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1E56039"/>
    <w:multiLevelType w:val="multilevel"/>
    <w:tmpl w:val="7D9C36E2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7086048A"/>
    <w:multiLevelType w:val="hybridMultilevel"/>
    <w:tmpl w:val="B3EAB74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4135D4E"/>
    <w:multiLevelType w:val="hybridMultilevel"/>
    <w:tmpl w:val="32704D0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E1B72"/>
    <w:multiLevelType w:val="hybridMultilevel"/>
    <w:tmpl w:val="61A0A0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D155094"/>
    <w:multiLevelType w:val="hybridMultilevel"/>
    <w:tmpl w:val="0C02E7EE"/>
    <w:lvl w:ilvl="0" w:tplc="B89A8772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3"/>
  </w:num>
  <w:num w:numId="4">
    <w:abstractNumId w:val="14"/>
  </w:num>
  <w:num w:numId="5">
    <w:abstractNumId w:val="10"/>
  </w:num>
  <w:num w:numId="6">
    <w:abstractNumId w:val="6"/>
  </w:num>
  <w:num w:numId="7">
    <w:abstractNumId w:val="3"/>
  </w:num>
  <w:num w:numId="8">
    <w:abstractNumId w:val="7"/>
  </w:num>
  <w:num w:numId="9">
    <w:abstractNumId w:val="1"/>
  </w:num>
  <w:num w:numId="10">
    <w:abstractNumId w:val="2"/>
  </w:num>
  <w:num w:numId="11">
    <w:abstractNumId w:val="11"/>
  </w:num>
  <w:num w:numId="12">
    <w:abstractNumId w:val="9"/>
  </w:num>
  <w:num w:numId="13">
    <w:abstractNumId w:val="0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B19"/>
    <w:rsid w:val="00005C17"/>
    <w:rsid w:val="00034DBB"/>
    <w:rsid w:val="00036B19"/>
    <w:rsid w:val="00040B1E"/>
    <w:rsid w:val="00042243"/>
    <w:rsid w:val="00046380"/>
    <w:rsid w:val="000623B3"/>
    <w:rsid w:val="00070E52"/>
    <w:rsid w:val="00075DBC"/>
    <w:rsid w:val="000B22A6"/>
    <w:rsid w:val="000C6054"/>
    <w:rsid w:val="00103402"/>
    <w:rsid w:val="001068FF"/>
    <w:rsid w:val="00107FDA"/>
    <w:rsid w:val="00111341"/>
    <w:rsid w:val="001221DE"/>
    <w:rsid w:val="00135E5B"/>
    <w:rsid w:val="00135F4C"/>
    <w:rsid w:val="00164C7D"/>
    <w:rsid w:val="001D4D39"/>
    <w:rsid w:val="0021154D"/>
    <w:rsid w:val="002130B0"/>
    <w:rsid w:val="00226394"/>
    <w:rsid w:val="00237C92"/>
    <w:rsid w:val="00256DEA"/>
    <w:rsid w:val="00263A9B"/>
    <w:rsid w:val="002D302E"/>
    <w:rsid w:val="00314B82"/>
    <w:rsid w:val="00394AED"/>
    <w:rsid w:val="003A4CDC"/>
    <w:rsid w:val="003B2D4B"/>
    <w:rsid w:val="003C4D23"/>
    <w:rsid w:val="003F4A55"/>
    <w:rsid w:val="00427CE0"/>
    <w:rsid w:val="00445A01"/>
    <w:rsid w:val="004C1A35"/>
    <w:rsid w:val="004D459E"/>
    <w:rsid w:val="00503F93"/>
    <w:rsid w:val="00530A0C"/>
    <w:rsid w:val="00540C7A"/>
    <w:rsid w:val="005B6A59"/>
    <w:rsid w:val="005C6DF6"/>
    <w:rsid w:val="005D4E4E"/>
    <w:rsid w:val="005E14FB"/>
    <w:rsid w:val="005E25F6"/>
    <w:rsid w:val="00621D94"/>
    <w:rsid w:val="00625697"/>
    <w:rsid w:val="0063537C"/>
    <w:rsid w:val="00652071"/>
    <w:rsid w:val="0068570D"/>
    <w:rsid w:val="006876BA"/>
    <w:rsid w:val="006B4C19"/>
    <w:rsid w:val="006C22BE"/>
    <w:rsid w:val="006D52ED"/>
    <w:rsid w:val="007171E4"/>
    <w:rsid w:val="00721B3B"/>
    <w:rsid w:val="00750BE7"/>
    <w:rsid w:val="0075593E"/>
    <w:rsid w:val="007743E2"/>
    <w:rsid w:val="00783A3F"/>
    <w:rsid w:val="0078634E"/>
    <w:rsid w:val="007A03F7"/>
    <w:rsid w:val="007B2F7F"/>
    <w:rsid w:val="007F43E6"/>
    <w:rsid w:val="0080740E"/>
    <w:rsid w:val="0082049C"/>
    <w:rsid w:val="008273CF"/>
    <w:rsid w:val="00882F84"/>
    <w:rsid w:val="008A7751"/>
    <w:rsid w:val="008C21DD"/>
    <w:rsid w:val="008D6D02"/>
    <w:rsid w:val="00965A03"/>
    <w:rsid w:val="00971DC9"/>
    <w:rsid w:val="0098368E"/>
    <w:rsid w:val="009B7D03"/>
    <w:rsid w:val="009C569A"/>
    <w:rsid w:val="009F4C15"/>
    <w:rsid w:val="00A1028E"/>
    <w:rsid w:val="00A257DF"/>
    <w:rsid w:val="00A27725"/>
    <w:rsid w:val="00A43953"/>
    <w:rsid w:val="00A449BA"/>
    <w:rsid w:val="00A5734C"/>
    <w:rsid w:val="00A65DEF"/>
    <w:rsid w:val="00A723E4"/>
    <w:rsid w:val="00A779AC"/>
    <w:rsid w:val="00A80FAB"/>
    <w:rsid w:val="00AB4B46"/>
    <w:rsid w:val="00AC56AE"/>
    <w:rsid w:val="00AF5274"/>
    <w:rsid w:val="00AF5556"/>
    <w:rsid w:val="00B04589"/>
    <w:rsid w:val="00B50BD8"/>
    <w:rsid w:val="00B54D6D"/>
    <w:rsid w:val="00B84BB0"/>
    <w:rsid w:val="00BB3C5F"/>
    <w:rsid w:val="00BF5521"/>
    <w:rsid w:val="00C06092"/>
    <w:rsid w:val="00C06ABA"/>
    <w:rsid w:val="00C7115A"/>
    <w:rsid w:val="00CA2509"/>
    <w:rsid w:val="00CA3327"/>
    <w:rsid w:val="00CB2B2B"/>
    <w:rsid w:val="00CC5160"/>
    <w:rsid w:val="00CE7D56"/>
    <w:rsid w:val="00D07C6F"/>
    <w:rsid w:val="00D132AB"/>
    <w:rsid w:val="00E0699D"/>
    <w:rsid w:val="00E266E6"/>
    <w:rsid w:val="00E45033"/>
    <w:rsid w:val="00E45EA7"/>
    <w:rsid w:val="00E570CC"/>
    <w:rsid w:val="00E84FB6"/>
    <w:rsid w:val="00EA1F9D"/>
    <w:rsid w:val="00EC1701"/>
    <w:rsid w:val="00EC7F34"/>
    <w:rsid w:val="00ED527B"/>
    <w:rsid w:val="00EF1F20"/>
    <w:rsid w:val="00F10537"/>
    <w:rsid w:val="00F10BDF"/>
    <w:rsid w:val="00F30972"/>
    <w:rsid w:val="00F33E09"/>
    <w:rsid w:val="00F5697C"/>
    <w:rsid w:val="00F82EED"/>
    <w:rsid w:val="00F83BC0"/>
    <w:rsid w:val="00FA18F1"/>
    <w:rsid w:val="00FB2E36"/>
    <w:rsid w:val="00FB2E4B"/>
    <w:rsid w:val="00FE569D"/>
    <w:rsid w:val="00FF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036B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ealkiri1">
    <w:name w:val="heading 1"/>
    <w:basedOn w:val="Normaallaad"/>
    <w:next w:val="Normaallaad"/>
    <w:link w:val="Pealkiri1Mrk"/>
    <w:qFormat/>
    <w:rsid w:val="00F33E09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Pealkiri2">
    <w:name w:val="heading 2"/>
    <w:basedOn w:val="Normaallaad"/>
    <w:next w:val="Normaallaad"/>
    <w:link w:val="Pealkiri2Mrk"/>
    <w:qFormat/>
    <w:rsid w:val="00621D94"/>
    <w:pPr>
      <w:keepNext/>
      <w:jc w:val="center"/>
      <w:outlineLvl w:val="1"/>
    </w:pPr>
    <w:rPr>
      <w:rFonts w:ascii="EE Times New Roman" w:hAnsi="EE Times New Roman"/>
      <w:b/>
      <w:sz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F33E0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et-EE"/>
    </w:rPr>
  </w:style>
  <w:style w:type="character" w:customStyle="1" w:styleId="PisMrk">
    <w:name w:val="Päis Märk"/>
    <w:basedOn w:val="Liguvaikefont"/>
    <w:link w:val="Pis"/>
    <w:uiPriority w:val="99"/>
    <w:rsid w:val="00F33E09"/>
  </w:style>
  <w:style w:type="paragraph" w:styleId="Jalus">
    <w:name w:val="footer"/>
    <w:basedOn w:val="Normaallaad"/>
    <w:link w:val="JalusMrk"/>
    <w:unhideWhenUsed/>
    <w:rsid w:val="00F33E0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et-EE"/>
    </w:rPr>
  </w:style>
  <w:style w:type="character" w:customStyle="1" w:styleId="JalusMrk">
    <w:name w:val="Jalus Märk"/>
    <w:basedOn w:val="Liguvaikefont"/>
    <w:link w:val="Jalus"/>
    <w:uiPriority w:val="99"/>
    <w:rsid w:val="00F33E09"/>
  </w:style>
  <w:style w:type="character" w:customStyle="1" w:styleId="Pealkiri1Mrk">
    <w:name w:val="Pealkiri 1 Märk"/>
    <w:basedOn w:val="Liguvaikefont"/>
    <w:link w:val="Pealkiri1"/>
    <w:rsid w:val="00F33E09"/>
    <w:rPr>
      <w:rFonts w:ascii="Arial" w:eastAsia="Times New Roman" w:hAnsi="Arial" w:cs="Arial"/>
      <w:b/>
      <w:bCs/>
      <w:sz w:val="28"/>
      <w:szCs w:val="20"/>
      <w:lang w:val="en-US"/>
    </w:rPr>
  </w:style>
  <w:style w:type="paragraph" w:styleId="Loendilik">
    <w:name w:val="List Paragraph"/>
    <w:basedOn w:val="Normaallaad"/>
    <w:uiPriority w:val="34"/>
    <w:qFormat/>
    <w:rsid w:val="00C06092"/>
    <w:pPr>
      <w:ind w:left="720"/>
      <w:contextualSpacing/>
    </w:pPr>
  </w:style>
  <w:style w:type="paragraph" w:styleId="Kehatekst">
    <w:name w:val="Body Text"/>
    <w:basedOn w:val="Normaallaad"/>
    <w:link w:val="KehatekstMrk"/>
    <w:unhideWhenUsed/>
    <w:rsid w:val="00FF67AE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KehatekstMrk">
    <w:name w:val="Kehatekst Märk"/>
    <w:basedOn w:val="Liguvaikefont"/>
    <w:link w:val="Kehatekst"/>
    <w:rsid w:val="00FF67AE"/>
    <w:rPr>
      <w:rFonts w:ascii="Arial" w:eastAsia="Times New Roman" w:hAnsi="Arial" w:cs="Arial"/>
      <w:lang w:val="ru-RU"/>
    </w:rPr>
  </w:style>
  <w:style w:type="paragraph" w:styleId="Kehatekst2">
    <w:name w:val="Body Text 2"/>
    <w:basedOn w:val="Normaallaad"/>
    <w:link w:val="Kehatekst2Mrk"/>
    <w:semiHidden/>
    <w:unhideWhenUsed/>
    <w:rsid w:val="00FF67AE"/>
    <w:pPr>
      <w:jc w:val="both"/>
    </w:pPr>
    <w:rPr>
      <w:rFonts w:ascii="Arial" w:hAnsi="Arial" w:cs="Arial"/>
      <w:sz w:val="28"/>
      <w:szCs w:val="24"/>
      <w:lang w:val="ru-RU"/>
    </w:rPr>
  </w:style>
  <w:style w:type="character" w:customStyle="1" w:styleId="Kehatekst2Mrk">
    <w:name w:val="Kehatekst 2 Märk"/>
    <w:basedOn w:val="Liguvaikefont"/>
    <w:link w:val="Kehatekst2"/>
    <w:semiHidden/>
    <w:rsid w:val="00FF67AE"/>
    <w:rPr>
      <w:rFonts w:ascii="Arial" w:eastAsia="Times New Roman" w:hAnsi="Arial" w:cs="Arial"/>
      <w:sz w:val="28"/>
      <w:szCs w:val="24"/>
      <w:lang w:val="ru-RU"/>
    </w:rPr>
  </w:style>
  <w:style w:type="paragraph" w:styleId="Kehatekst3">
    <w:name w:val="Body Text 3"/>
    <w:basedOn w:val="Normaallaad"/>
    <w:link w:val="Kehatekst3Mrk"/>
    <w:rsid w:val="00A65DEF"/>
    <w:pPr>
      <w:spacing w:after="120"/>
    </w:pPr>
    <w:rPr>
      <w:sz w:val="16"/>
      <w:szCs w:val="16"/>
      <w:lang w:val="en-GB"/>
    </w:rPr>
  </w:style>
  <w:style w:type="character" w:customStyle="1" w:styleId="Kehatekst3Mrk">
    <w:name w:val="Kehatekst 3 Märk"/>
    <w:basedOn w:val="Liguvaikefont"/>
    <w:link w:val="Kehatekst3"/>
    <w:rsid w:val="00A65DEF"/>
    <w:rPr>
      <w:rFonts w:ascii="Times New Roman" w:eastAsia="Times New Roman" w:hAnsi="Times New Roman" w:cs="Times New Roman"/>
      <w:sz w:val="16"/>
      <w:szCs w:val="16"/>
      <w:lang w:val="en-GB"/>
    </w:rPr>
  </w:style>
  <w:style w:type="character" w:customStyle="1" w:styleId="Pealkiri2Mrk">
    <w:name w:val="Pealkiri 2 Märk"/>
    <w:basedOn w:val="Liguvaikefont"/>
    <w:link w:val="Pealkiri2"/>
    <w:rsid w:val="00621D94"/>
    <w:rPr>
      <w:rFonts w:ascii="EE Times New Roman" w:eastAsia="Times New Roman" w:hAnsi="EE Times New Roman" w:cs="Times New Roman"/>
      <w:b/>
      <w:sz w:val="28"/>
      <w:szCs w:val="20"/>
      <w:lang w:val="en-US"/>
    </w:rPr>
  </w:style>
  <w:style w:type="paragraph" w:customStyle="1" w:styleId="NormalVerdana">
    <w:name w:val="Normal + Verdana"/>
    <w:aliases w:val="(Complex) 13,5 pt,Underline"/>
    <w:basedOn w:val="Normaallaad"/>
    <w:rsid w:val="00621D94"/>
    <w:pPr>
      <w:numPr>
        <w:ilvl w:val="1"/>
        <w:numId w:val="9"/>
      </w:numPr>
      <w:jc w:val="both"/>
    </w:pPr>
    <w:rPr>
      <w:rFonts w:ascii="Verdana" w:hAnsi="Verdana"/>
      <w:szCs w:val="27"/>
      <w:u w:val="single"/>
      <w:lang w:val="et-EE"/>
    </w:rPr>
  </w:style>
  <w:style w:type="character" w:customStyle="1" w:styleId="showinput">
    <w:name w:val="showinput"/>
    <w:basedOn w:val="Liguvaikefont"/>
    <w:rsid w:val="00621D94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21D94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621D94"/>
    <w:rPr>
      <w:rFonts w:ascii="Tahoma" w:eastAsia="Times New Roman" w:hAnsi="Tahoma" w:cs="Tahoma"/>
      <w:sz w:val="16"/>
      <w:szCs w:val="16"/>
      <w:lang w:val="en-US"/>
    </w:rPr>
  </w:style>
  <w:style w:type="paragraph" w:styleId="Pealdis">
    <w:name w:val="caption"/>
    <w:basedOn w:val="Normaallaad"/>
    <w:next w:val="Normaallaad"/>
    <w:qFormat/>
    <w:rsid w:val="00CC5160"/>
    <w:pPr>
      <w:ind w:left="720"/>
    </w:pPr>
    <w:rPr>
      <w:b/>
      <w:bCs/>
      <w:sz w:val="22"/>
      <w:szCs w:val="27"/>
    </w:rPr>
  </w:style>
  <w:style w:type="paragraph" w:styleId="HTML-eelvormindatud">
    <w:name w:val="HTML Preformatted"/>
    <w:basedOn w:val="Normaallaad"/>
    <w:link w:val="HTML-eelvormindatudMrk"/>
    <w:rsid w:val="00CC51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t-EE" w:eastAsia="et-EE"/>
    </w:rPr>
  </w:style>
  <w:style w:type="character" w:customStyle="1" w:styleId="HTML-eelvormindatudMrk">
    <w:name w:val="HTML-eelvormindatud Märk"/>
    <w:basedOn w:val="Liguvaikefont"/>
    <w:link w:val="HTML-eelvormindatud"/>
    <w:rsid w:val="00CC5160"/>
    <w:rPr>
      <w:rFonts w:ascii="Courier New" w:eastAsia="Times New Roman" w:hAnsi="Courier New" w:cs="Courier New"/>
      <w:sz w:val="20"/>
      <w:szCs w:val="20"/>
      <w:lang w:eastAsia="et-EE"/>
    </w:rPr>
  </w:style>
  <w:style w:type="character" w:customStyle="1" w:styleId="tekst4">
    <w:name w:val="tekst4"/>
    <w:basedOn w:val="Liguvaikefont"/>
    <w:rsid w:val="00FB2E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036B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ealkiri1">
    <w:name w:val="heading 1"/>
    <w:basedOn w:val="Normaallaad"/>
    <w:next w:val="Normaallaad"/>
    <w:link w:val="Pealkiri1Mrk"/>
    <w:qFormat/>
    <w:rsid w:val="00F33E09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Pealkiri2">
    <w:name w:val="heading 2"/>
    <w:basedOn w:val="Normaallaad"/>
    <w:next w:val="Normaallaad"/>
    <w:link w:val="Pealkiri2Mrk"/>
    <w:qFormat/>
    <w:rsid w:val="00621D94"/>
    <w:pPr>
      <w:keepNext/>
      <w:jc w:val="center"/>
      <w:outlineLvl w:val="1"/>
    </w:pPr>
    <w:rPr>
      <w:rFonts w:ascii="EE Times New Roman" w:hAnsi="EE Times New Roman"/>
      <w:b/>
      <w:sz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F33E0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et-EE"/>
    </w:rPr>
  </w:style>
  <w:style w:type="character" w:customStyle="1" w:styleId="PisMrk">
    <w:name w:val="Päis Märk"/>
    <w:basedOn w:val="Liguvaikefont"/>
    <w:link w:val="Pis"/>
    <w:uiPriority w:val="99"/>
    <w:rsid w:val="00F33E09"/>
  </w:style>
  <w:style w:type="paragraph" w:styleId="Jalus">
    <w:name w:val="footer"/>
    <w:basedOn w:val="Normaallaad"/>
    <w:link w:val="JalusMrk"/>
    <w:unhideWhenUsed/>
    <w:rsid w:val="00F33E0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et-EE"/>
    </w:rPr>
  </w:style>
  <w:style w:type="character" w:customStyle="1" w:styleId="JalusMrk">
    <w:name w:val="Jalus Märk"/>
    <w:basedOn w:val="Liguvaikefont"/>
    <w:link w:val="Jalus"/>
    <w:uiPriority w:val="99"/>
    <w:rsid w:val="00F33E09"/>
  </w:style>
  <w:style w:type="character" w:customStyle="1" w:styleId="Pealkiri1Mrk">
    <w:name w:val="Pealkiri 1 Märk"/>
    <w:basedOn w:val="Liguvaikefont"/>
    <w:link w:val="Pealkiri1"/>
    <w:rsid w:val="00F33E09"/>
    <w:rPr>
      <w:rFonts w:ascii="Arial" w:eastAsia="Times New Roman" w:hAnsi="Arial" w:cs="Arial"/>
      <w:b/>
      <w:bCs/>
      <w:sz w:val="28"/>
      <w:szCs w:val="20"/>
      <w:lang w:val="en-US"/>
    </w:rPr>
  </w:style>
  <w:style w:type="paragraph" w:styleId="Loendilik">
    <w:name w:val="List Paragraph"/>
    <w:basedOn w:val="Normaallaad"/>
    <w:uiPriority w:val="34"/>
    <w:qFormat/>
    <w:rsid w:val="00C06092"/>
    <w:pPr>
      <w:ind w:left="720"/>
      <w:contextualSpacing/>
    </w:pPr>
  </w:style>
  <w:style w:type="paragraph" w:styleId="Kehatekst">
    <w:name w:val="Body Text"/>
    <w:basedOn w:val="Normaallaad"/>
    <w:link w:val="KehatekstMrk"/>
    <w:unhideWhenUsed/>
    <w:rsid w:val="00FF67AE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KehatekstMrk">
    <w:name w:val="Kehatekst Märk"/>
    <w:basedOn w:val="Liguvaikefont"/>
    <w:link w:val="Kehatekst"/>
    <w:rsid w:val="00FF67AE"/>
    <w:rPr>
      <w:rFonts w:ascii="Arial" w:eastAsia="Times New Roman" w:hAnsi="Arial" w:cs="Arial"/>
      <w:lang w:val="ru-RU"/>
    </w:rPr>
  </w:style>
  <w:style w:type="paragraph" w:styleId="Kehatekst2">
    <w:name w:val="Body Text 2"/>
    <w:basedOn w:val="Normaallaad"/>
    <w:link w:val="Kehatekst2Mrk"/>
    <w:semiHidden/>
    <w:unhideWhenUsed/>
    <w:rsid w:val="00FF67AE"/>
    <w:pPr>
      <w:jc w:val="both"/>
    </w:pPr>
    <w:rPr>
      <w:rFonts w:ascii="Arial" w:hAnsi="Arial" w:cs="Arial"/>
      <w:sz w:val="28"/>
      <w:szCs w:val="24"/>
      <w:lang w:val="ru-RU"/>
    </w:rPr>
  </w:style>
  <w:style w:type="character" w:customStyle="1" w:styleId="Kehatekst2Mrk">
    <w:name w:val="Kehatekst 2 Märk"/>
    <w:basedOn w:val="Liguvaikefont"/>
    <w:link w:val="Kehatekst2"/>
    <w:semiHidden/>
    <w:rsid w:val="00FF67AE"/>
    <w:rPr>
      <w:rFonts w:ascii="Arial" w:eastAsia="Times New Roman" w:hAnsi="Arial" w:cs="Arial"/>
      <w:sz w:val="28"/>
      <w:szCs w:val="24"/>
      <w:lang w:val="ru-RU"/>
    </w:rPr>
  </w:style>
  <w:style w:type="paragraph" w:styleId="Kehatekst3">
    <w:name w:val="Body Text 3"/>
    <w:basedOn w:val="Normaallaad"/>
    <w:link w:val="Kehatekst3Mrk"/>
    <w:rsid w:val="00A65DEF"/>
    <w:pPr>
      <w:spacing w:after="120"/>
    </w:pPr>
    <w:rPr>
      <w:sz w:val="16"/>
      <w:szCs w:val="16"/>
      <w:lang w:val="en-GB"/>
    </w:rPr>
  </w:style>
  <w:style w:type="character" w:customStyle="1" w:styleId="Kehatekst3Mrk">
    <w:name w:val="Kehatekst 3 Märk"/>
    <w:basedOn w:val="Liguvaikefont"/>
    <w:link w:val="Kehatekst3"/>
    <w:rsid w:val="00A65DEF"/>
    <w:rPr>
      <w:rFonts w:ascii="Times New Roman" w:eastAsia="Times New Roman" w:hAnsi="Times New Roman" w:cs="Times New Roman"/>
      <w:sz w:val="16"/>
      <w:szCs w:val="16"/>
      <w:lang w:val="en-GB"/>
    </w:rPr>
  </w:style>
  <w:style w:type="character" w:customStyle="1" w:styleId="Pealkiri2Mrk">
    <w:name w:val="Pealkiri 2 Märk"/>
    <w:basedOn w:val="Liguvaikefont"/>
    <w:link w:val="Pealkiri2"/>
    <w:rsid w:val="00621D94"/>
    <w:rPr>
      <w:rFonts w:ascii="EE Times New Roman" w:eastAsia="Times New Roman" w:hAnsi="EE Times New Roman" w:cs="Times New Roman"/>
      <w:b/>
      <w:sz w:val="28"/>
      <w:szCs w:val="20"/>
      <w:lang w:val="en-US"/>
    </w:rPr>
  </w:style>
  <w:style w:type="paragraph" w:customStyle="1" w:styleId="NormalVerdana">
    <w:name w:val="Normal + Verdana"/>
    <w:aliases w:val="(Complex) 13,5 pt,Underline"/>
    <w:basedOn w:val="Normaallaad"/>
    <w:rsid w:val="00621D94"/>
    <w:pPr>
      <w:numPr>
        <w:ilvl w:val="1"/>
        <w:numId w:val="9"/>
      </w:numPr>
      <w:jc w:val="both"/>
    </w:pPr>
    <w:rPr>
      <w:rFonts w:ascii="Verdana" w:hAnsi="Verdana"/>
      <w:szCs w:val="27"/>
      <w:u w:val="single"/>
      <w:lang w:val="et-EE"/>
    </w:rPr>
  </w:style>
  <w:style w:type="character" w:customStyle="1" w:styleId="showinput">
    <w:name w:val="showinput"/>
    <w:basedOn w:val="Liguvaikefont"/>
    <w:rsid w:val="00621D94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21D94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621D94"/>
    <w:rPr>
      <w:rFonts w:ascii="Tahoma" w:eastAsia="Times New Roman" w:hAnsi="Tahoma" w:cs="Tahoma"/>
      <w:sz w:val="16"/>
      <w:szCs w:val="16"/>
      <w:lang w:val="en-US"/>
    </w:rPr>
  </w:style>
  <w:style w:type="paragraph" w:styleId="Pealdis">
    <w:name w:val="caption"/>
    <w:basedOn w:val="Normaallaad"/>
    <w:next w:val="Normaallaad"/>
    <w:qFormat/>
    <w:rsid w:val="00CC5160"/>
    <w:pPr>
      <w:ind w:left="720"/>
    </w:pPr>
    <w:rPr>
      <w:b/>
      <w:bCs/>
      <w:sz w:val="22"/>
      <w:szCs w:val="27"/>
    </w:rPr>
  </w:style>
  <w:style w:type="paragraph" w:styleId="HTML-eelvormindatud">
    <w:name w:val="HTML Preformatted"/>
    <w:basedOn w:val="Normaallaad"/>
    <w:link w:val="HTML-eelvormindatudMrk"/>
    <w:rsid w:val="00CC51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t-EE" w:eastAsia="et-EE"/>
    </w:rPr>
  </w:style>
  <w:style w:type="character" w:customStyle="1" w:styleId="HTML-eelvormindatudMrk">
    <w:name w:val="HTML-eelvormindatud Märk"/>
    <w:basedOn w:val="Liguvaikefont"/>
    <w:link w:val="HTML-eelvormindatud"/>
    <w:rsid w:val="00CC5160"/>
    <w:rPr>
      <w:rFonts w:ascii="Courier New" w:eastAsia="Times New Roman" w:hAnsi="Courier New" w:cs="Courier New"/>
      <w:sz w:val="20"/>
      <w:szCs w:val="20"/>
      <w:lang w:eastAsia="et-EE"/>
    </w:rPr>
  </w:style>
  <w:style w:type="character" w:customStyle="1" w:styleId="tekst4">
    <w:name w:val="tekst4"/>
    <w:basedOn w:val="Liguvaikefont"/>
    <w:rsid w:val="00FB2E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71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narva.ee/image/vap_1.gif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lvi\Desktop\Korraldu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Korraldus.dotm</Template>
  <TotalTime>0</TotalTime>
  <Pages>2</Pages>
  <Words>447</Words>
  <Characters>2594</Characters>
  <Application>Microsoft Office Word</Application>
  <DocSecurity>0</DocSecurity>
  <Lines>21</Lines>
  <Paragraphs>6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</dc:creator>
  <cp:lastModifiedBy>Ants</cp:lastModifiedBy>
  <cp:revision>2</cp:revision>
  <cp:lastPrinted>2015-06-04T06:54:00Z</cp:lastPrinted>
  <dcterms:created xsi:type="dcterms:W3CDTF">2016-06-17T15:16:00Z</dcterms:created>
  <dcterms:modified xsi:type="dcterms:W3CDTF">2016-06-17T15:16:00Z</dcterms:modified>
</cp:coreProperties>
</file>