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74" w:rsidRPr="00CA1FA7" w:rsidRDefault="002F6874" w:rsidP="002F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SELETUSKIRI</w:t>
      </w:r>
    </w:p>
    <w:p w:rsidR="002F6874" w:rsidRPr="00F82416" w:rsidRDefault="002F6874" w:rsidP="00F82416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</w:pPr>
      <w:r w:rsidRPr="00CA1FA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Narva Linnavolikogu määruse </w:t>
      </w:r>
      <w:r w:rsidRPr="00CA1FA7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F82416" w:rsidRPr="000151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  <w:r w:rsidRPr="00CA1FA7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CA1FA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eelnõu juurde</w:t>
      </w:r>
    </w:p>
    <w:p w:rsidR="002F6874" w:rsidRPr="00CA1FA7" w:rsidRDefault="002F6874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874" w:rsidRDefault="00F82416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Narva Linnavolikogu 03.05.2014</w:t>
      </w:r>
      <w:r w:rsidR="002F6874">
        <w:rPr>
          <w:rFonts w:ascii="Times New Roman" w:eastAsia="Times New Roman" w:hAnsi="Times New Roman" w:cs="Times New Roman"/>
          <w:sz w:val="24"/>
          <w:szCs w:val="24"/>
        </w:rPr>
        <w:t xml:space="preserve"> määrusega nr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2F6874">
        <w:rPr>
          <w:rFonts w:ascii="Times New Roman" w:eastAsia="Times New Roman" w:hAnsi="Times New Roman" w:cs="Times New Roman"/>
          <w:sz w:val="24"/>
          <w:szCs w:val="24"/>
        </w:rPr>
        <w:t xml:space="preserve"> võeti vastu </w:t>
      </w:r>
      <w:r w:rsidR="002F6874" w:rsidRPr="00CA1FA7">
        <w:rPr>
          <w:rFonts w:ascii="Times New Roman" w:eastAsia="Times New Roman" w:hAnsi="Times New Roman" w:cs="Times New Roman"/>
          <w:sz w:val="24"/>
          <w:szCs w:val="24"/>
        </w:rPr>
        <w:t xml:space="preserve">Narva linnas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kvartalisiseste teede renoveerimise finantseerimise tingimus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ed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ja kor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 Kord)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mis reguleerib Narva linna poolt korteriühistute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territooriumit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el paiknevate sõiduteede renoveerimise</w:t>
      </w:r>
      <w:r w:rsidRPr="00F824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0FF">
        <w:rPr>
          <w:rFonts w:ascii="Times New Roman" w:eastAsia="Times New Roman" w:hAnsi="Times New Roman" w:cs="Times New Roman"/>
          <w:sz w:val="24"/>
          <w:szCs w:val="24"/>
        </w:rPr>
        <w:t>rahastamise toetamist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874">
        <w:rPr>
          <w:rFonts w:ascii="Times New Roman" w:eastAsia="Times New Roman" w:hAnsi="Times New Roman" w:cs="Times New Roman"/>
          <w:sz w:val="24"/>
          <w:szCs w:val="24"/>
        </w:rPr>
        <w:t>korteriühistute ja muude korteriomanike poolt  korteriomandite valitsemiseks moodustatud organisatsioonide kaasosalusel.</w:t>
      </w:r>
    </w:p>
    <w:p w:rsidR="002F6874" w:rsidRDefault="002F6874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6874" w:rsidRDefault="002F6874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Korra § </w:t>
      </w:r>
      <w:r w:rsidR="00F8241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alusel osaleb Narva linn koos toetuse saajaga hankemenetluse tulemusena </w:t>
      </w:r>
      <w:r w:rsidR="00F82416">
        <w:rPr>
          <w:rFonts w:ascii="Times New Roman" w:eastAsia="Times New Roman" w:hAnsi="Times New Roman" w:cs="Times New Roman"/>
          <w:sz w:val="24"/>
          <w:szCs w:val="24"/>
        </w:rPr>
        <w:t xml:space="preserve">sõidutee renoveerimiseks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sõlmitud lepingu rahastamisel. </w:t>
      </w:r>
    </w:p>
    <w:p w:rsidR="002F6874" w:rsidRDefault="002F6874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416" w:rsidRDefault="002F6874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15C">
        <w:rPr>
          <w:rFonts w:ascii="Times New Roman" w:eastAsia="Times New Roman" w:hAnsi="Times New Roman" w:cs="Times New Roman"/>
          <w:sz w:val="24"/>
          <w:szCs w:val="24"/>
        </w:rPr>
        <w:t xml:space="preserve">Määruse eelnõuga viiakse sisse alljärgnevad muudatused: </w:t>
      </w:r>
      <w:r w:rsidR="00F82416">
        <w:rPr>
          <w:rFonts w:ascii="Times New Roman" w:eastAsia="Times New Roman" w:hAnsi="Times New Roman" w:cs="Times New Roman"/>
          <w:sz w:val="24"/>
          <w:szCs w:val="24"/>
        </w:rPr>
        <w:t xml:space="preserve">loobutakse Korra §-des 6, 7 ja 8 sätestatud renoveerimistööde piirkondade moodustamisest, </w:t>
      </w:r>
      <w:r w:rsidR="00370FDB">
        <w:rPr>
          <w:rFonts w:ascii="Times New Roman" w:eastAsia="Times New Roman" w:hAnsi="Times New Roman" w:cs="Times New Roman"/>
          <w:sz w:val="24"/>
          <w:szCs w:val="24"/>
        </w:rPr>
        <w:t>kuna</w:t>
      </w:r>
      <w:r w:rsidR="00F82416">
        <w:rPr>
          <w:rFonts w:ascii="Times New Roman" w:eastAsia="Times New Roman" w:hAnsi="Times New Roman" w:cs="Times New Roman"/>
          <w:sz w:val="24"/>
          <w:szCs w:val="24"/>
        </w:rPr>
        <w:t xml:space="preserve"> taotleja kantakse renoveerimistööde nimekirja taotluse laekumise kuupäeva järgi.  </w:t>
      </w:r>
    </w:p>
    <w:p w:rsidR="00F82416" w:rsidRDefault="00F82416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729" w:rsidRDefault="00F82416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Eelnõus </w:t>
      </w:r>
      <w:r w:rsidR="002F6874">
        <w:rPr>
          <w:rFonts w:ascii="Times New Roman" w:eastAsia="Times New Roman" w:hAnsi="Times New Roman" w:cs="Times New Roman"/>
          <w:sz w:val="24"/>
          <w:szCs w:val="24"/>
        </w:rPr>
        <w:t xml:space="preserve">nähakse ette, et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Ameti ettepanekul kinnitab Linnavolikogu </w:t>
      </w:r>
      <w:r w:rsidRPr="0001512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elamu, korteriühistute ja aiandusühistute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komisjon linna eelarves ettenähtud rahaliste vahendite piires taotlejate nimekirja, renoveerimistööde mahu ja eeldatava maksumuse jooksvaks aastaks. 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Varasema redaktsiooni kohaselt pidi komisjon heaks kiitma </w:t>
      </w:r>
      <w:r w:rsidR="00910729">
        <w:rPr>
          <w:rFonts w:ascii="Times New Roman" w:eastAsia="Times New Roman" w:hAnsi="Times New Roman" w:cs="Times New Roman"/>
          <w:sz w:val="24"/>
          <w:szCs w:val="24"/>
          <w:lang w:eastAsia="et-EE"/>
        </w:rPr>
        <w:t>renoveerimistööde piirkonna.</w:t>
      </w:r>
    </w:p>
    <w:p w:rsidR="00910729" w:rsidRDefault="00910729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F82416" w:rsidRPr="00D76B88" w:rsidRDefault="00910729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§ 12 on täpsustatud, et </w:t>
      </w:r>
      <w:r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 poolt hankelepingute alusel aastas makstavad rahalised vahendid ei tohi ületada Narva linna eelarves selleks ettenähtud summat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Varasema redaktsiooni § 9 kohaselt ei tohtinud hankelepingute maksumus ületada linna eelarve võimalusi. 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370FDB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E22DDC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llin</w:t>
      </w:r>
      <w:r w:rsidR="00370FDB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e s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õnastus ei ole täpne, </w:t>
      </w:r>
      <w:r w:rsidR="00E22DDC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kuna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Narva linn osaleb renoveerimistööde finantseerimisel Korra § 13 sätestatud piirmääras. Seega </w:t>
      </w:r>
      <w:r w:rsidR="00742C32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omab 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linna eelarve seisukohalt tähtsust üksnes Narva linna poolt makstav toetus, mitte hankelepingu maksumus.</w:t>
      </w:r>
    </w:p>
    <w:p w:rsidR="00910729" w:rsidRPr="00D76B88" w:rsidRDefault="00910729" w:rsidP="002F6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910729" w:rsidRPr="00D76B88" w:rsidRDefault="00910729" w:rsidP="0091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</w:t>
      </w:r>
      <w:r w:rsidR="00370FDB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na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valitsuse Arhitektuuri</w:t>
      </w:r>
      <w:r w:rsidR="00370FDB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-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Linnaplaneerimise Ameti ettepanekul </w:t>
      </w:r>
      <w:r w:rsidR="00742C32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täiendati </w:t>
      </w:r>
      <w:r w:rsidR="00370FDB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eelnõud 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§ 7 p-ga 6, mis näeb ette, et korteriühistu või </w:t>
      </w:r>
      <w:bookmarkStart w:id="0" w:name="_GoBack"/>
      <w:bookmarkEnd w:id="0"/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muu taotleja peab omama renoveeritava sõidutee </w:t>
      </w:r>
      <w:proofErr w:type="spellStart"/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topo-geodeetili</w:t>
      </w:r>
      <w:r w:rsidR="00A96648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st</w:t>
      </w:r>
      <w:proofErr w:type="spellEnd"/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mõõdistust (sh renoveeritava sõidutee </w:t>
      </w:r>
      <w:r w:rsidR="00742C32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pindala)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mis peab olema kehtiv hankemenetluse ajal. Rakendussätte kohaselt jõustub </w:t>
      </w:r>
      <w:r w:rsidR="00370FDB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see 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tingimus 01.01.2018.</w:t>
      </w:r>
    </w:p>
    <w:p w:rsidR="00910729" w:rsidRPr="00D76B88" w:rsidRDefault="00910729" w:rsidP="009107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42C32" w:rsidRDefault="00A96648" w:rsidP="00742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D76B88">
        <w:rPr>
          <w:rFonts w:ascii="Times New Roman" w:hAnsi="Times New Roman" w:cs="Times New Roman"/>
          <w:sz w:val="24"/>
          <w:szCs w:val="24"/>
        </w:rPr>
        <w:t>Vältimaks</w:t>
      </w:r>
      <w:r w:rsidR="00910729" w:rsidRPr="00D76B88">
        <w:rPr>
          <w:rFonts w:ascii="Times New Roman" w:hAnsi="Times New Roman" w:cs="Times New Roman"/>
          <w:sz w:val="24"/>
          <w:szCs w:val="24"/>
        </w:rPr>
        <w:t xml:space="preserve"> korteriühistu poolt </w:t>
      </w:r>
      <w:r w:rsidR="00742C32" w:rsidRPr="00D76B88">
        <w:rPr>
          <w:rFonts w:ascii="Times New Roman" w:hAnsi="Times New Roman" w:cs="Times New Roman"/>
          <w:sz w:val="24"/>
          <w:szCs w:val="24"/>
        </w:rPr>
        <w:t xml:space="preserve">Narva linna osalusel renoveeritud </w:t>
      </w:r>
      <w:r w:rsidR="00910729" w:rsidRPr="00D76B88">
        <w:rPr>
          <w:rFonts w:ascii="Times New Roman" w:hAnsi="Times New Roman" w:cs="Times New Roman"/>
          <w:sz w:val="24"/>
          <w:szCs w:val="24"/>
        </w:rPr>
        <w:t>sõidutee kasutamise piiramist</w:t>
      </w:r>
      <w:r w:rsidR="00370FDB" w:rsidRPr="00D76B88">
        <w:rPr>
          <w:rFonts w:ascii="Times New Roman" w:hAnsi="Times New Roman" w:cs="Times New Roman"/>
          <w:sz w:val="24"/>
          <w:szCs w:val="24"/>
        </w:rPr>
        <w:t>,</w:t>
      </w:r>
      <w:r w:rsidR="00910729" w:rsidRPr="00D76B88">
        <w:rPr>
          <w:rFonts w:ascii="Times New Roman" w:hAnsi="Times New Roman" w:cs="Times New Roman"/>
          <w:sz w:val="24"/>
          <w:szCs w:val="24"/>
        </w:rPr>
        <w:t xml:space="preserve"> </w:t>
      </w:r>
      <w:r w:rsidR="00370FDB" w:rsidRPr="00D76B88">
        <w:rPr>
          <w:rFonts w:ascii="Times New Roman" w:hAnsi="Times New Roman" w:cs="Times New Roman"/>
          <w:sz w:val="24"/>
          <w:szCs w:val="24"/>
        </w:rPr>
        <w:t xml:space="preserve">täiendati </w:t>
      </w:r>
      <w:r w:rsidR="00910729" w:rsidRPr="00D76B88">
        <w:rPr>
          <w:rFonts w:ascii="Times New Roman" w:hAnsi="Times New Roman" w:cs="Times New Roman"/>
          <w:sz w:val="24"/>
          <w:szCs w:val="24"/>
        </w:rPr>
        <w:t xml:space="preserve">eelnõu </w:t>
      </w:r>
      <w:r w:rsidR="00742C32" w:rsidRPr="00D76B88">
        <w:rPr>
          <w:rFonts w:ascii="Times New Roman" w:hAnsi="Times New Roman" w:cs="Times New Roman"/>
          <w:sz w:val="24"/>
          <w:szCs w:val="24"/>
        </w:rPr>
        <w:t>§ 14, mis näeb ette t</w:t>
      </w:r>
      <w:r w:rsidR="00742C32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oetuse saaja 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>kohustust</w:t>
      </w:r>
      <w:r w:rsidR="00742C32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mitte piirata </w:t>
      </w:r>
      <w:r w:rsidR="00742C32" w:rsidRPr="00D76B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5 aasta jooksul renoveerimistööde lõppemisest arvates läbisõitu oma territooriumi kaudu. Juhul, kui </w:t>
      </w:r>
      <w:r w:rsidR="00742C3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rikub kohustust kasutada renoveeritud sõiduteed a</w:t>
      </w:r>
      <w:r w:rsidR="00742C32" w:rsidRPr="00015122">
        <w:rPr>
          <w:rFonts w:ascii="Times New Roman" w:hAnsi="Times New Roman" w:cs="Times New Roman"/>
          <w:sz w:val="24"/>
          <w:szCs w:val="24"/>
          <w:shd w:val="clear" w:color="auto" w:fill="FFFFFF"/>
        </w:rPr>
        <w:t>valikkusele ligipääsetava t</w:t>
      </w:r>
      <w:r w:rsidR="00742C32" w:rsidRPr="0001512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eena või piirab läbisõitu muul viisil, on taotleja kohustatud tagastama Narva linnale toetuse summa.  Käesolevas punktis sätestatud kohustuste täitmiseks sõlmib taotleja Ametiga Narva linna nimel kirjaliku kokkuleppe enne renoveerimistööde teostamist. </w:t>
      </w:r>
    </w:p>
    <w:p w:rsidR="00910729" w:rsidRPr="00015122" w:rsidRDefault="00A96648" w:rsidP="009107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3BB" w:rsidRDefault="002F6874" w:rsidP="00742C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Määruse rakendussättes </w:t>
      </w:r>
      <w:r w:rsidRPr="00CA1FA7">
        <w:rPr>
          <w:rFonts w:ascii="Times New Roman" w:eastAsia="Times New Roman" w:hAnsi="Times New Roman" w:cs="Times New Roman"/>
          <w:sz w:val="24"/>
          <w:szCs w:val="24"/>
        </w:rPr>
        <w:t xml:space="preserve">tunnistatakse kehtetuks Narva Linnavolikogu </w:t>
      </w:r>
      <w:r w:rsidR="00742C3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4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.04</w:t>
      </w:r>
      <w:r w:rsidRPr="00CA1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.201</w:t>
      </w:r>
      <w:r w:rsidR="0074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CA1FA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määrus nr 1</w:t>
      </w:r>
      <w:r w:rsidR="00742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CA1FA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742C32" w:rsidRPr="00742C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Narva linna kvartalisiseste teede renoveerimise finantseerimise tingimused ja kord</w:t>
      </w:r>
      <w:r w:rsidRPr="00742C3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42C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42C32" w:rsidRPr="00742C32">
        <w:rPr>
          <w:rFonts w:ascii="Times New Roman" w:eastAsia="Times New Roman" w:hAnsi="Times New Roman" w:cs="Times New Roman"/>
          <w:sz w:val="24"/>
          <w:szCs w:val="24"/>
        </w:rPr>
        <w:t>https://www.riigiteataja.ee/akt/430042014006?leiaKehtiv</w:t>
      </w:r>
      <w:r w:rsidR="00742C32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35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74"/>
    <w:rsid w:val="002F6874"/>
    <w:rsid w:val="00370FDB"/>
    <w:rsid w:val="00463FBE"/>
    <w:rsid w:val="00622A0E"/>
    <w:rsid w:val="00704640"/>
    <w:rsid w:val="0072515C"/>
    <w:rsid w:val="00742C32"/>
    <w:rsid w:val="007A6F13"/>
    <w:rsid w:val="00910729"/>
    <w:rsid w:val="00A96648"/>
    <w:rsid w:val="00CC20E1"/>
    <w:rsid w:val="00D76B88"/>
    <w:rsid w:val="00E22DDC"/>
    <w:rsid w:val="00F168D8"/>
    <w:rsid w:val="00F82416"/>
    <w:rsid w:val="00F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2017-03-20T08:32:00Z</dcterms:created>
  <dcterms:modified xsi:type="dcterms:W3CDTF">2017-03-20T08:32:00Z</dcterms:modified>
</cp:coreProperties>
</file>