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FA386A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2018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9949FA" w:rsidRDefault="005727CC" w:rsidP="005727C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201</w:t>
      </w:r>
      <w:r w:rsidR="00FA386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8</w:t>
      </w:r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5727CC" w:rsidRPr="009949FA" w:rsidRDefault="005727CC" w:rsidP="005727CC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3. Muuta lisa 3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finantseerimistegevuse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4. Muuta lisa 4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27CC" w:rsidRPr="009949FA" w:rsidRDefault="005727CC" w:rsidP="005727CC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§5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0" w:name="_GoBack"/>
      <w:bookmarkEnd w:id="0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Aleksandr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Jefimov</w:t>
      </w:r>
      <w:proofErr w:type="spellEnd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1494E" w:rsidRDefault="00D1494E"/>
    <w:sectPr w:rsidR="00D14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CC"/>
    <w:rsid w:val="005727CC"/>
    <w:rsid w:val="00D1494E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2</cp:revision>
  <dcterms:created xsi:type="dcterms:W3CDTF">2017-09-05T06:02:00Z</dcterms:created>
  <dcterms:modified xsi:type="dcterms:W3CDTF">2018-03-05T14:17:00Z</dcterms:modified>
</cp:coreProperties>
</file>