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1D13" w:rsidRPr="0084248F" w:rsidRDefault="00EB1D13" w:rsidP="00EB1D13">
      <w:pPr>
        <w:jc w:val="right"/>
        <w:rPr>
          <w:b/>
          <w:bCs/>
          <w:sz w:val="28"/>
        </w:rPr>
      </w:pPr>
      <w:r>
        <w:rPr>
          <w:bCs/>
        </w:rPr>
        <w:t>eelnõu</w:t>
      </w:r>
      <w:r w:rsidRPr="0084248F">
        <w:rPr>
          <w:b/>
          <w:bCs/>
          <w:sz w:val="28"/>
        </w:rPr>
        <w:t> </w:t>
      </w:r>
    </w:p>
    <w:p w:rsidR="00EB1D13" w:rsidRPr="0084248F" w:rsidRDefault="00EB1D13" w:rsidP="00EB1D13">
      <w:pPr>
        <w:jc w:val="right"/>
        <w:rPr>
          <w:b/>
          <w:bCs/>
          <w:sz w:val="28"/>
        </w:rPr>
      </w:pPr>
      <w:r w:rsidRPr="0084248F">
        <w:rPr>
          <w:b/>
          <w:bCs/>
          <w:sz w:val="28"/>
        </w:rPr>
        <w:t> </w:t>
      </w:r>
    </w:p>
    <w:p w:rsidR="00EB1D13" w:rsidRPr="0084248F" w:rsidRDefault="00EB1D13" w:rsidP="00EB1D13">
      <w:pPr>
        <w:jc w:val="center"/>
        <w:rPr>
          <w:b/>
          <w:bCs/>
          <w:sz w:val="32"/>
        </w:rPr>
      </w:pPr>
      <w:r w:rsidRPr="0084248F">
        <w:rPr>
          <w:b/>
          <w:bCs/>
          <w:sz w:val="32"/>
        </w:rPr>
        <w:t>NARVA LINNAVALITSUS</w:t>
      </w:r>
    </w:p>
    <w:p w:rsidR="00EB1D13" w:rsidRPr="0084248F" w:rsidRDefault="00EB1D13" w:rsidP="00EB1D13">
      <w:pPr>
        <w:jc w:val="right"/>
      </w:pPr>
      <w:r w:rsidRPr="0084248F">
        <w:t> </w:t>
      </w:r>
    </w:p>
    <w:p w:rsidR="00EB1D13" w:rsidRPr="0084248F" w:rsidRDefault="00EB1D13" w:rsidP="00EB1D13">
      <w:pPr>
        <w:jc w:val="center"/>
        <w:rPr>
          <w:b/>
          <w:bCs/>
          <w:sz w:val="28"/>
        </w:rPr>
      </w:pPr>
      <w:r w:rsidRPr="0084248F">
        <w:rPr>
          <w:b/>
          <w:bCs/>
          <w:sz w:val="28"/>
        </w:rPr>
        <w:t>PROTOKOLLILINE OTSUS</w:t>
      </w:r>
    </w:p>
    <w:p w:rsidR="00EB1D13" w:rsidRPr="0084248F" w:rsidRDefault="00EB1D13" w:rsidP="00EB1D13">
      <w:pPr>
        <w:spacing w:after="120"/>
        <w:jc w:val="both"/>
        <w:rPr>
          <w:noProof/>
          <w:szCs w:val="20"/>
        </w:rPr>
      </w:pPr>
    </w:p>
    <w:p w:rsidR="00EB1D13" w:rsidRPr="0084248F" w:rsidRDefault="00EB1D13" w:rsidP="00EB1D13">
      <w:pPr>
        <w:spacing w:after="120"/>
        <w:jc w:val="both"/>
        <w:rPr>
          <w:noProof/>
          <w:szCs w:val="20"/>
        </w:rPr>
      </w:pPr>
    </w:p>
    <w:p w:rsidR="00EB1D13" w:rsidRPr="0084248F" w:rsidRDefault="00EB1D13" w:rsidP="00EB1D13">
      <w:pPr>
        <w:spacing w:after="120"/>
        <w:jc w:val="both"/>
        <w:rPr>
          <w:noProof/>
          <w:szCs w:val="20"/>
        </w:rPr>
      </w:pPr>
    </w:p>
    <w:p w:rsidR="00EB1D13" w:rsidRPr="0084248F" w:rsidRDefault="00EB1D13" w:rsidP="00EB1D13">
      <w:r w:rsidRPr="0084248F">
        <w:t>Narva</w:t>
      </w:r>
      <w:r w:rsidRPr="0084248F">
        <w:tab/>
      </w:r>
      <w:r w:rsidRPr="0084248F">
        <w:tab/>
      </w:r>
      <w:r w:rsidRPr="0084248F">
        <w:tab/>
      </w:r>
      <w:r w:rsidRPr="0084248F">
        <w:tab/>
      </w:r>
      <w:r w:rsidRPr="0084248F">
        <w:tab/>
      </w:r>
      <w:r w:rsidRPr="0084248F">
        <w:tab/>
      </w:r>
      <w:r w:rsidRPr="0084248F">
        <w:tab/>
      </w:r>
      <w:r w:rsidRPr="0084248F">
        <w:tab/>
      </w:r>
      <w:r w:rsidRPr="0084248F">
        <w:tab/>
      </w:r>
      <w:r>
        <w:t>_________2019</w:t>
      </w:r>
      <w:r w:rsidRPr="0084248F">
        <w:t>. a  nr</w:t>
      </w:r>
    </w:p>
    <w:p w:rsidR="00EB1D13" w:rsidRPr="0084248F" w:rsidRDefault="00EB1D13" w:rsidP="00EB1D13">
      <w:pPr>
        <w:spacing w:after="120"/>
        <w:jc w:val="both"/>
        <w:rPr>
          <w:noProof/>
          <w:szCs w:val="20"/>
        </w:rPr>
      </w:pPr>
    </w:p>
    <w:p w:rsidR="00EB1D13" w:rsidRPr="0084248F" w:rsidRDefault="00EB1D13" w:rsidP="00EB1D13">
      <w:pPr>
        <w:spacing w:after="120"/>
        <w:jc w:val="both"/>
        <w:rPr>
          <w:noProof/>
          <w:szCs w:val="20"/>
        </w:rPr>
      </w:pPr>
    </w:p>
    <w:p w:rsidR="00EB1D13" w:rsidRPr="00FD5286" w:rsidRDefault="00EB1D13" w:rsidP="00EB1D13">
      <w:pPr>
        <w:pStyle w:val="Pealkiri1"/>
        <w:jc w:val="both"/>
        <w:rPr>
          <w:b w:val="0"/>
          <w:sz w:val="24"/>
          <w:szCs w:val="24"/>
        </w:rPr>
      </w:pPr>
      <w:r>
        <w:rPr>
          <w:b w:val="0"/>
          <w:noProof/>
          <w:sz w:val="24"/>
          <w:szCs w:val="24"/>
        </w:rPr>
        <w:t xml:space="preserve">1. </w:t>
      </w:r>
      <w:r w:rsidRPr="00FD5286">
        <w:rPr>
          <w:b w:val="0"/>
          <w:noProof/>
          <w:sz w:val="24"/>
          <w:szCs w:val="24"/>
        </w:rPr>
        <w:t xml:space="preserve">Esitada Narva Linnavolikogule vastuvõtmiseks määruse eelnõu </w:t>
      </w:r>
      <w:r>
        <w:rPr>
          <w:b w:val="0"/>
          <w:noProof/>
          <w:sz w:val="24"/>
          <w:szCs w:val="24"/>
        </w:rPr>
        <w:t>„</w:t>
      </w:r>
      <w:r>
        <w:rPr>
          <w:b w:val="0"/>
          <w:sz w:val="24"/>
          <w:szCs w:val="24"/>
        </w:rPr>
        <w:t>Narva Linnaarhiivi</w:t>
      </w:r>
      <w:r w:rsidRPr="00FD5286">
        <w:rPr>
          <w:b w:val="0"/>
          <w:sz w:val="24"/>
          <w:szCs w:val="24"/>
        </w:rPr>
        <w:t xml:space="preserve"> põhimäärus</w:t>
      </w:r>
      <w:r>
        <w:rPr>
          <w:b w:val="0"/>
          <w:sz w:val="24"/>
          <w:szCs w:val="24"/>
        </w:rPr>
        <w:t>.“</w:t>
      </w:r>
    </w:p>
    <w:p w:rsidR="00EB1D13" w:rsidRDefault="00EB1D13" w:rsidP="00EB1D13">
      <w:pPr>
        <w:pStyle w:val="Kehatekst"/>
      </w:pPr>
      <w:r>
        <w:t>2.</w:t>
      </w:r>
      <w:r w:rsidRPr="0084248F">
        <w:t xml:space="preserve">Volitada </w:t>
      </w:r>
      <w:r>
        <w:t xml:space="preserve">________________________ </w:t>
      </w:r>
      <w:r w:rsidRPr="0084248F">
        <w:t>antud küsimust Narva Linnavolikogus ette kandma.</w:t>
      </w:r>
    </w:p>
    <w:p w:rsidR="00EB1D13" w:rsidRDefault="00EB1D13" w:rsidP="00EB1D13">
      <w:pPr>
        <w:pStyle w:val="Kehatekst"/>
      </w:pPr>
    </w:p>
    <w:p w:rsidR="00EB1D13" w:rsidRDefault="00EB1D13" w:rsidP="00EB1D13">
      <w:pPr>
        <w:pStyle w:val="Kehatekst"/>
      </w:pPr>
    </w:p>
    <w:p w:rsidR="00EB1D13" w:rsidRDefault="00EB1D13" w:rsidP="00EB1D13">
      <w:pPr>
        <w:pStyle w:val="Kehatekst"/>
      </w:pPr>
    </w:p>
    <w:p w:rsidR="00EB1D13" w:rsidRDefault="00EB1D13" w:rsidP="00EB1D13">
      <w:pPr>
        <w:pStyle w:val="Kehatekst"/>
      </w:pPr>
    </w:p>
    <w:p w:rsidR="00EB1D13" w:rsidRDefault="00EB1D13" w:rsidP="00EB1D13">
      <w:pPr>
        <w:pStyle w:val="Kehatekst"/>
      </w:pPr>
    </w:p>
    <w:p w:rsidR="00EB1D13" w:rsidRDefault="00EB1D13" w:rsidP="00EB1D13">
      <w:pPr>
        <w:pStyle w:val="Kehatekst"/>
      </w:pPr>
    </w:p>
    <w:p w:rsidR="00EB1D13" w:rsidRDefault="00EB1D13" w:rsidP="00EB1D13">
      <w:pPr>
        <w:pStyle w:val="Kehatekst"/>
      </w:pPr>
    </w:p>
    <w:p w:rsidR="00EB1D13" w:rsidRDefault="00EB1D13" w:rsidP="00EB1D13">
      <w:pPr>
        <w:pStyle w:val="Kehatekst"/>
      </w:pPr>
    </w:p>
    <w:p w:rsidR="00EB1D13" w:rsidRPr="0084248F" w:rsidRDefault="00EB1D13" w:rsidP="00EB1D13">
      <w:pPr>
        <w:jc w:val="both"/>
        <w:rPr>
          <w:noProof/>
          <w:szCs w:val="20"/>
        </w:rPr>
      </w:pPr>
      <w:r>
        <w:rPr>
          <w:noProof/>
          <w:szCs w:val="20"/>
        </w:rPr>
        <w:t>Aleksei Jevgrafov</w:t>
      </w:r>
      <w:r w:rsidRPr="0084248F">
        <w:rPr>
          <w:noProof/>
          <w:szCs w:val="20"/>
        </w:rPr>
        <w:tab/>
      </w:r>
      <w:r w:rsidRPr="0084248F">
        <w:rPr>
          <w:noProof/>
          <w:szCs w:val="20"/>
        </w:rPr>
        <w:tab/>
      </w:r>
      <w:r w:rsidRPr="0084248F">
        <w:rPr>
          <w:noProof/>
          <w:szCs w:val="20"/>
        </w:rPr>
        <w:tab/>
      </w:r>
      <w:r w:rsidRPr="0084248F">
        <w:rPr>
          <w:noProof/>
          <w:szCs w:val="20"/>
        </w:rPr>
        <w:tab/>
      </w:r>
      <w:r>
        <w:rPr>
          <w:noProof/>
          <w:szCs w:val="20"/>
        </w:rPr>
        <w:t>Üllar Kaljuste</w:t>
      </w:r>
    </w:p>
    <w:p w:rsidR="00EB1D13" w:rsidRDefault="00EB1D13" w:rsidP="00EB1D13">
      <w:pPr>
        <w:jc w:val="both"/>
        <w:rPr>
          <w:bCs/>
        </w:rPr>
      </w:pPr>
      <w:r>
        <w:rPr>
          <w:noProof/>
          <w:szCs w:val="20"/>
        </w:rPr>
        <w:t>Linn</w:t>
      </w:r>
      <w:r w:rsidR="00D42F1C">
        <w:rPr>
          <w:noProof/>
          <w:szCs w:val="20"/>
        </w:rPr>
        <w:t>apea</w:t>
      </w:r>
      <w:r w:rsidR="00D42F1C">
        <w:rPr>
          <w:noProof/>
          <w:szCs w:val="20"/>
        </w:rPr>
        <w:tab/>
      </w:r>
      <w:r w:rsidR="00D42F1C">
        <w:rPr>
          <w:noProof/>
          <w:szCs w:val="20"/>
        </w:rPr>
        <w:tab/>
      </w:r>
      <w:r w:rsidR="00D42F1C">
        <w:rPr>
          <w:noProof/>
          <w:szCs w:val="20"/>
        </w:rPr>
        <w:tab/>
        <w:t xml:space="preserve">                       J</w:t>
      </w:r>
      <w:proofErr w:type="spellStart"/>
      <w:r w:rsidR="00D42F1C">
        <w:rPr>
          <w:bCs/>
        </w:rPr>
        <w:t>uriidilise</w:t>
      </w:r>
      <w:proofErr w:type="spellEnd"/>
      <w:r w:rsidR="00D42F1C">
        <w:rPr>
          <w:bCs/>
        </w:rPr>
        <w:t xml:space="preserve"> ja personali</w:t>
      </w:r>
      <w:r>
        <w:rPr>
          <w:bCs/>
        </w:rPr>
        <w:t>teenistuse juhataja</w:t>
      </w:r>
    </w:p>
    <w:p w:rsidR="00EB1D13" w:rsidRPr="00EB1D13" w:rsidRDefault="00EB1D13" w:rsidP="00EB1D13">
      <w:pPr>
        <w:jc w:val="both"/>
        <w:rPr>
          <w:bCs/>
        </w:rPr>
      </w:pPr>
      <w:r>
        <w:rPr>
          <w:bCs/>
        </w:rPr>
        <w:t xml:space="preserve"> </w:t>
      </w:r>
      <w:r>
        <w:rPr>
          <w:bCs/>
        </w:rPr>
        <w:tab/>
      </w:r>
      <w:r>
        <w:rPr>
          <w:bCs/>
        </w:rPr>
        <w:tab/>
      </w:r>
      <w:r>
        <w:rPr>
          <w:bCs/>
        </w:rPr>
        <w:tab/>
      </w:r>
      <w:r>
        <w:rPr>
          <w:bCs/>
        </w:rPr>
        <w:tab/>
      </w:r>
      <w:r>
        <w:rPr>
          <w:bCs/>
        </w:rPr>
        <w:tab/>
      </w:r>
      <w:r>
        <w:rPr>
          <w:bCs/>
        </w:rPr>
        <w:tab/>
        <w:t>linnasekretäri ülesannetes</w:t>
      </w:r>
    </w:p>
    <w:p w:rsidR="00EB1D13" w:rsidRDefault="00EB1D13" w:rsidP="00EB1D13">
      <w:pPr>
        <w:pStyle w:val="Kehatekst"/>
      </w:pPr>
    </w:p>
    <w:p w:rsidR="00EB1D13" w:rsidRDefault="00EB1D13" w:rsidP="00EB1D13">
      <w:pPr>
        <w:pStyle w:val="Kehatekst"/>
      </w:pPr>
    </w:p>
    <w:p w:rsidR="00EB1D13" w:rsidRPr="0084248F" w:rsidRDefault="00EB1D13" w:rsidP="00EB1D13">
      <w:pPr>
        <w:spacing w:after="120"/>
        <w:ind w:left="720"/>
        <w:jc w:val="both"/>
        <w:rPr>
          <w:noProof/>
          <w:szCs w:val="20"/>
        </w:rPr>
      </w:pPr>
    </w:p>
    <w:p w:rsidR="00EB1D13" w:rsidRPr="0084248F" w:rsidRDefault="00EB1D13" w:rsidP="00EB1D13">
      <w:pPr>
        <w:spacing w:after="120"/>
        <w:ind w:left="720"/>
        <w:jc w:val="both"/>
        <w:rPr>
          <w:noProof/>
          <w:szCs w:val="20"/>
        </w:rPr>
      </w:pPr>
    </w:p>
    <w:p w:rsidR="00EB1D13" w:rsidRPr="0084248F" w:rsidRDefault="00EB1D13" w:rsidP="00EB1D13">
      <w:pPr>
        <w:ind w:left="720"/>
        <w:jc w:val="both"/>
        <w:rPr>
          <w:noProof/>
          <w:szCs w:val="20"/>
        </w:rPr>
      </w:pPr>
    </w:p>
    <w:p w:rsidR="00EB1D13" w:rsidRPr="0084248F" w:rsidRDefault="00EB1D13" w:rsidP="00EB1D13"/>
    <w:p w:rsidR="00EB1D13" w:rsidRPr="0084248F" w:rsidRDefault="00EB1D13" w:rsidP="00EB1D13"/>
    <w:p w:rsidR="00EB1D13" w:rsidRDefault="00EB1D13" w:rsidP="00EB1D13">
      <w:pPr>
        <w:pStyle w:val="Pealkiri1"/>
        <w:jc w:val="both"/>
        <w:rPr>
          <w:sz w:val="24"/>
          <w:szCs w:val="24"/>
        </w:rPr>
      </w:pPr>
    </w:p>
    <w:p w:rsidR="00EB1D13" w:rsidRDefault="00EB1D13" w:rsidP="00EB1D13">
      <w:pPr>
        <w:pStyle w:val="Pealkiri1"/>
        <w:jc w:val="both"/>
        <w:rPr>
          <w:sz w:val="24"/>
          <w:szCs w:val="24"/>
        </w:rPr>
      </w:pPr>
    </w:p>
    <w:p w:rsidR="00EB1D13" w:rsidRDefault="00EB1D13" w:rsidP="00EB1D13">
      <w:pPr>
        <w:pStyle w:val="Pealkiri1"/>
        <w:jc w:val="both"/>
        <w:rPr>
          <w:sz w:val="24"/>
          <w:szCs w:val="24"/>
        </w:rPr>
      </w:pPr>
    </w:p>
    <w:p w:rsidR="00EB1D13" w:rsidRDefault="00EB1D13" w:rsidP="00EB1D13">
      <w:pPr>
        <w:pStyle w:val="Pealkiri1"/>
        <w:jc w:val="both"/>
        <w:rPr>
          <w:sz w:val="24"/>
          <w:szCs w:val="24"/>
        </w:rPr>
      </w:pPr>
    </w:p>
    <w:p w:rsidR="00EB1D13" w:rsidRDefault="00EB1D13" w:rsidP="00EB1D13">
      <w:pPr>
        <w:pStyle w:val="Pealkiri1"/>
        <w:jc w:val="both"/>
        <w:rPr>
          <w:sz w:val="24"/>
          <w:szCs w:val="24"/>
        </w:rPr>
      </w:pPr>
    </w:p>
    <w:p w:rsidR="00EB1D13" w:rsidRDefault="00EB1D13" w:rsidP="00EB1D13">
      <w:pPr>
        <w:pStyle w:val="Pealkiri1"/>
        <w:jc w:val="both"/>
        <w:rPr>
          <w:sz w:val="24"/>
          <w:szCs w:val="24"/>
        </w:rPr>
      </w:pPr>
    </w:p>
    <w:p w:rsidR="00EB1D13" w:rsidRPr="00D473FA" w:rsidRDefault="00EB1D13" w:rsidP="00EB1D13">
      <w:pPr>
        <w:spacing w:after="60" w:line="312" w:lineRule="auto"/>
        <w:jc w:val="center"/>
        <w:rPr>
          <w:color w:val="5D5951"/>
        </w:rPr>
      </w:pPr>
      <w:r>
        <w:lastRenderedPageBreak/>
        <w:t xml:space="preserve">                                                        </w:t>
      </w:r>
      <w:r>
        <w:rPr>
          <w:rFonts w:ascii="Arial" w:hAnsi="Arial" w:cs="Arial"/>
          <w:color w:val="5D5951"/>
          <w:sz w:val="28"/>
          <w:szCs w:val="28"/>
        </w:rPr>
        <w:tab/>
      </w:r>
      <w:r>
        <w:rPr>
          <w:rFonts w:ascii="Arial" w:hAnsi="Arial" w:cs="Arial"/>
          <w:color w:val="5D5951"/>
          <w:sz w:val="28"/>
          <w:szCs w:val="28"/>
        </w:rPr>
        <w:tab/>
      </w:r>
      <w:r>
        <w:rPr>
          <w:rFonts w:ascii="Arial" w:hAnsi="Arial" w:cs="Arial"/>
          <w:color w:val="5D5951"/>
          <w:sz w:val="28"/>
          <w:szCs w:val="28"/>
        </w:rPr>
        <w:tab/>
      </w:r>
      <w:r>
        <w:rPr>
          <w:rFonts w:ascii="Arial" w:hAnsi="Arial" w:cs="Arial"/>
          <w:color w:val="5D5951"/>
          <w:sz w:val="28"/>
          <w:szCs w:val="28"/>
        </w:rPr>
        <w:tab/>
      </w:r>
      <w:r>
        <w:rPr>
          <w:rFonts w:ascii="Arial" w:hAnsi="Arial" w:cs="Arial"/>
          <w:color w:val="5D5951"/>
          <w:sz w:val="28"/>
          <w:szCs w:val="28"/>
        </w:rPr>
        <w:tab/>
      </w:r>
      <w:r>
        <w:rPr>
          <w:rFonts w:ascii="Arial" w:hAnsi="Arial" w:cs="Arial"/>
          <w:color w:val="5D5951"/>
          <w:sz w:val="28"/>
          <w:szCs w:val="28"/>
        </w:rPr>
        <w:tab/>
      </w:r>
      <w:r>
        <w:rPr>
          <w:rFonts w:ascii="Arial" w:hAnsi="Arial" w:cs="Arial"/>
          <w:color w:val="5D5951"/>
          <w:sz w:val="28"/>
          <w:szCs w:val="28"/>
        </w:rPr>
        <w:tab/>
        <w:t xml:space="preserve">                               </w:t>
      </w:r>
      <w:r w:rsidRPr="00D473FA">
        <w:rPr>
          <w:color w:val="5D5951"/>
        </w:rPr>
        <w:t>EELNÕU</w:t>
      </w:r>
    </w:p>
    <w:p w:rsidR="00EB1D13" w:rsidRPr="00D473FA" w:rsidRDefault="00EB1D13" w:rsidP="00EB1D13">
      <w:pPr>
        <w:spacing w:after="60" w:line="312" w:lineRule="auto"/>
        <w:jc w:val="center"/>
        <w:rPr>
          <w:color w:val="5D5951"/>
        </w:rPr>
      </w:pPr>
      <w:r w:rsidRPr="00D473FA">
        <w:rPr>
          <w:color w:val="5D5951"/>
        </w:rPr>
        <w:t>NARVA LINNAVOLIKOGU</w:t>
      </w:r>
    </w:p>
    <w:p w:rsidR="00EB1D13" w:rsidRPr="00D473FA" w:rsidRDefault="00EB1D13" w:rsidP="00EB1D13">
      <w:pPr>
        <w:spacing w:after="60" w:line="312" w:lineRule="auto"/>
        <w:jc w:val="center"/>
        <w:rPr>
          <w:color w:val="5D5951"/>
        </w:rPr>
      </w:pPr>
    </w:p>
    <w:p w:rsidR="00EB1D13" w:rsidRPr="00D473FA" w:rsidRDefault="00EB1D13" w:rsidP="00EB1D13">
      <w:pPr>
        <w:spacing w:after="60" w:line="312" w:lineRule="auto"/>
        <w:jc w:val="center"/>
        <w:rPr>
          <w:color w:val="5D5951"/>
        </w:rPr>
      </w:pPr>
      <w:r w:rsidRPr="00D473FA">
        <w:rPr>
          <w:b/>
          <w:bCs/>
          <w:caps/>
          <w:color w:val="5D5951"/>
        </w:rPr>
        <w:t>MÄÄRUS</w:t>
      </w:r>
    </w:p>
    <w:p w:rsidR="00EB1D13" w:rsidRPr="00D473FA" w:rsidRDefault="00EB1D13" w:rsidP="00EB1D13">
      <w:pPr>
        <w:spacing w:after="60" w:line="312" w:lineRule="auto"/>
        <w:rPr>
          <w:color w:val="5D5951"/>
        </w:rPr>
      </w:pPr>
      <w:r w:rsidRPr="00D473FA">
        <w:rPr>
          <w:color w:val="5D5951"/>
        </w:rPr>
        <w:t>Narva</w:t>
      </w:r>
      <w:r w:rsidRPr="00D473FA">
        <w:rPr>
          <w:color w:val="5D5951"/>
        </w:rPr>
        <w:tab/>
      </w:r>
      <w:r w:rsidRPr="00D473FA">
        <w:rPr>
          <w:color w:val="5D5951"/>
        </w:rPr>
        <w:tab/>
      </w:r>
      <w:r w:rsidRPr="00D473FA">
        <w:rPr>
          <w:color w:val="5D5951"/>
        </w:rPr>
        <w:tab/>
      </w:r>
      <w:r w:rsidRPr="00D473FA">
        <w:rPr>
          <w:color w:val="5D5951"/>
        </w:rPr>
        <w:tab/>
      </w:r>
      <w:r w:rsidRPr="00D473FA">
        <w:rPr>
          <w:color w:val="5D5951"/>
        </w:rPr>
        <w:tab/>
      </w:r>
      <w:r w:rsidRPr="00D473FA">
        <w:rPr>
          <w:color w:val="5D5951"/>
        </w:rPr>
        <w:tab/>
      </w:r>
      <w:r w:rsidRPr="00D473FA">
        <w:rPr>
          <w:color w:val="5D5951"/>
        </w:rPr>
        <w:tab/>
      </w:r>
      <w:r w:rsidRPr="00D473FA">
        <w:rPr>
          <w:color w:val="5D5951"/>
        </w:rPr>
        <w:tab/>
        <w:t xml:space="preserve">         </w:t>
      </w:r>
      <w:r w:rsidRPr="00D473FA">
        <w:rPr>
          <w:color w:val="5D5951"/>
        </w:rPr>
        <w:tab/>
      </w:r>
      <w:r w:rsidRPr="00D473FA">
        <w:rPr>
          <w:color w:val="5D5951"/>
        </w:rPr>
        <w:tab/>
      </w:r>
      <w:r w:rsidR="00D473FA">
        <w:rPr>
          <w:color w:val="5D5951"/>
        </w:rPr>
        <w:t xml:space="preserve">        </w:t>
      </w:r>
      <w:r w:rsidRPr="00D473FA">
        <w:rPr>
          <w:color w:val="5D5951"/>
        </w:rPr>
        <w:t>…. 06.2019</w:t>
      </w:r>
    </w:p>
    <w:p w:rsidR="00EB1D13" w:rsidRPr="00D473FA" w:rsidRDefault="00EB1D13" w:rsidP="00EB1D13">
      <w:pPr>
        <w:spacing w:after="60" w:line="312" w:lineRule="auto"/>
        <w:jc w:val="center"/>
        <w:rPr>
          <w:color w:val="5D5951"/>
        </w:rPr>
      </w:pPr>
    </w:p>
    <w:p w:rsidR="00EB1D13" w:rsidRPr="00D473FA" w:rsidRDefault="00EB1D13" w:rsidP="00EB1D13">
      <w:pPr>
        <w:spacing w:after="60" w:line="312" w:lineRule="auto"/>
        <w:jc w:val="center"/>
        <w:rPr>
          <w:b/>
          <w:bCs/>
          <w:color w:val="5D5951"/>
        </w:rPr>
      </w:pPr>
      <w:r w:rsidRPr="00D473FA">
        <w:rPr>
          <w:color w:val="5D5951"/>
        </w:rPr>
        <w:t>Narva Linnaarhiivi põhimäärus</w:t>
      </w:r>
      <w:r w:rsidRPr="00D473FA">
        <w:rPr>
          <w:b/>
          <w:bCs/>
          <w:color w:val="5D5951"/>
        </w:rPr>
        <w:t xml:space="preserve"> </w:t>
      </w:r>
    </w:p>
    <w:p w:rsidR="00EB1D13" w:rsidRPr="00D473FA" w:rsidRDefault="00EB1D13" w:rsidP="00EB1D13">
      <w:pPr>
        <w:spacing w:after="60" w:line="312" w:lineRule="auto"/>
        <w:jc w:val="center"/>
        <w:rPr>
          <w:b/>
          <w:bCs/>
          <w:color w:val="5D5951"/>
        </w:rPr>
      </w:pPr>
    </w:p>
    <w:p w:rsidR="00EB1D13" w:rsidRPr="00D473FA" w:rsidRDefault="00EB1D13" w:rsidP="00EB1D13">
      <w:pPr>
        <w:spacing w:after="60" w:line="312" w:lineRule="auto"/>
        <w:jc w:val="both"/>
        <w:rPr>
          <w:b/>
          <w:bCs/>
          <w:color w:val="5D5951"/>
        </w:rPr>
      </w:pPr>
      <w:r w:rsidRPr="00D473FA">
        <w:rPr>
          <w:color w:val="5D5951"/>
        </w:rPr>
        <w:t>Määrus kehtestatakse kohaliku omavalitsuse korralduse seaduse § 22 lõike 1 punkti 34 alusel.</w:t>
      </w:r>
    </w:p>
    <w:p w:rsidR="00EB1D13" w:rsidRPr="00D473FA" w:rsidRDefault="00EB1D13" w:rsidP="00EB1D13">
      <w:pPr>
        <w:spacing w:after="60" w:line="312" w:lineRule="auto"/>
        <w:jc w:val="both"/>
        <w:rPr>
          <w:b/>
          <w:bCs/>
          <w:color w:val="5D5951"/>
        </w:rPr>
      </w:pPr>
    </w:p>
    <w:p w:rsidR="00EB1D13" w:rsidRPr="00D473FA" w:rsidRDefault="00EB1D13" w:rsidP="00EB1D13">
      <w:pPr>
        <w:spacing w:after="60" w:line="312" w:lineRule="auto"/>
        <w:jc w:val="center"/>
        <w:rPr>
          <w:b/>
          <w:bCs/>
          <w:color w:val="5D5951"/>
        </w:rPr>
      </w:pPr>
      <w:r w:rsidRPr="00D473FA">
        <w:rPr>
          <w:b/>
          <w:bCs/>
          <w:color w:val="5D5951"/>
        </w:rPr>
        <w:t>1. peatükk</w:t>
      </w:r>
      <w:r w:rsidRPr="00D473FA">
        <w:rPr>
          <w:b/>
          <w:bCs/>
          <w:color w:val="5D5951"/>
        </w:rPr>
        <w:br/>
        <w:t>ÜLDSÄTTED</w:t>
      </w:r>
    </w:p>
    <w:p w:rsidR="00EB1D13" w:rsidRPr="00D473FA" w:rsidRDefault="00EB1D13" w:rsidP="00EB1D13">
      <w:pPr>
        <w:spacing w:before="30" w:after="30" w:line="312" w:lineRule="auto"/>
        <w:jc w:val="both"/>
        <w:rPr>
          <w:b/>
          <w:bCs/>
          <w:color w:val="5D5951"/>
        </w:rPr>
      </w:pPr>
      <w:r w:rsidRPr="00D473FA">
        <w:rPr>
          <w:b/>
          <w:bCs/>
          <w:color w:val="5D5951"/>
        </w:rPr>
        <w:t>§ 1.  Staatus ja nimi</w:t>
      </w:r>
    </w:p>
    <w:p w:rsidR="00EB1D13" w:rsidRPr="00D473FA" w:rsidRDefault="00EB1D13" w:rsidP="00EB1D13">
      <w:pPr>
        <w:spacing w:before="30" w:after="30" w:line="312" w:lineRule="auto"/>
        <w:jc w:val="both"/>
        <w:rPr>
          <w:color w:val="5D5951"/>
        </w:rPr>
      </w:pPr>
      <w:r w:rsidRPr="00D473FA">
        <w:rPr>
          <w:color w:val="5D5951"/>
        </w:rPr>
        <w:t xml:space="preserve">(1) Narva Linnaarhiiv (edaspidi </w:t>
      </w:r>
      <w:r w:rsidRPr="00D473FA">
        <w:rPr>
          <w:i/>
          <w:iCs/>
          <w:color w:val="5D5951"/>
        </w:rPr>
        <w:t>linnaarhiiv</w:t>
      </w:r>
      <w:r w:rsidRPr="00D473FA">
        <w:rPr>
          <w:color w:val="5D5951"/>
        </w:rPr>
        <w:t>) on Narva linna ametiasutus.</w:t>
      </w:r>
    </w:p>
    <w:p w:rsidR="00EB1D13" w:rsidRPr="00D473FA" w:rsidRDefault="00EB1D13" w:rsidP="00EB1D13">
      <w:pPr>
        <w:spacing w:before="30" w:after="30" w:line="312" w:lineRule="auto"/>
        <w:jc w:val="both"/>
        <w:rPr>
          <w:color w:val="5D5951"/>
        </w:rPr>
      </w:pPr>
      <w:r w:rsidRPr="00D473FA">
        <w:rPr>
          <w:color w:val="5D5951"/>
        </w:rPr>
        <w:t>(2) Linnaarhiivi ametlik nimi on:</w:t>
      </w:r>
    </w:p>
    <w:p w:rsidR="00EB1D13" w:rsidRPr="00D473FA" w:rsidRDefault="00EB1D13" w:rsidP="00EB1D13">
      <w:pPr>
        <w:spacing w:after="30" w:line="312" w:lineRule="auto"/>
        <w:jc w:val="both"/>
        <w:rPr>
          <w:color w:val="5D5951"/>
        </w:rPr>
      </w:pPr>
      <w:r w:rsidRPr="00D473FA">
        <w:rPr>
          <w:color w:val="5D5951"/>
        </w:rPr>
        <w:t>1) eesti keeles - Narva Linnaarhiiv;</w:t>
      </w:r>
    </w:p>
    <w:p w:rsidR="00EB1D13" w:rsidRPr="00D473FA" w:rsidRDefault="00EB1D13" w:rsidP="00EB1D13">
      <w:pPr>
        <w:spacing w:after="30" w:line="312" w:lineRule="auto"/>
        <w:jc w:val="both"/>
        <w:rPr>
          <w:color w:val="5D5951"/>
        </w:rPr>
      </w:pPr>
      <w:r w:rsidRPr="00D473FA">
        <w:rPr>
          <w:color w:val="5D5951"/>
        </w:rPr>
        <w:t xml:space="preserve">2) inglise keeles - Narva City </w:t>
      </w:r>
      <w:proofErr w:type="spellStart"/>
      <w:r w:rsidRPr="00D473FA">
        <w:rPr>
          <w:color w:val="5D5951"/>
        </w:rPr>
        <w:t>Archives</w:t>
      </w:r>
      <w:proofErr w:type="spellEnd"/>
      <w:r w:rsidRPr="00D473FA">
        <w:rPr>
          <w:color w:val="5D5951"/>
        </w:rPr>
        <w:t>;</w:t>
      </w:r>
    </w:p>
    <w:p w:rsidR="00EB1D13" w:rsidRPr="00D473FA" w:rsidRDefault="00EB1D13" w:rsidP="00EB1D13">
      <w:pPr>
        <w:spacing w:after="30" w:line="312" w:lineRule="auto"/>
        <w:jc w:val="both"/>
        <w:rPr>
          <w:color w:val="5D5951"/>
          <w:lang w:val="ru-RU"/>
        </w:rPr>
      </w:pPr>
      <w:r w:rsidRPr="00D473FA">
        <w:rPr>
          <w:color w:val="5D5951"/>
        </w:rPr>
        <w:t>3</w:t>
      </w:r>
      <w:r w:rsidRPr="00D473FA">
        <w:rPr>
          <w:color w:val="5D5951"/>
          <w:lang w:val="ru-RU"/>
        </w:rPr>
        <w:t xml:space="preserve">) </w:t>
      </w:r>
      <w:r w:rsidRPr="00D473FA">
        <w:rPr>
          <w:color w:val="5D5951"/>
        </w:rPr>
        <w:t>vene</w:t>
      </w:r>
      <w:r w:rsidRPr="00D473FA">
        <w:rPr>
          <w:color w:val="5D5951"/>
          <w:lang w:val="ru-RU"/>
        </w:rPr>
        <w:t xml:space="preserve"> </w:t>
      </w:r>
      <w:r w:rsidRPr="00D473FA">
        <w:rPr>
          <w:color w:val="5D5951"/>
        </w:rPr>
        <w:t>keeles</w:t>
      </w:r>
      <w:r w:rsidRPr="00D473FA">
        <w:rPr>
          <w:color w:val="5D5951"/>
          <w:lang w:val="ru-RU"/>
        </w:rPr>
        <w:t xml:space="preserve"> - Нарвский Городской архив.</w:t>
      </w:r>
    </w:p>
    <w:p w:rsidR="00EB1D13" w:rsidRPr="00D473FA" w:rsidRDefault="00EB1D13" w:rsidP="00EB1D13">
      <w:pPr>
        <w:spacing w:before="30" w:after="30" w:line="312" w:lineRule="auto"/>
        <w:jc w:val="both"/>
        <w:rPr>
          <w:b/>
          <w:bCs/>
          <w:color w:val="5D5951"/>
          <w:lang w:val="ru-RU"/>
        </w:rPr>
      </w:pPr>
    </w:p>
    <w:p w:rsidR="00EB1D13" w:rsidRPr="00D473FA" w:rsidRDefault="00EB1D13" w:rsidP="00EB1D13">
      <w:pPr>
        <w:spacing w:before="30" w:after="30" w:line="312" w:lineRule="auto"/>
        <w:jc w:val="both"/>
        <w:rPr>
          <w:b/>
          <w:bCs/>
          <w:color w:val="5D5951"/>
        </w:rPr>
      </w:pPr>
      <w:r w:rsidRPr="00D473FA">
        <w:rPr>
          <w:b/>
          <w:bCs/>
          <w:color w:val="5D5951"/>
          <w:lang w:val="en-GB"/>
        </w:rPr>
        <w:t xml:space="preserve">§ 2. </w:t>
      </w:r>
      <w:r w:rsidRPr="00D473FA">
        <w:rPr>
          <w:b/>
          <w:bCs/>
          <w:color w:val="5D5951"/>
        </w:rPr>
        <w:t> Sümboolika ja eelarvevahendid</w:t>
      </w:r>
    </w:p>
    <w:p w:rsidR="00EB1D13" w:rsidRPr="00D473FA" w:rsidRDefault="00EB1D13" w:rsidP="00EB1D13">
      <w:pPr>
        <w:spacing w:before="30" w:after="30" w:line="312" w:lineRule="auto"/>
        <w:jc w:val="both"/>
        <w:rPr>
          <w:color w:val="5D5951"/>
        </w:rPr>
      </w:pPr>
      <w:r w:rsidRPr="00D473FA">
        <w:rPr>
          <w:color w:val="5D5951"/>
        </w:rPr>
        <w:t>(1) Linnaarhiivil on Narva vapi kujutise ja oma nimega pitsat, dokumendiplangid ning linnakantselei koosseisus olevad pangakontod.</w:t>
      </w:r>
    </w:p>
    <w:p w:rsidR="00EB1D13" w:rsidRPr="00D473FA" w:rsidRDefault="00EB1D13" w:rsidP="00EB1D13">
      <w:pPr>
        <w:spacing w:before="30" w:after="30" w:line="312" w:lineRule="auto"/>
        <w:jc w:val="both"/>
        <w:rPr>
          <w:color w:val="5D5951"/>
        </w:rPr>
      </w:pPr>
      <w:r w:rsidRPr="00D473FA">
        <w:rPr>
          <w:color w:val="5D5951"/>
        </w:rPr>
        <w:t>(2) Linnaarhiiv tegutseb talle Narva linna eelarves ette nähtud vahendite piires.</w:t>
      </w:r>
    </w:p>
    <w:p w:rsidR="00EB1D13" w:rsidRPr="00D473FA" w:rsidRDefault="00EB1D13" w:rsidP="00EB1D13">
      <w:pPr>
        <w:spacing w:before="30" w:after="30" w:line="312" w:lineRule="auto"/>
        <w:jc w:val="both"/>
        <w:rPr>
          <w:color w:val="5D5951"/>
        </w:rPr>
      </w:pPr>
      <w:r w:rsidRPr="00D473FA">
        <w:rPr>
          <w:color w:val="5D5951"/>
        </w:rPr>
        <w:t xml:space="preserve">(3) Linnaarhiivi raamatupidamist </w:t>
      </w:r>
      <w:r w:rsidR="005013FD" w:rsidRPr="00D473FA">
        <w:rPr>
          <w:color w:val="5D5951"/>
        </w:rPr>
        <w:t xml:space="preserve">korraldab </w:t>
      </w:r>
      <w:r w:rsidRPr="00D473FA">
        <w:rPr>
          <w:color w:val="5D5951"/>
        </w:rPr>
        <w:t>Narva Linnavalitsuse Rahandusamet.</w:t>
      </w:r>
    </w:p>
    <w:p w:rsidR="00EB1D13" w:rsidRPr="00D473FA" w:rsidRDefault="00EB1D13" w:rsidP="00EB1D13">
      <w:pPr>
        <w:spacing w:before="30" w:after="30" w:line="312" w:lineRule="auto"/>
        <w:jc w:val="both"/>
        <w:rPr>
          <w:color w:val="5D5951"/>
        </w:rPr>
      </w:pPr>
    </w:p>
    <w:p w:rsidR="00EB1D13" w:rsidRPr="00D473FA" w:rsidRDefault="00EB1D13" w:rsidP="00EB1D13">
      <w:pPr>
        <w:spacing w:before="30" w:after="30" w:line="312" w:lineRule="auto"/>
        <w:jc w:val="both"/>
        <w:rPr>
          <w:b/>
          <w:bCs/>
          <w:color w:val="5D5951"/>
        </w:rPr>
      </w:pPr>
      <w:r w:rsidRPr="00D473FA">
        <w:rPr>
          <w:b/>
          <w:bCs/>
          <w:color w:val="5D5951"/>
        </w:rPr>
        <w:t>§ 3.  Linnaarhiivi moodustamine, ümberkorraldamine ja tegevuse lõpetamine ning aruandekohustus</w:t>
      </w:r>
    </w:p>
    <w:p w:rsidR="00EB1D13" w:rsidRPr="00D473FA" w:rsidRDefault="00EB1D13" w:rsidP="00EB1D13">
      <w:pPr>
        <w:spacing w:before="30" w:after="30" w:line="312" w:lineRule="auto"/>
        <w:jc w:val="both"/>
        <w:rPr>
          <w:color w:val="5D5951"/>
        </w:rPr>
      </w:pPr>
      <w:r w:rsidRPr="00D473FA">
        <w:rPr>
          <w:color w:val="5D5951"/>
        </w:rPr>
        <w:t xml:space="preserve">(1) Linnaarhiivi moodustab, korraldab ümber ja tema tegevuse lõpetab ning põhimääruse kinnitab ja selles teeb muudatusi Narva Linnavolikogu (edaspidi </w:t>
      </w:r>
      <w:r w:rsidRPr="00D473FA">
        <w:rPr>
          <w:i/>
          <w:iCs/>
          <w:color w:val="5D5951"/>
        </w:rPr>
        <w:t>linnavolikogu</w:t>
      </w:r>
      <w:r w:rsidRPr="00D473FA">
        <w:rPr>
          <w:color w:val="5D5951"/>
        </w:rPr>
        <w:t xml:space="preserve">) Narva Linnavalitsuse (edaspidi </w:t>
      </w:r>
      <w:r w:rsidRPr="00D473FA">
        <w:rPr>
          <w:i/>
          <w:iCs/>
          <w:color w:val="5D5951"/>
        </w:rPr>
        <w:t>linnavalitsus</w:t>
      </w:r>
      <w:r w:rsidRPr="00D473FA">
        <w:rPr>
          <w:color w:val="5D5951"/>
        </w:rPr>
        <w:t>) ettepanekul.</w:t>
      </w:r>
    </w:p>
    <w:p w:rsidR="00EB1D13" w:rsidRPr="00D473FA" w:rsidRDefault="00EB1D13" w:rsidP="00EB1D13">
      <w:pPr>
        <w:spacing w:before="30" w:after="30" w:line="312" w:lineRule="auto"/>
        <w:jc w:val="both"/>
        <w:rPr>
          <w:color w:val="5D5951"/>
        </w:rPr>
      </w:pPr>
      <w:r w:rsidRPr="00D473FA">
        <w:rPr>
          <w:color w:val="5D5951"/>
        </w:rPr>
        <w:t>(2) Linnaarhiiv on aruandekohustuslik linnavalitsuse ees, kes suunab ja koordineerib tema tegevust ning teostab tema üle seaduses sätestatud korras teenistuslikku järelevalvet.</w:t>
      </w:r>
    </w:p>
    <w:p w:rsidR="00EB1D13" w:rsidRPr="00D473FA" w:rsidRDefault="00EB1D13" w:rsidP="00EB1D13">
      <w:pPr>
        <w:spacing w:before="30" w:after="30" w:line="312" w:lineRule="auto"/>
        <w:jc w:val="both"/>
        <w:rPr>
          <w:color w:val="5D5951"/>
        </w:rPr>
      </w:pPr>
      <w:r w:rsidRPr="00D473FA">
        <w:rPr>
          <w:color w:val="5D5951"/>
        </w:rPr>
        <w:t>(3) Linnaarhiiv juhindub oma tegevuses riigi ja Narva õigusaktidest ning käesolevast põhimäärusest.</w:t>
      </w:r>
    </w:p>
    <w:p w:rsidR="00EB1D13" w:rsidRPr="00D473FA" w:rsidRDefault="00EB1D13" w:rsidP="00EB1D13">
      <w:pPr>
        <w:spacing w:before="30" w:after="30" w:line="312" w:lineRule="auto"/>
        <w:jc w:val="both"/>
        <w:rPr>
          <w:color w:val="5D5951"/>
        </w:rPr>
      </w:pPr>
    </w:p>
    <w:p w:rsidR="00EB1D13" w:rsidRPr="00D473FA" w:rsidRDefault="00EB1D13" w:rsidP="00EB1D13">
      <w:pPr>
        <w:spacing w:before="30" w:after="30" w:line="312" w:lineRule="auto"/>
        <w:jc w:val="center"/>
        <w:rPr>
          <w:b/>
          <w:bCs/>
          <w:color w:val="5D5951"/>
        </w:rPr>
      </w:pPr>
      <w:r w:rsidRPr="00D473FA">
        <w:rPr>
          <w:b/>
          <w:bCs/>
          <w:color w:val="5D5951"/>
        </w:rPr>
        <w:t>2. peatükk</w:t>
      </w:r>
      <w:r w:rsidRPr="00D473FA">
        <w:rPr>
          <w:b/>
          <w:bCs/>
          <w:color w:val="5D5951"/>
        </w:rPr>
        <w:br/>
        <w:t>TEGEVUSVALDKOND JA ÜLESANDED</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t>§ 4.  Linnaarhiivi tegevusvaldkonnad</w:t>
      </w:r>
    </w:p>
    <w:p w:rsidR="00EB1D13" w:rsidRPr="00D473FA" w:rsidRDefault="00EB1D13" w:rsidP="00EB1D13">
      <w:pPr>
        <w:spacing w:before="60" w:after="30" w:line="312" w:lineRule="auto"/>
        <w:jc w:val="both"/>
        <w:rPr>
          <w:color w:val="5D5951"/>
        </w:rPr>
      </w:pPr>
      <w:r w:rsidRPr="00D473FA">
        <w:rPr>
          <w:color w:val="5D5951"/>
        </w:rPr>
        <w:t>Linnaarhiivi tegevusvaldkonnad on:</w:t>
      </w:r>
    </w:p>
    <w:p w:rsidR="00EB1D13" w:rsidRPr="00D473FA" w:rsidRDefault="00EB1D13" w:rsidP="00EB1D13">
      <w:pPr>
        <w:spacing w:after="30" w:line="312" w:lineRule="auto"/>
        <w:jc w:val="both"/>
        <w:rPr>
          <w:color w:val="5D5951"/>
        </w:rPr>
      </w:pPr>
      <w:r w:rsidRPr="00D473FA">
        <w:rPr>
          <w:color w:val="5D5951"/>
        </w:rPr>
        <w:t>1) arhiivinduse koordineerimine Narva linna asutustes;</w:t>
      </w:r>
    </w:p>
    <w:p w:rsidR="00EB1D13" w:rsidRPr="00D473FA" w:rsidRDefault="00EB1D13" w:rsidP="00EB1D13">
      <w:pPr>
        <w:spacing w:after="30" w:line="312" w:lineRule="auto"/>
        <w:jc w:val="both"/>
        <w:rPr>
          <w:color w:val="5D5951"/>
        </w:rPr>
      </w:pPr>
      <w:r w:rsidRPr="00D473FA">
        <w:rPr>
          <w:color w:val="5D5951"/>
        </w:rPr>
        <w:t>2) Narva omavalitsusorganite ja asutuste tegevuse tulemusena loodud või saadud dokumentide hindamine, arhivaalide kogumine ja säilitamine ning neile juurdepääsu võimaldamine ja nende kasutamise korraldamine.</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t>§ 5.  Linnaarhiivi ülesanded</w:t>
      </w:r>
    </w:p>
    <w:p w:rsidR="00EB1D13" w:rsidRPr="00D473FA" w:rsidRDefault="00EB1D13" w:rsidP="00EB1D13">
      <w:pPr>
        <w:spacing w:before="30" w:after="30" w:line="312" w:lineRule="auto"/>
        <w:jc w:val="both"/>
        <w:rPr>
          <w:color w:val="5D5951"/>
        </w:rPr>
      </w:pPr>
      <w:r w:rsidRPr="00D473FA">
        <w:rPr>
          <w:color w:val="5D5951"/>
        </w:rPr>
        <w:t>(1) Tegevusvaldkondade raames on linnaarhiivi ülesanded:</w:t>
      </w:r>
      <w:r w:rsidRPr="00D473FA">
        <w:rPr>
          <w:i/>
          <w:iCs/>
          <w:color w:val="5D5951"/>
        </w:rPr>
        <w:t xml:space="preserve"> </w:t>
      </w:r>
    </w:p>
    <w:p w:rsidR="00EB1D13" w:rsidRPr="00D473FA" w:rsidRDefault="00EB1D13" w:rsidP="00EB1D13">
      <w:pPr>
        <w:spacing w:after="30" w:line="312" w:lineRule="auto"/>
        <w:jc w:val="both"/>
        <w:rPr>
          <w:color w:val="5D5951"/>
        </w:rPr>
      </w:pPr>
      <w:r w:rsidRPr="00D473FA">
        <w:rPr>
          <w:color w:val="5D5951"/>
        </w:rPr>
        <w:t>1) arhiivimoodustajate väljaselgitamine ja dokumentide hindamine;</w:t>
      </w:r>
    </w:p>
    <w:p w:rsidR="00EB1D13" w:rsidRPr="00D473FA" w:rsidRDefault="00EB1D13" w:rsidP="00EB1D13">
      <w:pPr>
        <w:spacing w:after="30" w:line="312" w:lineRule="auto"/>
        <w:jc w:val="both"/>
        <w:rPr>
          <w:color w:val="5D5951"/>
        </w:rPr>
      </w:pPr>
      <w:r w:rsidRPr="00D473FA">
        <w:rPr>
          <w:color w:val="5D5951"/>
        </w:rPr>
        <w:t>2) arhivaalide haldamise ja arhiivindust reguleerivate õigusaktide täitmise kontrollimine Narva linna asutustes;</w:t>
      </w:r>
    </w:p>
    <w:p w:rsidR="00EB1D13" w:rsidRPr="00D473FA" w:rsidRDefault="00EB1D13" w:rsidP="00EB1D13">
      <w:pPr>
        <w:spacing w:after="30" w:line="312" w:lineRule="auto"/>
        <w:jc w:val="both"/>
        <w:rPr>
          <w:color w:val="5D5951"/>
        </w:rPr>
      </w:pPr>
      <w:r w:rsidRPr="00D473FA">
        <w:rPr>
          <w:color w:val="5D5951"/>
        </w:rPr>
        <w:t xml:space="preserve">3) Narva asutuste, linna </w:t>
      </w:r>
      <w:r w:rsidR="00ED0512">
        <w:rPr>
          <w:color w:val="5D5951"/>
        </w:rPr>
        <w:t>ja linnaosalusega äriühingute,</w:t>
      </w:r>
      <w:r w:rsidRPr="00D473FA">
        <w:rPr>
          <w:color w:val="5D5951"/>
        </w:rPr>
        <w:t xml:space="preserve"> sihtasutuste</w:t>
      </w:r>
      <w:r w:rsidR="00ED0512">
        <w:rPr>
          <w:color w:val="5D5951"/>
        </w:rPr>
        <w:t xml:space="preserve"> ja mittetulundusühingute</w:t>
      </w:r>
      <w:r w:rsidRPr="00D473FA">
        <w:rPr>
          <w:color w:val="5D5951"/>
        </w:rPr>
        <w:t xml:space="preserve"> nõustamine arhiivinduse ja dokumendihalduse valdkonnas;</w:t>
      </w:r>
    </w:p>
    <w:p w:rsidR="00EB1D13" w:rsidRPr="00D473FA" w:rsidRDefault="00EB1D13" w:rsidP="00EB1D13">
      <w:pPr>
        <w:spacing w:after="30" w:line="312" w:lineRule="auto"/>
        <w:jc w:val="both"/>
        <w:rPr>
          <w:color w:val="5D5951"/>
        </w:rPr>
      </w:pPr>
      <w:r w:rsidRPr="00D473FA">
        <w:rPr>
          <w:color w:val="5D5951"/>
        </w:rPr>
        <w:t>4) arhiivimoodustajate dokumentide liigitusskeemide kooskõlastamine;</w:t>
      </w:r>
    </w:p>
    <w:p w:rsidR="00EB1D13" w:rsidRPr="00D473FA" w:rsidRDefault="00EB1D13" w:rsidP="00EB1D13">
      <w:pPr>
        <w:spacing w:after="30" w:line="312" w:lineRule="auto"/>
        <w:jc w:val="both"/>
        <w:rPr>
          <w:color w:val="5D5951"/>
        </w:rPr>
      </w:pPr>
      <w:r w:rsidRPr="00D473FA">
        <w:rPr>
          <w:color w:val="5D5951"/>
        </w:rPr>
        <w:t>5) arhiivimoodustajate arhiiviskeemide ja arhiivikirjelduste kooskõlastamine;</w:t>
      </w:r>
    </w:p>
    <w:p w:rsidR="00EB1D13" w:rsidRPr="00D473FA" w:rsidRDefault="00EB1D13" w:rsidP="00EB1D13">
      <w:pPr>
        <w:spacing w:after="30" w:line="312" w:lineRule="auto"/>
        <w:jc w:val="both"/>
        <w:rPr>
          <w:color w:val="5D5951"/>
        </w:rPr>
      </w:pPr>
      <w:r w:rsidRPr="00D473FA">
        <w:rPr>
          <w:color w:val="5D5951"/>
        </w:rPr>
        <w:t>6) arhivaalide kogumine;</w:t>
      </w:r>
    </w:p>
    <w:p w:rsidR="00EB1D13" w:rsidRPr="00D473FA" w:rsidRDefault="00EB1D13" w:rsidP="00EB1D13">
      <w:pPr>
        <w:spacing w:after="30" w:line="312" w:lineRule="auto"/>
        <w:jc w:val="both"/>
        <w:rPr>
          <w:color w:val="5D5951"/>
        </w:rPr>
      </w:pPr>
      <w:r w:rsidRPr="00D473FA">
        <w:rPr>
          <w:color w:val="5D5951"/>
        </w:rPr>
        <w:t>7) linnaarhiivile üleantud arhivaalide säilitamine vastavalt arhiiviseadusele ja selle alusel kehtestatud nõuetele;</w:t>
      </w:r>
    </w:p>
    <w:p w:rsidR="00EB1D13" w:rsidRPr="00D473FA" w:rsidRDefault="00EB1D13" w:rsidP="00EB1D13">
      <w:pPr>
        <w:spacing w:after="30" w:line="312" w:lineRule="auto"/>
        <w:jc w:val="both"/>
        <w:rPr>
          <w:color w:val="5D5951"/>
        </w:rPr>
      </w:pPr>
      <w:r w:rsidRPr="00D473FA">
        <w:rPr>
          <w:color w:val="5D5951"/>
        </w:rPr>
        <w:t>8) arhivaalide kasutus- ja tagatiskoopiate tegemine;</w:t>
      </w:r>
    </w:p>
    <w:p w:rsidR="00EB1D13" w:rsidRPr="00D473FA" w:rsidRDefault="00EB1D13" w:rsidP="00EB1D13">
      <w:pPr>
        <w:spacing w:after="30" w:line="312" w:lineRule="auto"/>
        <w:jc w:val="both"/>
        <w:rPr>
          <w:color w:val="5D5951"/>
        </w:rPr>
      </w:pPr>
      <w:r w:rsidRPr="00D473FA">
        <w:rPr>
          <w:color w:val="5D5951"/>
        </w:rPr>
        <w:t>9) arhivaalidele juurdepääsu tagamine linnaarhiivi uurimissaalis ja veebikeskkonnas;</w:t>
      </w:r>
    </w:p>
    <w:p w:rsidR="00EB1D13" w:rsidRPr="00D473FA" w:rsidRDefault="00EB1D13" w:rsidP="00EB1D13">
      <w:pPr>
        <w:spacing w:after="30" w:line="312" w:lineRule="auto"/>
        <w:jc w:val="both"/>
        <w:rPr>
          <w:color w:val="5D5951"/>
        </w:rPr>
      </w:pPr>
      <w:r w:rsidRPr="00D473FA">
        <w:rPr>
          <w:color w:val="5D5951"/>
        </w:rPr>
        <w:t>10) päringutele vastamine, sh arhiiviteatiste väljastamine isiku õiguste või tehingute tõendamiseks, arhivaalide koopiate väljastamine;</w:t>
      </w:r>
    </w:p>
    <w:p w:rsidR="00EB1D13" w:rsidRPr="00D473FA" w:rsidRDefault="00EB1D13" w:rsidP="00EB1D13">
      <w:pPr>
        <w:spacing w:after="30" w:line="312" w:lineRule="auto"/>
        <w:jc w:val="both"/>
        <w:rPr>
          <w:color w:val="5D5951"/>
        </w:rPr>
      </w:pPr>
      <w:r w:rsidRPr="00D473FA">
        <w:rPr>
          <w:color w:val="5D5951"/>
        </w:rPr>
        <w:t>11) linnaarhiivis säilitatavate dokumentide arvestus- ja teatmesüsteemi pidamine ja arendamine;</w:t>
      </w:r>
    </w:p>
    <w:p w:rsidR="00EB1D13" w:rsidRPr="00D473FA" w:rsidRDefault="00EB1D13" w:rsidP="00EB1D13">
      <w:pPr>
        <w:spacing w:after="30" w:line="312" w:lineRule="auto"/>
        <w:jc w:val="both"/>
        <w:rPr>
          <w:color w:val="5D5951"/>
        </w:rPr>
      </w:pPr>
      <w:r w:rsidRPr="00D473FA">
        <w:rPr>
          <w:color w:val="5D5951"/>
        </w:rPr>
        <w:t>12) Narva ajaloo teadusliku uurimise korraldamine, sh eelkõige linnaarhiivis säilitatavate arhivaalide ja neil põhinevate teaduslike uurimuste avaldamine;</w:t>
      </w:r>
    </w:p>
    <w:p w:rsidR="00EB1D13" w:rsidRPr="00D473FA" w:rsidRDefault="00EB1D13" w:rsidP="00EB1D13">
      <w:pPr>
        <w:spacing w:after="30" w:line="312" w:lineRule="auto"/>
        <w:jc w:val="both"/>
        <w:rPr>
          <w:color w:val="5D5951"/>
        </w:rPr>
      </w:pPr>
      <w:r w:rsidRPr="00D473FA">
        <w:rPr>
          <w:color w:val="5D5951"/>
        </w:rPr>
        <w:t>13) ajaloo- ja arhiivindusalaste seminaride ja nõupidamiste korraldamine;</w:t>
      </w:r>
    </w:p>
    <w:p w:rsidR="00EB1D13" w:rsidRPr="00D473FA" w:rsidRDefault="00EB1D13" w:rsidP="00EB1D13">
      <w:pPr>
        <w:spacing w:after="30" w:line="312" w:lineRule="auto"/>
        <w:jc w:val="both"/>
        <w:rPr>
          <w:color w:val="5D5951"/>
        </w:rPr>
      </w:pPr>
      <w:r w:rsidRPr="00D473FA">
        <w:rPr>
          <w:color w:val="5D5951"/>
        </w:rPr>
        <w:t>14) koostöö tegemine Rahvusarhiiviga ning teiste Eesti ja välisriikide arhiivide, muuseumide, raamatukogude ja teadusasutustega;</w:t>
      </w:r>
    </w:p>
    <w:p w:rsidR="00EB1D13" w:rsidRPr="00D473FA" w:rsidRDefault="00EB1D13" w:rsidP="00EB1D13">
      <w:pPr>
        <w:spacing w:after="30" w:line="312" w:lineRule="auto"/>
        <w:jc w:val="both"/>
        <w:rPr>
          <w:color w:val="5D5951"/>
        </w:rPr>
      </w:pPr>
      <w:r w:rsidRPr="00D473FA">
        <w:rPr>
          <w:color w:val="5D5951"/>
        </w:rPr>
        <w:t>15) Narva ajaloo ja linnaarhiivi kogude avalikkusele tutvustamine näituste, ekskursioonide, loengute ja muude ürituste kaudu, samuti massiteabevahendites;</w:t>
      </w:r>
    </w:p>
    <w:p w:rsidR="00EB1D13" w:rsidRPr="00D473FA" w:rsidRDefault="00EB1D13" w:rsidP="00EB1D13">
      <w:pPr>
        <w:spacing w:after="30" w:line="312" w:lineRule="auto"/>
        <w:jc w:val="both"/>
        <w:rPr>
          <w:color w:val="5D5951"/>
        </w:rPr>
      </w:pPr>
      <w:r w:rsidRPr="00D473FA">
        <w:rPr>
          <w:color w:val="5D5951"/>
        </w:rPr>
        <w:t>16) linnaarhiivi pädevusse kuuluvate Narva õigusaktide väljatöötamine;</w:t>
      </w:r>
    </w:p>
    <w:p w:rsidR="00EB1D13" w:rsidRPr="00D473FA" w:rsidRDefault="00EB1D13" w:rsidP="00EB1D13">
      <w:pPr>
        <w:spacing w:after="30" w:line="312" w:lineRule="auto"/>
        <w:jc w:val="both"/>
        <w:rPr>
          <w:color w:val="5D5951"/>
        </w:rPr>
      </w:pPr>
      <w:r w:rsidRPr="00D473FA">
        <w:rPr>
          <w:color w:val="5D5951"/>
        </w:rPr>
        <w:lastRenderedPageBreak/>
        <w:t>17) linnaarhiivi eelarve projekti koostamine ja eelarve täitmise tagamine;</w:t>
      </w:r>
    </w:p>
    <w:p w:rsidR="00EB1D13" w:rsidRPr="00D473FA" w:rsidRDefault="00EB1D13" w:rsidP="00EB1D13">
      <w:pPr>
        <w:spacing w:after="30" w:line="312" w:lineRule="auto"/>
        <w:jc w:val="both"/>
        <w:rPr>
          <w:color w:val="5D5951"/>
        </w:rPr>
      </w:pPr>
      <w:r w:rsidRPr="00D473FA">
        <w:rPr>
          <w:color w:val="5D5951"/>
        </w:rPr>
        <w:t>18) linnaarhiivi aruannete koostamine ja esitamine kehtestatud korras;</w:t>
      </w:r>
    </w:p>
    <w:p w:rsidR="00EB1D13" w:rsidRPr="00D473FA" w:rsidRDefault="00EB1D13" w:rsidP="00EB1D13">
      <w:pPr>
        <w:spacing w:after="30" w:line="312" w:lineRule="auto"/>
        <w:jc w:val="both"/>
        <w:rPr>
          <w:color w:val="5D5951"/>
        </w:rPr>
      </w:pPr>
      <w:r w:rsidRPr="00D473FA">
        <w:rPr>
          <w:color w:val="5D5951"/>
        </w:rPr>
        <w:t>19) linnavara valitsemine ja investeeringute korraldamine linnaarhiivi vastutusalas.</w:t>
      </w:r>
    </w:p>
    <w:p w:rsidR="00EB1D13" w:rsidRPr="00D473FA" w:rsidRDefault="00EB1D13" w:rsidP="00EB1D13">
      <w:pPr>
        <w:spacing w:before="30" w:after="30" w:line="312" w:lineRule="auto"/>
        <w:jc w:val="both"/>
        <w:rPr>
          <w:color w:val="5D5951"/>
        </w:rPr>
      </w:pPr>
      <w:r w:rsidRPr="00D473FA">
        <w:rPr>
          <w:color w:val="5D5951"/>
        </w:rPr>
        <w:t>(2) Linnaarhiiv täidab teisi talle riigi ja Narva õigusaktidega pandud ülesandeid.</w:t>
      </w:r>
    </w:p>
    <w:p w:rsidR="00EB1D13" w:rsidRPr="00D473FA" w:rsidRDefault="00EB1D13" w:rsidP="00EB1D13">
      <w:pPr>
        <w:spacing w:before="30" w:after="30" w:line="312" w:lineRule="auto"/>
        <w:jc w:val="both"/>
        <w:rPr>
          <w:color w:val="5D5951"/>
        </w:rPr>
      </w:pPr>
    </w:p>
    <w:p w:rsidR="00EB1D13" w:rsidRPr="00D473FA" w:rsidRDefault="00EB1D13" w:rsidP="00EB1D13">
      <w:pPr>
        <w:spacing w:before="30" w:after="30" w:line="312" w:lineRule="auto"/>
        <w:jc w:val="center"/>
        <w:rPr>
          <w:b/>
          <w:bCs/>
          <w:color w:val="5D5951"/>
        </w:rPr>
      </w:pPr>
      <w:r w:rsidRPr="00D473FA">
        <w:rPr>
          <w:b/>
          <w:bCs/>
          <w:color w:val="5D5951"/>
        </w:rPr>
        <w:t>3. peatükk</w:t>
      </w:r>
      <w:r w:rsidRPr="00D473FA">
        <w:rPr>
          <w:b/>
          <w:bCs/>
          <w:color w:val="5D5951"/>
        </w:rPr>
        <w:br/>
        <w:t>LINNAARHIIVI ÕIGUSED</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t>§ 6.  Linnaarhiivi õigused</w:t>
      </w:r>
    </w:p>
    <w:p w:rsidR="00EB1D13" w:rsidRPr="00D473FA" w:rsidRDefault="00EB1D13" w:rsidP="00EB1D13">
      <w:pPr>
        <w:spacing w:before="60" w:after="30" w:line="312" w:lineRule="auto"/>
        <w:jc w:val="both"/>
        <w:rPr>
          <w:color w:val="5D5951"/>
        </w:rPr>
      </w:pPr>
      <w:r w:rsidRPr="00D473FA">
        <w:rPr>
          <w:color w:val="5D5951"/>
        </w:rPr>
        <w:t>Linnaarhiivil on oma ülesannete täitmiseks riigi ja Narva õigusaktidega sätestatud korras õigus:</w:t>
      </w:r>
    </w:p>
    <w:p w:rsidR="00EB1D13" w:rsidRPr="00D473FA" w:rsidRDefault="00EB1D13" w:rsidP="00EB1D13">
      <w:pPr>
        <w:spacing w:after="30" w:line="312" w:lineRule="auto"/>
        <w:jc w:val="both"/>
        <w:rPr>
          <w:color w:val="5D5951"/>
        </w:rPr>
      </w:pPr>
      <w:r w:rsidRPr="00D473FA">
        <w:rPr>
          <w:color w:val="5D5951"/>
        </w:rPr>
        <w:t>1) esitada linnavalitsusele ameti pädevusse kuuluvates küsimustes Narva õigusaktide eelnõusid;</w:t>
      </w:r>
    </w:p>
    <w:p w:rsidR="00EB1D13" w:rsidRPr="00D473FA" w:rsidRDefault="00EB1D13" w:rsidP="00EB1D13">
      <w:pPr>
        <w:spacing w:after="30" w:line="312" w:lineRule="auto"/>
        <w:jc w:val="both"/>
        <w:rPr>
          <w:color w:val="5D5951"/>
        </w:rPr>
      </w:pPr>
      <w:r w:rsidRPr="00D473FA">
        <w:rPr>
          <w:color w:val="5D5951"/>
        </w:rPr>
        <w:t>2) saada linnaarhiivile pandud ülesannete täitmiseks vajalikku teavet linna asutustelt ning juriidilistelt ja füüsilistelt isikutelt, sh linna osalusega äriühingutelt ja sihtasutustelt;</w:t>
      </w:r>
    </w:p>
    <w:p w:rsidR="00EB1D13" w:rsidRPr="00D473FA" w:rsidRDefault="00EB1D13" w:rsidP="00EB1D13">
      <w:pPr>
        <w:spacing w:after="30" w:line="312" w:lineRule="auto"/>
        <w:jc w:val="both"/>
        <w:rPr>
          <w:color w:val="5D5951"/>
        </w:rPr>
      </w:pPr>
      <w:r w:rsidRPr="00D473FA">
        <w:rPr>
          <w:color w:val="5D5951"/>
        </w:rPr>
        <w:t>3) teha oma tegevusvaldkonna piires koostööd teiste asutuste, isikute ja organisatsioonidega;</w:t>
      </w:r>
    </w:p>
    <w:p w:rsidR="00EB1D13" w:rsidRPr="00D473FA" w:rsidRDefault="00EB1D13" w:rsidP="00EB1D13">
      <w:pPr>
        <w:spacing w:after="30" w:line="312" w:lineRule="auto"/>
        <w:jc w:val="both"/>
        <w:rPr>
          <w:color w:val="5D5951"/>
        </w:rPr>
      </w:pPr>
      <w:r w:rsidRPr="00D473FA">
        <w:rPr>
          <w:color w:val="5D5951"/>
        </w:rPr>
        <w:t>4) moodustada komisjone ja töörühmi;</w:t>
      </w:r>
    </w:p>
    <w:p w:rsidR="00EB1D13" w:rsidRPr="00D473FA" w:rsidRDefault="00EB1D13" w:rsidP="00EB1D13">
      <w:pPr>
        <w:spacing w:after="30" w:line="312" w:lineRule="auto"/>
        <w:jc w:val="both"/>
        <w:rPr>
          <w:color w:val="5D5951"/>
        </w:rPr>
      </w:pPr>
      <w:r w:rsidRPr="00D473FA">
        <w:rPr>
          <w:color w:val="5D5951"/>
        </w:rPr>
        <w:t>5) kaasata töösse lepingulisel alusel spetsialiste ja eksperte;</w:t>
      </w:r>
    </w:p>
    <w:p w:rsidR="00EB1D13" w:rsidRPr="00D473FA" w:rsidRDefault="00EB1D13" w:rsidP="00EB1D13">
      <w:pPr>
        <w:spacing w:after="30" w:line="312" w:lineRule="auto"/>
        <w:jc w:val="both"/>
        <w:rPr>
          <w:color w:val="5D5951"/>
        </w:rPr>
      </w:pPr>
      <w:r w:rsidRPr="00D473FA">
        <w:rPr>
          <w:color w:val="5D5951"/>
        </w:rPr>
        <w:t>6) sõlmida ülesannete täitmiseks lepinguid;</w:t>
      </w:r>
    </w:p>
    <w:p w:rsidR="00EB1D13" w:rsidRPr="00D473FA" w:rsidRDefault="00EB1D13" w:rsidP="00EB1D13">
      <w:pPr>
        <w:spacing w:after="30" w:line="312" w:lineRule="auto"/>
        <w:jc w:val="both"/>
        <w:rPr>
          <w:color w:val="5D5951"/>
        </w:rPr>
      </w:pPr>
      <w:r w:rsidRPr="00D473FA">
        <w:rPr>
          <w:color w:val="5D5951"/>
        </w:rPr>
        <w:t>7) osutada juriidilistele ja füüsilistele isikutele tasulisi teenuseid põhimäärusest tulenevate ülesannete täitmiseks;</w:t>
      </w:r>
    </w:p>
    <w:p w:rsidR="00EB1D13" w:rsidRPr="00D473FA" w:rsidRDefault="00EB1D13" w:rsidP="00EB1D13">
      <w:pPr>
        <w:spacing w:after="30" w:line="312" w:lineRule="auto"/>
        <w:jc w:val="both"/>
        <w:rPr>
          <w:color w:val="5D5951"/>
        </w:rPr>
      </w:pPr>
      <w:r w:rsidRPr="00D473FA">
        <w:rPr>
          <w:color w:val="5D5951"/>
        </w:rPr>
        <w:t>8) teha ettepanekuid koostöö ja töökorralduse kohta linna ametiasutustega;</w:t>
      </w:r>
    </w:p>
    <w:p w:rsidR="00EB1D13" w:rsidRPr="00D473FA" w:rsidRDefault="00EB1D13" w:rsidP="00EB1D13">
      <w:pPr>
        <w:spacing w:after="30" w:line="312" w:lineRule="auto"/>
        <w:jc w:val="both"/>
        <w:rPr>
          <w:color w:val="5D5951"/>
        </w:rPr>
      </w:pPr>
      <w:r w:rsidRPr="00D473FA">
        <w:rPr>
          <w:color w:val="5D5951"/>
        </w:rPr>
        <w:t>9) osaleda riiklikes ja rahvusvahelistes projektides, programmides ja koostöös;</w:t>
      </w:r>
    </w:p>
    <w:p w:rsidR="00EB1D13" w:rsidRPr="00D473FA" w:rsidRDefault="00EB1D13" w:rsidP="00EB1D13">
      <w:pPr>
        <w:spacing w:after="30" w:line="312" w:lineRule="auto"/>
        <w:jc w:val="both"/>
        <w:rPr>
          <w:color w:val="5D5951"/>
        </w:rPr>
      </w:pPr>
      <w:r w:rsidRPr="00D473FA">
        <w:rPr>
          <w:color w:val="5D5951"/>
        </w:rPr>
        <w:t>10) anda erialakonsultatsioone, korraldada õppusi ja seminare, teha ekspertiise ja analüüse;</w:t>
      </w:r>
    </w:p>
    <w:p w:rsidR="00EB1D13" w:rsidRPr="00D473FA" w:rsidRDefault="00EB1D13" w:rsidP="00EB1D13">
      <w:pPr>
        <w:spacing w:after="30" w:line="312" w:lineRule="auto"/>
        <w:jc w:val="both"/>
        <w:rPr>
          <w:color w:val="5D5951"/>
        </w:rPr>
      </w:pPr>
      <w:r w:rsidRPr="00D473FA">
        <w:rPr>
          <w:color w:val="5D5951"/>
        </w:rPr>
        <w:t>11) teha asutustele oma pädevuse piires ettekirjutusi;</w:t>
      </w:r>
    </w:p>
    <w:p w:rsidR="00EB1D13" w:rsidRPr="00D473FA" w:rsidRDefault="00EB1D13" w:rsidP="00EB1D13">
      <w:pPr>
        <w:spacing w:after="30" w:line="312" w:lineRule="auto"/>
        <w:jc w:val="both"/>
        <w:rPr>
          <w:color w:val="5D5951"/>
        </w:rPr>
      </w:pPr>
      <w:r w:rsidRPr="00D473FA">
        <w:rPr>
          <w:color w:val="5D5951"/>
        </w:rPr>
        <w:t>12) võtta linnaarhiivi säilitamiseks üle eraarhivaale;</w:t>
      </w:r>
    </w:p>
    <w:p w:rsidR="00EB1D13" w:rsidRPr="00D473FA" w:rsidRDefault="00EB1D13" w:rsidP="00EB1D13">
      <w:pPr>
        <w:spacing w:after="30" w:line="312" w:lineRule="auto"/>
        <w:jc w:val="both"/>
        <w:rPr>
          <w:color w:val="5D5951"/>
        </w:rPr>
      </w:pPr>
      <w:r w:rsidRPr="00D473FA">
        <w:rPr>
          <w:color w:val="5D5951"/>
        </w:rPr>
        <w:t>13) kasutada Narva õigusaktidega ametile antud muid õigusi.</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center"/>
        <w:rPr>
          <w:b/>
          <w:bCs/>
          <w:color w:val="5D5951"/>
        </w:rPr>
      </w:pPr>
      <w:r w:rsidRPr="00D473FA">
        <w:rPr>
          <w:b/>
          <w:bCs/>
          <w:color w:val="5D5951"/>
        </w:rPr>
        <w:t>4. peatükk</w:t>
      </w:r>
      <w:r w:rsidRPr="00D473FA">
        <w:rPr>
          <w:b/>
          <w:bCs/>
          <w:color w:val="5D5951"/>
        </w:rPr>
        <w:br/>
        <w:t>JUHTIMINE JA STRUKTUUR</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t>§ 7.  Linnaarhiivi juhtimine</w:t>
      </w:r>
    </w:p>
    <w:p w:rsidR="00EB1D13" w:rsidRPr="00D473FA" w:rsidRDefault="00EB1D13" w:rsidP="00EB1D13">
      <w:pPr>
        <w:spacing w:before="30" w:after="30" w:line="312" w:lineRule="auto"/>
        <w:jc w:val="both"/>
        <w:rPr>
          <w:color w:val="5D5951"/>
        </w:rPr>
      </w:pPr>
      <w:r w:rsidRPr="00D473FA">
        <w:rPr>
          <w:color w:val="5D5951"/>
        </w:rPr>
        <w:t xml:space="preserve">(1) Linnaarhiivi juhib linnaarhivaar (direktor), kelle nimetab ametisse ja vabastab ametist linnavalitsus linnapea ettepanekul. </w:t>
      </w:r>
    </w:p>
    <w:p w:rsidR="00EB1D13" w:rsidRPr="00D473FA" w:rsidRDefault="00EB1D13" w:rsidP="00EB1D13">
      <w:pPr>
        <w:spacing w:before="30" w:after="30" w:line="312" w:lineRule="auto"/>
        <w:jc w:val="both"/>
        <w:rPr>
          <w:color w:val="5D5951"/>
        </w:rPr>
      </w:pPr>
      <w:r w:rsidRPr="00D473FA">
        <w:rPr>
          <w:color w:val="5D5951"/>
        </w:rPr>
        <w:t>(2) Põhimääruses sätestatud ülesannete täitmiseks linnaarhivaar (direktor) riigi ja Narva õigusaktidega sätestatud korras:</w:t>
      </w:r>
    </w:p>
    <w:p w:rsidR="00EB1D13" w:rsidRPr="00D473FA" w:rsidRDefault="00EB1D13" w:rsidP="00EB1D13">
      <w:pPr>
        <w:spacing w:after="30" w:line="312" w:lineRule="auto"/>
        <w:jc w:val="both"/>
        <w:rPr>
          <w:color w:val="5D5951"/>
        </w:rPr>
      </w:pPr>
      <w:r w:rsidRPr="00D473FA">
        <w:rPr>
          <w:color w:val="5D5951"/>
        </w:rPr>
        <w:lastRenderedPageBreak/>
        <w:t>1) juhib ja korraldab linnaarhiivi tegevust ja vastutab linnaarhiivile pandud ülesannete täitmise eest;</w:t>
      </w:r>
    </w:p>
    <w:p w:rsidR="00EB1D13" w:rsidRPr="00D473FA" w:rsidRDefault="00EB1D13" w:rsidP="00EB1D13">
      <w:pPr>
        <w:spacing w:after="30" w:line="312" w:lineRule="auto"/>
        <w:jc w:val="both"/>
        <w:rPr>
          <w:color w:val="5D5951"/>
        </w:rPr>
      </w:pPr>
      <w:r w:rsidRPr="00D473FA">
        <w:rPr>
          <w:color w:val="5D5951"/>
        </w:rPr>
        <w:t>2) annab oma pädevuse piires riigi ja Narva õigusaktide alusel ning nende täitmiseks käskkirju ja kontrollib nende täitmist;</w:t>
      </w:r>
    </w:p>
    <w:p w:rsidR="00EB1D13" w:rsidRPr="00D473FA" w:rsidRDefault="00EB1D13" w:rsidP="00EB1D13">
      <w:pPr>
        <w:spacing w:after="30" w:line="312" w:lineRule="auto"/>
        <w:jc w:val="both"/>
        <w:rPr>
          <w:color w:val="5D5951"/>
        </w:rPr>
      </w:pPr>
      <w:r w:rsidRPr="00D473FA">
        <w:rPr>
          <w:color w:val="5D5951"/>
        </w:rPr>
        <w:t>3) esitab linnavalitsusele ettepanekuid linnaarhiivi struktuuri ja teenistujate koosseisu kohta;</w:t>
      </w:r>
    </w:p>
    <w:p w:rsidR="00EB1D13" w:rsidRPr="00D473FA" w:rsidRDefault="00EB1D13" w:rsidP="00EB1D13">
      <w:pPr>
        <w:spacing w:after="30" w:line="312" w:lineRule="auto"/>
        <w:jc w:val="both"/>
        <w:rPr>
          <w:color w:val="5D5951"/>
        </w:rPr>
      </w:pPr>
      <w:r w:rsidRPr="00D473FA">
        <w:rPr>
          <w:color w:val="5D5951"/>
        </w:rPr>
        <w:t>4) nimetab ametisse ja vabastab ametist linnaarhiivi koosseisu kuuluvaid ametnikke ning sõlmib, muudab ja lõpetab töölepinguid abiteenistujatega;</w:t>
      </w:r>
    </w:p>
    <w:p w:rsidR="00EB1D13" w:rsidRPr="00D473FA" w:rsidRDefault="00EB1D13" w:rsidP="00EB1D13">
      <w:pPr>
        <w:spacing w:after="30" w:line="312" w:lineRule="auto"/>
        <w:jc w:val="both"/>
        <w:rPr>
          <w:color w:val="5D5951"/>
        </w:rPr>
      </w:pPr>
      <w:r w:rsidRPr="00D473FA">
        <w:rPr>
          <w:color w:val="5D5951"/>
        </w:rPr>
        <w:t>5) määrab kindlaks linnaarhiivi teenistujate tööülesanded, kohustused ja vastutuse;</w:t>
      </w:r>
    </w:p>
    <w:p w:rsidR="00EB1D13" w:rsidRPr="00D473FA" w:rsidRDefault="00EB1D13" w:rsidP="00EB1D13">
      <w:pPr>
        <w:spacing w:after="30" w:line="312" w:lineRule="auto"/>
        <w:jc w:val="both"/>
        <w:rPr>
          <w:color w:val="5D5951"/>
        </w:rPr>
      </w:pPr>
      <w:r w:rsidRPr="00D473FA">
        <w:rPr>
          <w:color w:val="5D5951"/>
        </w:rPr>
        <w:t>6) määrab linnaarhiivi teenistujatele lisatasusid, preemiaid ja toetusi;</w:t>
      </w:r>
    </w:p>
    <w:p w:rsidR="00EB1D13" w:rsidRPr="00D473FA" w:rsidRDefault="00EB1D13" w:rsidP="00EB1D13">
      <w:pPr>
        <w:spacing w:after="30" w:line="312" w:lineRule="auto"/>
        <w:jc w:val="both"/>
        <w:rPr>
          <w:color w:val="5D5951"/>
        </w:rPr>
      </w:pPr>
      <w:r w:rsidRPr="00D473FA">
        <w:rPr>
          <w:color w:val="5D5951"/>
        </w:rPr>
        <w:t>7) teeb tehinguid ja sõlmib kokkuleppeid põhimääruses sätestatud ülesannete täitmiseks linnaarhiivile linnaeelarves selleks ettenähtud kulutuste piires  linna õigusaktidega sätestatud juhtudel ja korras, tagab finantsdistsipliinist kinnipidamise ning eelarves kavandatud tulude täitmise ja laekumise;</w:t>
      </w:r>
    </w:p>
    <w:p w:rsidR="00EB1D13" w:rsidRPr="00D473FA" w:rsidRDefault="00EB1D13" w:rsidP="00EB1D13">
      <w:pPr>
        <w:spacing w:after="30" w:line="312" w:lineRule="auto"/>
        <w:jc w:val="both"/>
        <w:rPr>
          <w:color w:val="5D5951"/>
        </w:rPr>
      </w:pPr>
      <w:r w:rsidRPr="00D473FA">
        <w:rPr>
          <w:color w:val="5D5951"/>
        </w:rPr>
        <w:t>8) vastutab linnaarhiivi valdusesse antud linnavara säilimise ja heaperemeheliku kasutamise eest, korraldab linnaarhiivi valdusesse antud vara valdamist, kasutamist ja käsutamist ning juhib linnaarhiivi majandustegevust;</w:t>
      </w:r>
    </w:p>
    <w:p w:rsidR="00EB1D13" w:rsidRPr="00D473FA" w:rsidRDefault="00EB1D13" w:rsidP="00EB1D13">
      <w:pPr>
        <w:spacing w:after="30" w:line="312" w:lineRule="auto"/>
        <w:jc w:val="both"/>
        <w:rPr>
          <w:color w:val="5D5951"/>
        </w:rPr>
      </w:pPr>
      <w:r w:rsidRPr="00D473FA">
        <w:rPr>
          <w:color w:val="5D5951"/>
        </w:rPr>
        <w:t>9) korraldab linnaarhiivi eelarve projekti koostamise ja esitamise Narva õigusaktides kehtestatud korras. Jälgib eelarve täitmist pidevalt ja esitab vajadusel ettepanekuid eelarve muutmiseks;</w:t>
      </w:r>
    </w:p>
    <w:p w:rsidR="00EB1D13" w:rsidRPr="00D473FA" w:rsidRDefault="00EB1D13" w:rsidP="00EB1D13">
      <w:pPr>
        <w:spacing w:after="30" w:line="312" w:lineRule="auto"/>
        <w:jc w:val="both"/>
        <w:rPr>
          <w:color w:val="5D5951"/>
        </w:rPr>
      </w:pPr>
      <w:r w:rsidRPr="00D473FA">
        <w:rPr>
          <w:color w:val="5D5951"/>
        </w:rPr>
        <w:t>10) vastutab linnaarhiivi teenindavale raamatupidamisüksusele tööks vajalike dokumentide ja informatsiooni õigeaegse edastamise eest;</w:t>
      </w:r>
    </w:p>
    <w:p w:rsidR="00EB1D13" w:rsidRPr="00D473FA" w:rsidRDefault="00EB1D13" w:rsidP="00EB1D13">
      <w:pPr>
        <w:spacing w:after="30" w:line="312" w:lineRule="auto"/>
        <w:jc w:val="both"/>
        <w:rPr>
          <w:color w:val="5D5951"/>
        </w:rPr>
      </w:pPr>
      <w:r w:rsidRPr="00D473FA">
        <w:rPr>
          <w:color w:val="5D5951"/>
        </w:rPr>
        <w:t>11) kinnitab linnaarhiivi asjaajamiskorra ja töökorralduse reeglid;</w:t>
      </w:r>
    </w:p>
    <w:p w:rsidR="00EB1D13" w:rsidRPr="00D473FA" w:rsidRDefault="00EB1D13" w:rsidP="00EB1D13">
      <w:pPr>
        <w:spacing w:after="30" w:line="312" w:lineRule="auto"/>
        <w:jc w:val="both"/>
        <w:rPr>
          <w:color w:val="5D5951"/>
        </w:rPr>
      </w:pPr>
      <w:r w:rsidRPr="00D473FA">
        <w:rPr>
          <w:color w:val="5D5951"/>
        </w:rPr>
        <w:t>12) esindab linnaarhiivi ilma lisavolitusteta suhetes füüsiliste ja juriidiliste isikutega. Linnaarhiivi juhataja võib volitada teisi isikuid esindama linnaarhiivi temale antud pädevuse piires;</w:t>
      </w:r>
    </w:p>
    <w:p w:rsidR="00EB1D13" w:rsidRPr="00D473FA" w:rsidRDefault="00EB1D13" w:rsidP="00EB1D13">
      <w:pPr>
        <w:spacing w:after="30" w:line="312" w:lineRule="auto"/>
        <w:jc w:val="both"/>
        <w:rPr>
          <w:color w:val="5D5951"/>
        </w:rPr>
      </w:pPr>
      <w:r w:rsidRPr="00D473FA">
        <w:rPr>
          <w:color w:val="5D5951"/>
        </w:rPr>
        <w:t>13) täidab muid ülesandeid, mis on talle pandud Narva õigusaktidega.</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t>§ 8.  Struktuur ja teenistujate koosseis</w:t>
      </w:r>
    </w:p>
    <w:p w:rsidR="00EB1D13" w:rsidRPr="00D473FA" w:rsidRDefault="00EB1D13" w:rsidP="00EB1D13">
      <w:pPr>
        <w:spacing w:before="60" w:after="30" w:line="312" w:lineRule="auto"/>
        <w:jc w:val="both"/>
        <w:rPr>
          <w:color w:val="5D5951"/>
        </w:rPr>
      </w:pPr>
      <w:r w:rsidRPr="00D473FA">
        <w:rPr>
          <w:color w:val="5D5951"/>
        </w:rPr>
        <w:t>Linnaarhiivi struktuuri ja teenistujate koosseisu kinnitab linnavolikogu.</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center"/>
        <w:rPr>
          <w:b/>
          <w:bCs/>
          <w:color w:val="5D5951"/>
        </w:rPr>
      </w:pPr>
      <w:r w:rsidRPr="00D473FA">
        <w:rPr>
          <w:b/>
          <w:bCs/>
          <w:color w:val="5D5951"/>
        </w:rPr>
        <w:t>5. peatükk</w:t>
      </w:r>
      <w:r w:rsidRPr="00D473FA">
        <w:rPr>
          <w:b/>
          <w:bCs/>
          <w:color w:val="5D5951"/>
        </w:rPr>
        <w:br/>
        <w:t>LÕPPSÄTTED</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t>§ 9.  Määruse kehtetuks tunnistamine</w:t>
      </w:r>
    </w:p>
    <w:p w:rsidR="00EB1D13" w:rsidRPr="00D473FA" w:rsidRDefault="00EB1D13" w:rsidP="00EB1D13">
      <w:pPr>
        <w:spacing w:before="60" w:after="30" w:line="312" w:lineRule="auto"/>
        <w:jc w:val="both"/>
        <w:rPr>
          <w:color w:val="5D5951"/>
        </w:rPr>
      </w:pPr>
      <w:r w:rsidRPr="00D473FA">
        <w:rPr>
          <w:color w:val="5D5951"/>
        </w:rPr>
        <w:t xml:space="preserve">Tunnistada kehtetuks Narva Linnavolikogu </w:t>
      </w:r>
      <w:r w:rsidR="005013FD" w:rsidRPr="00D473FA">
        <w:rPr>
          <w:color w:val="5D5951"/>
        </w:rPr>
        <w:t>21</w:t>
      </w:r>
      <w:r w:rsidRPr="00D473FA">
        <w:rPr>
          <w:color w:val="5D5951"/>
        </w:rPr>
        <w:t>. </w:t>
      </w:r>
      <w:r w:rsidR="005013FD" w:rsidRPr="00D473FA">
        <w:rPr>
          <w:color w:val="5D5951"/>
        </w:rPr>
        <w:t>juuni 2012 määrusega nr 12</w:t>
      </w:r>
      <w:r w:rsidRPr="00D473FA">
        <w:rPr>
          <w:color w:val="5D5951"/>
        </w:rPr>
        <w:t xml:space="preserve"> kinnitatud Narva Linnaarhiivi põhimäärus.</w:t>
      </w:r>
    </w:p>
    <w:p w:rsidR="00EB1D13" w:rsidRPr="00D473FA" w:rsidRDefault="00EB1D13" w:rsidP="00EB1D13">
      <w:pPr>
        <w:spacing w:before="3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lastRenderedPageBreak/>
        <w:t>§ 10.  Finantsmajandusliku tegevuse kontroll</w:t>
      </w:r>
    </w:p>
    <w:p w:rsidR="00EB1D13" w:rsidRPr="00D473FA" w:rsidRDefault="00EB1D13" w:rsidP="00EB1D13">
      <w:pPr>
        <w:spacing w:before="60" w:after="30" w:line="312" w:lineRule="auto"/>
        <w:jc w:val="both"/>
        <w:rPr>
          <w:bCs/>
          <w:color w:val="5D5951"/>
        </w:rPr>
      </w:pPr>
      <w:r w:rsidRPr="00D473FA">
        <w:rPr>
          <w:bCs/>
          <w:color w:val="5D5951"/>
        </w:rPr>
        <w:t>Linnaarhiivi finantsmajanduslikku tegevust kontrollib Narva Linnavalitsuse Rahandusamet, mitte harvem kui kord kolme aasta jooksul.</w:t>
      </w:r>
    </w:p>
    <w:p w:rsidR="00EB1D13" w:rsidRPr="00D473FA" w:rsidRDefault="00EB1D13" w:rsidP="00EB1D13">
      <w:pPr>
        <w:spacing w:before="60" w:after="30" w:line="312" w:lineRule="auto"/>
        <w:jc w:val="both"/>
        <w:rPr>
          <w:b/>
          <w:bCs/>
          <w:color w:val="5D5951"/>
        </w:rPr>
      </w:pPr>
    </w:p>
    <w:p w:rsidR="00EB1D13" w:rsidRPr="00D473FA" w:rsidRDefault="00EB1D13" w:rsidP="00EB1D13">
      <w:pPr>
        <w:spacing w:before="30" w:after="30" w:line="312" w:lineRule="auto"/>
        <w:jc w:val="both"/>
        <w:rPr>
          <w:b/>
          <w:bCs/>
          <w:color w:val="5D5951"/>
        </w:rPr>
      </w:pPr>
      <w:r w:rsidRPr="00D473FA">
        <w:rPr>
          <w:b/>
          <w:bCs/>
          <w:color w:val="5D5951"/>
        </w:rPr>
        <w:t>§ 11.  Määruse jõustumine</w:t>
      </w:r>
    </w:p>
    <w:p w:rsidR="00EB1D13" w:rsidRPr="00D473FA" w:rsidRDefault="00EB1D13" w:rsidP="00EB1D13">
      <w:pPr>
        <w:spacing w:before="60" w:after="30" w:line="312" w:lineRule="auto"/>
        <w:jc w:val="both"/>
        <w:rPr>
          <w:color w:val="5D5951"/>
        </w:rPr>
      </w:pPr>
      <w:r w:rsidRPr="00D473FA">
        <w:rPr>
          <w:color w:val="5D5951"/>
        </w:rPr>
        <w:t xml:space="preserve">Määrus jõustub </w:t>
      </w:r>
      <w:r w:rsidR="005013FD" w:rsidRPr="00D473FA">
        <w:rPr>
          <w:color w:val="5D5951"/>
        </w:rPr>
        <w:t xml:space="preserve"> ….. 06.2019</w:t>
      </w:r>
      <w:r w:rsidRPr="00D473FA">
        <w:rPr>
          <w:color w:val="5D5951"/>
        </w:rPr>
        <w:t>. a.</w:t>
      </w:r>
    </w:p>
    <w:p w:rsidR="00EB1D13" w:rsidRPr="00D473FA" w:rsidRDefault="00EB1D13" w:rsidP="00EB1D13">
      <w:pPr>
        <w:spacing w:before="60" w:after="30" w:line="312" w:lineRule="auto"/>
        <w:jc w:val="both"/>
        <w:rPr>
          <w:color w:val="5D5951"/>
        </w:rPr>
      </w:pPr>
    </w:p>
    <w:p w:rsidR="00EB1D13" w:rsidRPr="00D473FA" w:rsidRDefault="005013FD" w:rsidP="00EB1D13">
      <w:pPr>
        <w:spacing w:before="60" w:after="30" w:line="312" w:lineRule="auto"/>
        <w:jc w:val="both"/>
        <w:rPr>
          <w:color w:val="5D5951"/>
        </w:rPr>
      </w:pPr>
      <w:r w:rsidRPr="00D473FA">
        <w:rPr>
          <w:color w:val="5D5951"/>
        </w:rPr>
        <w:t xml:space="preserve">Irina </w:t>
      </w:r>
      <w:proofErr w:type="spellStart"/>
      <w:r w:rsidRPr="00D473FA">
        <w:rPr>
          <w:color w:val="5D5951"/>
        </w:rPr>
        <w:t>Janovitš</w:t>
      </w:r>
      <w:proofErr w:type="spellEnd"/>
    </w:p>
    <w:p w:rsidR="00EB1D13" w:rsidRPr="00D473FA" w:rsidRDefault="00EB1D13" w:rsidP="00EB1D13">
      <w:pPr>
        <w:spacing w:before="60" w:after="30" w:line="312" w:lineRule="auto"/>
        <w:jc w:val="both"/>
        <w:rPr>
          <w:color w:val="5D5951"/>
        </w:rPr>
      </w:pPr>
      <w:r w:rsidRPr="00D473FA">
        <w:rPr>
          <w:color w:val="5D5951"/>
        </w:rPr>
        <w:t>Narva Linnavolikogu esimees</w:t>
      </w:r>
    </w:p>
    <w:p w:rsidR="00EB1D13" w:rsidRDefault="00EB1D13" w:rsidP="00EB1D13">
      <w:pPr>
        <w:pStyle w:val="Pealkiri1"/>
        <w:jc w:val="both"/>
        <w:rPr>
          <w:sz w:val="24"/>
          <w:szCs w:val="24"/>
        </w:rPr>
      </w:pPr>
      <w:r>
        <w:rPr>
          <w:sz w:val="24"/>
          <w:szCs w:val="24"/>
        </w:rPr>
        <w:t xml:space="preserve">                   </w:t>
      </w:r>
    </w:p>
    <w:p w:rsidR="00EB1D13" w:rsidRDefault="00EB1D13"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D473FA" w:rsidRDefault="00D473FA" w:rsidP="00EB1D13">
      <w:pPr>
        <w:pStyle w:val="Normaallaadveeb"/>
        <w:jc w:val="both"/>
      </w:pPr>
    </w:p>
    <w:p w:rsidR="00EB1D13" w:rsidRDefault="00EB1D13" w:rsidP="00EB1D13">
      <w:pPr>
        <w:pStyle w:val="Normaallaadveeb"/>
        <w:jc w:val="both"/>
      </w:pPr>
    </w:p>
    <w:p w:rsidR="00EB1D13" w:rsidRDefault="00EB1D13" w:rsidP="00EB1D13"/>
    <w:p w:rsidR="00EB1D13" w:rsidRDefault="00EB1D13" w:rsidP="00EB1D13"/>
    <w:p w:rsidR="005E145B" w:rsidRDefault="005E145B" w:rsidP="005E145B">
      <w:r>
        <w:lastRenderedPageBreak/>
        <w:t>SELETUSKIRI</w:t>
      </w:r>
    </w:p>
    <w:p w:rsidR="00EB1D13" w:rsidRDefault="005E145B" w:rsidP="005E145B">
      <w:r>
        <w:t>Narva Linnaarhiivi põhimääruse eelnõu juurde</w:t>
      </w:r>
    </w:p>
    <w:p w:rsidR="00EB1D13" w:rsidRDefault="00EB1D13" w:rsidP="00EB1D13"/>
    <w:p w:rsidR="005E145B" w:rsidRDefault="005E145B" w:rsidP="00EB1D13"/>
    <w:p w:rsidR="00EB1D13" w:rsidRDefault="00EB1D13" w:rsidP="00EB1D13"/>
    <w:p w:rsidR="00D473FA" w:rsidRDefault="00D473FA" w:rsidP="005E145B">
      <w:pPr>
        <w:jc w:val="both"/>
      </w:pPr>
      <w:r>
        <w:t>Narva Linnaarhiivi põhimäärus oli kinnitatud Narva Linnavolikogu 21.06.2012  määrusega nr 12.</w:t>
      </w:r>
    </w:p>
    <w:p w:rsidR="00D473FA" w:rsidRDefault="00D473FA" w:rsidP="005E145B">
      <w:pPr>
        <w:jc w:val="both"/>
      </w:pPr>
      <w:r>
        <w:t>Narva Linnavolikogu 25.04.2019 otsusega nr 20 „Narva ametiasutuste struktuuri ja teenistuskohtade koosseisu kinnitamine“ muudeti ametiasutuste struktuuri. Märgitud otsusega tsentraliseeriti Narva Linnavalitsuse Rahandusameti ja Narva</w:t>
      </w:r>
      <w:r w:rsidR="005E145B">
        <w:t xml:space="preserve"> Linnakantselei raamatupidamist, mis osutas Narva Linnaarhiivile raamatupidamisteenust.</w:t>
      </w:r>
      <w:r>
        <w:t xml:space="preserve"> </w:t>
      </w:r>
      <w:r w:rsidR="005E145B">
        <w:t xml:space="preserve">Alates 01.06.2019 Rahandusamet osutab Narva Linnaarhiivile raamatupidamisteenust. </w:t>
      </w:r>
      <w:r>
        <w:t xml:space="preserve"> </w:t>
      </w:r>
    </w:p>
    <w:p w:rsidR="00D473FA" w:rsidRDefault="00D473FA" w:rsidP="005E145B">
      <w:pPr>
        <w:jc w:val="both"/>
      </w:pPr>
      <w:r>
        <w:t xml:space="preserve">Sellest tulenevalt tuleb ameti põhimäärus viia vastavusse eelnimetatud otsusega. </w:t>
      </w:r>
    </w:p>
    <w:p w:rsidR="00D473FA" w:rsidRDefault="00D473FA" w:rsidP="005E145B">
      <w:pPr>
        <w:jc w:val="both"/>
      </w:pPr>
      <w:r>
        <w:t>Muudatuste mahukusest tulenevalt, selguse mõttes ja vormitehnilise ühtsuse saavutamiseks on otstarbekas vastu võtta põhimäärus uuel kujul tervikuna.</w:t>
      </w:r>
    </w:p>
    <w:p w:rsidR="00D473FA" w:rsidRDefault="00D473FA" w:rsidP="00D473FA"/>
    <w:p w:rsidR="00D473FA" w:rsidRDefault="00D473FA" w:rsidP="00D473FA"/>
    <w:p w:rsidR="00D473FA" w:rsidRDefault="00D473FA" w:rsidP="00D473FA"/>
    <w:p w:rsidR="00EB1D13" w:rsidRDefault="00EB1D13" w:rsidP="00EB1D13"/>
    <w:p w:rsidR="005E145B" w:rsidRDefault="005E145B" w:rsidP="00EB1D13"/>
    <w:p w:rsidR="005E145B" w:rsidRDefault="005E145B" w:rsidP="00EB1D13"/>
    <w:p w:rsidR="005E145B" w:rsidRDefault="005E145B" w:rsidP="005E145B">
      <w:pPr>
        <w:jc w:val="both"/>
      </w:pPr>
      <w:r>
        <w:t xml:space="preserve">Andres </w:t>
      </w:r>
      <w:proofErr w:type="spellStart"/>
      <w:r>
        <w:t>Kustola</w:t>
      </w:r>
      <w:proofErr w:type="spellEnd"/>
    </w:p>
    <w:p w:rsidR="005E145B" w:rsidRDefault="005E145B" w:rsidP="005E145B">
      <w:pPr>
        <w:jc w:val="both"/>
      </w:pPr>
      <w:r>
        <w:t>linnaarhivaar (direktor)</w:t>
      </w:r>
    </w:p>
    <w:p w:rsidR="005E145B" w:rsidRDefault="005E145B" w:rsidP="005E145B"/>
    <w:p w:rsidR="00EB1D13" w:rsidRDefault="00EB1D13" w:rsidP="00EB1D13">
      <w:pPr>
        <w:pStyle w:val="Normaallaadveeb"/>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Default="00EB1D13" w:rsidP="00EB1D13">
      <w:pPr>
        <w:jc w:val="both"/>
      </w:pPr>
    </w:p>
    <w:p w:rsidR="00EB1D13" w:rsidRPr="00C213FD" w:rsidRDefault="00EB1D13" w:rsidP="00EB1D13">
      <w:pPr>
        <w:pStyle w:val="2Verdana12"/>
      </w:pPr>
      <w:r w:rsidRPr="00C213FD">
        <w:t>KOOSKÕLASTUSLEHT</w:t>
      </w:r>
    </w:p>
    <w:p w:rsidR="00EB1D13" w:rsidRPr="00040AFD" w:rsidRDefault="00EB1D13" w:rsidP="00EB1D13">
      <w:pPr>
        <w:rPr>
          <w:rStyle w:val="Verdana"/>
          <w:lang w:val="en-US"/>
        </w:rPr>
      </w:pPr>
    </w:p>
    <w:p w:rsidR="00EB1D13" w:rsidRPr="00040AFD" w:rsidRDefault="00EB1D13" w:rsidP="00EB1D13">
      <w:pPr>
        <w:pStyle w:val="1Verdana"/>
        <w:rPr>
          <w:rStyle w:val="Verdana"/>
          <w:lang w:val="en-US"/>
        </w:rPr>
      </w:pPr>
      <w:r w:rsidRPr="00C213FD">
        <w:t xml:space="preserve">Narva Linnavalitsus </w:t>
      </w:r>
    </w:p>
    <w:p w:rsidR="00EB1D13" w:rsidRPr="00040AFD" w:rsidRDefault="00EB1D13" w:rsidP="00EB1D13">
      <w:pPr>
        <w:rPr>
          <w:rStyle w:val="Verdana"/>
          <w:lang w:val="en-US"/>
        </w:rPr>
      </w:pPr>
    </w:p>
    <w:p w:rsidR="00EB1D13" w:rsidRPr="00C213FD" w:rsidRDefault="00EB1D13" w:rsidP="00EB1D13">
      <w:pPr>
        <w:pStyle w:val="Verdana2541"/>
        <w:rPr>
          <w:lang w:val="et-EE"/>
        </w:rPr>
      </w:pPr>
      <w:r w:rsidRPr="00C213FD">
        <w:rPr>
          <w:lang w:val="et-EE"/>
        </w:rPr>
        <w:t>Võtta Linnavalitsuse “</w:t>
      </w:r>
      <w:proofErr w:type="spellStart"/>
      <w:r w:rsidRPr="00C213FD">
        <w:rPr>
          <w:lang w:val="et-EE"/>
        </w:rPr>
        <w:t>_____</w:t>
      </w:r>
      <w:proofErr w:type="spellEnd"/>
      <w:r w:rsidRPr="00C213FD">
        <w:rPr>
          <w:lang w:val="et-EE"/>
        </w:rPr>
        <w:t>” ____________20</w:t>
      </w:r>
      <w:r>
        <w:rPr>
          <w:lang w:val="et-EE"/>
        </w:rPr>
        <w:t>19</w:t>
      </w:r>
      <w:r w:rsidRPr="00C213FD">
        <w:rPr>
          <w:lang w:val="et-EE"/>
        </w:rPr>
        <w:t>.</w:t>
      </w:r>
      <w:r w:rsidR="00D42F1C">
        <w:rPr>
          <w:lang w:val="et-EE"/>
        </w:rPr>
        <w:t xml:space="preserve"> </w:t>
      </w:r>
      <w:r w:rsidRPr="00C213FD">
        <w:rPr>
          <w:lang w:val="et-EE"/>
        </w:rPr>
        <w:t>a.</w:t>
      </w:r>
    </w:p>
    <w:p w:rsidR="00EB1D13" w:rsidRPr="00C213FD" w:rsidRDefault="00EB1D13" w:rsidP="00EB1D13">
      <w:pPr>
        <w:pStyle w:val="Verdana508"/>
        <w:rPr>
          <w:lang w:val="et-EE"/>
        </w:rPr>
      </w:pPr>
      <w:r>
        <w:rPr>
          <w:lang w:val="et-EE"/>
        </w:rPr>
        <w:t xml:space="preserve">  </w:t>
      </w:r>
      <w:r w:rsidRPr="00040AFD">
        <w:t xml:space="preserve">                 </w:t>
      </w:r>
      <w:r w:rsidRPr="00C213FD">
        <w:rPr>
          <w:lang w:val="et-EE"/>
        </w:rPr>
        <w:t xml:space="preserve">istungi </w:t>
      </w:r>
      <w:r>
        <w:rPr>
          <w:lang w:val="et-EE"/>
        </w:rPr>
        <w:t>päevakorda</w:t>
      </w:r>
    </w:p>
    <w:p w:rsidR="00EB1D13" w:rsidRPr="00EF5A38" w:rsidRDefault="00EB1D13" w:rsidP="00EB1D13">
      <w:pPr>
        <w:rPr>
          <w:rStyle w:val="Verdana"/>
          <w:lang w:val="en-GB"/>
        </w:rPr>
      </w:pPr>
    </w:p>
    <w:p w:rsidR="00EB1D13" w:rsidRDefault="00EB1D13" w:rsidP="00EB1D13">
      <w:pPr>
        <w:rPr>
          <w:rStyle w:val="Verdana"/>
          <w:lang w:val="en-GB"/>
        </w:rPr>
      </w:pPr>
      <w:r w:rsidRPr="00EF5A38">
        <w:rPr>
          <w:rStyle w:val="Verdana"/>
          <w:lang w:val="en-GB"/>
        </w:rPr>
        <w:tab/>
      </w:r>
    </w:p>
    <w:p w:rsidR="00D42F1C" w:rsidRDefault="00D42F1C" w:rsidP="00D42F1C">
      <w:pPr>
        <w:pStyle w:val="Verdana2"/>
        <w:ind w:left="2832" w:firstLine="708"/>
        <w:jc w:val="left"/>
        <w:rPr>
          <w:lang w:val="et-EE"/>
        </w:rPr>
      </w:pPr>
      <w:r>
        <w:rPr>
          <w:lang w:val="et-EE"/>
        </w:rPr>
        <w:t xml:space="preserve">   </w:t>
      </w:r>
    </w:p>
    <w:p w:rsidR="00D42F1C" w:rsidRDefault="00D42F1C" w:rsidP="00D42F1C">
      <w:pPr>
        <w:pStyle w:val="Verdana2"/>
        <w:ind w:left="2832" w:firstLine="708"/>
        <w:jc w:val="left"/>
        <w:rPr>
          <w:lang w:val="et-EE"/>
        </w:rPr>
      </w:pPr>
    </w:p>
    <w:p w:rsidR="00EB1D13" w:rsidRPr="00C213FD" w:rsidRDefault="00D42F1C" w:rsidP="00D42F1C">
      <w:pPr>
        <w:pStyle w:val="Verdana2"/>
        <w:ind w:left="2832" w:firstLine="708"/>
        <w:jc w:val="left"/>
        <w:rPr>
          <w:lang w:val="et-EE"/>
        </w:rPr>
      </w:pPr>
      <w:r>
        <w:rPr>
          <w:lang w:val="et-EE"/>
        </w:rPr>
        <w:t xml:space="preserve">   ___</w:t>
      </w:r>
      <w:r w:rsidR="00EB1D13" w:rsidRPr="00C213FD">
        <w:rPr>
          <w:lang w:val="et-EE"/>
        </w:rPr>
        <w:t>________________________</w:t>
      </w:r>
    </w:p>
    <w:p w:rsidR="00EB1D13" w:rsidRDefault="00D42F1C" w:rsidP="00D42F1C">
      <w:pPr>
        <w:pStyle w:val="Verdana2"/>
        <w:ind w:left="3540"/>
        <w:jc w:val="left"/>
        <w:rPr>
          <w:lang w:val="et-EE"/>
        </w:rPr>
      </w:pPr>
      <w:r>
        <w:rPr>
          <w:lang w:val="et-EE"/>
        </w:rPr>
        <w:t xml:space="preserve">   </w:t>
      </w:r>
      <w:r w:rsidR="00EB1D13">
        <w:rPr>
          <w:lang w:val="et-EE"/>
        </w:rPr>
        <w:t>Üllar Kaljuste</w:t>
      </w:r>
    </w:p>
    <w:p w:rsidR="00EB1D13" w:rsidRPr="00C213FD" w:rsidRDefault="00EB1D13" w:rsidP="00EB1D13">
      <w:pPr>
        <w:pStyle w:val="Verdana2"/>
        <w:jc w:val="left"/>
        <w:rPr>
          <w:lang w:val="et-EE"/>
        </w:rPr>
      </w:pPr>
      <w:r>
        <w:rPr>
          <w:lang w:val="et-EE"/>
        </w:rPr>
        <w:t xml:space="preserve">                                                 </w:t>
      </w:r>
      <w:r w:rsidR="00D42F1C">
        <w:rPr>
          <w:lang w:val="et-EE"/>
        </w:rPr>
        <w:t xml:space="preserve">             </w:t>
      </w:r>
      <w:r>
        <w:rPr>
          <w:lang w:val="et-EE"/>
        </w:rPr>
        <w:t>Jur</w:t>
      </w:r>
      <w:r w:rsidR="005E145B">
        <w:rPr>
          <w:lang w:val="et-EE"/>
        </w:rPr>
        <w:t>iidilise</w:t>
      </w:r>
      <w:r>
        <w:rPr>
          <w:lang w:val="et-EE"/>
        </w:rPr>
        <w:t xml:space="preserve"> teenistuse juh</w:t>
      </w:r>
      <w:r w:rsidR="00D42F1C">
        <w:rPr>
          <w:lang w:val="et-EE"/>
        </w:rPr>
        <w:t>ataja</w:t>
      </w:r>
      <w:r>
        <w:rPr>
          <w:lang w:val="et-EE"/>
        </w:rPr>
        <w:t xml:space="preserve"> linnasekretäri ülesannetes</w:t>
      </w:r>
    </w:p>
    <w:p w:rsidR="00EB1D13" w:rsidRDefault="00EB1D13" w:rsidP="00EB1D13">
      <w:pPr>
        <w:rPr>
          <w:lang w:val="en-GB"/>
        </w:rPr>
      </w:pPr>
      <w:r>
        <w:rPr>
          <w:lang w:val="en-GB"/>
        </w:rPr>
        <w:t xml:space="preserve">                                                                                                                                     </w:t>
      </w:r>
    </w:p>
    <w:p w:rsidR="00EB1D13" w:rsidRPr="009C2A92" w:rsidRDefault="00EB1D13" w:rsidP="00EB1D13">
      <w:pPr>
        <w:rPr>
          <w:lang w:val="en-GB"/>
        </w:rPr>
      </w:pPr>
    </w:p>
    <w:p w:rsidR="00EB1D13" w:rsidRPr="00C213FD" w:rsidRDefault="00EB1D13" w:rsidP="00EB1D13">
      <w:pPr>
        <w:pStyle w:val="Verdana1"/>
        <w:rPr>
          <w:lang w:val="et-EE"/>
        </w:rPr>
      </w:pPr>
    </w:p>
    <w:p w:rsidR="00EB1D13" w:rsidRPr="002B7445" w:rsidRDefault="00EB1D13" w:rsidP="00EB1D13">
      <w:r w:rsidRPr="002B7445">
        <w:t>Narva Linnavolikogu määrus</w:t>
      </w:r>
      <w:r>
        <w:t>e eelnõu</w:t>
      </w:r>
    </w:p>
    <w:p w:rsidR="00EB1D13" w:rsidRDefault="00EB1D13" w:rsidP="00EB1D13">
      <w:pPr>
        <w:rPr>
          <w:b/>
        </w:rPr>
      </w:pPr>
    </w:p>
    <w:p w:rsidR="00EB1D13" w:rsidRDefault="00EB1D13" w:rsidP="00EB1D13">
      <w:pPr>
        <w:tabs>
          <w:tab w:val="center" w:pos="4536"/>
        </w:tabs>
      </w:pPr>
      <w:r>
        <w:t>Narv</w:t>
      </w:r>
      <w:r w:rsidR="00D42F1C">
        <w:t>a Linnaarhiivi</w:t>
      </w:r>
      <w:r>
        <w:t xml:space="preserve"> põhimäärus</w:t>
      </w:r>
    </w:p>
    <w:p w:rsidR="00EB1D13" w:rsidRDefault="00EB1D13" w:rsidP="00EB1D13">
      <w:pPr>
        <w:pStyle w:val="Verdana1"/>
        <w:rPr>
          <w:lang w:val="et-EE"/>
        </w:rPr>
      </w:pPr>
    </w:p>
    <w:p w:rsidR="00EB1D13" w:rsidRPr="00C213FD" w:rsidRDefault="00EB1D13" w:rsidP="00EB1D13">
      <w:pPr>
        <w:pStyle w:val="Verdana1"/>
        <w:rPr>
          <w:lang w:val="et-EE"/>
        </w:rPr>
      </w:pPr>
    </w:p>
    <w:p w:rsidR="00EB1D13" w:rsidRPr="00C213FD" w:rsidRDefault="00EB1D13" w:rsidP="00EB1D13">
      <w:pPr>
        <w:pStyle w:val="Verdana1"/>
        <w:rPr>
          <w:lang w:val="et-EE"/>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0"/>
        <w:gridCol w:w="2880"/>
        <w:gridCol w:w="3528"/>
      </w:tblGrid>
      <w:tr w:rsidR="00EB1D13" w:rsidRPr="00C213FD" w:rsidTr="0065360D">
        <w:trPr>
          <w:trHeight w:val="303"/>
        </w:trPr>
        <w:tc>
          <w:tcPr>
            <w:tcW w:w="2700" w:type="dxa"/>
            <w:tcBorders>
              <w:top w:val="single" w:sz="4" w:space="0" w:color="auto"/>
              <w:left w:val="single" w:sz="4" w:space="0" w:color="auto"/>
              <w:bottom w:val="single" w:sz="4" w:space="0" w:color="auto"/>
              <w:right w:val="single" w:sz="4" w:space="0" w:color="auto"/>
            </w:tcBorders>
            <w:vAlign w:val="center"/>
          </w:tcPr>
          <w:p w:rsidR="00EB1D13" w:rsidRPr="00D42F1C" w:rsidRDefault="00EB1D13" w:rsidP="0065360D">
            <w:pPr>
              <w:jc w:val="center"/>
            </w:pPr>
          </w:p>
        </w:tc>
        <w:tc>
          <w:tcPr>
            <w:tcW w:w="2880" w:type="dxa"/>
            <w:tcBorders>
              <w:top w:val="single" w:sz="4" w:space="0" w:color="auto"/>
              <w:left w:val="single" w:sz="4" w:space="0" w:color="auto"/>
            </w:tcBorders>
            <w:vAlign w:val="center"/>
          </w:tcPr>
          <w:p w:rsidR="00EB1D13" w:rsidRPr="00D42F1C" w:rsidRDefault="00EB1D13" w:rsidP="0065360D">
            <w:pPr>
              <w:jc w:val="center"/>
              <w:rPr>
                <w:b/>
                <w:bCs/>
              </w:rPr>
            </w:pPr>
          </w:p>
          <w:p w:rsidR="00EB1D13" w:rsidRPr="00D42F1C" w:rsidRDefault="00D42F1C" w:rsidP="0065360D">
            <w:pPr>
              <w:jc w:val="center"/>
              <w:rPr>
                <w:b/>
                <w:bCs/>
              </w:rPr>
            </w:pPr>
            <w:r>
              <w:rPr>
                <w:b/>
                <w:bCs/>
              </w:rPr>
              <w:t>K</w:t>
            </w:r>
            <w:r w:rsidR="00EB1D13" w:rsidRPr="00D42F1C">
              <w:rPr>
                <w:b/>
                <w:bCs/>
              </w:rPr>
              <w:t>ooskõlastaja nimi</w:t>
            </w:r>
          </w:p>
        </w:tc>
        <w:tc>
          <w:tcPr>
            <w:tcW w:w="3528" w:type="dxa"/>
            <w:tcBorders>
              <w:top w:val="single" w:sz="4" w:space="0" w:color="auto"/>
            </w:tcBorders>
            <w:vAlign w:val="center"/>
          </w:tcPr>
          <w:p w:rsidR="00EB1D13" w:rsidRPr="00D42F1C" w:rsidRDefault="00EB1D13" w:rsidP="0065360D">
            <w:pPr>
              <w:jc w:val="center"/>
              <w:rPr>
                <w:b/>
                <w:bCs/>
              </w:rPr>
            </w:pPr>
          </w:p>
          <w:p w:rsidR="00EB1D13" w:rsidRPr="00D42F1C" w:rsidRDefault="00D42F1C" w:rsidP="0065360D">
            <w:pPr>
              <w:jc w:val="center"/>
              <w:rPr>
                <w:b/>
                <w:bCs/>
              </w:rPr>
            </w:pPr>
            <w:r>
              <w:rPr>
                <w:b/>
                <w:bCs/>
              </w:rPr>
              <w:t>K</w:t>
            </w:r>
            <w:r w:rsidR="00EB1D13" w:rsidRPr="00D42F1C">
              <w:rPr>
                <w:b/>
                <w:bCs/>
              </w:rPr>
              <w:t>ooskõlastus</w:t>
            </w:r>
          </w:p>
        </w:tc>
      </w:tr>
      <w:tr w:rsidR="00EB1D13" w:rsidRPr="00C213FD" w:rsidTr="0065360D">
        <w:tc>
          <w:tcPr>
            <w:tcW w:w="2700" w:type="dxa"/>
            <w:tcBorders>
              <w:top w:val="single" w:sz="4" w:space="0" w:color="auto"/>
              <w:bottom w:val="single" w:sz="4" w:space="0" w:color="auto"/>
            </w:tcBorders>
          </w:tcPr>
          <w:p w:rsidR="00EB1D13" w:rsidRPr="00D42F1C" w:rsidRDefault="00D42F1C" w:rsidP="00D42F1C">
            <w:pPr>
              <w:rPr>
                <w:rStyle w:val="Verdana"/>
              </w:rPr>
            </w:pPr>
            <w:r>
              <w:rPr>
                <w:rStyle w:val="Verdana"/>
              </w:rPr>
              <w:t xml:space="preserve">1. </w:t>
            </w:r>
            <w:r w:rsidR="00E44DDF">
              <w:rPr>
                <w:rStyle w:val="Verdana"/>
              </w:rPr>
              <w:t>Rahandusameti direktor, linnavalitsuse liige</w:t>
            </w:r>
          </w:p>
          <w:p w:rsidR="00EB1D13" w:rsidRPr="00D42F1C" w:rsidRDefault="00EB1D13" w:rsidP="0065360D">
            <w:pPr>
              <w:ind w:left="720"/>
            </w:pPr>
          </w:p>
        </w:tc>
        <w:tc>
          <w:tcPr>
            <w:tcW w:w="2880" w:type="dxa"/>
            <w:vAlign w:val="center"/>
          </w:tcPr>
          <w:p w:rsidR="00EB1D13" w:rsidRPr="00D42F1C" w:rsidRDefault="00E44DDF" w:rsidP="0065360D">
            <w:pPr>
              <w:pStyle w:val="Verdana0"/>
              <w:rPr>
                <w:lang w:val="et-EE"/>
              </w:rPr>
            </w:pPr>
            <w:r>
              <w:rPr>
                <w:lang w:val="et-EE"/>
              </w:rPr>
              <w:t xml:space="preserve">Jelena </w:t>
            </w:r>
            <w:proofErr w:type="spellStart"/>
            <w:r>
              <w:rPr>
                <w:lang w:val="et-EE"/>
              </w:rPr>
              <w:t>Golubeva</w:t>
            </w:r>
            <w:proofErr w:type="spellEnd"/>
          </w:p>
        </w:tc>
        <w:tc>
          <w:tcPr>
            <w:tcW w:w="3528" w:type="dxa"/>
          </w:tcPr>
          <w:p w:rsidR="00EB1D13" w:rsidRPr="00D42F1C" w:rsidRDefault="00EB1D13" w:rsidP="0065360D">
            <w:pPr>
              <w:jc w:val="both"/>
            </w:pPr>
          </w:p>
        </w:tc>
      </w:tr>
      <w:tr w:rsidR="00EB1D13" w:rsidRPr="00C213FD" w:rsidTr="0065360D">
        <w:trPr>
          <w:trHeight w:val="82"/>
        </w:trPr>
        <w:tc>
          <w:tcPr>
            <w:tcW w:w="2700" w:type="dxa"/>
            <w:tcBorders>
              <w:top w:val="single" w:sz="4" w:space="0" w:color="auto"/>
              <w:bottom w:val="single" w:sz="4" w:space="0" w:color="auto"/>
            </w:tcBorders>
          </w:tcPr>
          <w:p w:rsidR="00EB1D13" w:rsidRPr="00D42F1C" w:rsidRDefault="00EB1D13" w:rsidP="00D42F1C">
            <w:r w:rsidRPr="00D42F1C">
              <w:t>2.</w:t>
            </w:r>
            <w:r w:rsidR="00D42F1C">
              <w:t xml:space="preserve"> </w:t>
            </w:r>
            <w:r w:rsidRPr="00D42F1C">
              <w:t>Linnakantselei</w:t>
            </w:r>
          </w:p>
          <w:p w:rsidR="00EB1D13" w:rsidRPr="00D42F1C" w:rsidRDefault="00D42F1C" w:rsidP="0065360D">
            <w:r>
              <w:t>juriidilise ja personali</w:t>
            </w:r>
            <w:r w:rsidR="00EB1D13" w:rsidRPr="00D42F1C">
              <w:t>teenistuse</w:t>
            </w:r>
          </w:p>
          <w:p w:rsidR="00EB1D13" w:rsidRPr="00D42F1C" w:rsidRDefault="00EB1D13" w:rsidP="0065360D">
            <w:r w:rsidRPr="00D42F1C">
              <w:t>juhataja</w:t>
            </w:r>
          </w:p>
        </w:tc>
        <w:tc>
          <w:tcPr>
            <w:tcW w:w="2880" w:type="dxa"/>
          </w:tcPr>
          <w:p w:rsidR="00D42F1C" w:rsidRDefault="00D42F1C" w:rsidP="0065360D">
            <w:pPr>
              <w:jc w:val="center"/>
            </w:pPr>
          </w:p>
          <w:p w:rsidR="00EB1D13" w:rsidRPr="00D42F1C" w:rsidRDefault="00EB1D13" w:rsidP="00D42F1C">
            <w:pPr>
              <w:jc w:val="center"/>
            </w:pPr>
            <w:r w:rsidRPr="00D42F1C">
              <w:t>Üllar Kaljuste</w:t>
            </w:r>
          </w:p>
        </w:tc>
        <w:tc>
          <w:tcPr>
            <w:tcW w:w="3528" w:type="dxa"/>
          </w:tcPr>
          <w:p w:rsidR="00EB1D13" w:rsidRPr="00D42F1C" w:rsidRDefault="00EB1D13" w:rsidP="0065360D">
            <w:pPr>
              <w:jc w:val="both"/>
            </w:pPr>
          </w:p>
        </w:tc>
      </w:tr>
    </w:tbl>
    <w:p w:rsidR="00EB1D13" w:rsidRPr="00EF5A38" w:rsidRDefault="00EB1D13" w:rsidP="00EB1D13">
      <w:pPr>
        <w:pStyle w:val="Verdana1"/>
        <w:ind w:left="-360"/>
        <w:rPr>
          <w:lang w:val="en-GB"/>
        </w:rPr>
      </w:pPr>
    </w:p>
    <w:p w:rsidR="00EB1D13" w:rsidRPr="008E0214" w:rsidRDefault="00EB1D13" w:rsidP="00EB1D13"/>
    <w:p w:rsidR="00EB1D13" w:rsidRDefault="00EB1D13" w:rsidP="00EB1D13">
      <w:pPr>
        <w:jc w:val="both"/>
      </w:pPr>
    </w:p>
    <w:p w:rsidR="00EB1D13" w:rsidRDefault="00EB1D13" w:rsidP="00EB1D13">
      <w:pPr>
        <w:jc w:val="both"/>
      </w:pPr>
    </w:p>
    <w:p w:rsidR="00EB1D13" w:rsidRPr="005D2EDA" w:rsidRDefault="00873E89" w:rsidP="00EB1D13">
      <w:pPr>
        <w:jc w:val="both"/>
        <w:rPr>
          <w:lang w:val="en-GB"/>
        </w:rPr>
      </w:pPr>
      <w:proofErr w:type="spellStart"/>
      <w:r>
        <w:rPr>
          <w:lang w:val="en-GB"/>
        </w:rPr>
        <w:t>Valmistas</w:t>
      </w:r>
      <w:proofErr w:type="spellEnd"/>
      <w:r>
        <w:rPr>
          <w:lang w:val="en-GB"/>
        </w:rPr>
        <w:t xml:space="preserve"> </w:t>
      </w:r>
      <w:proofErr w:type="spellStart"/>
      <w:r>
        <w:rPr>
          <w:lang w:val="en-GB"/>
        </w:rPr>
        <w:t>ette</w:t>
      </w:r>
      <w:proofErr w:type="spellEnd"/>
      <w:r>
        <w:rPr>
          <w:lang w:val="en-GB"/>
        </w:rPr>
        <w:t xml:space="preserve">: </w:t>
      </w:r>
      <w:proofErr w:type="spellStart"/>
      <w:r>
        <w:rPr>
          <w:lang w:val="en-GB"/>
        </w:rPr>
        <w:t>Narva</w:t>
      </w:r>
      <w:proofErr w:type="spellEnd"/>
      <w:r>
        <w:rPr>
          <w:lang w:val="en-GB"/>
        </w:rPr>
        <w:t xml:space="preserve"> </w:t>
      </w:r>
      <w:proofErr w:type="spellStart"/>
      <w:r>
        <w:rPr>
          <w:lang w:val="en-GB"/>
        </w:rPr>
        <w:t>Linnaarhiivi</w:t>
      </w:r>
      <w:proofErr w:type="spellEnd"/>
      <w:r>
        <w:rPr>
          <w:lang w:val="en-GB"/>
        </w:rPr>
        <w:t xml:space="preserve"> </w:t>
      </w:r>
      <w:proofErr w:type="spellStart"/>
      <w:r>
        <w:rPr>
          <w:lang w:val="en-GB"/>
        </w:rPr>
        <w:t>linnaarhivaar</w:t>
      </w:r>
      <w:proofErr w:type="spellEnd"/>
      <w:r>
        <w:rPr>
          <w:lang w:val="en-GB"/>
        </w:rPr>
        <w:t xml:space="preserve"> (</w:t>
      </w:r>
      <w:proofErr w:type="spellStart"/>
      <w:r>
        <w:rPr>
          <w:lang w:val="en-GB"/>
        </w:rPr>
        <w:t>direktor</w:t>
      </w:r>
      <w:proofErr w:type="spellEnd"/>
      <w:r>
        <w:rPr>
          <w:lang w:val="en-GB"/>
        </w:rPr>
        <w:t xml:space="preserve">) Andres </w:t>
      </w:r>
      <w:proofErr w:type="spellStart"/>
      <w:r>
        <w:rPr>
          <w:lang w:val="en-GB"/>
        </w:rPr>
        <w:t>Kustola</w:t>
      </w:r>
      <w:bookmarkStart w:id="0" w:name="_GoBack"/>
      <w:bookmarkEnd w:id="0"/>
      <w:proofErr w:type="spellEnd"/>
    </w:p>
    <w:p w:rsidR="00F54F57" w:rsidRPr="00873E89" w:rsidRDefault="00873E89">
      <w:pPr>
        <w:rPr>
          <w:lang w:val="en-GB"/>
        </w:rPr>
      </w:pPr>
    </w:p>
    <w:sectPr w:rsidR="00F54F57" w:rsidRPr="00873E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843D50"/>
    <w:multiLevelType w:val="hybridMultilevel"/>
    <w:tmpl w:val="CDE4633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nsid w:val="1BAA04EA"/>
    <w:multiLevelType w:val="hybridMultilevel"/>
    <w:tmpl w:val="F74A535C"/>
    <w:lvl w:ilvl="0" w:tplc="E79E3942">
      <w:start w:val="1"/>
      <w:numFmt w:val="decimal"/>
      <w:lvlText w:val="%1)"/>
      <w:lvlJc w:val="left"/>
      <w:pPr>
        <w:ind w:left="450" w:hanging="390"/>
      </w:pPr>
      <w:rPr>
        <w:rFonts w:hint="default"/>
      </w:rPr>
    </w:lvl>
    <w:lvl w:ilvl="1" w:tplc="04250019" w:tentative="1">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2">
    <w:nsid w:val="594F6F48"/>
    <w:multiLevelType w:val="hybridMultilevel"/>
    <w:tmpl w:val="E122687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776D6ABD"/>
    <w:multiLevelType w:val="hybridMultilevel"/>
    <w:tmpl w:val="11DED6AC"/>
    <w:lvl w:ilvl="0" w:tplc="2E224E4C">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D13"/>
    <w:rsid w:val="00160826"/>
    <w:rsid w:val="00312E90"/>
    <w:rsid w:val="004768CE"/>
    <w:rsid w:val="005013FD"/>
    <w:rsid w:val="005E145B"/>
    <w:rsid w:val="00873E89"/>
    <w:rsid w:val="00D42F1C"/>
    <w:rsid w:val="00D473FA"/>
    <w:rsid w:val="00E44DDF"/>
    <w:rsid w:val="00EB1D13"/>
    <w:rsid w:val="00ED0512"/>
    <w:rsid w:val="00ED689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EB1D13"/>
    <w:pPr>
      <w:spacing w:after="0" w:line="240" w:lineRule="auto"/>
    </w:pPr>
    <w:rPr>
      <w:rFonts w:ascii="Times New Roman" w:eastAsia="Times New Roman" w:hAnsi="Times New Roman" w:cs="Times New Roman"/>
      <w:sz w:val="24"/>
      <w:szCs w:val="24"/>
      <w:lang w:eastAsia="et-EE"/>
    </w:rPr>
  </w:style>
  <w:style w:type="paragraph" w:styleId="Pealkiri1">
    <w:name w:val="heading 1"/>
    <w:basedOn w:val="Normaallaad"/>
    <w:link w:val="Pealkiri1Mrk"/>
    <w:qFormat/>
    <w:rsid w:val="00EB1D13"/>
    <w:pPr>
      <w:spacing w:before="100" w:beforeAutospacing="1" w:after="100" w:afterAutospacing="1"/>
      <w:outlineLvl w:val="0"/>
    </w:pPr>
    <w:rPr>
      <w:b/>
      <w:bCs/>
      <w:kern w:val="36"/>
      <w:sz w:val="48"/>
      <w:szCs w:val="48"/>
    </w:rPr>
  </w:style>
  <w:style w:type="paragraph" w:styleId="Pealkiri2">
    <w:name w:val="heading 2"/>
    <w:basedOn w:val="Normaallaad"/>
    <w:link w:val="Pealkiri2Mrk"/>
    <w:qFormat/>
    <w:rsid w:val="00EB1D13"/>
    <w:pPr>
      <w:spacing w:before="100" w:beforeAutospacing="1" w:after="100" w:afterAutospacing="1"/>
      <w:outlineLvl w:val="1"/>
    </w:pPr>
    <w:rPr>
      <w:b/>
      <w:bCs/>
      <w:sz w:val="36"/>
      <w:szCs w:val="3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EB1D13"/>
    <w:rPr>
      <w:rFonts w:ascii="Times New Roman" w:eastAsia="Times New Roman" w:hAnsi="Times New Roman" w:cs="Times New Roman"/>
      <w:b/>
      <w:bCs/>
      <w:kern w:val="36"/>
      <w:sz w:val="48"/>
      <w:szCs w:val="48"/>
      <w:lang w:eastAsia="et-EE"/>
    </w:rPr>
  </w:style>
  <w:style w:type="character" w:customStyle="1" w:styleId="Pealkiri2Mrk">
    <w:name w:val="Pealkiri 2 Märk"/>
    <w:basedOn w:val="Liguvaikefont"/>
    <w:link w:val="Pealkiri2"/>
    <w:rsid w:val="00EB1D13"/>
    <w:rPr>
      <w:rFonts w:ascii="Times New Roman" w:eastAsia="Times New Roman" w:hAnsi="Times New Roman" w:cs="Times New Roman"/>
      <w:b/>
      <w:bCs/>
      <w:sz w:val="36"/>
      <w:szCs w:val="36"/>
      <w:lang w:eastAsia="et-EE"/>
    </w:rPr>
  </w:style>
  <w:style w:type="paragraph" w:styleId="Normaallaadveeb">
    <w:name w:val="Normal (Web)"/>
    <w:basedOn w:val="Normaallaad"/>
    <w:rsid w:val="00EB1D13"/>
    <w:pPr>
      <w:spacing w:before="100" w:beforeAutospacing="1" w:after="100" w:afterAutospacing="1"/>
    </w:pPr>
  </w:style>
  <w:style w:type="paragraph" w:customStyle="1" w:styleId="paragraph">
    <w:name w:val="paragraph"/>
    <w:basedOn w:val="Normaallaad"/>
    <w:rsid w:val="00EB1D13"/>
    <w:pPr>
      <w:spacing w:before="100" w:beforeAutospacing="1" w:after="100" w:afterAutospacing="1"/>
    </w:pPr>
  </w:style>
  <w:style w:type="character" w:styleId="Tugev">
    <w:name w:val="Strong"/>
    <w:qFormat/>
    <w:rsid w:val="00EB1D13"/>
    <w:rPr>
      <w:b/>
      <w:bCs/>
    </w:rPr>
  </w:style>
  <w:style w:type="paragraph" w:styleId="Kehatekst">
    <w:name w:val="Body Text"/>
    <w:basedOn w:val="Normaallaad"/>
    <w:link w:val="KehatekstMrk"/>
    <w:rsid w:val="00EB1D13"/>
    <w:pPr>
      <w:jc w:val="both"/>
    </w:pPr>
    <w:rPr>
      <w:rFonts w:eastAsia="Calibri"/>
      <w:lang w:eastAsia="en-US"/>
    </w:rPr>
  </w:style>
  <w:style w:type="character" w:customStyle="1" w:styleId="KehatekstMrk">
    <w:name w:val="Kehatekst Märk"/>
    <w:basedOn w:val="Liguvaikefont"/>
    <w:link w:val="Kehatekst"/>
    <w:rsid w:val="00EB1D13"/>
    <w:rPr>
      <w:rFonts w:ascii="Times New Roman" w:eastAsia="Calibri" w:hAnsi="Times New Roman" w:cs="Times New Roman"/>
      <w:sz w:val="24"/>
      <w:szCs w:val="24"/>
    </w:rPr>
  </w:style>
  <w:style w:type="paragraph" w:customStyle="1" w:styleId="2Verdana12">
    <w:name w:val="Стиль Заголовок 2 + Verdana 12 пт"/>
    <w:basedOn w:val="Pealkiri2"/>
    <w:rsid w:val="00EB1D13"/>
    <w:pPr>
      <w:keepNext/>
      <w:spacing w:before="0" w:beforeAutospacing="0" w:after="0" w:afterAutospacing="0"/>
    </w:pPr>
    <w:rPr>
      <w:sz w:val="24"/>
      <w:szCs w:val="24"/>
      <w:lang w:eastAsia="en-US"/>
    </w:rPr>
  </w:style>
  <w:style w:type="character" w:customStyle="1" w:styleId="Verdana">
    <w:name w:val="Стиль Verdana"/>
    <w:rsid w:val="00EB1D13"/>
    <w:rPr>
      <w:rFonts w:ascii="Times New Roman" w:hAnsi="Times New Roman"/>
    </w:rPr>
  </w:style>
  <w:style w:type="paragraph" w:customStyle="1" w:styleId="Verdana0">
    <w:name w:val="Стиль Verdana По центру"/>
    <w:basedOn w:val="Normaallaad"/>
    <w:rsid w:val="00EB1D13"/>
    <w:pPr>
      <w:jc w:val="center"/>
    </w:pPr>
    <w:rPr>
      <w:szCs w:val="20"/>
      <w:lang w:val="en-US" w:eastAsia="en-US"/>
    </w:rPr>
  </w:style>
  <w:style w:type="paragraph" w:customStyle="1" w:styleId="Verdana1">
    <w:name w:val="Стиль Verdana По ширине"/>
    <w:basedOn w:val="Normaallaad"/>
    <w:rsid w:val="00EB1D13"/>
    <w:pPr>
      <w:jc w:val="both"/>
    </w:pPr>
    <w:rPr>
      <w:szCs w:val="20"/>
      <w:lang w:val="en-US" w:eastAsia="en-US"/>
    </w:rPr>
  </w:style>
  <w:style w:type="paragraph" w:customStyle="1" w:styleId="1Verdana">
    <w:name w:val="Стиль Заголовок 1 + Verdana"/>
    <w:basedOn w:val="Pealkiri1"/>
    <w:rsid w:val="00EB1D13"/>
    <w:pPr>
      <w:keepNext/>
      <w:spacing w:before="0" w:beforeAutospacing="0" w:after="0" w:afterAutospacing="0"/>
    </w:pPr>
    <w:rPr>
      <w:caps/>
      <w:kern w:val="0"/>
      <w:sz w:val="24"/>
      <w:szCs w:val="24"/>
      <w:lang w:eastAsia="en-US"/>
    </w:rPr>
  </w:style>
  <w:style w:type="paragraph" w:customStyle="1" w:styleId="Verdana2541">
    <w:name w:val="Стиль Verdana По правому краю Слева:  254 см Первая строка:  1..."/>
    <w:basedOn w:val="Normaallaad"/>
    <w:rsid w:val="00EB1D13"/>
    <w:pPr>
      <w:ind w:left="1440" w:firstLine="720"/>
      <w:jc w:val="right"/>
    </w:pPr>
    <w:rPr>
      <w:szCs w:val="20"/>
      <w:lang w:val="en-US" w:eastAsia="en-US"/>
    </w:rPr>
  </w:style>
  <w:style w:type="paragraph" w:customStyle="1" w:styleId="Verdana508">
    <w:name w:val="Стиль Verdana Слева:  508 см"/>
    <w:basedOn w:val="Normaallaad"/>
    <w:rsid w:val="00EB1D13"/>
    <w:pPr>
      <w:ind w:left="2880"/>
    </w:pPr>
    <w:rPr>
      <w:szCs w:val="20"/>
      <w:lang w:val="en-US" w:eastAsia="en-US"/>
    </w:rPr>
  </w:style>
  <w:style w:type="paragraph" w:customStyle="1" w:styleId="Verdana2">
    <w:name w:val="Стиль Verdana По правому краю"/>
    <w:basedOn w:val="Normaallaad"/>
    <w:rsid w:val="00EB1D13"/>
    <w:pPr>
      <w:jc w:val="right"/>
    </w:pPr>
    <w:rPr>
      <w:szCs w:val="20"/>
      <w:lang w:val="en-US" w:eastAsia="en-US"/>
    </w:rPr>
  </w:style>
  <w:style w:type="paragraph" w:customStyle="1" w:styleId="Verdana10">
    <w:name w:val="Стиль Verdana По центру1"/>
    <w:basedOn w:val="Normaallaad"/>
    <w:rsid w:val="00EB1D13"/>
    <w:pPr>
      <w:jc w:val="center"/>
    </w:pPr>
    <w:rPr>
      <w:szCs w:val="20"/>
      <w:lang w:val="en-US" w:eastAsia="en-US"/>
    </w:rPr>
  </w:style>
  <w:style w:type="paragraph" w:styleId="Loendilik">
    <w:name w:val="List Paragraph"/>
    <w:basedOn w:val="Normaallaad"/>
    <w:uiPriority w:val="34"/>
    <w:qFormat/>
    <w:rsid w:val="00D42F1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EB1D13"/>
    <w:pPr>
      <w:spacing w:after="0" w:line="240" w:lineRule="auto"/>
    </w:pPr>
    <w:rPr>
      <w:rFonts w:ascii="Times New Roman" w:eastAsia="Times New Roman" w:hAnsi="Times New Roman" w:cs="Times New Roman"/>
      <w:sz w:val="24"/>
      <w:szCs w:val="24"/>
      <w:lang w:eastAsia="et-EE"/>
    </w:rPr>
  </w:style>
  <w:style w:type="paragraph" w:styleId="Pealkiri1">
    <w:name w:val="heading 1"/>
    <w:basedOn w:val="Normaallaad"/>
    <w:link w:val="Pealkiri1Mrk"/>
    <w:qFormat/>
    <w:rsid w:val="00EB1D13"/>
    <w:pPr>
      <w:spacing w:before="100" w:beforeAutospacing="1" w:after="100" w:afterAutospacing="1"/>
      <w:outlineLvl w:val="0"/>
    </w:pPr>
    <w:rPr>
      <w:b/>
      <w:bCs/>
      <w:kern w:val="36"/>
      <w:sz w:val="48"/>
      <w:szCs w:val="48"/>
    </w:rPr>
  </w:style>
  <w:style w:type="paragraph" w:styleId="Pealkiri2">
    <w:name w:val="heading 2"/>
    <w:basedOn w:val="Normaallaad"/>
    <w:link w:val="Pealkiri2Mrk"/>
    <w:qFormat/>
    <w:rsid w:val="00EB1D13"/>
    <w:pPr>
      <w:spacing w:before="100" w:beforeAutospacing="1" w:after="100" w:afterAutospacing="1"/>
      <w:outlineLvl w:val="1"/>
    </w:pPr>
    <w:rPr>
      <w:b/>
      <w:bCs/>
      <w:sz w:val="36"/>
      <w:szCs w:val="3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EB1D13"/>
    <w:rPr>
      <w:rFonts w:ascii="Times New Roman" w:eastAsia="Times New Roman" w:hAnsi="Times New Roman" w:cs="Times New Roman"/>
      <w:b/>
      <w:bCs/>
      <w:kern w:val="36"/>
      <w:sz w:val="48"/>
      <w:szCs w:val="48"/>
      <w:lang w:eastAsia="et-EE"/>
    </w:rPr>
  </w:style>
  <w:style w:type="character" w:customStyle="1" w:styleId="Pealkiri2Mrk">
    <w:name w:val="Pealkiri 2 Märk"/>
    <w:basedOn w:val="Liguvaikefont"/>
    <w:link w:val="Pealkiri2"/>
    <w:rsid w:val="00EB1D13"/>
    <w:rPr>
      <w:rFonts w:ascii="Times New Roman" w:eastAsia="Times New Roman" w:hAnsi="Times New Roman" w:cs="Times New Roman"/>
      <w:b/>
      <w:bCs/>
      <w:sz w:val="36"/>
      <w:szCs w:val="36"/>
      <w:lang w:eastAsia="et-EE"/>
    </w:rPr>
  </w:style>
  <w:style w:type="paragraph" w:styleId="Normaallaadveeb">
    <w:name w:val="Normal (Web)"/>
    <w:basedOn w:val="Normaallaad"/>
    <w:rsid w:val="00EB1D13"/>
    <w:pPr>
      <w:spacing w:before="100" w:beforeAutospacing="1" w:after="100" w:afterAutospacing="1"/>
    </w:pPr>
  </w:style>
  <w:style w:type="paragraph" w:customStyle="1" w:styleId="paragraph">
    <w:name w:val="paragraph"/>
    <w:basedOn w:val="Normaallaad"/>
    <w:rsid w:val="00EB1D13"/>
    <w:pPr>
      <w:spacing w:before="100" w:beforeAutospacing="1" w:after="100" w:afterAutospacing="1"/>
    </w:pPr>
  </w:style>
  <w:style w:type="character" w:styleId="Tugev">
    <w:name w:val="Strong"/>
    <w:qFormat/>
    <w:rsid w:val="00EB1D13"/>
    <w:rPr>
      <w:b/>
      <w:bCs/>
    </w:rPr>
  </w:style>
  <w:style w:type="paragraph" w:styleId="Kehatekst">
    <w:name w:val="Body Text"/>
    <w:basedOn w:val="Normaallaad"/>
    <w:link w:val="KehatekstMrk"/>
    <w:rsid w:val="00EB1D13"/>
    <w:pPr>
      <w:jc w:val="both"/>
    </w:pPr>
    <w:rPr>
      <w:rFonts w:eastAsia="Calibri"/>
      <w:lang w:eastAsia="en-US"/>
    </w:rPr>
  </w:style>
  <w:style w:type="character" w:customStyle="1" w:styleId="KehatekstMrk">
    <w:name w:val="Kehatekst Märk"/>
    <w:basedOn w:val="Liguvaikefont"/>
    <w:link w:val="Kehatekst"/>
    <w:rsid w:val="00EB1D13"/>
    <w:rPr>
      <w:rFonts w:ascii="Times New Roman" w:eastAsia="Calibri" w:hAnsi="Times New Roman" w:cs="Times New Roman"/>
      <w:sz w:val="24"/>
      <w:szCs w:val="24"/>
    </w:rPr>
  </w:style>
  <w:style w:type="paragraph" w:customStyle="1" w:styleId="2Verdana12">
    <w:name w:val="Стиль Заголовок 2 + Verdana 12 пт"/>
    <w:basedOn w:val="Pealkiri2"/>
    <w:rsid w:val="00EB1D13"/>
    <w:pPr>
      <w:keepNext/>
      <w:spacing w:before="0" w:beforeAutospacing="0" w:after="0" w:afterAutospacing="0"/>
    </w:pPr>
    <w:rPr>
      <w:sz w:val="24"/>
      <w:szCs w:val="24"/>
      <w:lang w:eastAsia="en-US"/>
    </w:rPr>
  </w:style>
  <w:style w:type="character" w:customStyle="1" w:styleId="Verdana">
    <w:name w:val="Стиль Verdana"/>
    <w:rsid w:val="00EB1D13"/>
    <w:rPr>
      <w:rFonts w:ascii="Times New Roman" w:hAnsi="Times New Roman"/>
    </w:rPr>
  </w:style>
  <w:style w:type="paragraph" w:customStyle="1" w:styleId="Verdana0">
    <w:name w:val="Стиль Verdana По центру"/>
    <w:basedOn w:val="Normaallaad"/>
    <w:rsid w:val="00EB1D13"/>
    <w:pPr>
      <w:jc w:val="center"/>
    </w:pPr>
    <w:rPr>
      <w:szCs w:val="20"/>
      <w:lang w:val="en-US" w:eastAsia="en-US"/>
    </w:rPr>
  </w:style>
  <w:style w:type="paragraph" w:customStyle="1" w:styleId="Verdana1">
    <w:name w:val="Стиль Verdana По ширине"/>
    <w:basedOn w:val="Normaallaad"/>
    <w:rsid w:val="00EB1D13"/>
    <w:pPr>
      <w:jc w:val="both"/>
    </w:pPr>
    <w:rPr>
      <w:szCs w:val="20"/>
      <w:lang w:val="en-US" w:eastAsia="en-US"/>
    </w:rPr>
  </w:style>
  <w:style w:type="paragraph" w:customStyle="1" w:styleId="1Verdana">
    <w:name w:val="Стиль Заголовок 1 + Verdana"/>
    <w:basedOn w:val="Pealkiri1"/>
    <w:rsid w:val="00EB1D13"/>
    <w:pPr>
      <w:keepNext/>
      <w:spacing w:before="0" w:beforeAutospacing="0" w:after="0" w:afterAutospacing="0"/>
    </w:pPr>
    <w:rPr>
      <w:caps/>
      <w:kern w:val="0"/>
      <w:sz w:val="24"/>
      <w:szCs w:val="24"/>
      <w:lang w:eastAsia="en-US"/>
    </w:rPr>
  </w:style>
  <w:style w:type="paragraph" w:customStyle="1" w:styleId="Verdana2541">
    <w:name w:val="Стиль Verdana По правому краю Слева:  254 см Первая строка:  1..."/>
    <w:basedOn w:val="Normaallaad"/>
    <w:rsid w:val="00EB1D13"/>
    <w:pPr>
      <w:ind w:left="1440" w:firstLine="720"/>
      <w:jc w:val="right"/>
    </w:pPr>
    <w:rPr>
      <w:szCs w:val="20"/>
      <w:lang w:val="en-US" w:eastAsia="en-US"/>
    </w:rPr>
  </w:style>
  <w:style w:type="paragraph" w:customStyle="1" w:styleId="Verdana508">
    <w:name w:val="Стиль Verdana Слева:  508 см"/>
    <w:basedOn w:val="Normaallaad"/>
    <w:rsid w:val="00EB1D13"/>
    <w:pPr>
      <w:ind w:left="2880"/>
    </w:pPr>
    <w:rPr>
      <w:szCs w:val="20"/>
      <w:lang w:val="en-US" w:eastAsia="en-US"/>
    </w:rPr>
  </w:style>
  <w:style w:type="paragraph" w:customStyle="1" w:styleId="Verdana2">
    <w:name w:val="Стиль Verdana По правому краю"/>
    <w:basedOn w:val="Normaallaad"/>
    <w:rsid w:val="00EB1D13"/>
    <w:pPr>
      <w:jc w:val="right"/>
    </w:pPr>
    <w:rPr>
      <w:szCs w:val="20"/>
      <w:lang w:val="en-US" w:eastAsia="en-US"/>
    </w:rPr>
  </w:style>
  <w:style w:type="paragraph" w:customStyle="1" w:styleId="Verdana10">
    <w:name w:val="Стиль Verdana По центру1"/>
    <w:basedOn w:val="Normaallaad"/>
    <w:rsid w:val="00EB1D13"/>
    <w:pPr>
      <w:jc w:val="center"/>
    </w:pPr>
    <w:rPr>
      <w:szCs w:val="20"/>
      <w:lang w:val="en-US" w:eastAsia="en-US"/>
    </w:rPr>
  </w:style>
  <w:style w:type="paragraph" w:styleId="Loendilik">
    <w:name w:val="List Paragraph"/>
    <w:basedOn w:val="Normaallaad"/>
    <w:uiPriority w:val="34"/>
    <w:qFormat/>
    <w:rsid w:val="00D42F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8</Pages>
  <Words>1452</Words>
  <Characters>8423</Characters>
  <Application>Microsoft Office Word</Application>
  <DocSecurity>0</DocSecurity>
  <Lines>70</Lines>
  <Paragraphs>19</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9856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Andres</dc:creator>
  <cp:lastModifiedBy>Andres</cp:lastModifiedBy>
  <cp:revision>5</cp:revision>
  <dcterms:created xsi:type="dcterms:W3CDTF">2019-06-03T10:53:00Z</dcterms:created>
  <dcterms:modified xsi:type="dcterms:W3CDTF">2019-06-04T10:43:00Z</dcterms:modified>
</cp:coreProperties>
</file>