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D19" w:rsidRPr="009077CC" w:rsidRDefault="00AA0D19" w:rsidP="00AA0D19">
      <w:pPr>
        <w:jc w:val="right"/>
        <w:rPr>
          <w:b/>
          <w:bCs/>
          <w:lang w:val="et-EE" w:eastAsia="ru-RU"/>
        </w:rPr>
      </w:pPr>
      <w:r w:rsidRPr="009077CC">
        <w:rPr>
          <w:b/>
          <w:bCs/>
          <w:lang w:val="et-EE" w:eastAsia="ru-RU"/>
        </w:rPr>
        <w:t>Eelnõu</w:t>
      </w:r>
    </w:p>
    <w:p w:rsidR="00AA0D19" w:rsidRPr="009077CC" w:rsidRDefault="00AA0D19" w:rsidP="00AA0D19">
      <w:pPr>
        <w:jc w:val="center"/>
        <w:outlineLvl w:val="2"/>
        <w:rPr>
          <w:b/>
          <w:bCs/>
          <w:lang w:val="et-EE" w:eastAsia="ru-RU"/>
        </w:rPr>
      </w:pPr>
      <w:r w:rsidRPr="009077CC">
        <w:rPr>
          <w:b/>
          <w:bCs/>
          <w:lang w:val="et-EE" w:eastAsia="ru-RU"/>
        </w:rPr>
        <w:t>NARVA LINNAVALITSUS</w:t>
      </w:r>
    </w:p>
    <w:p w:rsidR="00AA0D19" w:rsidRPr="009077CC" w:rsidRDefault="00AA0D19" w:rsidP="00AA0D19">
      <w:pPr>
        <w:jc w:val="center"/>
        <w:rPr>
          <w:lang w:val="et-EE"/>
        </w:rPr>
      </w:pPr>
    </w:p>
    <w:p w:rsidR="00AA0D19" w:rsidRPr="009077CC" w:rsidRDefault="00AA0D19" w:rsidP="00AA0D19">
      <w:pPr>
        <w:jc w:val="center"/>
        <w:rPr>
          <w:lang w:val="et-EE"/>
        </w:rPr>
      </w:pPr>
      <w:r w:rsidRPr="009077CC">
        <w:rPr>
          <w:lang w:val="et-EE"/>
        </w:rPr>
        <w:t>KORRALDUS</w:t>
      </w:r>
    </w:p>
    <w:p w:rsidR="00AA0D19" w:rsidRPr="009077CC" w:rsidRDefault="00AA0D19" w:rsidP="00AA0D19">
      <w:pPr>
        <w:ind w:left="283"/>
        <w:rPr>
          <w:lang w:val="et-EE"/>
        </w:rPr>
      </w:pPr>
    </w:p>
    <w:p w:rsidR="00AA0D19" w:rsidRPr="009077CC" w:rsidRDefault="00AA0D19" w:rsidP="00AA0D19">
      <w:pPr>
        <w:rPr>
          <w:lang w:val="et-EE"/>
        </w:rPr>
      </w:pPr>
      <w:r w:rsidRPr="009077CC">
        <w:rPr>
          <w:lang w:val="et-EE"/>
        </w:rPr>
        <w:t xml:space="preserve">Narva </w:t>
      </w:r>
      <w:r w:rsidRPr="009077CC">
        <w:rPr>
          <w:lang w:val="et-EE"/>
        </w:rPr>
        <w:tab/>
      </w:r>
      <w:r w:rsidRPr="009077CC">
        <w:rPr>
          <w:lang w:val="et-EE"/>
        </w:rPr>
        <w:tab/>
        <w:t xml:space="preserve">    </w:t>
      </w:r>
      <w:r w:rsidRPr="009077CC">
        <w:rPr>
          <w:lang w:val="et-EE"/>
        </w:rPr>
        <w:tab/>
      </w:r>
      <w:r w:rsidRPr="009077CC">
        <w:rPr>
          <w:lang w:val="et-EE"/>
        </w:rPr>
        <w:tab/>
        <w:t xml:space="preserve">   </w:t>
      </w:r>
      <w:r w:rsidRPr="009077CC">
        <w:rPr>
          <w:lang w:val="et-EE"/>
        </w:rPr>
        <w:tab/>
      </w:r>
      <w:r w:rsidRPr="009077CC">
        <w:rPr>
          <w:lang w:val="et-EE"/>
        </w:rPr>
        <w:tab/>
      </w:r>
      <w:r>
        <w:rPr>
          <w:lang w:val="et-EE"/>
        </w:rPr>
        <w:t xml:space="preserve">  </w:t>
      </w:r>
      <w:r w:rsidRPr="009077CC">
        <w:rPr>
          <w:lang w:val="et-EE"/>
        </w:rPr>
        <w:tab/>
      </w:r>
      <w:r w:rsidRPr="009077CC">
        <w:rPr>
          <w:lang w:val="et-EE"/>
        </w:rPr>
        <w:tab/>
      </w:r>
      <w:r>
        <w:rPr>
          <w:lang w:val="et-EE"/>
        </w:rPr>
        <w:t xml:space="preserve">                   </w:t>
      </w:r>
      <w:r w:rsidRPr="009077CC">
        <w:rPr>
          <w:lang w:val="et-EE"/>
        </w:rPr>
        <w:t>_____._____.201</w:t>
      </w:r>
      <w:r>
        <w:rPr>
          <w:lang w:val="et-EE"/>
        </w:rPr>
        <w:t xml:space="preserve">9 </w:t>
      </w:r>
      <w:r w:rsidRPr="009077CC">
        <w:rPr>
          <w:lang w:val="et-EE"/>
        </w:rPr>
        <w:t xml:space="preserve"> nr </w:t>
      </w:r>
    </w:p>
    <w:p w:rsidR="00AA0D19" w:rsidRPr="009077CC" w:rsidRDefault="00AA0D19" w:rsidP="00AA0D19">
      <w:pPr>
        <w:jc w:val="both"/>
        <w:rPr>
          <w:b/>
          <w:bCs/>
          <w:lang w:val="et-EE"/>
        </w:rPr>
      </w:pPr>
    </w:p>
    <w:p w:rsidR="00AA0D19" w:rsidRPr="009077CC" w:rsidRDefault="00AA0D19" w:rsidP="00AA0D19">
      <w:pPr>
        <w:rPr>
          <w:b/>
          <w:bCs/>
          <w:lang w:val="et-EE"/>
        </w:rPr>
      </w:pPr>
    </w:p>
    <w:p w:rsidR="00AA0D19" w:rsidRPr="009077CC" w:rsidRDefault="00AA0D19" w:rsidP="00AA0D19">
      <w:pPr>
        <w:rPr>
          <w:b/>
          <w:bCs/>
          <w:lang w:val="et-EE"/>
        </w:rPr>
      </w:pPr>
      <w:r>
        <w:rPr>
          <w:b/>
          <w:bCs/>
          <w:lang w:val="et-EE"/>
        </w:rPr>
        <w:t>Vaideotsuse kinnitamine</w:t>
      </w:r>
    </w:p>
    <w:p w:rsidR="00AA0D19" w:rsidRPr="009077CC" w:rsidRDefault="00AA0D19" w:rsidP="00AA0D19">
      <w:pPr>
        <w:jc w:val="both"/>
        <w:rPr>
          <w:b/>
          <w:bCs/>
          <w:lang w:val="et-EE"/>
        </w:rPr>
      </w:pPr>
    </w:p>
    <w:p w:rsidR="00AA0D19" w:rsidRPr="009077CC" w:rsidRDefault="00AA0D19" w:rsidP="00AA0D19">
      <w:pPr>
        <w:jc w:val="both"/>
        <w:rPr>
          <w:b/>
          <w:bCs/>
          <w:lang w:val="et-EE"/>
        </w:rPr>
      </w:pPr>
    </w:p>
    <w:p w:rsidR="00AA0D19" w:rsidRPr="009077CC" w:rsidRDefault="00AA0D19" w:rsidP="00AA0D19">
      <w:pPr>
        <w:jc w:val="both"/>
        <w:rPr>
          <w:b/>
          <w:bCs/>
          <w:lang w:val="et-EE"/>
        </w:rPr>
      </w:pPr>
      <w:r w:rsidRPr="009077CC">
        <w:rPr>
          <w:b/>
          <w:bCs/>
          <w:lang w:val="et-EE"/>
        </w:rPr>
        <w:t>1. Asjaolud ja menetluse käik</w:t>
      </w:r>
    </w:p>
    <w:p w:rsidR="00AA0D19" w:rsidRPr="009077CC" w:rsidRDefault="00AA0D19" w:rsidP="00AA0D19">
      <w:pPr>
        <w:ind w:left="360"/>
        <w:jc w:val="both"/>
        <w:rPr>
          <w:b/>
          <w:bCs/>
          <w:lang w:val="et-EE"/>
        </w:rPr>
      </w:pPr>
    </w:p>
    <w:p w:rsidR="00AA0D19" w:rsidRPr="00D65887" w:rsidRDefault="00AA0D19" w:rsidP="00AA0D19">
      <w:pPr>
        <w:jc w:val="both"/>
        <w:rPr>
          <w:lang w:val="et-EE"/>
        </w:rPr>
      </w:pPr>
      <w:r w:rsidRPr="00D65887">
        <w:rPr>
          <w:lang w:val="et-EE"/>
        </w:rPr>
        <w:t>Avaliku riigihanke tulemusena (riigihanke viitenumber 164562) sõlmisid Narva Linnavalitsuse Arhitektuuri- ja Linnaplaneerimise Amet (edaspidi Tellija) ja Aktsiaselts ATKO Bussiliinid (edaspidi ka Vedaja) 05.10.2015 Narva linna avaliku bussiveo teenindamise lepingu nr 179 (edaspidi ka leping), mille alusel vedaja korraldab Narva linna bussiliinivedu ajavahemikul 01.02.2016 kuni 31.01.2022.</w:t>
      </w:r>
    </w:p>
    <w:p w:rsidR="00AA0D19" w:rsidRPr="00D65887" w:rsidRDefault="00AA0D19" w:rsidP="00AA0D19">
      <w:pPr>
        <w:ind w:left="360"/>
        <w:jc w:val="both"/>
        <w:rPr>
          <w:lang w:val="et-EE"/>
        </w:rPr>
      </w:pPr>
    </w:p>
    <w:p w:rsidR="00AA0D19" w:rsidRPr="00D65887" w:rsidRDefault="00AA0D19" w:rsidP="00AA0D19">
      <w:pPr>
        <w:jc w:val="both"/>
        <w:rPr>
          <w:lang w:val="et-EE"/>
        </w:rPr>
      </w:pPr>
      <w:r w:rsidRPr="00D65887">
        <w:rPr>
          <w:lang w:val="et-EE"/>
        </w:rPr>
        <w:t>Seoses Narva Linnavalitsuse struktuuri reorganiseerimisega läksid lepingust tulenevad Tellija õigused ja kohustused üle Narva Linnavalitsuse Linnamajandusametile.</w:t>
      </w:r>
    </w:p>
    <w:p w:rsidR="00AA0D19" w:rsidRPr="00D65887" w:rsidRDefault="00AA0D19" w:rsidP="00AA0D19">
      <w:pPr>
        <w:ind w:left="360"/>
        <w:jc w:val="both"/>
        <w:rPr>
          <w:lang w:val="et-EE"/>
        </w:rPr>
      </w:pPr>
    </w:p>
    <w:p w:rsidR="00AA0D19" w:rsidRPr="00D65887" w:rsidRDefault="00AA0D19" w:rsidP="00AA0D19">
      <w:pPr>
        <w:jc w:val="both"/>
        <w:rPr>
          <w:lang w:val="et-EE"/>
        </w:rPr>
      </w:pPr>
      <w:r w:rsidRPr="00D65887">
        <w:rPr>
          <w:lang w:val="et-EE"/>
        </w:rPr>
        <w:t xml:space="preserve">08.08.2019. a tegi Narva Linnavalitsuse Linnamajandusamet toetussumma vähendamise akti, millega rakendas Vedaja suhtes leppetrahvi summas 200 eurot seoses 23.07.2019 ja 24.07.2019 toimunud juhtumitega. Nimelt jättis AS </w:t>
      </w:r>
      <w:proofErr w:type="spellStart"/>
      <w:r w:rsidRPr="00D65887">
        <w:rPr>
          <w:lang w:val="et-EE"/>
        </w:rPr>
        <w:t>Atko</w:t>
      </w:r>
      <w:proofErr w:type="spellEnd"/>
      <w:r w:rsidRPr="00D65887">
        <w:rPr>
          <w:lang w:val="et-EE"/>
        </w:rPr>
        <w:t xml:space="preserve"> Bussiliinid 23. juulil 2019 liinil nr 37 kell 18.59 ja 24. juulil 2019 liinil nr 38 kell 19.00 Energeetik-2 peatuses reisijad teenindamata.</w:t>
      </w:r>
    </w:p>
    <w:p w:rsidR="00AA0D19" w:rsidRPr="00D65887" w:rsidRDefault="00AA0D19" w:rsidP="00AA0D19">
      <w:pPr>
        <w:ind w:left="360"/>
        <w:jc w:val="both"/>
        <w:rPr>
          <w:lang w:val="et-EE"/>
        </w:rPr>
      </w:pPr>
    </w:p>
    <w:p w:rsidR="00AA0D19" w:rsidRPr="00D65887" w:rsidRDefault="00AA0D19" w:rsidP="00AA0D19">
      <w:pPr>
        <w:jc w:val="both"/>
        <w:rPr>
          <w:lang w:val="et-EE"/>
        </w:rPr>
      </w:pPr>
      <w:r w:rsidRPr="00D65887">
        <w:rPr>
          <w:lang w:val="et-EE"/>
        </w:rPr>
        <w:t>AS ATKO Bussiliinid esitas antud toetussumma vähendamise akti peale vaide, mille kohta tuleb teha vaideotsus (vaideotsuse tekst on lisatud).</w:t>
      </w:r>
      <w:r w:rsidRPr="00D65887" w:rsidDel="006F2FB1">
        <w:rPr>
          <w:lang w:val="et-EE"/>
        </w:rPr>
        <w:t xml:space="preserve"> </w:t>
      </w:r>
    </w:p>
    <w:p w:rsidR="00AA0D19" w:rsidRPr="009077CC" w:rsidRDefault="00AA0D19" w:rsidP="00AA0D19">
      <w:pPr>
        <w:jc w:val="both"/>
        <w:rPr>
          <w:lang w:val="et-EE"/>
        </w:rPr>
      </w:pPr>
    </w:p>
    <w:p w:rsidR="00AA0D19" w:rsidRPr="009077CC" w:rsidRDefault="00AA0D19" w:rsidP="00AA0D19">
      <w:pPr>
        <w:jc w:val="both"/>
        <w:rPr>
          <w:b/>
          <w:bCs/>
          <w:lang w:val="et-EE"/>
        </w:rPr>
      </w:pPr>
      <w:r w:rsidRPr="009077CC">
        <w:rPr>
          <w:b/>
          <w:bCs/>
          <w:lang w:val="et-EE"/>
        </w:rPr>
        <w:t>2. Õiguslikud alused</w:t>
      </w:r>
    </w:p>
    <w:p w:rsidR="00AA0D19" w:rsidRPr="009077CC" w:rsidRDefault="00AA0D19" w:rsidP="00AA0D19">
      <w:pPr>
        <w:jc w:val="both"/>
        <w:rPr>
          <w:lang w:val="et-EE"/>
        </w:rPr>
      </w:pPr>
    </w:p>
    <w:p w:rsidR="00AA0D19" w:rsidRDefault="00AA0D19" w:rsidP="00AA0D19">
      <w:pPr>
        <w:jc w:val="both"/>
        <w:rPr>
          <w:lang w:val="et-EE"/>
        </w:rPr>
      </w:pPr>
      <w:r>
        <w:rPr>
          <w:lang w:val="et-EE" w:eastAsia="ru-RU"/>
        </w:rPr>
        <w:t xml:space="preserve">Haldusmenetluse seaduse § 73 lg </w:t>
      </w:r>
      <w:r w:rsidRPr="00235E8F">
        <w:rPr>
          <w:lang w:val="et-EE" w:eastAsia="ru-RU"/>
        </w:rPr>
        <w:t>1</w:t>
      </w:r>
      <w:r>
        <w:rPr>
          <w:lang w:val="et-EE" w:eastAsia="ru-RU"/>
        </w:rPr>
        <w:t xml:space="preserve"> kohaselt</w:t>
      </w:r>
      <w:r>
        <w:rPr>
          <w:color w:val="00B0F0"/>
          <w:lang w:val="et-EE" w:eastAsia="ru-RU"/>
        </w:rPr>
        <w:t>,</w:t>
      </w:r>
      <w:r w:rsidRPr="005212F4">
        <w:rPr>
          <w:lang w:val="et-EE"/>
        </w:rPr>
        <w:t xml:space="preserve"> </w:t>
      </w:r>
      <w:r>
        <w:rPr>
          <w:lang w:val="et-EE"/>
        </w:rPr>
        <w:t>k</w:t>
      </w:r>
      <w:r w:rsidRPr="00235E8F">
        <w:rPr>
          <w:lang w:val="et-EE"/>
        </w:rPr>
        <w:t>ui seadusega ei ole sätestatud teistsugust vaidealluvust, esitatakse vaie haldusakti andnud või toimingu sooritanud haldusorgani kaudu haldusorganile, kes teostab haldusakti andnud või toimingu sooritanud haldusorgani üle teenistuslikku järelevalvet.</w:t>
      </w:r>
    </w:p>
    <w:p w:rsidR="00AA0D19" w:rsidRPr="007D429F" w:rsidRDefault="00AA0D19" w:rsidP="00AA0D19">
      <w:pPr>
        <w:jc w:val="both"/>
        <w:rPr>
          <w:lang w:val="et-EE"/>
        </w:rPr>
      </w:pPr>
    </w:p>
    <w:p w:rsidR="00AA0D19" w:rsidRDefault="00AA0D19" w:rsidP="00AA0D19">
      <w:pPr>
        <w:jc w:val="both"/>
        <w:rPr>
          <w:lang w:val="et-EE" w:eastAsia="ru-RU"/>
        </w:rPr>
      </w:pPr>
      <w:r w:rsidRPr="00D65887">
        <w:rPr>
          <w:lang w:val="et-EE" w:eastAsia="ru-RU"/>
        </w:rPr>
        <w:t>Narva Linnavolikogu</w:t>
      </w:r>
      <w:r w:rsidRPr="00D65887">
        <w:rPr>
          <w:lang w:val="et-EE"/>
        </w:rPr>
        <w:t xml:space="preserve"> 17.11.2016 määruse nr 25</w:t>
      </w:r>
      <w:r w:rsidRPr="00D65887">
        <w:rPr>
          <w:lang w:val="et-EE" w:eastAsia="ru-RU"/>
        </w:rPr>
        <w:t xml:space="preserve"> „Narva Linnavalituse Linnamajandusameti põhimäärus“ </w:t>
      </w:r>
      <w:r>
        <w:rPr>
          <w:lang w:val="et-EE" w:eastAsia="ru-RU"/>
        </w:rPr>
        <w:t>§ 4 lg 2 kohaselt</w:t>
      </w:r>
      <w:r w:rsidRPr="00235E8F">
        <w:rPr>
          <w:lang w:val="et-EE" w:eastAsia="ru-RU"/>
        </w:rPr>
        <w:t xml:space="preserve"> </w:t>
      </w:r>
      <w:r w:rsidRPr="001A4F6A">
        <w:rPr>
          <w:color w:val="202020"/>
          <w:shd w:val="clear" w:color="auto" w:fill="FFFFFF"/>
          <w:lang w:val="et-EE"/>
        </w:rPr>
        <w:t xml:space="preserve">on amet aruandekohustuslik Narva Linnavalitsuse (edaspidi </w:t>
      </w:r>
      <w:r w:rsidRPr="001A4F6A">
        <w:rPr>
          <w:i/>
          <w:iCs/>
          <w:color w:val="202020"/>
          <w:bdr w:val="none" w:sz="0" w:space="0" w:color="auto" w:frame="1"/>
          <w:shd w:val="clear" w:color="auto" w:fill="FFFFFF"/>
          <w:lang w:val="et-EE"/>
        </w:rPr>
        <w:t>Linnavalitsus</w:t>
      </w:r>
      <w:r w:rsidRPr="001A4F6A">
        <w:rPr>
          <w:color w:val="202020"/>
          <w:shd w:val="clear" w:color="auto" w:fill="FFFFFF"/>
          <w:lang w:val="et-EE"/>
        </w:rPr>
        <w:t>) ees, kes suunab ja koordineerib tema tegevust ning teostab tema üle seaduses sätestatud korras teenistuslikku järelevalvet</w:t>
      </w:r>
      <w:r w:rsidRPr="001A4F6A">
        <w:rPr>
          <w:rFonts w:ascii="Arial" w:hAnsi="Arial" w:cs="Arial"/>
          <w:color w:val="202020"/>
          <w:sz w:val="21"/>
          <w:szCs w:val="21"/>
          <w:shd w:val="clear" w:color="auto" w:fill="FFFFFF"/>
          <w:lang w:val="et-EE"/>
        </w:rPr>
        <w:t>.</w:t>
      </w:r>
    </w:p>
    <w:p w:rsidR="00AA0D19" w:rsidRDefault="00AA0D19" w:rsidP="00AA0D19">
      <w:pPr>
        <w:jc w:val="both"/>
        <w:rPr>
          <w:lang w:val="et-EE" w:eastAsia="ru-RU"/>
        </w:rPr>
      </w:pPr>
    </w:p>
    <w:p w:rsidR="00AA0D19" w:rsidRDefault="00AA0D19" w:rsidP="00AA0D19">
      <w:pPr>
        <w:jc w:val="both"/>
        <w:rPr>
          <w:snapToGrid w:val="0"/>
          <w:lang w:val="et-EE" w:eastAsia="ru-RU"/>
        </w:rPr>
      </w:pPr>
      <w:r>
        <w:rPr>
          <w:lang w:val="et-EE" w:eastAsia="ru-RU"/>
        </w:rPr>
        <w:t>Seoses sellega on Narva Linnavalitsus pädev vaiet lahendama.</w:t>
      </w:r>
      <w:r w:rsidRPr="009077CC">
        <w:rPr>
          <w:snapToGrid w:val="0"/>
          <w:lang w:val="et-EE" w:eastAsia="ru-RU"/>
        </w:rPr>
        <w:t xml:space="preserve"> </w:t>
      </w:r>
    </w:p>
    <w:p w:rsidR="00AA0D19" w:rsidRPr="009077CC" w:rsidRDefault="00AA0D19" w:rsidP="00AA0D19">
      <w:pPr>
        <w:jc w:val="both"/>
        <w:rPr>
          <w:snapToGrid w:val="0"/>
          <w:lang w:val="et-EE" w:eastAsia="ru-RU"/>
        </w:rPr>
      </w:pPr>
    </w:p>
    <w:p w:rsidR="00AA0D19" w:rsidRPr="009077CC" w:rsidRDefault="00AA0D19" w:rsidP="00AA0D19">
      <w:pPr>
        <w:numPr>
          <w:ilvl w:val="0"/>
          <w:numId w:val="2"/>
        </w:numPr>
        <w:tabs>
          <w:tab w:val="clear" w:pos="720"/>
          <w:tab w:val="num" w:pos="360"/>
        </w:tabs>
        <w:ind w:left="360"/>
        <w:jc w:val="both"/>
        <w:rPr>
          <w:b/>
          <w:lang w:val="et-EE"/>
        </w:rPr>
      </w:pPr>
      <w:r w:rsidRPr="009077CC">
        <w:rPr>
          <w:b/>
          <w:lang w:val="et-EE"/>
        </w:rPr>
        <w:t>Otsus</w:t>
      </w:r>
    </w:p>
    <w:p w:rsidR="00AA0D19" w:rsidRPr="009077CC" w:rsidRDefault="00AA0D19" w:rsidP="00AA0D19">
      <w:pPr>
        <w:jc w:val="both"/>
        <w:rPr>
          <w:lang w:val="et-EE"/>
        </w:rPr>
      </w:pPr>
    </w:p>
    <w:p w:rsidR="00AA0D19" w:rsidRPr="00D65887" w:rsidRDefault="00AA0D19" w:rsidP="00AA0D19">
      <w:pPr>
        <w:tabs>
          <w:tab w:val="left" w:pos="0"/>
          <w:tab w:val="num" w:pos="1497"/>
        </w:tabs>
        <w:jc w:val="both"/>
        <w:rPr>
          <w:iCs/>
          <w:lang w:val="et-EE" w:eastAsia="ru-RU"/>
        </w:rPr>
      </w:pPr>
      <w:r w:rsidRPr="009077CC">
        <w:rPr>
          <w:lang w:val="et-EE" w:eastAsia="ru-RU"/>
        </w:rPr>
        <w:t xml:space="preserve">3.1. </w:t>
      </w:r>
      <w:r w:rsidRPr="00D65887">
        <w:rPr>
          <w:lang w:val="et-EE" w:eastAsia="ru-RU"/>
        </w:rPr>
        <w:t xml:space="preserve">Kinnitada </w:t>
      </w:r>
      <w:r w:rsidRPr="00D65887">
        <w:rPr>
          <w:bCs/>
          <w:lang w:val="et-EE" w:eastAsia="ru-RU"/>
        </w:rPr>
        <w:t>AS-i ATKO Bussiliinid vaide kohta tehtud vaideotsus lisatud redaktsioonis.</w:t>
      </w:r>
      <w:r w:rsidRPr="00D65887">
        <w:rPr>
          <w:iCs/>
          <w:lang w:val="et-EE" w:eastAsia="ru-RU"/>
        </w:rPr>
        <w:t xml:space="preserve"> </w:t>
      </w:r>
    </w:p>
    <w:p w:rsidR="00AA0D19" w:rsidRPr="00D65887" w:rsidRDefault="00AA0D19" w:rsidP="00AA0D19">
      <w:pPr>
        <w:ind w:left="567" w:hanging="567"/>
        <w:jc w:val="both"/>
        <w:rPr>
          <w:lang w:val="et-EE"/>
        </w:rPr>
      </w:pPr>
      <w:r w:rsidRPr="00D65887">
        <w:rPr>
          <w:lang w:val="et-EE"/>
        </w:rPr>
        <w:t xml:space="preserve">3.2. Volitada linnapead Aleksei </w:t>
      </w:r>
      <w:proofErr w:type="spellStart"/>
      <w:r w:rsidRPr="00D65887">
        <w:rPr>
          <w:lang w:val="et-EE"/>
        </w:rPr>
        <w:t>Jevgrafovit</w:t>
      </w:r>
      <w:proofErr w:type="spellEnd"/>
      <w:r w:rsidRPr="00D65887">
        <w:rPr>
          <w:lang w:val="et-EE"/>
        </w:rPr>
        <w:t xml:space="preserve"> Narva linna nimel vaideotsust allkirjastama. </w:t>
      </w:r>
    </w:p>
    <w:p w:rsidR="00AA0D19" w:rsidRPr="009077CC" w:rsidRDefault="00AA0D19" w:rsidP="00AA0D19">
      <w:pPr>
        <w:jc w:val="both"/>
        <w:rPr>
          <w:b/>
          <w:bCs/>
          <w:lang w:val="et-EE"/>
        </w:rPr>
      </w:pPr>
    </w:p>
    <w:p w:rsidR="00AA0D19" w:rsidRPr="009077CC" w:rsidRDefault="00AA0D19" w:rsidP="00AA0D19">
      <w:pPr>
        <w:jc w:val="both"/>
        <w:rPr>
          <w:b/>
          <w:bCs/>
          <w:lang w:val="et-EE"/>
        </w:rPr>
      </w:pPr>
    </w:p>
    <w:p w:rsidR="00AA0D19" w:rsidRPr="009077CC" w:rsidRDefault="00AA0D19" w:rsidP="00AA0D19">
      <w:pPr>
        <w:numPr>
          <w:ilvl w:val="0"/>
          <w:numId w:val="1"/>
        </w:numPr>
        <w:jc w:val="both"/>
        <w:rPr>
          <w:b/>
          <w:bCs/>
          <w:lang w:val="et-EE"/>
        </w:rPr>
      </w:pPr>
      <w:r w:rsidRPr="009077CC">
        <w:rPr>
          <w:b/>
          <w:bCs/>
          <w:lang w:val="et-EE"/>
        </w:rPr>
        <w:t>Rakendussätted</w:t>
      </w:r>
    </w:p>
    <w:p w:rsidR="00AA0D19" w:rsidRPr="009077CC" w:rsidRDefault="00AA0D19" w:rsidP="00AA0D19">
      <w:pPr>
        <w:jc w:val="both"/>
        <w:rPr>
          <w:lang w:val="et-EE"/>
        </w:rPr>
      </w:pPr>
    </w:p>
    <w:p w:rsidR="00AA0D19" w:rsidRPr="009077CC" w:rsidRDefault="00AA0D19" w:rsidP="00AA0D19">
      <w:pPr>
        <w:ind w:left="709" w:hanging="709"/>
        <w:jc w:val="both"/>
        <w:rPr>
          <w:noProof/>
          <w:lang w:val="et-EE" w:eastAsia="ar-SA"/>
        </w:rPr>
      </w:pPr>
      <w:r w:rsidRPr="009077CC">
        <w:rPr>
          <w:noProof/>
          <w:lang w:val="et-EE" w:eastAsia="ar-SA"/>
        </w:rPr>
        <w:t>4.1.</w:t>
      </w:r>
      <w:r w:rsidRPr="009077CC">
        <w:rPr>
          <w:noProof/>
          <w:lang w:val="et-EE" w:eastAsia="ar-SA"/>
        </w:rPr>
        <w:tab/>
        <w:t xml:space="preserve">Narva Linnavalitsuse </w:t>
      </w:r>
      <w:r>
        <w:rPr>
          <w:noProof/>
          <w:lang w:val="et-EE" w:eastAsia="ar-SA"/>
        </w:rPr>
        <w:t>Linnamajandusa</w:t>
      </w:r>
      <w:r w:rsidRPr="009077CC">
        <w:rPr>
          <w:noProof/>
          <w:lang w:val="et-EE" w:eastAsia="ar-SA"/>
        </w:rPr>
        <w:t xml:space="preserve">metil teha korraldus teatavaks </w:t>
      </w:r>
      <w:r w:rsidRPr="009077CC">
        <w:rPr>
          <w:bCs/>
          <w:lang w:val="et-EE" w:eastAsia="ru-RU"/>
        </w:rPr>
        <w:t>AS-</w:t>
      </w:r>
      <w:r>
        <w:rPr>
          <w:bCs/>
          <w:lang w:val="et-EE" w:eastAsia="ru-RU"/>
        </w:rPr>
        <w:t>i</w:t>
      </w:r>
      <w:r w:rsidRPr="009077CC">
        <w:rPr>
          <w:bCs/>
          <w:lang w:val="et-EE" w:eastAsia="ru-RU"/>
        </w:rPr>
        <w:t xml:space="preserve">le </w:t>
      </w:r>
      <w:r>
        <w:rPr>
          <w:bCs/>
          <w:lang w:val="et-EE" w:eastAsia="ru-RU"/>
        </w:rPr>
        <w:t>ATKO Bussiliinid</w:t>
      </w:r>
      <w:r w:rsidRPr="009077CC">
        <w:rPr>
          <w:noProof/>
          <w:lang w:val="et-EE" w:eastAsia="ar-SA"/>
        </w:rPr>
        <w:t>.</w:t>
      </w:r>
    </w:p>
    <w:p w:rsidR="00AA0D19" w:rsidRPr="009077CC" w:rsidRDefault="00AA0D19" w:rsidP="00AA0D19">
      <w:pPr>
        <w:jc w:val="both"/>
        <w:rPr>
          <w:noProof/>
          <w:lang w:val="et-EE" w:eastAsia="ar-SA"/>
        </w:rPr>
      </w:pPr>
      <w:r w:rsidRPr="009077CC">
        <w:rPr>
          <w:noProof/>
          <w:lang w:val="et-EE" w:eastAsia="ar-SA"/>
        </w:rPr>
        <w:lastRenderedPageBreak/>
        <w:t>4.2.</w:t>
      </w:r>
      <w:r w:rsidRPr="009077CC">
        <w:rPr>
          <w:noProof/>
          <w:lang w:val="et-EE" w:eastAsia="ar-SA"/>
        </w:rPr>
        <w:tab/>
        <w:t>Korraldus jõustub seadusega sätestatud korras.</w:t>
      </w:r>
    </w:p>
    <w:p w:rsidR="00AA0D19" w:rsidRPr="009077CC" w:rsidRDefault="00AA0D19" w:rsidP="00AA0D19">
      <w:pPr>
        <w:tabs>
          <w:tab w:val="left" w:pos="709"/>
        </w:tabs>
        <w:ind w:left="709" w:hanging="709"/>
        <w:jc w:val="both"/>
        <w:rPr>
          <w:noProof/>
          <w:lang w:val="et-EE" w:eastAsia="ar-SA"/>
        </w:rPr>
      </w:pPr>
      <w:r w:rsidRPr="009077CC">
        <w:rPr>
          <w:noProof/>
          <w:lang w:val="et-EE" w:eastAsia="ar-SA"/>
        </w:rPr>
        <w:t>4.3.</w:t>
      </w:r>
      <w:r w:rsidRPr="009077CC">
        <w:rPr>
          <w:noProof/>
          <w:lang w:val="et-EE" w:eastAsia="ar-SA"/>
        </w:rPr>
        <w:tab/>
        <w:t>Korraldust võib vaidlustada Tartu Halduskohtu Jõhvi kohtumajas 30 päeva jooksul arvates korralduse teatavakstegemisest.</w:t>
      </w:r>
    </w:p>
    <w:p w:rsidR="00AA0D19" w:rsidRPr="009077CC" w:rsidRDefault="00AA0D19" w:rsidP="00AA0D19">
      <w:pPr>
        <w:jc w:val="both"/>
        <w:rPr>
          <w:lang w:val="et-EE"/>
        </w:rPr>
      </w:pPr>
      <w:r w:rsidRPr="009077CC">
        <w:rPr>
          <w:lang w:val="et-EE"/>
        </w:rPr>
        <w:t> </w:t>
      </w:r>
    </w:p>
    <w:p w:rsidR="00AA0D19" w:rsidRPr="009077CC" w:rsidRDefault="00AA0D19" w:rsidP="00AA0D19">
      <w:pPr>
        <w:jc w:val="both"/>
        <w:rPr>
          <w:lang w:val="et-EE"/>
        </w:rPr>
      </w:pPr>
    </w:p>
    <w:p w:rsidR="00AA0D19" w:rsidRPr="009077CC" w:rsidRDefault="00AA0D19" w:rsidP="00AA0D19">
      <w:pPr>
        <w:jc w:val="both"/>
        <w:rPr>
          <w:lang w:val="et-EE"/>
        </w:rPr>
      </w:pPr>
    </w:p>
    <w:p w:rsidR="00AA0D19" w:rsidRPr="009077CC" w:rsidRDefault="00AA0D19" w:rsidP="00AA0D19">
      <w:pPr>
        <w:jc w:val="both"/>
        <w:rPr>
          <w:lang w:val="et-EE"/>
        </w:rPr>
      </w:pPr>
    </w:p>
    <w:p w:rsidR="00AA0D19" w:rsidRPr="009077CC" w:rsidRDefault="00AA0D19" w:rsidP="00AA0D19">
      <w:pPr>
        <w:jc w:val="both"/>
        <w:rPr>
          <w:lang w:val="et-EE"/>
        </w:rPr>
      </w:pPr>
    </w:p>
    <w:p w:rsidR="00AA0D19" w:rsidRPr="009077CC" w:rsidRDefault="00AA0D19" w:rsidP="00AA0D19">
      <w:pPr>
        <w:jc w:val="both"/>
        <w:rPr>
          <w:lang w:val="et-EE"/>
        </w:rPr>
      </w:pPr>
    </w:p>
    <w:p w:rsidR="00AA0D19" w:rsidRPr="009077CC" w:rsidRDefault="00AA0D19" w:rsidP="00AA0D19">
      <w:pPr>
        <w:jc w:val="both"/>
        <w:rPr>
          <w:lang w:val="et-EE"/>
        </w:rPr>
      </w:pPr>
      <w:r>
        <w:rPr>
          <w:lang w:val="et-EE"/>
        </w:rPr>
        <w:t xml:space="preserve">Aleksei </w:t>
      </w:r>
      <w:proofErr w:type="spellStart"/>
      <w:r>
        <w:rPr>
          <w:lang w:val="et-EE"/>
        </w:rPr>
        <w:t>Jevgrafov</w:t>
      </w:r>
      <w:proofErr w:type="spellEnd"/>
      <w:r w:rsidRPr="009077CC">
        <w:rPr>
          <w:lang w:val="et-EE"/>
        </w:rPr>
        <w:t xml:space="preserve">                                                               </w:t>
      </w:r>
      <w:r>
        <w:rPr>
          <w:lang w:val="et-EE"/>
        </w:rPr>
        <w:t xml:space="preserve"> </w:t>
      </w:r>
      <w:r w:rsidRPr="009077CC">
        <w:rPr>
          <w:lang w:val="et-EE"/>
        </w:rPr>
        <w:t xml:space="preserve">Ants </w:t>
      </w:r>
      <w:proofErr w:type="spellStart"/>
      <w:r w:rsidRPr="009077CC">
        <w:rPr>
          <w:lang w:val="et-EE"/>
        </w:rPr>
        <w:t>Liimets</w:t>
      </w:r>
      <w:proofErr w:type="spellEnd"/>
    </w:p>
    <w:p w:rsidR="00AA0D19" w:rsidRPr="009077CC" w:rsidRDefault="00AA0D19" w:rsidP="00AA0D19">
      <w:pPr>
        <w:jc w:val="both"/>
        <w:rPr>
          <w:lang w:val="et-EE"/>
        </w:rPr>
      </w:pPr>
      <w:r w:rsidRPr="009077CC">
        <w:rPr>
          <w:lang w:val="et-EE"/>
        </w:rPr>
        <w:t xml:space="preserve">linnapea </w:t>
      </w:r>
      <w:r w:rsidRPr="009077CC">
        <w:rPr>
          <w:lang w:val="et-EE"/>
        </w:rPr>
        <w:tab/>
        <w:t xml:space="preserve">                                       </w:t>
      </w:r>
      <w:r>
        <w:rPr>
          <w:lang w:val="et-EE"/>
        </w:rPr>
        <w:t xml:space="preserve">                               </w:t>
      </w:r>
      <w:r w:rsidRPr="009077CC">
        <w:rPr>
          <w:lang w:val="et-EE"/>
        </w:rPr>
        <w:t>linnasekretär</w:t>
      </w:r>
      <w:r w:rsidRPr="009077CC">
        <w:rPr>
          <w:lang w:val="et-EE"/>
        </w:rPr>
        <w:tab/>
      </w:r>
      <w:r w:rsidRPr="009077CC">
        <w:rPr>
          <w:lang w:val="et-EE"/>
        </w:rPr>
        <w:tab/>
      </w:r>
      <w:r w:rsidRPr="009077CC">
        <w:rPr>
          <w:lang w:val="et-EE"/>
        </w:rPr>
        <w:tab/>
      </w:r>
      <w:r w:rsidRPr="009077CC">
        <w:rPr>
          <w:lang w:val="et-EE"/>
        </w:rPr>
        <w:tab/>
      </w:r>
      <w:r w:rsidRPr="009077CC">
        <w:rPr>
          <w:lang w:val="et-EE"/>
        </w:rPr>
        <w:tab/>
      </w:r>
    </w:p>
    <w:p w:rsidR="00AA0D19" w:rsidRPr="009077CC" w:rsidRDefault="00AA0D19" w:rsidP="00AA0D19">
      <w:pPr>
        <w:jc w:val="both"/>
        <w:rPr>
          <w:lang w:val="et-EE"/>
        </w:rPr>
      </w:pPr>
      <w:r w:rsidRPr="009077CC">
        <w:rPr>
          <w:lang w:val="et-EE"/>
        </w:rPr>
        <w:tab/>
      </w:r>
      <w:r w:rsidRPr="009077CC">
        <w:rPr>
          <w:lang w:val="et-EE"/>
        </w:rPr>
        <w:tab/>
      </w:r>
      <w:r w:rsidRPr="009077CC">
        <w:rPr>
          <w:lang w:val="et-EE"/>
        </w:rPr>
        <w:tab/>
      </w:r>
      <w:r w:rsidRPr="009077CC">
        <w:rPr>
          <w:lang w:val="et-EE"/>
        </w:rPr>
        <w:tab/>
      </w:r>
      <w:r w:rsidRPr="009077CC">
        <w:rPr>
          <w:lang w:val="et-EE"/>
        </w:rPr>
        <w:tab/>
      </w:r>
      <w:r w:rsidRPr="009077CC">
        <w:rPr>
          <w:lang w:val="et-EE"/>
        </w:rPr>
        <w:tab/>
      </w:r>
      <w:r w:rsidRPr="009077CC">
        <w:rPr>
          <w:lang w:val="et-EE"/>
        </w:rPr>
        <w:tab/>
      </w:r>
    </w:p>
    <w:p w:rsidR="00AA0D19" w:rsidRPr="009077CC" w:rsidRDefault="00AA0D19" w:rsidP="00AA0D19">
      <w:pPr>
        <w:rPr>
          <w:lang w:val="et-EE"/>
        </w:rPr>
      </w:pPr>
    </w:p>
    <w:p w:rsidR="00AA0D19" w:rsidRPr="007017C2" w:rsidRDefault="00AA0D19" w:rsidP="00AA0D19">
      <w:pPr>
        <w:rPr>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Default="00AA0D19" w:rsidP="00AA0D19">
      <w:pPr>
        <w:jc w:val="both"/>
        <w:rPr>
          <w:rFonts w:ascii="Garamond" w:hAnsi="Garamond"/>
          <w:lang w:val="et-EE"/>
        </w:rPr>
      </w:pPr>
    </w:p>
    <w:p w:rsidR="00AA0D19" w:rsidRPr="00723A34" w:rsidRDefault="00AA0D19" w:rsidP="00AA0D19">
      <w:pPr>
        <w:jc w:val="both"/>
        <w:rPr>
          <w:lang w:val="et-EE"/>
        </w:rPr>
      </w:pPr>
      <w:r w:rsidRPr="00723A34">
        <w:rPr>
          <w:lang w:val="et-EE"/>
        </w:rPr>
        <w:lastRenderedPageBreak/>
        <w:t xml:space="preserve">Vaide esitaja: </w:t>
      </w:r>
      <w:r w:rsidRPr="00723A34">
        <w:rPr>
          <w:lang w:val="et-EE"/>
        </w:rPr>
        <w:tab/>
        <w:t>AS ATKO Bussiliinid</w:t>
      </w:r>
    </w:p>
    <w:p w:rsidR="00AA0D19" w:rsidRPr="00723A34" w:rsidRDefault="00AA0D19" w:rsidP="00AA0D19">
      <w:pPr>
        <w:ind w:left="708" w:firstLine="708"/>
        <w:jc w:val="both"/>
        <w:rPr>
          <w:lang w:val="et-EE"/>
        </w:rPr>
      </w:pPr>
      <w:r w:rsidRPr="00723A34">
        <w:rPr>
          <w:lang w:val="et-EE"/>
        </w:rPr>
        <w:t>Registrikood: 10926425</w:t>
      </w:r>
    </w:p>
    <w:p w:rsidR="00AA0D19" w:rsidRPr="00723A34" w:rsidRDefault="00AA0D19" w:rsidP="00AA0D19">
      <w:pPr>
        <w:ind w:left="708" w:firstLine="708"/>
        <w:jc w:val="both"/>
        <w:rPr>
          <w:lang w:val="et-EE"/>
        </w:rPr>
      </w:pPr>
      <w:r w:rsidRPr="00723A34">
        <w:rPr>
          <w:lang w:val="et-EE"/>
        </w:rPr>
        <w:t>Asukoht: Kalevi tn 41, 30324 Kohtla-Järve</w:t>
      </w:r>
    </w:p>
    <w:p w:rsidR="00AA0D19" w:rsidRPr="00723A34" w:rsidRDefault="00AA0D19" w:rsidP="00AA0D19">
      <w:pPr>
        <w:jc w:val="both"/>
        <w:rPr>
          <w:lang w:val="et-EE"/>
        </w:rPr>
      </w:pPr>
    </w:p>
    <w:p w:rsidR="00AA0D19" w:rsidRPr="00723A34" w:rsidRDefault="00AA0D19" w:rsidP="00AA0D19">
      <w:pPr>
        <w:jc w:val="both"/>
        <w:rPr>
          <w:lang w:val="et-EE"/>
        </w:rPr>
      </w:pPr>
    </w:p>
    <w:p w:rsidR="00AA0D19" w:rsidRPr="00723A34" w:rsidRDefault="00AA0D19" w:rsidP="00AA0D19">
      <w:pPr>
        <w:jc w:val="both"/>
        <w:rPr>
          <w:lang w:val="et-EE"/>
        </w:rPr>
      </w:pPr>
      <w:r w:rsidRPr="00723A34">
        <w:rPr>
          <w:lang w:val="et-EE"/>
        </w:rPr>
        <w:t>VAIDEOTSUS</w:t>
      </w:r>
    </w:p>
    <w:p w:rsidR="00AA0D19" w:rsidRPr="00723A34" w:rsidRDefault="00AA0D19" w:rsidP="00AA0D19">
      <w:pPr>
        <w:jc w:val="both"/>
        <w:rPr>
          <w:lang w:val="et-EE"/>
        </w:rPr>
      </w:pPr>
    </w:p>
    <w:p w:rsidR="00AA0D19" w:rsidRPr="00723A34" w:rsidRDefault="00AA0D19" w:rsidP="00AA0D19">
      <w:pPr>
        <w:jc w:val="both"/>
        <w:rPr>
          <w:lang w:val="et-EE"/>
        </w:rPr>
      </w:pPr>
      <w:r w:rsidRPr="00723A34">
        <w:rPr>
          <w:lang w:val="et-EE"/>
        </w:rPr>
        <w:t xml:space="preserve">Narva, 04.09.2019.a </w:t>
      </w:r>
    </w:p>
    <w:p w:rsidR="00AA0D19" w:rsidRPr="00723A34" w:rsidRDefault="00AA0D19" w:rsidP="00AA0D19">
      <w:pPr>
        <w:jc w:val="both"/>
        <w:rPr>
          <w:lang w:val="et-EE"/>
        </w:rPr>
      </w:pPr>
    </w:p>
    <w:p w:rsidR="00AA0D19" w:rsidRPr="00723A34" w:rsidRDefault="00AA0D19" w:rsidP="00AA0D19">
      <w:pPr>
        <w:jc w:val="both"/>
        <w:rPr>
          <w:lang w:val="et-EE"/>
        </w:rPr>
      </w:pPr>
      <w:r w:rsidRPr="00723A34">
        <w:rPr>
          <w:lang w:val="et-EE"/>
        </w:rPr>
        <w:t>Lähtudes haldusmenetluse seaduse §-st 83, vaatas Narva Linnavalitsus läbi AS ATKO Bussiliinid (</w:t>
      </w:r>
      <w:proofErr w:type="spellStart"/>
      <w:r w:rsidRPr="00723A34">
        <w:rPr>
          <w:lang w:val="et-EE"/>
        </w:rPr>
        <w:t>reg</w:t>
      </w:r>
      <w:proofErr w:type="spellEnd"/>
      <w:r w:rsidRPr="00723A34">
        <w:rPr>
          <w:lang w:val="et-EE"/>
        </w:rPr>
        <w:t>. kood 10926425) 13.08.2019 vaide toetussumma vähendamise akti peale.</w:t>
      </w:r>
    </w:p>
    <w:p w:rsidR="00AA0D19" w:rsidRPr="00723A34" w:rsidRDefault="00AA0D19" w:rsidP="00AA0D19">
      <w:pPr>
        <w:jc w:val="both"/>
        <w:rPr>
          <w:lang w:val="et-EE"/>
        </w:rPr>
      </w:pPr>
    </w:p>
    <w:p w:rsidR="00AA0D19" w:rsidRPr="00723A34" w:rsidRDefault="00AA0D19" w:rsidP="00AA0D19">
      <w:pPr>
        <w:jc w:val="both"/>
        <w:rPr>
          <w:b/>
          <w:lang w:val="et-EE"/>
        </w:rPr>
      </w:pPr>
      <w:r w:rsidRPr="00723A34">
        <w:rPr>
          <w:b/>
          <w:lang w:val="et-EE"/>
        </w:rPr>
        <w:t>Resolutsioon:</w:t>
      </w:r>
    </w:p>
    <w:p w:rsidR="00AA0D19" w:rsidRPr="00723A34" w:rsidRDefault="00AA0D19" w:rsidP="00AA0D19">
      <w:pPr>
        <w:jc w:val="both"/>
        <w:rPr>
          <w:lang w:val="et-EE"/>
        </w:rPr>
      </w:pPr>
      <w:r w:rsidRPr="00723A34">
        <w:rPr>
          <w:lang w:val="et-EE"/>
        </w:rPr>
        <w:t>Juhindudes haldusmenetluse seaduse § 85 punktidest 1 ja 2, Narva Linnavalitsus otsustas:</w:t>
      </w:r>
    </w:p>
    <w:p w:rsidR="00AA0D19" w:rsidRPr="00723A34" w:rsidRDefault="00AA0D19" w:rsidP="00AA0D19">
      <w:pPr>
        <w:pStyle w:val="ListParagraph"/>
        <w:numPr>
          <w:ilvl w:val="0"/>
          <w:numId w:val="3"/>
        </w:numPr>
        <w:jc w:val="both"/>
        <w:rPr>
          <w:rFonts w:ascii="Times New Roman" w:hAnsi="Times New Roman" w:cs="Times New Roman"/>
          <w:sz w:val="24"/>
          <w:szCs w:val="24"/>
          <w:lang w:val="et-EE"/>
        </w:rPr>
      </w:pPr>
      <w:r w:rsidRPr="00723A34">
        <w:rPr>
          <w:rFonts w:ascii="Times New Roman" w:hAnsi="Times New Roman" w:cs="Times New Roman"/>
          <w:sz w:val="24"/>
          <w:szCs w:val="24"/>
          <w:lang w:val="et-EE"/>
        </w:rPr>
        <w:t>Jätta vaie rahuldamata.</w:t>
      </w:r>
    </w:p>
    <w:p w:rsidR="00AA0D19" w:rsidRPr="00723A34" w:rsidRDefault="00AA0D19" w:rsidP="00AA0D19">
      <w:pPr>
        <w:pStyle w:val="ListParagraph"/>
        <w:numPr>
          <w:ilvl w:val="0"/>
          <w:numId w:val="3"/>
        </w:numPr>
        <w:jc w:val="both"/>
        <w:rPr>
          <w:rFonts w:ascii="Times New Roman" w:hAnsi="Times New Roman" w:cs="Times New Roman"/>
          <w:sz w:val="24"/>
          <w:szCs w:val="24"/>
          <w:lang w:val="et-EE"/>
        </w:rPr>
      </w:pPr>
      <w:r w:rsidRPr="00D65887">
        <w:rPr>
          <w:rFonts w:ascii="Times New Roman" w:hAnsi="Times New Roman" w:cs="Times New Roman"/>
          <w:sz w:val="24"/>
          <w:szCs w:val="24"/>
          <w:lang w:val="et-EE"/>
        </w:rPr>
        <w:t>Teha</w:t>
      </w:r>
      <w:r w:rsidRPr="003E4651">
        <w:rPr>
          <w:rFonts w:ascii="Times New Roman" w:hAnsi="Times New Roman" w:cs="Times New Roman"/>
          <w:color w:val="00B0F0"/>
          <w:sz w:val="24"/>
          <w:szCs w:val="24"/>
          <w:lang w:val="et-EE"/>
        </w:rPr>
        <w:t xml:space="preserve"> </w:t>
      </w:r>
      <w:r>
        <w:rPr>
          <w:rFonts w:ascii="Times New Roman" w:hAnsi="Times New Roman" w:cs="Times New Roman"/>
          <w:sz w:val="24"/>
          <w:szCs w:val="24"/>
          <w:lang w:val="et-EE"/>
        </w:rPr>
        <w:t>v</w:t>
      </w:r>
      <w:r w:rsidRPr="00723A34">
        <w:rPr>
          <w:rFonts w:ascii="Times New Roman" w:hAnsi="Times New Roman" w:cs="Times New Roman"/>
          <w:sz w:val="24"/>
          <w:szCs w:val="24"/>
          <w:lang w:val="et-EE"/>
        </w:rPr>
        <w:t>aideotsus teatavaks vaide esitajale.</w:t>
      </w:r>
    </w:p>
    <w:p w:rsidR="00AA0D19" w:rsidRPr="00723A34" w:rsidRDefault="00AA0D19" w:rsidP="00AA0D19">
      <w:pPr>
        <w:jc w:val="both"/>
        <w:rPr>
          <w:b/>
          <w:lang w:val="et-EE"/>
        </w:rPr>
      </w:pPr>
      <w:r w:rsidRPr="00723A34">
        <w:rPr>
          <w:b/>
          <w:lang w:val="et-EE"/>
        </w:rPr>
        <w:t>Edasikaebamise kord</w:t>
      </w:r>
    </w:p>
    <w:p w:rsidR="00AA0D19" w:rsidRDefault="00AA0D19" w:rsidP="00AA0D19">
      <w:pPr>
        <w:jc w:val="both"/>
        <w:rPr>
          <w:lang w:val="et-EE"/>
        </w:rPr>
      </w:pPr>
      <w:r w:rsidRPr="00723A34">
        <w:rPr>
          <w:lang w:val="et-EE"/>
        </w:rPr>
        <w:t>Vaideotsusega mittenõustumise korral on vaide esitajal õigus pöörduda halduskohtusse 30 päeva jooksul, arvates vaideotsuse teatavaks tegemise päevast halduskohtumenetluse seadustikus sätestatud tingimustel ja korras.</w:t>
      </w:r>
    </w:p>
    <w:p w:rsidR="00AA0D19" w:rsidRPr="00723A34" w:rsidRDefault="00AA0D19" w:rsidP="00AA0D19">
      <w:pPr>
        <w:jc w:val="both"/>
        <w:rPr>
          <w:lang w:val="et-EE"/>
        </w:rPr>
      </w:pPr>
    </w:p>
    <w:p w:rsidR="00AA0D19" w:rsidRPr="00723A34" w:rsidRDefault="00AA0D19" w:rsidP="00AA0D19">
      <w:pPr>
        <w:jc w:val="both"/>
        <w:rPr>
          <w:b/>
          <w:lang w:val="et-EE"/>
        </w:rPr>
      </w:pPr>
      <w:r w:rsidRPr="00723A34">
        <w:rPr>
          <w:b/>
          <w:lang w:val="et-EE"/>
        </w:rPr>
        <w:t>Faktilised asjaolud</w:t>
      </w:r>
    </w:p>
    <w:p w:rsidR="00AA0D19" w:rsidRPr="00D65887" w:rsidRDefault="00AA0D19" w:rsidP="00AA0D19">
      <w:pPr>
        <w:jc w:val="both"/>
        <w:rPr>
          <w:lang w:val="et-EE"/>
        </w:rPr>
      </w:pPr>
      <w:r w:rsidRPr="00D65887">
        <w:rPr>
          <w:lang w:val="et-EE"/>
        </w:rPr>
        <w:t xml:space="preserve">Avaliku riigihanke tulemusena (riigihanke viitenumber 164562) sõlmisid Narva Linnavalitsuse Arhitektuuri- ja Linnaplaneerimise Amet (edaspidi ka Tellija) ja Aktsiaselts ATKO Bussiliinid (edaspidi ka Vedaja) 05.10.2015 Narva linna avaliku bussiveo teenindamise lepingu nr 179 (edaspidi ka leping), mille alusel Vedaja korraldab Narva linna bussiliinivedu ajavahemikul 01.02.2016 kuni 31.01.2022. Seoses Narva Linnavalitsuse struktuuri reorganiseerimisega läksid Tellija õigused ja kohustused üle Narva Linnavalituse Linnamajandusametile.  </w:t>
      </w:r>
    </w:p>
    <w:p w:rsidR="00AA0D19" w:rsidRPr="00D65887" w:rsidRDefault="00AA0D19" w:rsidP="00AA0D19">
      <w:pPr>
        <w:jc w:val="both"/>
        <w:rPr>
          <w:lang w:val="et-EE"/>
        </w:rPr>
      </w:pPr>
      <w:r w:rsidRPr="00D65887">
        <w:rPr>
          <w:lang w:val="et-EE"/>
        </w:rPr>
        <w:t>Hankelepingu p 4.2.6 kohaselt tagab Vedaja lepingu täitmisel sõidukijuhtidele esitatud järgmiste tingimuste täitmise: sujuva ja ohutu sõiduga sõitjate toimetamine sihtkohta sõiduplaanis ettenähtud ajal ja veoteenuse kvaliteedi tagamine.</w:t>
      </w:r>
    </w:p>
    <w:p w:rsidR="00AA0D19" w:rsidRPr="00D65887" w:rsidRDefault="00AA0D19" w:rsidP="00AA0D19">
      <w:pPr>
        <w:jc w:val="both"/>
        <w:rPr>
          <w:lang w:val="et-EE"/>
        </w:rPr>
      </w:pPr>
      <w:r w:rsidRPr="00D65887">
        <w:rPr>
          <w:lang w:val="et-EE"/>
        </w:rPr>
        <w:t xml:space="preserve">26.07.2019 laekus Tellijale Narva elaniku kaebus, milles teatati, et AS </w:t>
      </w:r>
      <w:proofErr w:type="spellStart"/>
      <w:r w:rsidRPr="00D65887">
        <w:rPr>
          <w:lang w:val="et-EE"/>
        </w:rPr>
        <w:t>Atko</w:t>
      </w:r>
      <w:proofErr w:type="spellEnd"/>
      <w:r w:rsidRPr="00D65887">
        <w:rPr>
          <w:lang w:val="et-EE"/>
        </w:rPr>
        <w:t xml:space="preserve"> Bussiliinid jättis 23. juulil 2019 liinil nr 37 kell 18.59 ja 24. juulil 2019 liinil nr 38 kell 19.00 Energeetik-2 peatuses reisijad teenindamata.</w:t>
      </w:r>
    </w:p>
    <w:p w:rsidR="00AA0D19" w:rsidRPr="00D65887" w:rsidRDefault="00AA0D19" w:rsidP="00AA0D19">
      <w:pPr>
        <w:jc w:val="both"/>
        <w:rPr>
          <w:lang w:val="et-EE"/>
        </w:rPr>
      </w:pPr>
      <w:r w:rsidRPr="00D65887">
        <w:rPr>
          <w:lang w:val="et-EE"/>
        </w:rPr>
        <w:t>Hankelepingu p 6.1. kohaselt saatis Tellija Vedajale 29.07.2019 päringu nõudega esitada oma arvamus ja/või selgitus selle juhtumi kohta.</w:t>
      </w:r>
    </w:p>
    <w:p w:rsidR="00AA0D19" w:rsidRPr="00D65887" w:rsidRDefault="00AA0D19" w:rsidP="00AA0D19">
      <w:pPr>
        <w:jc w:val="both"/>
        <w:rPr>
          <w:lang w:val="et-EE"/>
        </w:rPr>
      </w:pPr>
      <w:r w:rsidRPr="00D65887">
        <w:rPr>
          <w:lang w:val="et-EE"/>
        </w:rPr>
        <w:t>04.08.2019 vastuses päringule märkis Vedaja ATKO Bussiliinid AS 23.07.2019 juhtumi kohta, et bussijuhi selgituste kohaselt ei olnud kell 18:59 Energeetik-2 peatuses reisijaid ja seepärast ei pidanud ta vajalikuks peatuda, ning 24.07.2019 juhtumi kohta, et bussijuhi selgituste kohaselt peatus juht kell 19:00 Energeetik-2 peatuses liini nr 37 bussi järel. Kõik reisijad sisenesid esimesse bussi (liini nr 37).</w:t>
      </w:r>
    </w:p>
    <w:p w:rsidR="00AA0D19" w:rsidRDefault="00AA0D19" w:rsidP="00AA0D19">
      <w:pPr>
        <w:jc w:val="both"/>
        <w:rPr>
          <w:lang w:val="et-EE"/>
        </w:rPr>
      </w:pPr>
    </w:p>
    <w:p w:rsidR="00AA0D19" w:rsidRPr="00D65887" w:rsidRDefault="00AA0D19" w:rsidP="00AA0D19">
      <w:pPr>
        <w:jc w:val="both"/>
        <w:rPr>
          <w:lang w:val="et-EE"/>
        </w:rPr>
      </w:pPr>
      <w:r w:rsidRPr="00D65887">
        <w:rPr>
          <w:lang w:val="et-EE"/>
        </w:rPr>
        <w:t xml:space="preserve">Tellija leidis, et Vedaja vastuses toodud asjaolud ei ole käsitatavad vääramatu jõuna ega anna alust pidada rikkumisi vabandatavaks. </w:t>
      </w:r>
    </w:p>
    <w:p w:rsidR="00AA0D19" w:rsidRPr="00723A34" w:rsidRDefault="00AA0D19" w:rsidP="00AA0D19">
      <w:pPr>
        <w:jc w:val="both"/>
        <w:rPr>
          <w:lang w:val="et-EE"/>
        </w:rPr>
      </w:pPr>
    </w:p>
    <w:p w:rsidR="00AA0D19" w:rsidRDefault="00AA0D19" w:rsidP="00AA0D19">
      <w:pPr>
        <w:jc w:val="both"/>
        <w:rPr>
          <w:color w:val="000000"/>
          <w:lang w:val="et-EE"/>
        </w:rPr>
      </w:pPr>
      <w:r w:rsidRPr="0079024D">
        <w:rPr>
          <w:lang w:val="et-EE"/>
        </w:rPr>
        <w:t xml:space="preserve">Lepingu p 8.8 kohaselt </w:t>
      </w:r>
      <w:r w:rsidRPr="0079024D">
        <w:rPr>
          <w:color w:val="000000"/>
          <w:lang w:val="et-EE"/>
        </w:rPr>
        <w:t>Tellijal on õigus vähendada vedajale makstavat toetussumma</w:t>
      </w:r>
      <w:r>
        <w:rPr>
          <w:color w:val="000000"/>
          <w:lang w:val="et-EE"/>
        </w:rPr>
        <w:t xml:space="preserve">t kuni 100 (ükssada) eurot iga </w:t>
      </w:r>
      <w:r w:rsidRPr="00D65887">
        <w:rPr>
          <w:lang w:val="et-EE"/>
        </w:rPr>
        <w:t>Te</w:t>
      </w:r>
      <w:r w:rsidRPr="0079024D">
        <w:rPr>
          <w:color w:val="000000"/>
          <w:lang w:val="et-EE"/>
        </w:rPr>
        <w:t xml:space="preserve">llija poolt avastatud puuduse eest, mis puudutavad sõidukijuhtidele esitatavate nõuete mittetäitmist või muude käesoleva lepingu või ükskõik millistest riigihanke viitenumber </w:t>
      </w:r>
      <w:r w:rsidRPr="0079024D">
        <w:rPr>
          <w:lang w:val="et-EE"/>
        </w:rPr>
        <w:t>164562</w:t>
      </w:r>
      <w:r w:rsidRPr="0079024D">
        <w:rPr>
          <w:color w:val="000000"/>
          <w:lang w:val="et-EE"/>
        </w:rPr>
        <w:t xml:space="preserve"> dokumentidest ja/või nende lisadest tulenevate kohustuste mittetäitmist, kui käesoleva lepingu mõnes muust sättest ei tulene konkreetse rikkumise osas teistsugust sanktsiooni.</w:t>
      </w:r>
    </w:p>
    <w:p w:rsidR="00AA0D19" w:rsidRPr="00CC57BC" w:rsidRDefault="00AA0D19" w:rsidP="00AA0D19">
      <w:pPr>
        <w:jc w:val="both"/>
        <w:rPr>
          <w:strike/>
          <w:lang w:val="et-EE"/>
        </w:rPr>
      </w:pPr>
    </w:p>
    <w:p w:rsidR="00AA0D19" w:rsidRPr="00D65887" w:rsidRDefault="00AA0D19" w:rsidP="00AA0D19">
      <w:pPr>
        <w:jc w:val="both"/>
        <w:rPr>
          <w:lang w:val="et-EE"/>
        </w:rPr>
      </w:pPr>
      <w:r w:rsidRPr="00723A34">
        <w:rPr>
          <w:lang w:val="et-EE"/>
        </w:rPr>
        <w:lastRenderedPageBreak/>
        <w:t xml:space="preserve">08.08.2019.a esitas Narva Linnavalitsuse Linnamajandusamet </w:t>
      </w:r>
      <w:r w:rsidRPr="00D65887">
        <w:rPr>
          <w:lang w:val="et-EE"/>
        </w:rPr>
        <w:t>AS-ile ATKO Bussiliinid toetussumma vähendamise akti.</w:t>
      </w:r>
    </w:p>
    <w:p w:rsidR="00AA0D19" w:rsidRPr="00D65887" w:rsidRDefault="00AA0D19" w:rsidP="00AA0D19">
      <w:pPr>
        <w:jc w:val="both"/>
        <w:rPr>
          <w:lang w:val="et-EE"/>
        </w:rPr>
      </w:pPr>
      <w:r w:rsidRPr="00D65887">
        <w:rPr>
          <w:lang w:val="et-EE"/>
        </w:rPr>
        <w:t>Aktiga kohaldati AS-i ATKO Bussiliinid suhtes lepingu puntiga 8.8 lepingu rikkumise eest ettenähtud sanktsioone ja vähendati Aktsiaseltsile ATKO Bussiliinid lepingu alusel väljamakstavat toetussummat 200 euro võrra (100 eurot iga juhtumi kohta).</w:t>
      </w:r>
    </w:p>
    <w:p w:rsidR="00AA0D19" w:rsidRPr="00D65887" w:rsidRDefault="00AA0D19" w:rsidP="00AA0D19">
      <w:pPr>
        <w:jc w:val="both"/>
        <w:rPr>
          <w:lang w:val="et-EE"/>
        </w:rPr>
      </w:pPr>
      <w:r w:rsidRPr="00D65887">
        <w:rPr>
          <w:lang w:val="et-EE"/>
        </w:rPr>
        <w:t xml:space="preserve">13.08.2019. a esitas AS </w:t>
      </w:r>
      <w:proofErr w:type="spellStart"/>
      <w:r w:rsidRPr="00D65887">
        <w:rPr>
          <w:lang w:val="et-EE"/>
        </w:rPr>
        <w:t>Atko</w:t>
      </w:r>
      <w:proofErr w:type="spellEnd"/>
      <w:r w:rsidRPr="00D65887">
        <w:rPr>
          <w:lang w:val="et-EE"/>
        </w:rPr>
        <w:t xml:space="preserve"> Bussiliinid 08.08.2019 toetussumma vähendamise akti peale vaide.</w:t>
      </w:r>
    </w:p>
    <w:p w:rsidR="00AA0D19" w:rsidRPr="00723A34" w:rsidRDefault="00AA0D19" w:rsidP="00AA0D19">
      <w:pPr>
        <w:jc w:val="both"/>
        <w:rPr>
          <w:lang w:val="et-EE"/>
        </w:rPr>
      </w:pPr>
    </w:p>
    <w:p w:rsidR="00AA0D19" w:rsidRPr="00723A34" w:rsidRDefault="00AA0D19" w:rsidP="00AA0D19">
      <w:pPr>
        <w:jc w:val="both"/>
        <w:rPr>
          <w:b/>
          <w:lang w:val="et-EE"/>
        </w:rPr>
      </w:pPr>
      <w:r w:rsidRPr="00723A34">
        <w:rPr>
          <w:b/>
          <w:lang w:val="et-EE"/>
        </w:rPr>
        <w:t>Vaide esitaja põhjendused ja nõue</w:t>
      </w:r>
    </w:p>
    <w:p w:rsidR="00AA0D19" w:rsidRPr="00D65887" w:rsidRDefault="00AA0D19" w:rsidP="00AA0D19">
      <w:pPr>
        <w:jc w:val="both"/>
        <w:rPr>
          <w:lang w:val="et-EE"/>
        </w:rPr>
      </w:pPr>
      <w:r w:rsidRPr="00D65887">
        <w:rPr>
          <w:lang w:val="et-EE"/>
        </w:rPr>
        <w:t xml:space="preserve">Akti kohaselt Vedajat teavitati, et ta rikkus eelnimetatud kohustust. Vastavalt Narva linna avaliku bussiveo teenindamise lepingu nr 179 punktile 8.6 on Tellijal õigus vähendada Vedajale makstavat toetussummat Vedajast tingitud asjaolude tõttu ärajäänud veootsa kohta kuni 100 (ükssada) eurot. </w:t>
      </w:r>
    </w:p>
    <w:p w:rsidR="00AA0D19" w:rsidRPr="00D65887" w:rsidRDefault="00AA0D19" w:rsidP="00AA0D19">
      <w:pPr>
        <w:jc w:val="both"/>
        <w:rPr>
          <w:strike/>
          <w:lang w:val="et-EE"/>
        </w:rPr>
      </w:pPr>
      <w:r w:rsidRPr="00D65887">
        <w:rPr>
          <w:lang w:val="et-EE"/>
        </w:rPr>
        <w:t xml:space="preserve">Teatega vähendati toetussummat 200 euro võrra Vedajast tingitud asjaolude tõttu, s. o 100 eurot iga Tellija poolt avastatud puuduse eest. </w:t>
      </w:r>
    </w:p>
    <w:p w:rsidR="00AA0D19" w:rsidRPr="0079024D" w:rsidRDefault="00AA0D19" w:rsidP="00AA0D19">
      <w:pPr>
        <w:jc w:val="both"/>
        <w:rPr>
          <w:lang w:val="et-EE"/>
        </w:rPr>
      </w:pPr>
    </w:p>
    <w:p w:rsidR="00AA0D19" w:rsidRPr="00D65887" w:rsidRDefault="00AA0D19" w:rsidP="00AA0D19">
      <w:pPr>
        <w:jc w:val="both"/>
        <w:rPr>
          <w:lang w:val="et-EE"/>
        </w:rPr>
      </w:pPr>
      <w:r w:rsidRPr="00D65887">
        <w:rPr>
          <w:lang w:val="et-EE"/>
        </w:rPr>
        <w:t xml:space="preserve">Vaide kohaselt leiab AS ATKO Bussiliinid, et Narva linnaga sõlmitud lepingut tuleb käsitleda halduslepinguna. Samuti on Aktsiaselts </w:t>
      </w:r>
      <w:proofErr w:type="spellStart"/>
      <w:r w:rsidRPr="00D65887">
        <w:rPr>
          <w:lang w:val="et-EE"/>
        </w:rPr>
        <w:t>Atko</w:t>
      </w:r>
      <w:proofErr w:type="spellEnd"/>
      <w:r w:rsidRPr="00D65887">
        <w:rPr>
          <w:lang w:val="et-EE"/>
        </w:rPr>
        <w:t xml:space="preserve"> Bussiliinid seisukohal, et sõltumata sellest, et 23.07.2019 buss Energeetik-2 peatusse ei saabunud, kuna peatuses ei olnud reisijaid (juhtum I), rikkumist aset ei leidnud. 24.07.2019. a juhtumi kohta selgitas AS ATKO Bussiliinid, et Energeetik-2 peatuses olnud reisijad sõitsid ära eelneva bussiga. Vaide esitaja arvates haldusorgan, rakendades trahvi, ei arvestanud asjaoluga, et tegelikult olid veootsad teostatud ja reisijate huvid ei olnud rikutud.   </w:t>
      </w:r>
    </w:p>
    <w:p w:rsidR="00AA0D19" w:rsidRPr="00D65887" w:rsidRDefault="00AA0D19" w:rsidP="00AA0D19">
      <w:pPr>
        <w:jc w:val="both"/>
        <w:rPr>
          <w:lang w:val="et-EE"/>
        </w:rPr>
      </w:pPr>
      <w:r w:rsidRPr="00D65887">
        <w:rPr>
          <w:lang w:val="et-EE"/>
        </w:rPr>
        <w:t xml:space="preserve">Vaide esitaja viitab ka sellele, et paralleelselt liiniga nr 38 väljub Energeetik-2 peatusest kell 19:00 liin nr 37. Seega sõitjad said kasutada liini nr 37. </w:t>
      </w:r>
    </w:p>
    <w:p w:rsidR="00AA0D19" w:rsidRPr="00D65887" w:rsidRDefault="00AA0D19" w:rsidP="00AA0D19">
      <w:pPr>
        <w:jc w:val="both"/>
        <w:rPr>
          <w:lang w:val="et-EE"/>
        </w:rPr>
      </w:pPr>
      <w:r w:rsidRPr="00D65887">
        <w:rPr>
          <w:lang w:val="et-EE"/>
        </w:rPr>
        <w:t xml:space="preserve">Vaide esitaja on sellel arvamusel, et lepingu rikkumine ei leidnud aset.  </w:t>
      </w:r>
    </w:p>
    <w:p w:rsidR="00AA0D19" w:rsidRPr="00D65887" w:rsidRDefault="00AA0D19" w:rsidP="00AA0D19">
      <w:pPr>
        <w:jc w:val="both"/>
        <w:rPr>
          <w:lang w:val="et-EE"/>
        </w:rPr>
      </w:pPr>
      <w:r w:rsidRPr="00D65887">
        <w:rPr>
          <w:lang w:val="et-EE"/>
        </w:rPr>
        <w:t xml:space="preserve">Lisaks sellele leiab vaide esitaja, et trahvi määrates ei järginud haldusorgan kaalutlusõigust. </w:t>
      </w:r>
    </w:p>
    <w:p w:rsidR="00AA0D19" w:rsidRPr="00D65887" w:rsidRDefault="00AA0D19" w:rsidP="00AA0D19">
      <w:pPr>
        <w:jc w:val="both"/>
        <w:rPr>
          <w:lang w:val="et-EE"/>
        </w:rPr>
      </w:pPr>
      <w:r w:rsidRPr="00D65887">
        <w:rPr>
          <w:lang w:val="et-EE"/>
        </w:rPr>
        <w:t>Lähtudes eeltoodust palub vedaja tühistada 08.08.2019. a toetussumma vähendamise akt.</w:t>
      </w:r>
    </w:p>
    <w:p w:rsidR="00AA0D19" w:rsidRPr="00723A34" w:rsidRDefault="00AA0D19" w:rsidP="00AA0D19">
      <w:pPr>
        <w:jc w:val="both"/>
        <w:rPr>
          <w:lang w:val="et-EE"/>
        </w:rPr>
      </w:pPr>
      <w:r>
        <w:rPr>
          <w:lang w:val="et-EE"/>
        </w:rPr>
        <w:t xml:space="preserve"> </w:t>
      </w:r>
    </w:p>
    <w:p w:rsidR="00AA0D19" w:rsidRPr="00723A34" w:rsidRDefault="00AA0D19" w:rsidP="00AA0D19">
      <w:pPr>
        <w:jc w:val="both"/>
        <w:rPr>
          <w:b/>
          <w:lang w:val="et-EE"/>
        </w:rPr>
      </w:pPr>
      <w:r w:rsidRPr="00723A34">
        <w:rPr>
          <w:b/>
          <w:lang w:val="et-EE"/>
        </w:rPr>
        <w:t>Vaideotsuse põhjendused</w:t>
      </w:r>
    </w:p>
    <w:p w:rsidR="00AA0D19" w:rsidRPr="00723A34" w:rsidRDefault="00AA0D19" w:rsidP="00AA0D19">
      <w:pPr>
        <w:jc w:val="both"/>
        <w:rPr>
          <w:lang w:val="et-EE"/>
        </w:rPr>
      </w:pPr>
      <w:r>
        <w:rPr>
          <w:lang w:val="et-EE"/>
        </w:rPr>
        <w:t xml:space="preserve">Narva Linnavalitsus on </w:t>
      </w:r>
      <w:r w:rsidRPr="00723A34">
        <w:rPr>
          <w:lang w:val="et-EE"/>
        </w:rPr>
        <w:t xml:space="preserve">seisukohal, et lähtudes haldusmenetluse seaduse § 73 lg 2 on antud vaide vaidealluvus Narva Linnavalitsusel. </w:t>
      </w:r>
    </w:p>
    <w:p w:rsidR="00AA0D19" w:rsidRPr="00D65887" w:rsidRDefault="00AA0D19" w:rsidP="00AA0D19">
      <w:pPr>
        <w:jc w:val="both"/>
        <w:rPr>
          <w:lang w:val="et-EE"/>
        </w:rPr>
      </w:pPr>
      <w:r w:rsidRPr="00723A34">
        <w:rPr>
          <w:lang w:val="et-EE"/>
        </w:rPr>
        <w:t xml:space="preserve">Vaide esitaja võtab vaides omaks, et sündmused leidsid aset. Vaide esitaja viitab sellele, et </w:t>
      </w:r>
      <w:r w:rsidRPr="00D65887">
        <w:rPr>
          <w:lang w:val="et-EE"/>
        </w:rPr>
        <w:t>veootsad ei jäänud ära, mistõttu ei ole tegemist lepingu rikkumisega. Narva Linnavalitsus ei ole sellega nõus. Vedaja peab korraldama sõitjatevedu sõiduplaani kohaselt ja tagama avaliku teenindamise lepinguga kokkulepitud teenuse osutamise. Ühistransporditeenuse osutamine on olulise avaliku huviga (Euroopa Parlamendi ja nõukogu 23.10.2007 määruse nr 1370/2007 sissejuhatuse punkt 1), mis peab olema tagatud kõigile kindlaksmääratud ajal ja kohas. Vedajale makstakse selle teenuse osutamise eest kompensatsiooni. Samuti on oluline rõhutada, et avalik liinivedu on vedajale avaliku teenindamise lepinguga pandud kohustus (Euroopa Parlamendi ja nõukogu 23.10.2007 määruse nr 1370/2007 artikli 2 punkt e ja ühistranspordiseaduse § 18), mida peab täitma vastavalt kõikidele kehtivatele nõuetele.</w:t>
      </w:r>
    </w:p>
    <w:p w:rsidR="00AA0D19" w:rsidRPr="00D65887" w:rsidRDefault="00AA0D19" w:rsidP="00AA0D19">
      <w:pPr>
        <w:jc w:val="both"/>
        <w:rPr>
          <w:lang w:val="et-EE"/>
        </w:rPr>
      </w:pPr>
      <w:r w:rsidRPr="00D65887">
        <w:rPr>
          <w:lang w:val="et-EE"/>
        </w:rPr>
        <w:t xml:space="preserve">Avaliku huvi kaitsmiseks nõutakse vedajalt ühistranspordiseadusega kehtestatud nõuetele vastava ja avaliku teenindamise lepinguga kokkulepitud teenuse osutamist. </w:t>
      </w:r>
      <w:proofErr w:type="spellStart"/>
      <w:r w:rsidRPr="00D65887">
        <w:t>Avalikku</w:t>
      </w:r>
      <w:proofErr w:type="spellEnd"/>
      <w:r w:rsidRPr="00D65887">
        <w:t xml:space="preserve"> </w:t>
      </w:r>
      <w:proofErr w:type="spellStart"/>
      <w:r w:rsidRPr="00D65887">
        <w:t>ühistransporti</w:t>
      </w:r>
      <w:proofErr w:type="spellEnd"/>
      <w:r w:rsidRPr="00D65887">
        <w:t xml:space="preserve"> </w:t>
      </w:r>
      <w:proofErr w:type="spellStart"/>
      <w:r w:rsidRPr="00D65887">
        <w:t>peab</w:t>
      </w:r>
      <w:proofErr w:type="spellEnd"/>
      <w:r w:rsidRPr="00D65887">
        <w:t xml:space="preserve"> </w:t>
      </w:r>
      <w:proofErr w:type="spellStart"/>
      <w:r w:rsidRPr="00D65887">
        <w:t>saama</w:t>
      </w:r>
      <w:proofErr w:type="spellEnd"/>
      <w:r w:rsidRPr="00D65887">
        <w:t xml:space="preserve"> </w:t>
      </w:r>
      <w:proofErr w:type="spellStart"/>
      <w:r w:rsidRPr="00D65887">
        <w:t>kasutada</w:t>
      </w:r>
      <w:proofErr w:type="spellEnd"/>
      <w:r w:rsidRPr="00D65887">
        <w:t xml:space="preserve"> </w:t>
      </w:r>
      <w:proofErr w:type="spellStart"/>
      <w:r w:rsidRPr="00D65887">
        <w:t>sõiduplaanis</w:t>
      </w:r>
      <w:proofErr w:type="spellEnd"/>
      <w:r w:rsidRPr="00D65887">
        <w:t xml:space="preserve"> </w:t>
      </w:r>
      <w:proofErr w:type="spellStart"/>
      <w:r w:rsidRPr="00D65887">
        <w:t>ettenähtud</w:t>
      </w:r>
      <w:proofErr w:type="spellEnd"/>
      <w:r w:rsidRPr="00D65887">
        <w:t xml:space="preserve"> </w:t>
      </w:r>
      <w:proofErr w:type="spellStart"/>
      <w:r w:rsidRPr="00D65887">
        <w:t>kellaaegadel</w:t>
      </w:r>
      <w:proofErr w:type="spellEnd"/>
      <w:r w:rsidRPr="00D65887">
        <w:rPr>
          <w:lang w:val="et-EE"/>
        </w:rPr>
        <w:t xml:space="preserve"> </w:t>
      </w:r>
      <w:proofErr w:type="gramStart"/>
      <w:r w:rsidRPr="00D65887">
        <w:rPr>
          <w:lang w:val="et-EE"/>
        </w:rPr>
        <w:t>ja</w:t>
      </w:r>
      <w:proofErr w:type="gramEnd"/>
      <w:r w:rsidRPr="00D65887">
        <w:rPr>
          <w:lang w:val="et-EE"/>
        </w:rPr>
        <w:t xml:space="preserve"> peatuskohtades</w:t>
      </w:r>
      <w:r w:rsidRPr="00D65887">
        <w:t>.</w:t>
      </w:r>
      <w:r w:rsidRPr="00D65887">
        <w:rPr>
          <w:lang w:val="et-EE"/>
        </w:rPr>
        <w:t xml:space="preserve"> Siinjuures ei oma tähtsust, kas peatustes olid reisijad, või asjaolu, et reisijad võisid kasutada teist liini. </w:t>
      </w:r>
    </w:p>
    <w:p w:rsidR="00AA0D19" w:rsidRPr="00723A34" w:rsidRDefault="00AA0D19" w:rsidP="00AA0D19">
      <w:pPr>
        <w:jc w:val="both"/>
        <w:rPr>
          <w:lang w:val="et-EE"/>
        </w:rPr>
      </w:pPr>
      <w:r w:rsidRPr="00723A34">
        <w:rPr>
          <w:lang w:val="et-EE"/>
        </w:rPr>
        <w:t xml:space="preserve">See asjaolu, et teise liini buss läbib peatust samal ajal paralleelselt, ei oma tähtsust. Sõiduplaaniga ettenähtud liinivedu peab olema täidetud sõltumata sellest, kas teine liinivedu toimub paralleelselt või mitte. </w:t>
      </w:r>
    </w:p>
    <w:p w:rsidR="00AA0D19" w:rsidRPr="00723A34" w:rsidRDefault="00AA0D19" w:rsidP="00AA0D19">
      <w:pPr>
        <w:jc w:val="both"/>
        <w:rPr>
          <w:color w:val="202020"/>
          <w:shd w:val="clear" w:color="auto" w:fill="FFFFFF"/>
          <w:lang w:val="et-EE"/>
        </w:rPr>
      </w:pPr>
      <w:r w:rsidRPr="00723A34">
        <w:rPr>
          <w:lang w:val="et-EE"/>
        </w:rPr>
        <w:t xml:space="preserve">Puudub vaidlus selle kohta, et lepingu puhul tegemist on halduslepinguga. HMS § 105 lg 1 kohaselt kohaldatakse halduslepingutele tsiviilõiguslike lepingute kohta käivaid sätteid, arvestades käesoleva seadusega kehtestatud erisusi. Halduslepingust tulenevate kohustuste täitmise erisused haldusmenetluse seadusega ette nähtud ei ole. </w:t>
      </w:r>
      <w:r w:rsidRPr="00D65887">
        <w:rPr>
          <w:lang w:val="et-EE"/>
        </w:rPr>
        <w:t xml:space="preserve">Seoses sellega kohaldatakse </w:t>
      </w:r>
      <w:r w:rsidRPr="00723A34">
        <w:rPr>
          <w:lang w:val="et-EE"/>
        </w:rPr>
        <w:lastRenderedPageBreak/>
        <w:t xml:space="preserve">kohustuste täitmisele võlaõigusseaduse sätteid. VÕS § 100 kohaselt </w:t>
      </w:r>
      <w:r w:rsidRPr="00723A34">
        <w:rPr>
          <w:color w:val="202020"/>
          <w:shd w:val="clear" w:color="auto" w:fill="FFFFFF"/>
          <w:lang w:val="et-EE"/>
        </w:rPr>
        <w:t xml:space="preserve">on kohustuse rikkumine võlasuhtest tuleneva kohustuse täitmata jätmine või mittekohane täitmine, sealhulgas täitmisega viivitamine. Kohustuste rikkumise vabandatavuse alused on kehtestatud VÕS §-ga 103. VÕS § 103 lg 1 teise lause kohaselt eeldatakse, et kohustuse rikkumine ei ole vabandatav. </w:t>
      </w:r>
    </w:p>
    <w:p w:rsidR="00AA0D19" w:rsidRPr="00723A34" w:rsidRDefault="00AA0D19" w:rsidP="00AA0D19">
      <w:pPr>
        <w:jc w:val="both"/>
        <w:rPr>
          <w:color w:val="202020"/>
          <w:shd w:val="clear" w:color="auto" w:fill="FFFFFF"/>
          <w:lang w:val="et-EE"/>
        </w:rPr>
      </w:pPr>
      <w:r w:rsidRPr="00723A34">
        <w:rPr>
          <w:color w:val="202020"/>
          <w:shd w:val="clear" w:color="auto" w:fill="FFFFFF"/>
          <w:lang w:val="et-EE"/>
        </w:rPr>
        <w:t>Seega tegemist on lepingu rikkumisega, mis ei ole vabandatav.</w:t>
      </w:r>
    </w:p>
    <w:p w:rsidR="00AA0D19" w:rsidRPr="00D65887" w:rsidRDefault="00AA0D19" w:rsidP="00AA0D19">
      <w:pPr>
        <w:jc w:val="both"/>
        <w:rPr>
          <w:lang w:val="et-EE"/>
        </w:rPr>
      </w:pPr>
      <w:r w:rsidRPr="00D65887">
        <w:rPr>
          <w:lang w:val="et-EE"/>
        </w:rPr>
        <w:t>AS ATKO Bussiliinid poolt esitatud GPS andmetest ei tulene, et bussid peatusid peatustes.</w:t>
      </w:r>
    </w:p>
    <w:p w:rsidR="00AA0D19" w:rsidRPr="00D65887" w:rsidRDefault="00AA0D19" w:rsidP="00AA0D19">
      <w:pPr>
        <w:jc w:val="both"/>
        <w:rPr>
          <w:lang w:val="et-EE"/>
        </w:rPr>
      </w:pPr>
      <w:r w:rsidRPr="00D65887">
        <w:rPr>
          <w:lang w:val="et-EE"/>
        </w:rPr>
        <w:t>05.10.2015. a sõlmitud lepingus on seaduses mainitud sanktsioonid määratud. Kuid sanktsioonide kohaldamise või kohaldamata jätmise õigus ei tulene otseselt seadusest. Seega ei ole tegemist kaalutlusõigusega.</w:t>
      </w:r>
    </w:p>
    <w:p w:rsidR="00AA0D19" w:rsidRPr="00D65887" w:rsidRDefault="00AA0D19" w:rsidP="00AA0D19">
      <w:pPr>
        <w:jc w:val="both"/>
        <w:rPr>
          <w:lang w:val="et-EE"/>
        </w:rPr>
      </w:pPr>
      <w:r w:rsidRPr="00D65887">
        <w:rPr>
          <w:lang w:val="et-EE"/>
        </w:rPr>
        <w:t>Isegi kui asuda seisukohale, et sanktsiooni kohaldamise küsimus lahendatakse kaalutlusõiguse alusel, sisaldab vaidlusalune teade kaalutlusõiguse põhjendavat kirjeldust. Kaalutlusõigus seisneb selles, et õigustatud isik võib teha otsuse või jätta otsuse tegemata või valida erinevate otsuste vahel. Antud juhul on aktis määratud, et sanktsiooni kohaldamine on põhjustatud lepingu rikkumisega ja selle tõttu pidas teate esitanud ametnik vajalikuks kohaldada sanktsiooni. Aktis on ära märgitud, et hankelepingu põhieesmärgiks on tagada busside saabumine peatustesse vastavalt kehtestatud sõiduplaanile. Arvestades rikkumise ulatust ja süü suurust on toetuse summa vähendamine maksimummääras põhjendatud.</w:t>
      </w:r>
    </w:p>
    <w:p w:rsidR="00AA0D19" w:rsidRPr="00D65887" w:rsidRDefault="00AA0D19" w:rsidP="00AA0D19">
      <w:pPr>
        <w:jc w:val="both"/>
        <w:rPr>
          <w:lang w:val="et-EE"/>
        </w:rPr>
      </w:pPr>
      <w:r w:rsidRPr="00D65887">
        <w:rPr>
          <w:lang w:val="et-EE"/>
        </w:rPr>
        <w:t>Antud juhul on haldusorgani kaalutlused esitatud.</w:t>
      </w:r>
    </w:p>
    <w:p w:rsidR="00AA0D19" w:rsidRPr="00D65887" w:rsidRDefault="00AA0D19" w:rsidP="00AA0D19">
      <w:pPr>
        <w:jc w:val="both"/>
        <w:rPr>
          <w:lang w:val="et-EE"/>
        </w:rPr>
      </w:pPr>
      <w:r w:rsidRPr="00D65887">
        <w:rPr>
          <w:lang w:val="et-EE"/>
        </w:rPr>
        <w:t>Lähtudes eeltoodust on haldusorgan sellel arvamusel, et vaide viited kaalutlusõiguse põhjendamise kohustuse rikkumisele ei ole asjakohased ega võimalda tunnistada haldusakti kehtetuks.</w:t>
      </w:r>
    </w:p>
    <w:p w:rsidR="00AA0D19" w:rsidRPr="00D65887" w:rsidRDefault="00AA0D19" w:rsidP="00AA0D19">
      <w:pPr>
        <w:jc w:val="both"/>
        <w:rPr>
          <w:lang w:val="et-EE"/>
        </w:rPr>
      </w:pPr>
      <w:r w:rsidRPr="00D65887">
        <w:rPr>
          <w:lang w:val="et-EE"/>
        </w:rPr>
        <w:t xml:space="preserve">Vaide esitaja leiab, et toetuse vähendamine rikub tema õigusi. Haldusorgan on sellel arvamusel, et arvestades igakuiselt vaide esitajale makstava toetuse suurust, ei loo toetuse vähendamine 200 euro võrra sellist olukorda, et vaide esitaja majanduslikke huvisid rikutakse oluliselt. </w:t>
      </w:r>
    </w:p>
    <w:p w:rsidR="00AA0D19" w:rsidRPr="00D65887" w:rsidRDefault="00AA0D19" w:rsidP="00AA0D19">
      <w:pPr>
        <w:jc w:val="both"/>
        <w:rPr>
          <w:lang w:val="et-EE"/>
        </w:rPr>
      </w:pPr>
      <w:r w:rsidRPr="00D65887">
        <w:rPr>
          <w:lang w:val="et-EE"/>
        </w:rPr>
        <w:t>Seoses sellega ei näe Narva Linnavalitsus alust vaidlusaluse akti kehtetuks tunnistamiseks ja sellel põhjusel jätab vaide rahuldamata.</w:t>
      </w:r>
    </w:p>
    <w:p w:rsidR="00AA0D19" w:rsidRPr="00723A34" w:rsidRDefault="00AA0D19" w:rsidP="00AA0D19">
      <w:pPr>
        <w:jc w:val="both"/>
        <w:rPr>
          <w:lang w:val="et-EE"/>
        </w:rPr>
      </w:pPr>
    </w:p>
    <w:p w:rsidR="00AA0D19" w:rsidRDefault="00AA0D19" w:rsidP="00AA0D19">
      <w:pPr>
        <w:jc w:val="both"/>
        <w:rPr>
          <w:lang w:val="et-EE"/>
        </w:rPr>
      </w:pPr>
    </w:p>
    <w:p w:rsidR="00AA0D19" w:rsidRPr="00723A34" w:rsidRDefault="00AA0D19" w:rsidP="00AA0D19">
      <w:pPr>
        <w:jc w:val="both"/>
        <w:rPr>
          <w:lang w:val="et-EE"/>
        </w:rPr>
      </w:pPr>
    </w:p>
    <w:p w:rsidR="00AA0D19" w:rsidRPr="00723A34" w:rsidRDefault="00AA0D19" w:rsidP="00AA0D19">
      <w:pPr>
        <w:jc w:val="both"/>
        <w:rPr>
          <w:lang w:val="et-EE"/>
        </w:rPr>
      </w:pPr>
    </w:p>
    <w:p w:rsidR="00AA0D19" w:rsidRPr="00723A34" w:rsidRDefault="00AA0D19" w:rsidP="00AA0D19">
      <w:pPr>
        <w:jc w:val="both"/>
        <w:rPr>
          <w:lang w:val="et-EE"/>
        </w:rPr>
      </w:pPr>
      <w:r w:rsidRPr="00723A34">
        <w:rPr>
          <w:lang w:val="et-EE"/>
        </w:rPr>
        <w:t xml:space="preserve">Aleksei </w:t>
      </w:r>
      <w:proofErr w:type="spellStart"/>
      <w:r w:rsidRPr="00723A34">
        <w:rPr>
          <w:lang w:val="et-EE"/>
        </w:rPr>
        <w:t>Jevgrafov</w:t>
      </w:r>
      <w:proofErr w:type="spellEnd"/>
    </w:p>
    <w:p w:rsidR="00AA0D19" w:rsidRPr="00DD21E8" w:rsidRDefault="00AA0D19" w:rsidP="00AA0D19">
      <w:pPr>
        <w:jc w:val="both"/>
      </w:pPr>
      <w:r w:rsidRPr="00723A34">
        <w:rPr>
          <w:lang w:val="et-EE"/>
        </w:rPr>
        <w:t>linnapea</w:t>
      </w:r>
    </w:p>
    <w:p w:rsidR="00AA0D19" w:rsidRDefault="00AA0D19" w:rsidP="00AA0D19"/>
    <w:p w:rsidR="00F53DEF" w:rsidRPr="00AA0D19" w:rsidRDefault="00F53DEF" w:rsidP="00AA0D19">
      <w:bookmarkStart w:id="0" w:name="_GoBack"/>
      <w:bookmarkEnd w:id="0"/>
    </w:p>
    <w:sectPr w:rsidR="00F53DEF" w:rsidRPr="00AA0D19" w:rsidSect="00742A29">
      <w:pgSz w:w="11906" w:h="16838"/>
      <w:pgMar w:top="851" w:right="92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736C1"/>
    <w:multiLevelType w:val="multilevel"/>
    <w:tmpl w:val="24FA1258"/>
    <w:lvl w:ilvl="0">
      <w:start w:val="3"/>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
    <w:nsid w:val="58602A0F"/>
    <w:multiLevelType w:val="multilevel"/>
    <w:tmpl w:val="79F8AC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5C2F3DF1"/>
    <w:multiLevelType w:val="hybridMultilevel"/>
    <w:tmpl w:val="CF64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1FD"/>
    <w:rsid w:val="00034367"/>
    <w:rsid w:val="0005673D"/>
    <w:rsid w:val="00093B91"/>
    <w:rsid w:val="002F5AFB"/>
    <w:rsid w:val="002F6DC9"/>
    <w:rsid w:val="00450255"/>
    <w:rsid w:val="005001FD"/>
    <w:rsid w:val="005651CD"/>
    <w:rsid w:val="00614481"/>
    <w:rsid w:val="0068133B"/>
    <w:rsid w:val="00692ABE"/>
    <w:rsid w:val="00706E10"/>
    <w:rsid w:val="00712BF6"/>
    <w:rsid w:val="00713708"/>
    <w:rsid w:val="00742A29"/>
    <w:rsid w:val="007765B9"/>
    <w:rsid w:val="007C6E7C"/>
    <w:rsid w:val="007D57C0"/>
    <w:rsid w:val="00887AC2"/>
    <w:rsid w:val="00907B78"/>
    <w:rsid w:val="00911A17"/>
    <w:rsid w:val="00AA0D19"/>
    <w:rsid w:val="00B03118"/>
    <w:rsid w:val="00B33863"/>
    <w:rsid w:val="00DA54D0"/>
    <w:rsid w:val="00DC3861"/>
    <w:rsid w:val="00F53DEF"/>
    <w:rsid w:val="00FA40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13708"/>
    <w:pPr>
      <w:spacing w:after="160" w:line="259" w:lineRule="auto"/>
      <w:ind w:left="720"/>
      <w:contextualSpacing/>
    </w:pPr>
    <w:rPr>
      <w:rFonts w:asciiTheme="minorHAnsi" w:eastAsiaTheme="minorHAnsi" w:hAnsiTheme="minorHAnsi" w:cstheme="minorBidi"/>
      <w:sz w:val="22"/>
      <w:szCs w:val="22"/>
      <w:lang w:val="ru-RU"/>
    </w:rPr>
  </w:style>
  <w:style w:type="paragraph" w:customStyle="1" w:styleId="Default">
    <w:name w:val="Default"/>
    <w:rsid w:val="00712B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lid-translation">
    <w:name w:val="tlid-translation"/>
    <w:basedOn w:val="DefaultParagraphFont"/>
    <w:rsid w:val="00712BF6"/>
  </w:style>
  <w:style w:type="paragraph" w:styleId="NormalWeb">
    <w:name w:val="Normal (Web)"/>
    <w:basedOn w:val="Normal"/>
    <w:rsid w:val="00DA54D0"/>
    <w:pPr>
      <w:spacing w:before="105" w:after="105"/>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13708"/>
    <w:pPr>
      <w:spacing w:after="160" w:line="259" w:lineRule="auto"/>
      <w:ind w:left="720"/>
      <w:contextualSpacing/>
    </w:pPr>
    <w:rPr>
      <w:rFonts w:asciiTheme="minorHAnsi" w:eastAsiaTheme="minorHAnsi" w:hAnsiTheme="minorHAnsi" w:cstheme="minorBidi"/>
      <w:sz w:val="22"/>
      <w:szCs w:val="22"/>
      <w:lang w:val="ru-RU"/>
    </w:rPr>
  </w:style>
  <w:style w:type="paragraph" w:customStyle="1" w:styleId="Default">
    <w:name w:val="Default"/>
    <w:rsid w:val="00712B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lid-translation">
    <w:name w:val="tlid-translation"/>
    <w:basedOn w:val="DefaultParagraphFont"/>
    <w:rsid w:val="00712BF6"/>
  </w:style>
  <w:style w:type="paragraph" w:styleId="NormalWeb">
    <w:name w:val="Normal (Web)"/>
    <w:basedOn w:val="Normal"/>
    <w:rsid w:val="00DA54D0"/>
    <w:pPr>
      <w:spacing w:before="105" w:after="105"/>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1703</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7</cp:revision>
  <dcterms:created xsi:type="dcterms:W3CDTF">2019-08-29T12:54:00Z</dcterms:created>
  <dcterms:modified xsi:type="dcterms:W3CDTF">2019-08-30T07:56:00Z</dcterms:modified>
</cp:coreProperties>
</file>