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75B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Eelnõu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</w:t>
      </w:r>
    </w:p>
    <w:p w:rsidR="0045575B" w:rsidRPr="0056432D" w:rsidRDefault="0045575B" w:rsidP="0045575B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PROTOKOLLILINE OTSUS</w:t>
      </w: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Narva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ab/>
        <w:t xml:space="preserve">                                                                   _________20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20</w:t>
      </w:r>
      <w:r w:rsidRPr="0056432D">
        <w:rPr>
          <w:rFonts w:ascii="Times New Roman" w:eastAsia="Times New Roman" w:hAnsi="Times New Roman"/>
          <w:sz w:val="24"/>
          <w:szCs w:val="24"/>
          <w:lang w:eastAsia="ar-SA"/>
        </w:rPr>
        <w:t>. a  nr</w:t>
      </w: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bookmarkStart w:id="0" w:name="_GoBack"/>
      <w:bookmarkEnd w:id="0"/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56432D">
        <w:rPr>
          <w:rFonts w:ascii="Times New Roman" w:eastAsia="Times New Roman" w:hAnsi="Times New Roman"/>
          <w:b/>
          <w:sz w:val="24"/>
          <w:szCs w:val="24"/>
          <w:lang w:eastAsia="ar-SA"/>
        </w:rPr>
        <w:t>Narva Linnavalitsus võtab vastu protokollilise otsuse:</w:t>
      </w:r>
    </w:p>
    <w:p w:rsidR="0045575B" w:rsidRPr="00F20FE6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876E9" w:rsidRDefault="0045575B" w:rsidP="0045575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221DAB" w:rsidRDefault="0045575B" w:rsidP="00F20FE6">
      <w:pPr>
        <w:pStyle w:val="4"/>
        <w:spacing w:before="0" w:line="240" w:lineRule="auto"/>
        <w:jc w:val="both"/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</w:pPr>
      <w:r w:rsidRPr="00221DAB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>1. Taotleda Narva Linnavolikogult määruse vastuvõtmist „</w:t>
      </w:r>
      <w:proofErr w:type="spellStart"/>
      <w:r w:rsidR="00221DAB" w:rsidRPr="00221DAB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>Spetsialistidele</w:t>
      </w:r>
      <w:proofErr w:type="spellEnd"/>
      <w:r w:rsidR="00221DAB" w:rsidRPr="00221DAB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="00221DAB" w:rsidRPr="00221DAB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>munitsipaalkorterite</w:t>
      </w:r>
      <w:proofErr w:type="spellEnd"/>
      <w:r w:rsidR="00221DAB" w:rsidRPr="00221DAB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 xml:space="preserve"> </w:t>
      </w:r>
      <w:r w:rsidR="00221DAB" w:rsidRPr="00221DAB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üürile andmise kord Narva linnas</w:t>
      </w:r>
      <w:r w:rsidRPr="00221DAB">
        <w:rPr>
          <w:rFonts w:ascii="Times New Roman" w:eastAsia="Times New Roman" w:hAnsi="Times New Roman"/>
          <w:b w:val="0"/>
          <w:i w:val="0"/>
          <w:color w:val="auto"/>
          <w:sz w:val="24"/>
          <w:szCs w:val="24"/>
          <w:lang w:eastAsia="ar-SA"/>
        </w:rPr>
        <w:t xml:space="preserve">“ vastavalt lisatud Narva Linnavolikogu määruse eelnõule. </w:t>
      </w:r>
    </w:p>
    <w:p w:rsidR="0045575B" w:rsidRPr="0056432D" w:rsidRDefault="0045575B" w:rsidP="0045575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Default="0045575B" w:rsidP="0045575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2. Volitada Narva Linnavalitsuse Linnamajandusameti direktor (linnavalitsuse liige) Jelena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Skulatšova't</w:t>
      </w:r>
      <w:proofErr w:type="spellEnd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antud küsimust ette kandma Narva Linnavolikogus.</w:t>
      </w:r>
    </w:p>
    <w:p w:rsidR="0045575B" w:rsidRDefault="0045575B" w:rsidP="0045575B">
      <w:pPr>
        <w:spacing w:after="0" w:line="240" w:lineRule="auto"/>
        <w:ind w:left="300"/>
        <w:rPr>
          <w:rFonts w:ascii="Times New Roman" w:eastAsia="Times New Roman" w:hAnsi="Times New Roman"/>
          <w:sz w:val="24"/>
          <w:szCs w:val="24"/>
        </w:rPr>
      </w:pPr>
    </w:p>
    <w:p w:rsidR="0045575B" w:rsidRPr="0056432D" w:rsidRDefault="0045575B" w:rsidP="0045575B">
      <w:pPr>
        <w:tabs>
          <w:tab w:val="left" w:pos="4155"/>
        </w:tabs>
        <w:suppressAutoHyphens/>
        <w:spacing w:after="0" w:line="240" w:lineRule="auto"/>
        <w:ind w:left="300" w:firstLine="3855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56432D" w:rsidRDefault="0045575B" w:rsidP="0045575B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 xml:space="preserve">Aleksei </w:t>
      </w:r>
      <w:proofErr w:type="spellStart"/>
      <w:r w:rsidRPr="00361F07">
        <w:rPr>
          <w:rFonts w:ascii="Times New Roman" w:hAnsi="Times New Roman"/>
          <w:sz w:val="24"/>
          <w:szCs w:val="24"/>
        </w:rPr>
        <w:t>Jevgrafov</w:t>
      </w:r>
      <w:proofErr w:type="spellEnd"/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1F07">
        <w:rPr>
          <w:rFonts w:ascii="Times New Roman" w:hAnsi="Times New Roman"/>
          <w:sz w:val="24"/>
          <w:szCs w:val="24"/>
        </w:rPr>
        <w:t>linnapea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</w:t>
      </w:r>
      <w:r w:rsidRPr="00361F07">
        <w:rPr>
          <w:rFonts w:ascii="Times New Roman" w:hAnsi="Times New Roman"/>
          <w:sz w:val="24"/>
          <w:szCs w:val="24"/>
        </w:rPr>
        <w:tab/>
        <w:t>Üllar Kaljuste</w:t>
      </w:r>
      <w:r w:rsidRPr="00361F07">
        <w:rPr>
          <w:rFonts w:ascii="Times New Roman" w:hAnsi="Times New Roman"/>
          <w:sz w:val="24"/>
          <w:szCs w:val="24"/>
        </w:rPr>
        <w:tab/>
      </w:r>
      <w:r w:rsidRPr="00361F07">
        <w:rPr>
          <w:rFonts w:ascii="Times New Roman" w:hAnsi="Times New Roman"/>
          <w:sz w:val="24"/>
          <w:szCs w:val="24"/>
        </w:rPr>
        <w:tab/>
      </w:r>
    </w:p>
    <w:p w:rsidR="0045575B" w:rsidRPr="00361F07" w:rsidRDefault="0045575B" w:rsidP="0045575B">
      <w:pPr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361F07">
        <w:rPr>
          <w:rFonts w:ascii="Times New Roman" w:hAnsi="Times New Roman"/>
          <w:sz w:val="24"/>
          <w:szCs w:val="24"/>
        </w:rPr>
        <w:t>linnasekretär</w:t>
      </w:r>
    </w:p>
    <w:p w:rsidR="0045575B" w:rsidRPr="00361F07" w:rsidRDefault="0045575B" w:rsidP="0045575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575B" w:rsidRPr="00361F07" w:rsidRDefault="0045575B" w:rsidP="004557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5575B" w:rsidRPr="001269BB" w:rsidRDefault="0045575B" w:rsidP="0045575B">
      <w:pPr>
        <w:jc w:val="both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Pr="0056432D" w:rsidRDefault="0045575B" w:rsidP="0045575B">
      <w:pPr>
        <w:spacing w:after="0" w:line="240" w:lineRule="auto"/>
      </w:pPr>
    </w:p>
    <w:p w:rsidR="0045575B" w:rsidRDefault="0045575B" w:rsidP="0045575B"/>
    <w:p w:rsidR="00786860" w:rsidRDefault="00786860"/>
    <w:sectPr w:rsidR="00786860" w:rsidSect="00F64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B79"/>
    <w:rsid w:val="00221DAB"/>
    <w:rsid w:val="00420B79"/>
    <w:rsid w:val="0045575B"/>
    <w:rsid w:val="005876E9"/>
    <w:rsid w:val="00786860"/>
    <w:rsid w:val="00F2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A18AAD-AD78-4135-B5C6-7A116070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575B"/>
    <w:pPr>
      <w:spacing w:after="200" w:line="276" w:lineRule="auto"/>
    </w:pPr>
    <w:rPr>
      <w:rFonts w:ascii="Calibri" w:eastAsia="Calibri" w:hAnsi="Calibri" w:cs="Times New Roman"/>
      <w:lang w:val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F20FE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75B"/>
    <w:pPr>
      <w:ind w:left="720"/>
      <w:contextualSpacing/>
    </w:pPr>
    <w:rPr>
      <w:lang w:val="en-US"/>
    </w:rPr>
  </w:style>
  <w:style w:type="character" w:customStyle="1" w:styleId="40">
    <w:name w:val="Заголовок 4 Знак"/>
    <w:basedOn w:val="a0"/>
    <w:link w:val="4"/>
    <w:uiPriority w:val="9"/>
    <w:rsid w:val="00F20FE6"/>
    <w:rPr>
      <w:rFonts w:asciiTheme="majorHAnsi" w:eastAsiaTheme="majorEastAsia" w:hAnsiTheme="majorHAnsi" w:cstheme="majorBidi"/>
      <w:b/>
      <w:bCs/>
      <w:i/>
      <w:iCs/>
      <w:color w:val="5B9BD5" w:themeColor="accent1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554</Characters>
  <Application>Microsoft Office Word</Application>
  <DocSecurity>0</DocSecurity>
  <Lines>4</Lines>
  <Paragraphs>1</Paragraphs>
  <ScaleCrop>false</ScaleCrop>
  <Company>HP Inc.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Geveller</dc:creator>
  <cp:keywords/>
  <dc:description/>
  <cp:lastModifiedBy>Irina Geveller</cp:lastModifiedBy>
  <cp:revision>5</cp:revision>
  <dcterms:created xsi:type="dcterms:W3CDTF">2020-09-14T09:03:00Z</dcterms:created>
  <dcterms:modified xsi:type="dcterms:W3CDTF">2020-09-14T09:18:00Z</dcterms:modified>
</cp:coreProperties>
</file>