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D9ACF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Eelnõu</w:t>
      </w:r>
    </w:p>
    <w:p w14:paraId="4438C7AC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5150EE78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28D95B65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NARVA LINNAVALITSUS</w:t>
      </w:r>
    </w:p>
    <w:p w14:paraId="3593F773" w14:textId="77777777" w:rsidR="00937F56" w:rsidRPr="00B76A02" w:rsidRDefault="00937F56" w:rsidP="00937F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0888D4BE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PROTOKOLLILINE OTSUS</w:t>
      </w:r>
    </w:p>
    <w:p w14:paraId="045627F6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7847BEE9" w14:textId="77777777" w:rsidR="00937F56" w:rsidRPr="00B76A02" w:rsidRDefault="00937F56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7373F9D6" w14:textId="77777777" w:rsidR="00937F56" w:rsidRPr="00B76A02" w:rsidRDefault="00937F56" w:rsidP="00937F56">
      <w:pPr>
        <w:spacing w:after="0" w:line="240" w:lineRule="auto"/>
        <w:ind w:left="4678" w:firstLine="720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4344770F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Narva</w:t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  <w:t>_________20</w:t>
      </w:r>
      <w:r>
        <w:rPr>
          <w:rFonts w:ascii="Times New Roman" w:hAnsi="Times New Roman"/>
          <w:sz w:val="24"/>
          <w:szCs w:val="24"/>
        </w:rPr>
        <w:t>20</w:t>
      </w:r>
      <w:r w:rsidRPr="00B76A02">
        <w:rPr>
          <w:rFonts w:ascii="Times New Roman" w:hAnsi="Times New Roman"/>
          <w:sz w:val="24"/>
          <w:szCs w:val="24"/>
        </w:rPr>
        <w:t>. a  nr</w:t>
      </w:r>
    </w:p>
    <w:p w14:paraId="34985F14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548459EE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747AED3A" w14:textId="77777777" w:rsidR="002A6160" w:rsidRDefault="00937F56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 xml:space="preserve">Kinnistute tasuta võõrandamine Eesti Vabariigile </w:t>
      </w:r>
    </w:p>
    <w:p w14:paraId="2AEBCE3F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>(</w:t>
      </w:r>
      <w:r w:rsidR="002A6160">
        <w:rPr>
          <w:rFonts w:ascii="Times New Roman" w:hAnsi="Times New Roman"/>
          <w:b/>
          <w:sz w:val="24"/>
          <w:szCs w:val="24"/>
        </w:rPr>
        <w:t xml:space="preserve">Aleksander </w:t>
      </w:r>
      <w:r w:rsidRPr="00B76A02">
        <w:rPr>
          <w:rFonts w:ascii="Times New Roman" w:hAnsi="Times New Roman"/>
          <w:b/>
          <w:sz w:val="24"/>
          <w:szCs w:val="24"/>
        </w:rPr>
        <w:t>Puškini tänav 31, 33</w:t>
      </w:r>
      <w:r>
        <w:rPr>
          <w:rFonts w:ascii="Times New Roman" w:hAnsi="Times New Roman"/>
          <w:b/>
          <w:sz w:val="24"/>
          <w:szCs w:val="24"/>
        </w:rPr>
        <w:t>a</w:t>
      </w:r>
      <w:r w:rsidRPr="00B76A02">
        <w:rPr>
          <w:rFonts w:ascii="Times New Roman" w:hAnsi="Times New Roman"/>
          <w:b/>
          <w:sz w:val="24"/>
          <w:szCs w:val="24"/>
        </w:rPr>
        <w:t xml:space="preserve">, Narva)  </w:t>
      </w:r>
    </w:p>
    <w:p w14:paraId="33540A40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19F80A" w14:textId="77777777" w:rsidR="00937F56" w:rsidRPr="00B76A02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4D79B8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Narva Linnavalitsus võtab vastu protokollilise otsuse:</w:t>
      </w:r>
    </w:p>
    <w:p w14:paraId="64433267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00F179DB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 </w:t>
      </w:r>
    </w:p>
    <w:p w14:paraId="4ADC7144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1. Taotleda Narva Linnavolikogult otsuse vastuvõtmist vastavalt lisatud Narva Linnavolikogu otsuse eelnõule.</w:t>
      </w:r>
    </w:p>
    <w:p w14:paraId="05F22C14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 xml:space="preserve"> </w:t>
      </w:r>
    </w:p>
    <w:p w14:paraId="3691A933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 xml:space="preserve">2.  Volitada </w:t>
      </w:r>
      <w:r w:rsidRPr="009B3FD1">
        <w:rPr>
          <w:rFonts w:ascii="Times New Roman" w:hAnsi="Times New Roman"/>
          <w:sz w:val="24"/>
          <w:szCs w:val="24"/>
        </w:rPr>
        <w:t xml:space="preserve">Narva abilinnapea Jelena Skulatšovat </w:t>
      </w:r>
      <w:r w:rsidRPr="00B76A02">
        <w:rPr>
          <w:rFonts w:ascii="Times New Roman" w:hAnsi="Times New Roman"/>
          <w:sz w:val="24"/>
          <w:szCs w:val="24"/>
        </w:rPr>
        <w:t>antud küsimust ette kandma Narva Linnavolikogu istungil.</w:t>
      </w:r>
    </w:p>
    <w:p w14:paraId="0D14CA45" w14:textId="77777777" w:rsidR="00937F56" w:rsidRPr="00B76A02" w:rsidRDefault="00937F56" w:rsidP="00937F56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A06A24" w14:textId="77777777" w:rsidR="00937F56" w:rsidRPr="00B76A02" w:rsidRDefault="00937F56" w:rsidP="00937F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3214E64F" w14:textId="77777777" w:rsidR="00937F56" w:rsidRPr="00B76A02" w:rsidRDefault="00937F56" w:rsidP="00937F56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66D428A8" w14:textId="77777777" w:rsidR="00937F56" w:rsidRPr="00B76A02" w:rsidRDefault="00937F56" w:rsidP="00937F56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7428AB91" w14:textId="77777777" w:rsidR="00937F56" w:rsidRPr="00B76A02" w:rsidRDefault="00937F56" w:rsidP="00937F56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 </w:t>
      </w:r>
    </w:p>
    <w:p w14:paraId="574AC127" w14:textId="77777777" w:rsidR="00937F56" w:rsidRPr="00B76A02" w:rsidRDefault="00937F56" w:rsidP="00937F5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Aleksei Jevgrafov</w:t>
      </w:r>
      <w:r w:rsidRPr="00B76A02">
        <w:rPr>
          <w:rFonts w:ascii="Times New Roman" w:hAnsi="Times New Roman"/>
          <w:sz w:val="24"/>
          <w:szCs w:val="24"/>
        </w:rPr>
        <w:tab/>
        <w:t xml:space="preserve"> </w:t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Üllar Kaljuste</w:t>
      </w:r>
    </w:p>
    <w:p w14:paraId="69E0C929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Pr="00B76A02">
        <w:rPr>
          <w:rFonts w:ascii="Times New Roman" w:hAnsi="Times New Roman"/>
          <w:sz w:val="24"/>
          <w:szCs w:val="24"/>
        </w:rPr>
        <w:t xml:space="preserve">innapea                                                                        </w:t>
      </w:r>
      <w:r w:rsidRPr="00B76A0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l</w:t>
      </w:r>
      <w:r w:rsidRPr="00B76A02">
        <w:rPr>
          <w:rFonts w:ascii="Times New Roman" w:hAnsi="Times New Roman"/>
          <w:sz w:val="24"/>
          <w:szCs w:val="24"/>
        </w:rPr>
        <w:t>innasekretär</w:t>
      </w:r>
    </w:p>
    <w:p w14:paraId="6F921B7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354BF9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B066E6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685E6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FB190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FCA398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1CEDEF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E0E35C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7F0BBB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F1A719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A463B1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916692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18F72E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CFA190" w14:textId="77777777" w:rsidR="00937F56" w:rsidRDefault="00937F56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75E2E9" w14:textId="77777777" w:rsidR="00937F56" w:rsidRDefault="00937F56" w:rsidP="00937F56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268ED711" w14:textId="77777777" w:rsidR="00937F56" w:rsidRDefault="00937F56" w:rsidP="00937F56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50DD7985" w14:textId="77777777" w:rsidR="009C05EF" w:rsidRPr="00B76A02" w:rsidRDefault="009C05EF" w:rsidP="00937F56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Eelnõu</w:t>
      </w:r>
    </w:p>
    <w:p w14:paraId="5B8BD50E" w14:textId="77777777" w:rsidR="009C05EF" w:rsidRPr="00B76A02" w:rsidRDefault="009C05EF" w:rsidP="00937F56">
      <w:pPr>
        <w:keepNext/>
        <w:spacing w:after="0" w:line="240" w:lineRule="auto"/>
        <w:jc w:val="right"/>
        <w:outlineLvl w:val="2"/>
        <w:rPr>
          <w:rFonts w:ascii="Times New Roman" w:hAnsi="Times New Roman"/>
          <w:bCs/>
          <w:sz w:val="24"/>
          <w:szCs w:val="24"/>
        </w:rPr>
      </w:pPr>
      <w:r w:rsidRPr="00B76A02">
        <w:rPr>
          <w:rFonts w:ascii="Times New Roman" w:hAnsi="Times New Roman"/>
          <w:bCs/>
          <w:sz w:val="24"/>
          <w:szCs w:val="24"/>
        </w:rPr>
        <w:t>Algataja: Narva Linnavalitsus</w:t>
      </w:r>
    </w:p>
    <w:p w14:paraId="1E796FF3" w14:textId="77777777" w:rsidR="009C05EF" w:rsidRPr="00B76A02" w:rsidRDefault="009C05EF" w:rsidP="00937F56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</w:p>
    <w:p w14:paraId="33C88C67" w14:textId="77777777" w:rsidR="009C05EF" w:rsidRPr="00B76A02" w:rsidRDefault="009C05EF" w:rsidP="00937F56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B76A02">
        <w:rPr>
          <w:rFonts w:ascii="Times New Roman" w:hAnsi="Times New Roman"/>
          <w:bCs/>
          <w:sz w:val="24"/>
          <w:szCs w:val="24"/>
        </w:rPr>
        <w:t>NARVA LINNAVOLIKOGU</w:t>
      </w:r>
    </w:p>
    <w:p w14:paraId="2FBF1E11" w14:textId="77777777" w:rsidR="009C05EF" w:rsidRPr="00B76A02" w:rsidRDefault="009C05EF" w:rsidP="00937F5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1F13310" w14:textId="77777777" w:rsidR="009C05EF" w:rsidRPr="00B76A02" w:rsidRDefault="009C05EF" w:rsidP="00937F56">
      <w:pPr>
        <w:spacing w:after="0" w:line="240" w:lineRule="auto"/>
        <w:jc w:val="center"/>
        <w:outlineLvl w:val="4"/>
        <w:rPr>
          <w:rFonts w:ascii="Times New Roman" w:hAnsi="Times New Roman"/>
          <w:bCs/>
          <w:iCs/>
          <w:sz w:val="24"/>
          <w:szCs w:val="24"/>
        </w:rPr>
      </w:pPr>
      <w:r w:rsidRPr="00B76A02">
        <w:rPr>
          <w:rFonts w:ascii="Times New Roman" w:hAnsi="Times New Roman"/>
          <w:bCs/>
          <w:iCs/>
          <w:sz w:val="24"/>
          <w:szCs w:val="24"/>
        </w:rPr>
        <w:t>O T S U S</w:t>
      </w:r>
    </w:p>
    <w:p w14:paraId="2D40D231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76A02">
        <w:rPr>
          <w:rFonts w:ascii="Times New Roman" w:hAnsi="Times New Roman"/>
          <w:sz w:val="24"/>
          <w:szCs w:val="24"/>
        </w:rPr>
        <w:t>Narva</w:t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</w:r>
      <w:r w:rsidRPr="00B76A02">
        <w:rPr>
          <w:rFonts w:ascii="Times New Roman" w:hAnsi="Times New Roman"/>
          <w:sz w:val="24"/>
          <w:szCs w:val="24"/>
        </w:rPr>
        <w:tab/>
        <w:t>_________20</w:t>
      </w:r>
      <w:r w:rsidR="002A6160">
        <w:rPr>
          <w:rFonts w:ascii="Times New Roman" w:hAnsi="Times New Roman"/>
          <w:sz w:val="24"/>
          <w:szCs w:val="24"/>
        </w:rPr>
        <w:t>20</w:t>
      </w:r>
      <w:r w:rsidRPr="00B76A02">
        <w:rPr>
          <w:rFonts w:ascii="Times New Roman" w:hAnsi="Times New Roman"/>
          <w:sz w:val="24"/>
          <w:szCs w:val="24"/>
        </w:rPr>
        <w:t>. a nr</w:t>
      </w:r>
    </w:p>
    <w:p w14:paraId="2ACC726D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4E8429" w14:textId="77777777" w:rsidR="009C05EF" w:rsidRPr="00B76A02" w:rsidRDefault="009C05EF" w:rsidP="00937F56">
      <w:pPr>
        <w:spacing w:after="0" w:line="240" w:lineRule="auto"/>
        <w:ind w:left="4678" w:firstLine="720"/>
        <w:jc w:val="both"/>
        <w:rPr>
          <w:rFonts w:ascii="Times New Roman" w:hAnsi="Times New Roman"/>
          <w:sz w:val="24"/>
          <w:szCs w:val="24"/>
        </w:rPr>
      </w:pPr>
    </w:p>
    <w:p w14:paraId="5F30D416" w14:textId="77777777" w:rsidR="002A6160" w:rsidRDefault="009C05EF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 xml:space="preserve">Kinnistute tasuta võõrandamine Eesti Vabariigile </w:t>
      </w:r>
    </w:p>
    <w:p w14:paraId="6F453CDD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6A02">
        <w:rPr>
          <w:rFonts w:ascii="Times New Roman" w:hAnsi="Times New Roman"/>
          <w:b/>
          <w:sz w:val="24"/>
          <w:szCs w:val="24"/>
        </w:rPr>
        <w:t>(</w:t>
      </w:r>
      <w:r w:rsidR="002A6160">
        <w:rPr>
          <w:rFonts w:ascii="Times New Roman" w:hAnsi="Times New Roman"/>
          <w:b/>
          <w:sz w:val="24"/>
          <w:szCs w:val="24"/>
        </w:rPr>
        <w:t xml:space="preserve">Aleksander </w:t>
      </w:r>
      <w:r w:rsidRPr="00B76A02">
        <w:rPr>
          <w:rFonts w:ascii="Times New Roman" w:hAnsi="Times New Roman"/>
          <w:b/>
          <w:sz w:val="24"/>
          <w:szCs w:val="24"/>
        </w:rPr>
        <w:t>Puškini tänav 31, 33</w:t>
      </w:r>
      <w:r w:rsidR="00520F98">
        <w:rPr>
          <w:rFonts w:ascii="Times New Roman" w:hAnsi="Times New Roman"/>
          <w:b/>
          <w:sz w:val="24"/>
          <w:szCs w:val="24"/>
        </w:rPr>
        <w:t>a</w:t>
      </w:r>
      <w:r w:rsidRPr="00B76A02">
        <w:rPr>
          <w:rFonts w:ascii="Times New Roman" w:hAnsi="Times New Roman"/>
          <w:b/>
          <w:sz w:val="24"/>
          <w:szCs w:val="24"/>
        </w:rPr>
        <w:t xml:space="preserve">, Narva)  </w:t>
      </w:r>
    </w:p>
    <w:p w14:paraId="4E3CCF96" w14:textId="77777777" w:rsidR="009C05EF" w:rsidRDefault="009C05EF" w:rsidP="00937F56">
      <w:pPr>
        <w:tabs>
          <w:tab w:val="num" w:pos="0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DF49D83" w14:textId="77777777" w:rsidR="000D720D" w:rsidRPr="00B76A02" w:rsidRDefault="000D720D" w:rsidP="00937F56">
      <w:pPr>
        <w:tabs>
          <w:tab w:val="num" w:pos="0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C4B7344" w14:textId="77777777" w:rsidR="009C05EF" w:rsidRPr="00B76A02" w:rsidRDefault="009C05EF" w:rsidP="00937F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>1. Asjaolud ja menetluse käik</w:t>
      </w:r>
    </w:p>
    <w:p w14:paraId="7591FF3F" w14:textId="77777777" w:rsidR="009C05EF" w:rsidRPr="00B76A02" w:rsidRDefault="009C05EF" w:rsidP="00937F56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6A0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CFA045A" w14:textId="77777777" w:rsidR="009C05EF" w:rsidRPr="009B3FD1" w:rsidRDefault="009C05EF" w:rsidP="00937F56">
      <w:pPr>
        <w:pStyle w:val="Kehatekst"/>
      </w:pPr>
      <w:r w:rsidRPr="00B76A02">
        <w:t>Lähtudes Elukestva Õppe Strateegia koolivõrgu programmist, Narva munitsipaalharidussüsteemi 2015-</w:t>
      </w:r>
      <w:r w:rsidRPr="009B3FD1">
        <w:t xml:space="preserve">2010 arengukavast, Narva linna </w:t>
      </w:r>
      <w:r w:rsidR="00C7798B" w:rsidRPr="009B3FD1">
        <w:t>ning</w:t>
      </w:r>
      <w:r w:rsidRPr="009B3FD1">
        <w:t xml:space="preserve"> Haridus- ja Teadusministeeriumi (edaspidi ka </w:t>
      </w:r>
      <w:r w:rsidR="00745EC0" w:rsidRPr="009B3FD1">
        <w:rPr>
          <w:i/>
        </w:rPr>
        <w:t>m</w:t>
      </w:r>
      <w:r w:rsidRPr="009B3FD1">
        <w:rPr>
          <w:i/>
        </w:rPr>
        <w:t>inisteerium</w:t>
      </w:r>
      <w:r w:rsidRPr="009B3FD1">
        <w:t>) soovist korrastada Narva linna koolivõrk ja arvestades Haridus- ja Teadusministeeriumi valmisolekut riigigümnaasiumide asutamiseks ja pidamiseks</w:t>
      </w:r>
      <w:r w:rsidR="00C7798B" w:rsidRPr="009B3FD1">
        <w:t>,</w:t>
      </w:r>
      <w:r w:rsidRPr="009B3FD1">
        <w:t xml:space="preserve"> sõlmisid Narva linn ja </w:t>
      </w:r>
      <w:r w:rsidR="00745EC0" w:rsidRPr="009B3FD1">
        <w:t>m</w:t>
      </w:r>
      <w:r w:rsidRPr="009B3FD1">
        <w:t xml:space="preserve">inisteerium 24. mail 2016. a kokkuleppe </w:t>
      </w:r>
      <w:r w:rsidR="00C7798B" w:rsidRPr="009B3FD1">
        <w:t>Narva linna</w:t>
      </w:r>
      <w:r w:rsidR="00F93DC4" w:rsidRPr="009B3FD1">
        <w:t>s</w:t>
      </w:r>
      <w:r w:rsidR="00C7798B" w:rsidRPr="009B3FD1">
        <w:t xml:space="preserve"> </w:t>
      </w:r>
      <w:r w:rsidRPr="009B3FD1">
        <w:t>kahe riigigümnaasiumi loomiseks</w:t>
      </w:r>
      <w:r w:rsidR="00745EC0" w:rsidRPr="009B3FD1">
        <w:t>, mi</w:t>
      </w:r>
      <w:r w:rsidR="008419F9" w:rsidRPr="009B3FD1">
        <w:t>lle tegevust kavandati alustada</w:t>
      </w:r>
      <w:r w:rsidR="00745EC0" w:rsidRPr="009B3FD1">
        <w:t xml:space="preserve"> </w:t>
      </w:r>
      <w:r w:rsidRPr="009B3FD1">
        <w:t>pärast riigigümnaasiumide õppehoonete valmimist 2021. aastal.</w:t>
      </w:r>
    </w:p>
    <w:p w14:paraId="1E85E343" w14:textId="77777777" w:rsidR="009C05EF" w:rsidRPr="009B3FD1" w:rsidRDefault="009C05EF" w:rsidP="00937F56">
      <w:pPr>
        <w:pStyle w:val="Kehatekst"/>
      </w:pPr>
    </w:p>
    <w:p w14:paraId="116C50D8" w14:textId="77777777" w:rsidR="009C05EF" w:rsidRPr="009B3FD1" w:rsidRDefault="009C05EF" w:rsidP="00937F56">
      <w:pPr>
        <w:pStyle w:val="Kehatekst"/>
      </w:pPr>
      <w:r w:rsidRPr="009B3FD1">
        <w:t>Kokkuleppe kohaselt kohustus Narva linn võõrandama riigigümnaasiumi hoone ehitamiseks ja teenindamiseks vajaliku maa-ala Narva linnas (A. Puškini 29a, 31, 33) tasuta Eesti Vabariigile ministeeriumi kaudu hiljemalt 4 kuu jooksul kokkuleppe allkirjastamisest.</w:t>
      </w:r>
    </w:p>
    <w:p w14:paraId="0366173C" w14:textId="77777777" w:rsidR="009C05EF" w:rsidRPr="009B3FD1" w:rsidRDefault="009C05EF" w:rsidP="00937F56">
      <w:pPr>
        <w:pStyle w:val="Kehatekst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960513" w14:textId="77777777" w:rsidR="009C05EF" w:rsidRPr="009B3FD1" w:rsidRDefault="009C05EF" w:rsidP="00937F56">
      <w:pPr>
        <w:pStyle w:val="Kehatekst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B3FD1">
        <w:rPr>
          <w:rFonts w:ascii="Times New Roman" w:hAnsi="Times New Roman"/>
          <w:sz w:val="24"/>
          <w:szCs w:val="24"/>
        </w:rPr>
        <w:t xml:space="preserve">Kohaliku omavalitsuse korraldamise seaduse (edaspidi </w:t>
      </w:r>
      <w:r w:rsidRPr="009B3FD1">
        <w:rPr>
          <w:rFonts w:ascii="Times New Roman" w:hAnsi="Times New Roman"/>
          <w:i/>
          <w:sz w:val="24"/>
          <w:szCs w:val="24"/>
        </w:rPr>
        <w:t>KOKS</w:t>
      </w:r>
      <w:r w:rsidRPr="009B3FD1">
        <w:rPr>
          <w:rFonts w:ascii="Times New Roman" w:hAnsi="Times New Roman"/>
          <w:sz w:val="24"/>
          <w:szCs w:val="24"/>
        </w:rPr>
        <w:t>) § 30 lõike 1 punkti 1 kohaselt linnavalitsus valmistab ette volikogus arutamisele tulenevaid küsimusi, lähtudes valitsuse seisukohtadest või linnavolikogu otsustest. Käesoleva otsuse eelnõu ettevalmistamisel lähtub Narva Linnavalitsus järgmis</w:t>
      </w:r>
      <w:r w:rsidR="00745EC0" w:rsidRPr="009B3FD1">
        <w:rPr>
          <w:rFonts w:ascii="Times New Roman" w:hAnsi="Times New Roman"/>
          <w:sz w:val="24"/>
          <w:szCs w:val="24"/>
        </w:rPr>
        <w:t>t</w:t>
      </w:r>
      <w:r w:rsidRPr="009B3FD1">
        <w:rPr>
          <w:rFonts w:ascii="Times New Roman" w:hAnsi="Times New Roman"/>
          <w:sz w:val="24"/>
          <w:szCs w:val="24"/>
        </w:rPr>
        <w:t>est asjaoludest.</w:t>
      </w:r>
    </w:p>
    <w:p w14:paraId="5C4DB784" w14:textId="77777777" w:rsidR="009C05EF" w:rsidRPr="009B3FD1" w:rsidRDefault="009C05EF" w:rsidP="00937F56">
      <w:pPr>
        <w:pStyle w:val="Kehatekst"/>
      </w:pPr>
    </w:p>
    <w:tbl>
      <w:tblPr>
        <w:tblW w:w="9072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72"/>
      </w:tblGrid>
      <w:tr w:rsidR="009B3FD1" w:rsidRPr="009B3FD1" w14:paraId="5268D7D3" w14:textId="77777777" w:rsidTr="00054417">
        <w:trPr>
          <w:tblCellSpacing w:w="0" w:type="dxa"/>
        </w:trPr>
        <w:tc>
          <w:tcPr>
            <w:tcW w:w="9072" w:type="dxa"/>
          </w:tcPr>
          <w:p w14:paraId="2C86287C" w14:textId="77777777" w:rsidR="009C05EF" w:rsidRPr="009B3FD1" w:rsidRDefault="000D720D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Seisuga 21.09.2017 olid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 xml:space="preserve">Narva Linnavalitsuse Linnamajandusameti (registrikood 75039729) bilansis 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alljärgnevad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>kinnistud:</w:t>
            </w:r>
          </w:p>
          <w:p w14:paraId="31CBD53F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C08E33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Puškini tn 31, Narva, Viru Maakohtu kinnistusregistriosa nr 3493809, katastritunnus 51101:004:0098, maa sihtotstarve – ühiskondlike ehitiste maa 100%, pindala 3359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="002B3CD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Kinnisasja olulisteks osadeks on 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järgmised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ehitised ja rajatised: abikooli hoone (ehitusregistri kood 120256905), mille suletud pind on 3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226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 soojustrass.</w:t>
            </w:r>
          </w:p>
          <w:p w14:paraId="3D1C4332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Kinnistu  bilansiline maksumus on 72 128,99 eurot; </w:t>
            </w:r>
          </w:p>
          <w:p w14:paraId="004ABAFF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F47658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tn 33, Narva, Viru Maakohtu kinnistusregistriosa nr 3623009, katastritunnus 51101:004:0102, maa sihtotstarve – ühiskondlike  ehitiste maa 100%, 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>pindala 2430 m</w:t>
            </w:r>
            <w:r w:rsidR="002B3CD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Kinnisasja olulisteks osadeks on 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>järgmised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ehitised ja rajatised: hoone (ehitusregistri kood 118010540), mille suletud pind on  2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992,9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 hoone (ehitusregistri kood 118010541), mille  suletud pind on  2992,9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ja soojustrass.</w:t>
            </w:r>
          </w:p>
          <w:p w14:paraId="366CE02B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Kinnistu bilansiline maksumus on 727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397,91 eurot;</w:t>
            </w:r>
          </w:p>
          <w:p w14:paraId="09E09D7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0517BA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lastRenderedPageBreak/>
              <w:t>Puškini tn 29a, Narva, Viru Maakohtu kinnistusregistriosa nr 3645509, katastritunnus 51101:004:0105, maa sihtotstarve – üldkasutatav maa 100%, pindala 2819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="002B3CD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Kinnistu on hoonestamata.</w:t>
            </w:r>
          </w:p>
          <w:p w14:paraId="236BF0F8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Kinnistu bilansiline maksumus on 1260,75</w:t>
            </w:r>
            <w:r w:rsidR="002B3CD0" w:rsidRPr="009B3FD1">
              <w:rPr>
                <w:rFonts w:ascii="Times New Roman" w:hAnsi="Times New Roman"/>
                <w:sz w:val="24"/>
                <w:szCs w:val="24"/>
              </w:rPr>
              <w:t xml:space="preserve"> eurot.</w:t>
            </w:r>
          </w:p>
          <w:p w14:paraId="7F082EFC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FF7207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tn 33 ja Puškini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tn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31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asuvate 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 xml:space="preserve">kinnisasjade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olulisteks osadeks olevad ehitised ei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olnud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kasutuskõlblikud halva tehnilise seisundi tõttu. Puškini 29a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 xml:space="preserve"> kinnistu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>oli</w:t>
            </w:r>
            <w:r w:rsidR="00745EC0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hoonestamata.</w:t>
            </w:r>
          </w:p>
          <w:p w14:paraId="1DC679BF" w14:textId="77777777" w:rsidR="00394B79" w:rsidRPr="009B3FD1" w:rsidRDefault="00394B79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3949F5" w14:textId="77777777" w:rsidR="00394B79" w:rsidRPr="009B3FD1" w:rsidRDefault="000C02FA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21.09.2017 võttis Narva Linnavolikogu otsuse nr 52 „Kinnistute tasuta võõrandamine Eesti Vabariigile (Puškini tänav 29a, 31, 33 Narva)“,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kuid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notariaalne tehing kinnistute võõrandamiseks </w:t>
            </w:r>
            <w:r w:rsidR="00EE0E3C" w:rsidRPr="009B3FD1">
              <w:rPr>
                <w:rFonts w:ascii="Times New Roman" w:hAnsi="Times New Roman"/>
                <w:sz w:val="24"/>
                <w:szCs w:val="24"/>
              </w:rPr>
              <w:t>jäi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vormistamata</w:t>
            </w:r>
            <w:r w:rsidR="00FA26AB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 xml:space="preserve">seoses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kohtuvaidluse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ga, mis puudutas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Puškini 33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 xml:space="preserve">kinnistu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oluliseks osaks olevas hoones asuvate ruumide vabastamis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>t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AD73756" w14:textId="77777777" w:rsidR="000C02FA" w:rsidRPr="009B3FD1" w:rsidRDefault="000C02FA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72B755" w14:textId="77777777" w:rsidR="002A6160" w:rsidRPr="009B3FD1" w:rsidRDefault="000C02FA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20.12.2018 võttis Narva Linnavolikogu otsuse nr 72 „Aleksandr Puškini tn 29, 29a, 31, 33 ja lähiala detailplaneeringu kehtestamine“.</w:t>
            </w:r>
            <w:r w:rsidR="0069435B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0E3C" w:rsidRPr="009B3FD1">
              <w:rPr>
                <w:rFonts w:ascii="Times New Roman" w:hAnsi="Times New Roman"/>
                <w:sz w:val="24"/>
                <w:szCs w:val="24"/>
              </w:rPr>
              <w:t>Planeeringu eesmärgiks oli</w:t>
            </w:r>
            <w:r w:rsidR="0069435B" w:rsidRPr="009B3FD1">
              <w:rPr>
                <w:rFonts w:ascii="Times New Roman" w:hAnsi="Times New Roman"/>
                <w:sz w:val="24"/>
                <w:szCs w:val="24"/>
              </w:rPr>
              <w:t xml:space="preserve"> olemasoleva Narva Kesklinna Gümnaasiumi ümberkavandamine põhikooliks ning uue riigigümnaasiumi rajamine.</w:t>
            </w:r>
            <w:r w:rsidR="00EE0E3C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Planeerimise piirid hõlmasid muuhulgas kinnistuid asukohaga A. Puškini tn 29a, 31 ja 33. Planeeringuga oli kavandatud moodustada 4 uut krunti: kaks ühiskondlike ehitiste (haridus- ja lasteasutus</w:t>
            </w:r>
            <w:r w:rsidR="00F93DC4" w:rsidRPr="009B3FD1">
              <w:rPr>
                <w:rFonts w:ascii="Times New Roman" w:hAnsi="Times New Roman"/>
                <w:bCs/>
                <w:sz w:val="24"/>
                <w:szCs w:val="24"/>
              </w:rPr>
              <w:t>ed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) maad ning kaks transpordimaad. Kruntide moodustamiseks ja nende maakatastrisse kandmiseks oli</w:t>
            </w:r>
            <w:r w:rsidR="00573D5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vaja teha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maakorraldu</w:t>
            </w:r>
            <w:r w:rsidR="00573D53" w:rsidRPr="009B3FD1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tööd, mille t</w:t>
            </w:r>
            <w:r w:rsidR="00573D53" w:rsidRPr="009B3FD1">
              <w:rPr>
                <w:rFonts w:ascii="Times New Roman" w:hAnsi="Times New Roman"/>
                <w:bCs/>
                <w:sz w:val="24"/>
                <w:szCs w:val="24"/>
              </w:rPr>
              <w:t>ulemusel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kanti 09.10.2020 kinnistusraamatusse </w:t>
            </w:r>
            <w:r w:rsidR="00D42AD1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muu hulgas 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>kinnist</w:t>
            </w:r>
            <w:r w:rsidR="00D42AD1" w:rsidRPr="009B3FD1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  <w:r w:rsidR="002A6160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asukohaga Aleksander </w:t>
            </w:r>
            <w:r w:rsidR="002A6160" w:rsidRPr="009B3FD1">
              <w:rPr>
                <w:rFonts w:ascii="Times New Roman" w:hAnsi="Times New Roman"/>
                <w:sz w:val="24"/>
                <w:szCs w:val="24"/>
              </w:rPr>
              <w:t>Puškini tn 31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>, Narva</w:t>
            </w:r>
            <w:r w:rsidR="002A6160" w:rsidRPr="009B3FD1">
              <w:rPr>
                <w:rFonts w:ascii="Times New Roman" w:hAnsi="Times New Roman"/>
                <w:sz w:val="24"/>
                <w:szCs w:val="24"/>
              </w:rPr>
              <w:t xml:space="preserve"> (Tartu Maakohtu kinnistusregistriosa nr 3493809, katastritunnus 51101:001:1871, pindala 9535 m</w:t>
            </w:r>
            <w:r w:rsidR="002A6160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A6160" w:rsidRPr="009B3FD1">
              <w:rPr>
                <w:rFonts w:ascii="Times New Roman" w:hAnsi="Times New Roman"/>
                <w:sz w:val="24"/>
                <w:szCs w:val="24"/>
              </w:rPr>
              <w:t>, maa sihtotstarve – ühiskondlike  ehitiste maa 100%)</w:t>
            </w:r>
            <w:r w:rsidR="00CE6412" w:rsidRPr="009B3F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4F01097" w14:textId="77777777" w:rsidR="006D0C06" w:rsidRPr="009B3FD1" w:rsidRDefault="006D0C06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8B97375" w14:textId="076FA62E" w:rsidR="006D0C06" w:rsidRPr="009B3FD1" w:rsidRDefault="006D0C06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Narva Linnavalitsuse </w:t>
            </w:r>
            <w:r w:rsidR="00573D53" w:rsidRPr="009B3FD1">
              <w:rPr>
                <w:rFonts w:ascii="Times New Roman" w:hAnsi="Times New Roman"/>
                <w:sz w:val="24"/>
                <w:szCs w:val="24"/>
              </w:rPr>
              <w:t xml:space="preserve">28.10.2020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korraldusega nr 745-k määrati </w:t>
            </w:r>
            <w:r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tn 31 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 xml:space="preserve">kinnistu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valitsejaks Narva Linnavalitsuse Linnamajandusamet ning nimetatud kinnistu 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 xml:space="preserve">anti tema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bilanssi. </w:t>
            </w:r>
          </w:p>
          <w:p w14:paraId="3D8F1A0F" w14:textId="77777777" w:rsidR="00C160E0" w:rsidRPr="009B3FD1" w:rsidRDefault="00C160E0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E78106" w14:textId="77777777" w:rsidR="00C160E0" w:rsidRPr="009B3FD1" w:rsidRDefault="00C160E0" w:rsidP="00C160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Käesoleva otsuse tegemise päeva seisuga on Narva Linnavalitsuse Linnamajandusameti (registrikood 75039729) bilansis </w:t>
            </w:r>
            <w:r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kinnistu </w:t>
            </w:r>
            <w:r w:rsidR="00F93DC4" w:rsidRPr="009B3FD1">
              <w:rPr>
                <w:rFonts w:ascii="Times New Roman" w:hAnsi="Times New Roman"/>
                <w:bCs/>
                <w:sz w:val="24"/>
                <w:szCs w:val="24"/>
              </w:rPr>
              <w:t>asukohaga</w:t>
            </w:r>
            <w:r w:rsidR="00AA79B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Puškini tn 31</w:t>
            </w:r>
            <w:r w:rsidR="00F93DC4" w:rsidRPr="009B3FD1">
              <w:rPr>
                <w:rFonts w:ascii="Times New Roman" w:hAnsi="Times New Roman"/>
                <w:sz w:val="24"/>
                <w:szCs w:val="24"/>
              </w:rPr>
              <w:t>, Narva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Tartu Maakohtu kinnistusregistriosa nr 3493809, katastritunnus 51101:001:1871, pindala 9535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 maa sihtotstarve – ühiskondlike  ehitiste maa 100%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)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. Kinnisasja olulisteks osadeks on </w:t>
            </w:r>
            <w:r w:rsidR="00D42AD1" w:rsidRPr="009B3FD1">
              <w:rPr>
                <w:rFonts w:ascii="Times New Roman" w:hAnsi="Times New Roman"/>
                <w:sz w:val="24"/>
                <w:szCs w:val="24"/>
              </w:rPr>
              <w:t>järgmised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ehitised ja rajatised: 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>hoone (ehitusregistri kood 118010541), mille  suletud pind on  2992,9 m</w:t>
            </w:r>
            <w:r w:rsidR="00411C07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, lastemänguväljak (ehitisregistri kood 220553782), abikool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(ehitusregistri kood 120256905), mille suletud pind on 3226 m</w:t>
            </w:r>
            <w:r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 ja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soojustrass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 (ehitisregistri kood 220312106)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.</w:t>
            </w:r>
            <w:r w:rsidR="00036D33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Kinnistu  bilansiline maksumus on 4270 eurot. </w:t>
            </w:r>
          </w:p>
          <w:p w14:paraId="0D4D9947" w14:textId="77777777" w:rsidR="00045893" w:rsidRPr="009B3FD1" w:rsidRDefault="00045893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FDE0F4" w14:textId="6146D4E0" w:rsidR="00045893" w:rsidRPr="009B3FD1" w:rsidRDefault="00045893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13.10.2020 sõlmis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id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Narva linn ja Haridus- ja Teadusministeerium kokkuleppe, mis tühistab 2016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.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ja 2018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.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aasta</w:t>
            </w:r>
            <w:r w:rsidR="00F70DB0" w:rsidRPr="009B3FD1">
              <w:rPr>
                <w:rFonts w:ascii="Times New Roman" w:hAnsi="Times New Roman"/>
                <w:sz w:val="24"/>
                <w:szCs w:val="24"/>
              </w:rPr>
              <w:t>tel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sõlmitud kokkulepped.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U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ue kokkuleppe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 järgi võõrandab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Narva linn  tasuta Eesti Vabariigile vastavalt Aleksander Puškini tn 29, 29a, 31, 33 ja lähiala detailplaneeringule pos 1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moodustatud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A. Puškini tn 31 kinnistu.</w:t>
            </w:r>
          </w:p>
          <w:p w14:paraId="4AABD844" w14:textId="77777777" w:rsidR="00242AB6" w:rsidRPr="009B3FD1" w:rsidRDefault="00242AB6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948AA3" w14:textId="77777777" w:rsidR="00B41599" w:rsidRPr="009B3FD1" w:rsidRDefault="00E04504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Narva linna ja Haridus- ja Teadusministeeriumi vaheliste läbirääkimiste käigus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jõuti järeldusele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, et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uue gümnaasiumi arhitektuurne lahendus sõltub ka 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>Aleksander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Puškini 33a 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 (Tartu Maakohtu kinnistusosakonna registriosa nr 1495509, katastritunnus 51101:004:0039, pindala 345 m</w:t>
            </w:r>
            <w:r w:rsidR="003C2DBB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>, sihtotstarve tootmismaa 100%) e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ksistentsist.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Samuti jõut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i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kokkuleppele, et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 juhul</w:t>
            </w:r>
            <w:r w:rsidR="00FD0CE5" w:rsidRPr="009B3FD1">
              <w:rPr>
                <w:rFonts w:ascii="Times New Roman" w:hAnsi="Times New Roman"/>
                <w:sz w:val="24"/>
                <w:szCs w:val="24"/>
              </w:rPr>
              <w:t>,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 kui linn omandab nimetatud kinnist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>u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 xml:space="preserve"> ja annab selle riigile üle, on ministeerium nõus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lammutama </w:t>
            </w:r>
            <w:r w:rsidR="00397B26" w:rsidRPr="009B3FD1">
              <w:rPr>
                <w:rFonts w:ascii="Times New Roman" w:hAnsi="Times New Roman"/>
                <w:sz w:val="24"/>
                <w:szCs w:val="24"/>
              </w:rPr>
              <w:t>kinnistul asuvad hooned omal kulul ja rajama nende asemel spordiväljaku</w:t>
            </w:r>
            <w:r w:rsidR="003C2DBB" w:rsidRPr="009B3F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6975234" w14:textId="77777777" w:rsidR="00B41599" w:rsidRPr="009B3FD1" w:rsidRDefault="00B41599" w:rsidP="002A61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84BB81" w14:textId="190A2FE2" w:rsidR="00D33DB1" w:rsidRDefault="003C2DBB" w:rsidP="002F6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06.11.2020 </w:t>
            </w:r>
            <w:r w:rsidR="00B41599" w:rsidRPr="009B3FD1">
              <w:rPr>
                <w:rFonts w:ascii="Times New Roman" w:hAnsi="Times New Roman"/>
                <w:sz w:val="24"/>
                <w:szCs w:val="24"/>
              </w:rPr>
              <w:t>ostis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Narva linn kinnist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u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asukohaga Aleksander Puškini tn 33a</w:t>
            </w:r>
            <w:r w:rsidR="00B41599" w:rsidRPr="009B3FD1">
              <w:rPr>
                <w:rFonts w:ascii="Times New Roman" w:hAnsi="Times New Roman"/>
                <w:sz w:val="24"/>
                <w:szCs w:val="24"/>
              </w:rPr>
              <w:t xml:space="preserve">, Narva, Nakro OÜ-lt müügilepingu, asjaõiguslepingu ja kinnistamisvalduse </w:t>
            </w:r>
            <w:r w:rsidR="008419F9" w:rsidRPr="009B3FD1">
              <w:rPr>
                <w:rFonts w:ascii="Times New Roman" w:hAnsi="Times New Roman"/>
                <w:sz w:val="24"/>
                <w:szCs w:val="24"/>
              </w:rPr>
              <w:t xml:space="preserve">alusel </w:t>
            </w:r>
            <w:r w:rsidR="00B41599" w:rsidRPr="009B3FD1">
              <w:rPr>
                <w:rFonts w:ascii="Times New Roman" w:hAnsi="Times New Roman"/>
                <w:sz w:val="24"/>
                <w:szCs w:val="24"/>
              </w:rPr>
              <w:t xml:space="preserve">(tõestatud Narva notar Tatjana Boitsova asendaja Jelena Pidvysotskiy poolt ja registreeritud notari ametitegevuse raamatus registri numbri 2426 all). </w:t>
            </w:r>
          </w:p>
          <w:p w14:paraId="36DBB3F0" w14:textId="77777777" w:rsidR="002F625B" w:rsidRPr="009B3FD1" w:rsidRDefault="002F625B" w:rsidP="002F6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14:paraId="751A2664" w14:textId="77777777" w:rsidR="00D33DB1" w:rsidRPr="009B3FD1" w:rsidRDefault="00D33DB1" w:rsidP="002A616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Käesoleva otsuse tegemise päeva seisuga on Narva Linnavalitsuse Linnamajandusameti (registrikood 75039729) bilansis </w:t>
            </w:r>
            <w:r w:rsidR="00AA79B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kinnistu </w:t>
            </w:r>
            <w:r w:rsidR="00FD0CE5" w:rsidRPr="009B3FD1">
              <w:rPr>
                <w:rFonts w:ascii="Times New Roman" w:hAnsi="Times New Roman"/>
                <w:bCs/>
                <w:sz w:val="24"/>
                <w:szCs w:val="24"/>
              </w:rPr>
              <w:t>asukohaga</w:t>
            </w:r>
            <w:r w:rsidR="00AA79B3" w:rsidRPr="009B3FD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Aleksander Puškini 33a</w:t>
            </w:r>
            <w:r w:rsidR="00FD0CE5" w:rsidRPr="009B3FD1">
              <w:rPr>
                <w:rFonts w:ascii="Times New Roman" w:hAnsi="Times New Roman"/>
                <w:sz w:val="24"/>
                <w:szCs w:val="24"/>
              </w:rPr>
              <w:t>, Narva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79B3" w:rsidRPr="009B3FD1">
              <w:rPr>
                <w:rFonts w:ascii="Times New Roman" w:hAnsi="Times New Roman"/>
                <w:sz w:val="24"/>
                <w:szCs w:val="24"/>
              </w:rPr>
              <w:t>(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Tartu Maakohtu kinnistusosakonna registriosa nr 1495509, katastritunnus 51101:004:0039, pindala 345 m</w:t>
            </w:r>
            <w:r w:rsidR="00EE7882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, sihtotstarve tootmismaa 100%</w:t>
            </w:r>
            <w:r w:rsidR="00AA79B3" w:rsidRPr="009B3FD1">
              <w:rPr>
                <w:rFonts w:ascii="Times New Roman" w:hAnsi="Times New Roman"/>
                <w:sz w:val="24"/>
                <w:szCs w:val="24"/>
              </w:rPr>
              <w:t>)</w:t>
            </w:r>
            <w:r w:rsidR="00EE7882" w:rsidRPr="009B3FD1">
              <w:rPr>
                <w:rFonts w:ascii="Times New Roman" w:hAnsi="Times New Roman"/>
                <w:sz w:val="24"/>
                <w:szCs w:val="24"/>
              </w:rPr>
              <w:t>. Kinnisasja oluliseks osaks on garaaž-töökoda, ehitisregistri kood 118002858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. Kinnistu  bilansiline maksumus on </w:t>
            </w:r>
            <w:r w:rsidR="00BA6EC9" w:rsidRPr="009B3FD1">
              <w:rPr>
                <w:rFonts w:ascii="Times New Roman" w:hAnsi="Times New Roman"/>
                <w:sz w:val="24"/>
                <w:szCs w:val="24"/>
              </w:rPr>
              <w:t>57</w:t>
            </w:r>
            <w:r w:rsidR="00AA79B3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6EC9" w:rsidRPr="009B3FD1">
              <w:rPr>
                <w:rFonts w:ascii="Times New Roman" w:hAnsi="Times New Roman"/>
                <w:sz w:val="24"/>
                <w:szCs w:val="24"/>
              </w:rPr>
              <w:t>500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eurot. </w:t>
            </w:r>
          </w:p>
          <w:p w14:paraId="073FC524" w14:textId="77777777" w:rsidR="00394B79" w:rsidRPr="009B3FD1" w:rsidRDefault="00394B79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7A9E77" w14:textId="77777777" w:rsidR="009C05EF" w:rsidRPr="009B3FD1" w:rsidRDefault="00FD0CE5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Eeln</w:t>
            </w:r>
            <w:r w:rsidR="009C05EF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imetatud kinnistu</w:t>
            </w:r>
            <w:r w:rsidR="00242AB6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te</w:t>
            </w:r>
            <w:r w:rsidR="009C05EF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võõrand</w:t>
            </w:r>
            <w:r w:rsidR="002B3CD0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>a</w:t>
            </w:r>
            <w:r w:rsidR="009C05EF" w:rsidRPr="009B3F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mine Eesti Vabariigile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>eesmärgiga rajada Narva linnas riigivahendite arvelt kaasaegne riigigümnaasium vastab Narva linna avalikele huvidele.</w:t>
            </w:r>
          </w:p>
          <w:p w14:paraId="5F1E1165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8E4B8D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Haridus- ja Teadusministeeriumi põhimääruse §-de 1 ja 2 kohaselt on Haridus- ja Teadusministeerium valitsusasutus, kes täidab seadustest tulenevaid ja Vabariigi Valitsuse poolt seaduse alusel antud ülesandeid oma valitsemisalas. Oma ülesannete täitmisel esindab ministeerium riiki. </w:t>
            </w:r>
          </w:p>
          <w:p w14:paraId="30F51D5E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745B04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Sama  põhimääruse § 8 lõike 1 kohaselt  Haridus- ja Teadusministeeriumi valitsemisalas on riigi haridus-, teadus-, arhiivi-, noorte- ja keelepoliitika kavandamine ning sellega seonduvalt alus-, põhi-, üldkesk-, kutsekesk-, kõrg-, huvi- ning täiskasvanuhariduse, teadus- ja arendustegevuse, arhiivinduse, noorsootöö ja erinoorsootöö valdkondade korraldamine ning vastavate õigusaktide eelnõude koostamine.</w:t>
            </w:r>
          </w:p>
          <w:p w14:paraId="78D4874F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57E042" w14:textId="7AF99F6D" w:rsidR="00743574" w:rsidRPr="009B3FD1" w:rsidRDefault="00F859EA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Seega 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>ei ole Haridus- ja Teadusministeerium</w:t>
            </w:r>
            <w:r w:rsidR="008B5424" w:rsidRPr="009B3FD1">
              <w:rPr>
                <w:rFonts w:ascii="Times New Roman" w:hAnsi="Times New Roman"/>
                <w:sz w:val="24"/>
                <w:szCs w:val="24"/>
              </w:rPr>
              <w:t>i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 xml:space="preserve"> tegevus suunatud äritulu saamiseks ja </w:t>
            </w:r>
            <w:r w:rsidR="00C160E0" w:rsidRPr="009B3FD1">
              <w:rPr>
                <w:rFonts w:ascii="Times New Roman" w:hAnsi="Times New Roman"/>
                <w:sz w:val="24"/>
                <w:szCs w:val="24"/>
              </w:rPr>
              <w:t>kinnistu võõrandamisel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 xml:space="preserve"> lähtutakse sihist asutada Narvas uued  riigigümnaasiumid, kus võimaldatakse gümnaasiumihariduse omand</w:t>
            </w:r>
            <w:r w:rsidR="00C160E0" w:rsidRPr="009B3FD1">
              <w:rPr>
                <w:rFonts w:ascii="Times New Roman" w:hAnsi="Times New Roman"/>
                <w:sz w:val="24"/>
                <w:szCs w:val="24"/>
              </w:rPr>
              <w:t>amist Narva linna   õpilastele</w:t>
            </w:r>
            <w:r w:rsidR="00743574" w:rsidRPr="009B3F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42EF83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EB3C85" w14:textId="77777777" w:rsidR="00743574" w:rsidRPr="009B3FD1" w:rsidRDefault="00743574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Eesti Vabariik Haridus- ja Teadusministeeriumi kaudu kavatse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b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kasutada kinnistu</w:t>
            </w:r>
            <w:r w:rsidR="00242AB6" w:rsidRPr="009B3FD1">
              <w:rPr>
                <w:rFonts w:ascii="Times New Roman" w:hAnsi="Times New Roman"/>
                <w:sz w:val="24"/>
                <w:szCs w:val="24"/>
              </w:rPr>
              <w:t>id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asukohaga Narva, </w:t>
            </w:r>
            <w:r w:rsidR="00C160E0" w:rsidRPr="009B3FD1">
              <w:rPr>
                <w:rFonts w:ascii="Times New Roman" w:hAnsi="Times New Roman"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Puškini tänav 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31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,</w:t>
            </w:r>
            <w:r w:rsidR="00242AB6" w:rsidRPr="009B3FD1">
              <w:rPr>
                <w:rFonts w:ascii="Times New Roman" w:hAnsi="Times New Roman"/>
                <w:sz w:val="24"/>
                <w:szCs w:val="24"/>
              </w:rPr>
              <w:t xml:space="preserve"> 33a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riigigümnaasiumi õppehoone ehitamiseks ning katab kõik riigigümnaasiu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 xml:space="preserve">mi pidamisega seotud kinnisvara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korrashoiu tagamise teenuste kulud. Kuna tegemist on asutusega, mis osutab linna elanikele õppeteenuseid ja haridust, siis võõrandamise eest pole mõistlik tasu võtta. </w:t>
            </w:r>
          </w:p>
          <w:p w14:paraId="677DA28A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D17B72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79B328" w14:textId="77777777" w:rsidR="009C05EF" w:rsidRPr="009B3FD1" w:rsidRDefault="009C05EF" w:rsidP="00937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D1">
              <w:rPr>
                <w:rFonts w:ascii="Times New Roman" w:hAnsi="Times New Roman"/>
                <w:b/>
                <w:sz w:val="24"/>
                <w:szCs w:val="24"/>
              </w:rPr>
              <w:t>2. Õiguslikud alused</w:t>
            </w:r>
          </w:p>
          <w:p w14:paraId="5BDAF134" w14:textId="77777777" w:rsidR="009C05EF" w:rsidRPr="009B3FD1" w:rsidRDefault="009C05EF" w:rsidP="00937F56">
            <w:pPr>
              <w:pStyle w:val="Kehatekst3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79643267" w14:textId="31E3DE9D" w:rsidR="009C05EF" w:rsidRPr="009B3FD1" w:rsidRDefault="009C05EF" w:rsidP="00937F56">
            <w:pPr>
              <w:pStyle w:val="Kehatekst3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9B3FD1">
              <w:rPr>
                <w:rFonts w:ascii="Times New Roman" w:hAnsi="Times New Roman"/>
                <w:sz w:val="24"/>
              </w:rPr>
              <w:t>Narva Linnavolikogu 09.06.2005 määruse nr 18/56“Linnavara võõrandamise kor</w:t>
            </w:r>
            <w:r w:rsidR="008B5424" w:rsidRPr="009B3FD1">
              <w:rPr>
                <w:rFonts w:ascii="Times New Roman" w:hAnsi="Times New Roman"/>
                <w:sz w:val="24"/>
              </w:rPr>
              <w:t>d</w:t>
            </w:r>
            <w:r w:rsidRPr="009B3FD1">
              <w:rPr>
                <w:rFonts w:ascii="Times New Roman" w:hAnsi="Times New Roman"/>
                <w:sz w:val="24"/>
              </w:rPr>
              <w:t xml:space="preserve">” § 16 lg 1 p 1 kohaselt võib linnavara tasuta võõrandada, kui vara on vajalik riigile seaduses sätestatud ülesannete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täitmiseks. Sellisel juhul linnavara</w:t>
            </w:r>
            <w:r w:rsidRPr="009B3FD1">
              <w:rPr>
                <w:rFonts w:ascii="Times New Roman" w:hAnsi="Times New Roman"/>
                <w:sz w:val="24"/>
              </w:rPr>
              <w:t xml:space="preserve"> võõrandatakse üksnes Linnavolikogu otsusel (Korra § 16 lg 2).</w:t>
            </w:r>
          </w:p>
          <w:p w14:paraId="13EE8372" w14:textId="77777777" w:rsidR="009C05EF" w:rsidRPr="009B3FD1" w:rsidRDefault="009C05EF" w:rsidP="00937F5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3560CA" w14:textId="77777777" w:rsidR="00937F56" w:rsidRPr="009B3FD1" w:rsidRDefault="00937F56" w:rsidP="00937F5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CEFDF2" w14:textId="77777777" w:rsidR="009C05EF" w:rsidRPr="009B3FD1" w:rsidRDefault="009C05EF" w:rsidP="00937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FD1">
              <w:rPr>
                <w:rFonts w:ascii="Times New Roman" w:hAnsi="Times New Roman"/>
                <w:b/>
                <w:sz w:val="24"/>
                <w:szCs w:val="24"/>
              </w:rPr>
              <w:t>3. Otsus</w:t>
            </w:r>
          </w:p>
          <w:p w14:paraId="51F12194" w14:textId="77777777" w:rsidR="009C05EF" w:rsidRPr="009B3FD1" w:rsidRDefault="009C05EF" w:rsidP="00937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A1FD7D" w14:textId="77777777" w:rsidR="009C05EF" w:rsidRPr="009B3FD1" w:rsidRDefault="009C05EF" w:rsidP="00263A8E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3.1. Võõrandada Eesti Vabariigile (Haridus- ja Teadusministeeriumi kaudu, registrikood 70000740, asukoht Munga 18, Tartu linn) tasuta kinnistud Narva linnas aadressidel:  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Puškini tn 31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(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Tartu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Maakohtu kinnistusregistriosa nr 3493809, katastritunnus 51101:00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1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: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1871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pindala 9535 m</w:t>
            </w:r>
            <w:r w:rsidR="00263A8E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maa sihtotstarve – üh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iskondlike  ehitiste maa 100%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) ja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1C07" w:rsidRPr="009B3F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Aleksander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Puškini tn 33</w:t>
            </w:r>
            <w:r w:rsidR="00AF7E5F" w:rsidRPr="009B3FD1">
              <w:rPr>
                <w:rFonts w:ascii="Times New Roman" w:hAnsi="Times New Roman"/>
                <w:sz w:val="24"/>
                <w:szCs w:val="24"/>
              </w:rPr>
              <w:t>a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>(Tartu Maakohtu kinnistusosakonna registriosa nr 1495509, katastritunnus 51101:004:0039, pindala 345 m</w:t>
            </w:r>
            <w:r w:rsidR="00263A8E" w:rsidRPr="009B3FD1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263A8E" w:rsidRPr="009B3FD1">
              <w:rPr>
                <w:rFonts w:ascii="Times New Roman" w:hAnsi="Times New Roman"/>
                <w:sz w:val="24"/>
                <w:szCs w:val="24"/>
              </w:rPr>
              <w:t xml:space="preserve">, sihtotstarve tootmismaa 100%) 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riigigümnaasiumi õppehoone ehitamiseks.    </w:t>
            </w:r>
          </w:p>
          <w:p w14:paraId="23866C45" w14:textId="77777777" w:rsidR="009C05EF" w:rsidRPr="009B3FD1" w:rsidRDefault="009C05EF" w:rsidP="00937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F44DF5" w14:textId="77777777" w:rsidR="009C05EF" w:rsidRPr="009B3FD1" w:rsidRDefault="009C05EF" w:rsidP="00984345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3.2. Volitada linnapead </w:t>
            </w:r>
            <w:r w:rsidR="00937F56" w:rsidRPr="009B3FD1">
              <w:rPr>
                <w:rFonts w:ascii="Times New Roman" w:hAnsi="Times New Roman"/>
                <w:sz w:val="24"/>
                <w:szCs w:val="24"/>
              </w:rPr>
              <w:t>Aleksei Jevgrafovit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 xml:space="preserve"> allkirjastama Narva linna nimel sellekohane notariaalselt tõestatud leping.</w:t>
            </w:r>
          </w:p>
          <w:p w14:paraId="155FA75E" w14:textId="77777777" w:rsidR="00937F56" w:rsidRPr="009B3FD1" w:rsidRDefault="00937F56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A4824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F261842" w14:textId="77777777" w:rsidR="009C05EF" w:rsidRPr="009B3FD1" w:rsidRDefault="009C05EF" w:rsidP="00937F56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3FD1">
              <w:rPr>
                <w:rFonts w:ascii="Times New Roman" w:hAnsi="Times New Roman"/>
                <w:b/>
                <w:bCs/>
                <w:sz w:val="24"/>
                <w:szCs w:val="24"/>
              </w:rPr>
              <w:t>4. Rakendussätted</w:t>
            </w:r>
          </w:p>
          <w:p w14:paraId="237D869A" w14:textId="77777777" w:rsidR="009C05EF" w:rsidRPr="009B3FD1" w:rsidRDefault="009C05EF" w:rsidP="00937F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A187B5" w14:textId="77777777" w:rsidR="000D720D" w:rsidRPr="009B3FD1" w:rsidRDefault="009C05EF" w:rsidP="000D720D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4.1. 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Tunnistada kehtetuks Narva Linnavolikogu 21.09.2017 otsu</w:t>
            </w:r>
            <w:r w:rsidR="008B5424" w:rsidRPr="009B3FD1">
              <w:rPr>
                <w:rFonts w:ascii="Times New Roman" w:hAnsi="Times New Roman"/>
                <w:sz w:val="24"/>
                <w:szCs w:val="24"/>
              </w:rPr>
              <w:t>s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 xml:space="preserve"> nr 52 „K</w:t>
            </w:r>
            <w:r w:rsidR="000C02FA" w:rsidRPr="009B3FD1">
              <w:rPr>
                <w:rFonts w:ascii="Times New Roman" w:hAnsi="Times New Roman"/>
                <w:sz w:val="24"/>
                <w:szCs w:val="24"/>
              </w:rPr>
              <w:t>i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 xml:space="preserve">nnistute tasuta võõrandamine Eesti Vabariigile (Puškini tänav 29a, 31, 33 Narva)“. </w:t>
            </w:r>
          </w:p>
          <w:p w14:paraId="4CDFE25A" w14:textId="77777777" w:rsidR="000D720D" w:rsidRPr="009B3FD1" w:rsidRDefault="000D720D" w:rsidP="000D720D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FB67FE" w14:textId="77777777" w:rsidR="009C05EF" w:rsidRPr="009B3FD1" w:rsidRDefault="000D720D" w:rsidP="000D720D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 xml:space="preserve">4.2. 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 xml:space="preserve">Narva Linnavolikogu kantseleil teha käesolev otsus teatavaks Narva Linnavalitsusele. </w:t>
            </w:r>
          </w:p>
          <w:p w14:paraId="1ED15830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30E5E7" w14:textId="77777777" w:rsidR="000D720D" w:rsidRPr="009B3FD1" w:rsidRDefault="009C05EF" w:rsidP="00937F56">
            <w:pPr>
              <w:spacing w:after="0" w:line="240" w:lineRule="auto"/>
              <w:ind w:right="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4.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3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. Otsus jõustub seaduses sätestatud korras.</w:t>
            </w:r>
          </w:p>
          <w:p w14:paraId="4EF0BF29" w14:textId="77777777" w:rsidR="000D720D" w:rsidRPr="009B3FD1" w:rsidRDefault="000D720D" w:rsidP="00937F56">
            <w:pPr>
              <w:spacing w:after="0" w:line="240" w:lineRule="auto"/>
              <w:ind w:right="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E2657C" w14:textId="77777777" w:rsidR="009C05EF" w:rsidRPr="009B3FD1" w:rsidRDefault="009C05EF" w:rsidP="000D720D">
            <w:pPr>
              <w:spacing w:after="0" w:line="240" w:lineRule="auto"/>
              <w:ind w:left="284" w:right="4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4.</w:t>
            </w:r>
            <w:r w:rsidR="000D720D" w:rsidRPr="009B3FD1">
              <w:rPr>
                <w:rFonts w:ascii="Times New Roman" w:hAnsi="Times New Roman"/>
                <w:sz w:val="24"/>
                <w:szCs w:val="24"/>
              </w:rPr>
              <w:t>4</w:t>
            </w:r>
            <w:r w:rsidRPr="009B3FD1">
              <w:rPr>
                <w:rFonts w:ascii="Times New Roman" w:hAnsi="Times New Roman"/>
                <w:sz w:val="24"/>
                <w:szCs w:val="24"/>
              </w:rPr>
              <w:t>. Otsust võib vaidlustada Tartu Halduskohtu Jõhvi kohtumajas 30 päeva jooksul haldusakti teatavakstegemisest.</w:t>
            </w:r>
          </w:p>
          <w:p w14:paraId="7C5BF480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BFC40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DCFAE7C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65AD94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C0DB22" w14:textId="77777777" w:rsidR="009C05EF" w:rsidRPr="009B3FD1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A3956C" w14:textId="77777777" w:rsidR="009C05EF" w:rsidRPr="009B3FD1" w:rsidRDefault="00937F56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Irina Janovitš</w:t>
            </w:r>
          </w:p>
          <w:p w14:paraId="49A8238E" w14:textId="77777777" w:rsidR="009C05EF" w:rsidRPr="009B3FD1" w:rsidRDefault="00937F56" w:rsidP="00365F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3FD1">
              <w:rPr>
                <w:rFonts w:ascii="Times New Roman" w:hAnsi="Times New Roman"/>
                <w:sz w:val="24"/>
                <w:szCs w:val="24"/>
              </w:rPr>
              <w:t>e</w:t>
            </w:r>
            <w:r w:rsidR="009C05EF" w:rsidRPr="009B3FD1">
              <w:rPr>
                <w:rFonts w:ascii="Times New Roman" w:hAnsi="Times New Roman"/>
                <w:sz w:val="24"/>
                <w:szCs w:val="24"/>
              </w:rPr>
              <w:t xml:space="preserve">simees </w:t>
            </w:r>
          </w:p>
        </w:tc>
      </w:tr>
      <w:tr w:rsidR="00B76A02" w:rsidRPr="00B76A02" w14:paraId="1A0EA455" w14:textId="77777777" w:rsidTr="00054417">
        <w:trPr>
          <w:tblCellSpacing w:w="0" w:type="dxa"/>
        </w:trPr>
        <w:tc>
          <w:tcPr>
            <w:tcW w:w="9072" w:type="dxa"/>
          </w:tcPr>
          <w:p w14:paraId="1B2CA04F" w14:textId="77777777" w:rsidR="009C05EF" w:rsidRPr="00B76A02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A02" w:rsidRPr="00B76A02" w14:paraId="5E1A1FBC" w14:textId="77777777" w:rsidTr="00054417">
        <w:trPr>
          <w:tblCellSpacing w:w="0" w:type="dxa"/>
        </w:trPr>
        <w:tc>
          <w:tcPr>
            <w:tcW w:w="9072" w:type="dxa"/>
          </w:tcPr>
          <w:p w14:paraId="3EC31C1B" w14:textId="77777777" w:rsidR="009C05EF" w:rsidRPr="00B76A02" w:rsidRDefault="009C05EF" w:rsidP="00937F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4046AA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E3B9A7" w14:textId="77777777" w:rsidR="009C05EF" w:rsidRPr="00B76A02" w:rsidRDefault="009C05EF" w:rsidP="00937F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5629F6" w14:textId="77777777" w:rsidR="005420C6" w:rsidRPr="00B76A02" w:rsidRDefault="005420C6" w:rsidP="00937F56">
      <w:pPr>
        <w:spacing w:after="0" w:line="240" w:lineRule="auto"/>
      </w:pPr>
    </w:p>
    <w:sectPr w:rsidR="005420C6" w:rsidRPr="00B76A02" w:rsidSect="005E0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906FC" w14:textId="77777777" w:rsidR="000A7D7F" w:rsidRDefault="000A7D7F" w:rsidP="00AA1B9A">
      <w:pPr>
        <w:spacing w:after="0" w:line="240" w:lineRule="auto"/>
      </w:pPr>
      <w:r>
        <w:separator/>
      </w:r>
    </w:p>
  </w:endnote>
  <w:endnote w:type="continuationSeparator" w:id="0">
    <w:p w14:paraId="3FA32B8D" w14:textId="77777777" w:rsidR="000A7D7F" w:rsidRDefault="000A7D7F" w:rsidP="00AA1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BD2C9" w14:textId="77777777" w:rsidR="000A7D7F" w:rsidRDefault="000A7D7F" w:rsidP="00AA1B9A">
      <w:pPr>
        <w:spacing w:after="0" w:line="240" w:lineRule="auto"/>
      </w:pPr>
      <w:r>
        <w:separator/>
      </w:r>
    </w:p>
  </w:footnote>
  <w:footnote w:type="continuationSeparator" w:id="0">
    <w:p w14:paraId="0D772E46" w14:textId="77777777" w:rsidR="000A7D7F" w:rsidRDefault="000A7D7F" w:rsidP="00AA1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E4FF4"/>
    <w:multiLevelType w:val="hybridMultilevel"/>
    <w:tmpl w:val="1420902A"/>
    <w:lvl w:ilvl="0" w:tplc="E44014E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15070"/>
    <w:multiLevelType w:val="singleLevel"/>
    <w:tmpl w:val="5A40C86A"/>
    <w:lvl w:ilvl="0">
      <w:start w:val="1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2">
    <w:nsid w:val="13350484"/>
    <w:multiLevelType w:val="multilevel"/>
    <w:tmpl w:val="66E271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>
    <w:nsid w:val="19BA2D33"/>
    <w:multiLevelType w:val="singleLevel"/>
    <w:tmpl w:val="7FDC7F80"/>
    <w:lvl w:ilvl="0">
      <w:start w:val="14"/>
      <w:numFmt w:val="decimal"/>
      <w:lvlText w:val="%1)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4">
    <w:nsid w:val="1E817747"/>
    <w:multiLevelType w:val="hybridMultilevel"/>
    <w:tmpl w:val="701EC54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3E1D23"/>
    <w:multiLevelType w:val="singleLevel"/>
    <w:tmpl w:val="09EACEE8"/>
    <w:lvl w:ilvl="0">
      <w:start w:val="4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>
    <w:nsid w:val="24BF6399"/>
    <w:multiLevelType w:val="hybridMultilevel"/>
    <w:tmpl w:val="3C284162"/>
    <w:lvl w:ilvl="0" w:tplc="04250011">
      <w:start w:val="1"/>
      <w:numFmt w:val="decimal"/>
      <w:lvlText w:val="%1)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2253B1"/>
    <w:multiLevelType w:val="hybridMultilevel"/>
    <w:tmpl w:val="64A6C3B2"/>
    <w:lvl w:ilvl="0" w:tplc="B1DA820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F626603"/>
    <w:multiLevelType w:val="hybridMultilevel"/>
    <w:tmpl w:val="41E8AC40"/>
    <w:lvl w:ilvl="0" w:tplc="04250011">
      <w:start w:val="1"/>
      <w:numFmt w:val="decimal"/>
      <w:lvlText w:val="%1)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E6593C"/>
    <w:multiLevelType w:val="singleLevel"/>
    <w:tmpl w:val="CFCC62E4"/>
    <w:lvl w:ilvl="0">
      <w:start w:val="1"/>
      <w:numFmt w:val="decimal"/>
      <w:lvlText w:val="%1)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10">
    <w:nsid w:val="54C66932"/>
    <w:multiLevelType w:val="multilevel"/>
    <w:tmpl w:val="9498074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1">
    <w:nsid w:val="62E70099"/>
    <w:multiLevelType w:val="singleLevel"/>
    <w:tmpl w:val="4DFC242E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2">
    <w:nsid w:val="6DBC032E"/>
    <w:multiLevelType w:val="hybridMultilevel"/>
    <w:tmpl w:val="6AD61D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3B77AEB"/>
    <w:multiLevelType w:val="multilevel"/>
    <w:tmpl w:val="F1029C98"/>
    <w:lvl w:ilvl="0">
      <w:start w:val="1"/>
      <w:numFmt w:val="decimal"/>
      <w:pStyle w:val="Loend"/>
      <w:lvlText w:val="%1."/>
      <w:lvlJc w:val="left"/>
      <w:pPr>
        <w:tabs>
          <w:tab w:val="num" w:pos="432"/>
        </w:tabs>
        <w:ind w:left="432" w:hanging="432"/>
      </w:pPr>
      <w:rPr>
        <w:rFonts w:cs="High Tower Text"/>
        <w:b/>
        <w:bCs/>
        <w:i w:val="0"/>
        <w:iCs w:val="0"/>
      </w:rPr>
    </w:lvl>
    <w:lvl w:ilvl="1">
      <w:start w:val="1"/>
      <w:numFmt w:val="decimal"/>
      <w:pStyle w:val="Loend2"/>
      <w:lvlText w:val="%1.%2."/>
      <w:lvlJc w:val="left"/>
      <w:pPr>
        <w:tabs>
          <w:tab w:val="num" w:pos="4543"/>
        </w:tabs>
        <w:ind w:left="4543" w:hanging="431"/>
      </w:pPr>
      <w:rPr>
        <w:rFonts w:cs="High Tower Tex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High Tower Text"/>
        <w:b/>
        <w:bCs/>
        <w:i w:val="0"/>
        <w:iCs w:val="0"/>
      </w:rPr>
    </w:lvl>
    <w:lvl w:ilvl="3">
      <w:start w:val="1"/>
      <w:numFmt w:val="decimal"/>
      <w:pStyle w:val="Pealkiri4"/>
      <w:lvlText w:val="%1.%2.%3.%4"/>
      <w:lvlJc w:val="left"/>
      <w:pPr>
        <w:tabs>
          <w:tab w:val="num" w:pos="864"/>
        </w:tabs>
        <w:ind w:left="864" w:hanging="864"/>
      </w:pPr>
      <w:rPr>
        <w:rFonts w:cs="High Tower Text"/>
      </w:rPr>
    </w:lvl>
    <w:lvl w:ilvl="4">
      <w:start w:val="1"/>
      <w:numFmt w:val="decimal"/>
      <w:pStyle w:val="Pealkiri5"/>
      <w:lvlText w:val="%1.%2.%3.%4.%5"/>
      <w:lvlJc w:val="left"/>
      <w:pPr>
        <w:tabs>
          <w:tab w:val="num" w:pos="1008"/>
        </w:tabs>
        <w:ind w:left="1008" w:hanging="1008"/>
      </w:pPr>
      <w:rPr>
        <w:rFonts w:cs="High Tower Text"/>
      </w:rPr>
    </w:lvl>
    <w:lvl w:ilvl="5">
      <w:start w:val="1"/>
      <w:numFmt w:val="decimal"/>
      <w:pStyle w:val="Pealkiri6"/>
      <w:lvlText w:val="%1.%2.%3.%4.%5.%6"/>
      <w:lvlJc w:val="left"/>
      <w:pPr>
        <w:tabs>
          <w:tab w:val="num" w:pos="1152"/>
        </w:tabs>
        <w:ind w:left="1152" w:hanging="1152"/>
      </w:pPr>
      <w:rPr>
        <w:rFonts w:cs="High Tower Text"/>
      </w:rPr>
    </w:lvl>
    <w:lvl w:ilvl="6">
      <w:start w:val="1"/>
      <w:numFmt w:val="decimal"/>
      <w:pStyle w:val="Pealkiri7"/>
      <w:lvlText w:val="%1.%2.%3.%4.%5.%6.%7"/>
      <w:lvlJc w:val="left"/>
      <w:pPr>
        <w:tabs>
          <w:tab w:val="num" w:pos="1296"/>
        </w:tabs>
        <w:ind w:left="1296" w:hanging="1296"/>
      </w:pPr>
      <w:rPr>
        <w:rFonts w:cs="High Tower Text"/>
      </w:rPr>
    </w:lvl>
    <w:lvl w:ilvl="7">
      <w:start w:val="1"/>
      <w:numFmt w:val="decimal"/>
      <w:pStyle w:val="Pealkiri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High Tower Text"/>
      </w:rPr>
    </w:lvl>
    <w:lvl w:ilvl="8">
      <w:start w:val="1"/>
      <w:numFmt w:val="decimal"/>
      <w:pStyle w:val="Pealkiri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High Tower Text"/>
      </w:rPr>
    </w:lvl>
  </w:abstractNum>
  <w:abstractNum w:abstractNumId="14">
    <w:nsid w:val="7D817F4F"/>
    <w:multiLevelType w:val="hybridMultilevel"/>
    <w:tmpl w:val="BC848D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1"/>
  </w:num>
  <w:num w:numId="7">
    <w:abstractNumId w:val="3"/>
  </w:num>
  <w:num w:numId="8">
    <w:abstractNumId w:val="11"/>
  </w:num>
  <w:num w:numId="9">
    <w:abstractNumId w:val="6"/>
  </w:num>
  <w:num w:numId="10">
    <w:abstractNumId w:val="8"/>
  </w:num>
  <w:num w:numId="1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B80"/>
    <w:rsid w:val="00010D8E"/>
    <w:rsid w:val="00036D33"/>
    <w:rsid w:val="00045893"/>
    <w:rsid w:val="00045DDA"/>
    <w:rsid w:val="000619FB"/>
    <w:rsid w:val="00064AB9"/>
    <w:rsid w:val="00071048"/>
    <w:rsid w:val="0008292F"/>
    <w:rsid w:val="00084E04"/>
    <w:rsid w:val="00087E34"/>
    <w:rsid w:val="000A7D7F"/>
    <w:rsid w:val="000B1E92"/>
    <w:rsid w:val="000B2F56"/>
    <w:rsid w:val="000C02FA"/>
    <w:rsid w:val="000D3C48"/>
    <w:rsid w:val="000D5381"/>
    <w:rsid w:val="000D712C"/>
    <w:rsid w:val="000D720D"/>
    <w:rsid w:val="000E28FE"/>
    <w:rsid w:val="000E50C1"/>
    <w:rsid w:val="000F0C0D"/>
    <w:rsid w:val="000F64AC"/>
    <w:rsid w:val="001141A4"/>
    <w:rsid w:val="00147A49"/>
    <w:rsid w:val="00167EF1"/>
    <w:rsid w:val="001733BD"/>
    <w:rsid w:val="0019537C"/>
    <w:rsid w:val="001A11B6"/>
    <w:rsid w:val="001B18EB"/>
    <w:rsid w:val="001B64F3"/>
    <w:rsid w:val="001D0276"/>
    <w:rsid w:val="001E0FE2"/>
    <w:rsid w:val="001E0FF2"/>
    <w:rsid w:val="00202682"/>
    <w:rsid w:val="002031D5"/>
    <w:rsid w:val="00210703"/>
    <w:rsid w:val="00217B3E"/>
    <w:rsid w:val="0023144A"/>
    <w:rsid w:val="00242AB6"/>
    <w:rsid w:val="0024362F"/>
    <w:rsid w:val="00252C15"/>
    <w:rsid w:val="00261793"/>
    <w:rsid w:val="00263A8E"/>
    <w:rsid w:val="002755D9"/>
    <w:rsid w:val="00285F8C"/>
    <w:rsid w:val="0029677F"/>
    <w:rsid w:val="002A6160"/>
    <w:rsid w:val="002B3CD0"/>
    <w:rsid w:val="002B61C9"/>
    <w:rsid w:val="002D4600"/>
    <w:rsid w:val="002D66C0"/>
    <w:rsid w:val="002F5DE2"/>
    <w:rsid w:val="002F625B"/>
    <w:rsid w:val="00305230"/>
    <w:rsid w:val="00305CC1"/>
    <w:rsid w:val="003555B4"/>
    <w:rsid w:val="00360AA7"/>
    <w:rsid w:val="00361BF4"/>
    <w:rsid w:val="00365F64"/>
    <w:rsid w:val="003822B3"/>
    <w:rsid w:val="00392F46"/>
    <w:rsid w:val="00394B79"/>
    <w:rsid w:val="00397B26"/>
    <w:rsid w:val="003A3E07"/>
    <w:rsid w:val="003A5BC8"/>
    <w:rsid w:val="003C2DBB"/>
    <w:rsid w:val="003C2ED0"/>
    <w:rsid w:val="003E1189"/>
    <w:rsid w:val="00411C07"/>
    <w:rsid w:val="00425749"/>
    <w:rsid w:val="004267DA"/>
    <w:rsid w:val="00433380"/>
    <w:rsid w:val="00454C05"/>
    <w:rsid w:val="00456D95"/>
    <w:rsid w:val="00466FF9"/>
    <w:rsid w:val="00467973"/>
    <w:rsid w:val="0047120A"/>
    <w:rsid w:val="00474D94"/>
    <w:rsid w:val="00492C28"/>
    <w:rsid w:val="004C363B"/>
    <w:rsid w:val="004D0FCC"/>
    <w:rsid w:val="004D1CCD"/>
    <w:rsid w:val="004F62D3"/>
    <w:rsid w:val="004F6BFF"/>
    <w:rsid w:val="00504BF2"/>
    <w:rsid w:val="00507FD6"/>
    <w:rsid w:val="00520F98"/>
    <w:rsid w:val="00533EBD"/>
    <w:rsid w:val="005409CB"/>
    <w:rsid w:val="005420C6"/>
    <w:rsid w:val="00550909"/>
    <w:rsid w:val="00552B3F"/>
    <w:rsid w:val="00570479"/>
    <w:rsid w:val="00573D53"/>
    <w:rsid w:val="00582403"/>
    <w:rsid w:val="00586131"/>
    <w:rsid w:val="0059766F"/>
    <w:rsid w:val="005A5C7B"/>
    <w:rsid w:val="005C75E4"/>
    <w:rsid w:val="005C7A90"/>
    <w:rsid w:val="005E0F04"/>
    <w:rsid w:val="005E5FC6"/>
    <w:rsid w:val="005E78A1"/>
    <w:rsid w:val="005F1896"/>
    <w:rsid w:val="00605AA2"/>
    <w:rsid w:val="006062CC"/>
    <w:rsid w:val="00606439"/>
    <w:rsid w:val="00611401"/>
    <w:rsid w:val="006144DD"/>
    <w:rsid w:val="00620E10"/>
    <w:rsid w:val="006518C6"/>
    <w:rsid w:val="00661292"/>
    <w:rsid w:val="006654A3"/>
    <w:rsid w:val="00673F9F"/>
    <w:rsid w:val="0069435B"/>
    <w:rsid w:val="006A4D91"/>
    <w:rsid w:val="006A60AE"/>
    <w:rsid w:val="006B31EB"/>
    <w:rsid w:val="006C093A"/>
    <w:rsid w:val="006C5CA6"/>
    <w:rsid w:val="006D0C06"/>
    <w:rsid w:val="007017F2"/>
    <w:rsid w:val="00704B19"/>
    <w:rsid w:val="00707392"/>
    <w:rsid w:val="00707F84"/>
    <w:rsid w:val="00743574"/>
    <w:rsid w:val="00745EC0"/>
    <w:rsid w:val="00775C6B"/>
    <w:rsid w:val="00791FFC"/>
    <w:rsid w:val="007D3B50"/>
    <w:rsid w:val="007E7409"/>
    <w:rsid w:val="00803CD4"/>
    <w:rsid w:val="00817137"/>
    <w:rsid w:val="008270F7"/>
    <w:rsid w:val="00834ACF"/>
    <w:rsid w:val="00840E33"/>
    <w:rsid w:val="008419F9"/>
    <w:rsid w:val="00861CB1"/>
    <w:rsid w:val="0086486D"/>
    <w:rsid w:val="008714F1"/>
    <w:rsid w:val="008A782E"/>
    <w:rsid w:val="008B4C9F"/>
    <w:rsid w:val="008B5424"/>
    <w:rsid w:val="008B7472"/>
    <w:rsid w:val="008D3447"/>
    <w:rsid w:val="008E6504"/>
    <w:rsid w:val="0090078C"/>
    <w:rsid w:val="0090476D"/>
    <w:rsid w:val="00922E67"/>
    <w:rsid w:val="009307A8"/>
    <w:rsid w:val="00937F56"/>
    <w:rsid w:val="00977C70"/>
    <w:rsid w:val="0098173F"/>
    <w:rsid w:val="00984345"/>
    <w:rsid w:val="00987825"/>
    <w:rsid w:val="00991EDD"/>
    <w:rsid w:val="009A224A"/>
    <w:rsid w:val="009B3FD1"/>
    <w:rsid w:val="009B46C1"/>
    <w:rsid w:val="009B6593"/>
    <w:rsid w:val="009B7402"/>
    <w:rsid w:val="009C05EF"/>
    <w:rsid w:val="009C09D8"/>
    <w:rsid w:val="009D3738"/>
    <w:rsid w:val="009D467B"/>
    <w:rsid w:val="009D5A89"/>
    <w:rsid w:val="00A01835"/>
    <w:rsid w:val="00A11042"/>
    <w:rsid w:val="00A124A5"/>
    <w:rsid w:val="00A25588"/>
    <w:rsid w:val="00A25B80"/>
    <w:rsid w:val="00A37D72"/>
    <w:rsid w:val="00A474B2"/>
    <w:rsid w:val="00A53E2C"/>
    <w:rsid w:val="00A6093C"/>
    <w:rsid w:val="00A64DC9"/>
    <w:rsid w:val="00A77CAE"/>
    <w:rsid w:val="00A90BC6"/>
    <w:rsid w:val="00A956D0"/>
    <w:rsid w:val="00AA1B9A"/>
    <w:rsid w:val="00AA37B0"/>
    <w:rsid w:val="00AA71C4"/>
    <w:rsid w:val="00AA79B3"/>
    <w:rsid w:val="00AC54C6"/>
    <w:rsid w:val="00AE1EE3"/>
    <w:rsid w:val="00AF7E5F"/>
    <w:rsid w:val="00B30991"/>
    <w:rsid w:val="00B353CA"/>
    <w:rsid w:val="00B40840"/>
    <w:rsid w:val="00B41599"/>
    <w:rsid w:val="00B55A83"/>
    <w:rsid w:val="00B6577D"/>
    <w:rsid w:val="00B676A2"/>
    <w:rsid w:val="00B76A02"/>
    <w:rsid w:val="00B96C4D"/>
    <w:rsid w:val="00BA6EC9"/>
    <w:rsid w:val="00BD39A3"/>
    <w:rsid w:val="00BD4717"/>
    <w:rsid w:val="00BD67EE"/>
    <w:rsid w:val="00BD7050"/>
    <w:rsid w:val="00BE3AD0"/>
    <w:rsid w:val="00BE7C32"/>
    <w:rsid w:val="00C016AC"/>
    <w:rsid w:val="00C05C6B"/>
    <w:rsid w:val="00C1302D"/>
    <w:rsid w:val="00C142AD"/>
    <w:rsid w:val="00C15843"/>
    <w:rsid w:val="00C160E0"/>
    <w:rsid w:val="00C507A8"/>
    <w:rsid w:val="00C7798B"/>
    <w:rsid w:val="00C80719"/>
    <w:rsid w:val="00C85DCB"/>
    <w:rsid w:val="00C865AB"/>
    <w:rsid w:val="00C9140B"/>
    <w:rsid w:val="00C9282A"/>
    <w:rsid w:val="00CA0A8E"/>
    <w:rsid w:val="00CA53C1"/>
    <w:rsid w:val="00CB118E"/>
    <w:rsid w:val="00CB5E05"/>
    <w:rsid w:val="00CC3BE6"/>
    <w:rsid w:val="00CC4833"/>
    <w:rsid w:val="00CC7493"/>
    <w:rsid w:val="00CE6412"/>
    <w:rsid w:val="00CF5892"/>
    <w:rsid w:val="00D02447"/>
    <w:rsid w:val="00D105EA"/>
    <w:rsid w:val="00D277EC"/>
    <w:rsid w:val="00D33DB1"/>
    <w:rsid w:val="00D42AD1"/>
    <w:rsid w:val="00D46A26"/>
    <w:rsid w:val="00D50739"/>
    <w:rsid w:val="00D549AA"/>
    <w:rsid w:val="00D666BC"/>
    <w:rsid w:val="00D67A16"/>
    <w:rsid w:val="00D70F35"/>
    <w:rsid w:val="00DA23F4"/>
    <w:rsid w:val="00DA42B2"/>
    <w:rsid w:val="00DB0514"/>
    <w:rsid w:val="00DC43EC"/>
    <w:rsid w:val="00DC5680"/>
    <w:rsid w:val="00DC7AFA"/>
    <w:rsid w:val="00DD0D98"/>
    <w:rsid w:val="00DE3422"/>
    <w:rsid w:val="00DF3252"/>
    <w:rsid w:val="00E04504"/>
    <w:rsid w:val="00E0632E"/>
    <w:rsid w:val="00E06881"/>
    <w:rsid w:val="00E11ADE"/>
    <w:rsid w:val="00E16A72"/>
    <w:rsid w:val="00E30855"/>
    <w:rsid w:val="00E35FFC"/>
    <w:rsid w:val="00E36295"/>
    <w:rsid w:val="00E43295"/>
    <w:rsid w:val="00E560D0"/>
    <w:rsid w:val="00E600C6"/>
    <w:rsid w:val="00E708D8"/>
    <w:rsid w:val="00E811F2"/>
    <w:rsid w:val="00E81894"/>
    <w:rsid w:val="00E83286"/>
    <w:rsid w:val="00E86DF1"/>
    <w:rsid w:val="00EA491F"/>
    <w:rsid w:val="00EB3603"/>
    <w:rsid w:val="00EB3FC8"/>
    <w:rsid w:val="00ED6E1D"/>
    <w:rsid w:val="00EE07BD"/>
    <w:rsid w:val="00EE0E3C"/>
    <w:rsid w:val="00EE7882"/>
    <w:rsid w:val="00F5103E"/>
    <w:rsid w:val="00F529E3"/>
    <w:rsid w:val="00F706E4"/>
    <w:rsid w:val="00F70DB0"/>
    <w:rsid w:val="00F71FE6"/>
    <w:rsid w:val="00F74888"/>
    <w:rsid w:val="00F859EA"/>
    <w:rsid w:val="00F93DC4"/>
    <w:rsid w:val="00FA26AB"/>
    <w:rsid w:val="00FB3A29"/>
    <w:rsid w:val="00FC4870"/>
    <w:rsid w:val="00FD0CE5"/>
    <w:rsid w:val="00FE2BE8"/>
    <w:rsid w:val="00FE67F0"/>
    <w:rsid w:val="00FF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E819AD"/>
  <w15:docId w15:val="{05912AAC-C031-4AE7-9795-EA2C9E8A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E0F04"/>
    <w:pPr>
      <w:spacing w:after="200" w:line="276" w:lineRule="auto"/>
    </w:pPr>
    <w:rPr>
      <w:lang w:val="et-EE"/>
    </w:rPr>
  </w:style>
  <w:style w:type="paragraph" w:styleId="Pealkiri4">
    <w:name w:val="heading 4"/>
    <w:basedOn w:val="Normaallaad"/>
    <w:next w:val="Normaallaad"/>
    <w:link w:val="Pealkiri4Mrk"/>
    <w:qFormat/>
    <w:locked/>
    <w:rsid w:val="00ED6E1D"/>
    <w:pPr>
      <w:keepNext/>
      <w:widowControl w:val="0"/>
      <w:numPr>
        <w:ilvl w:val="3"/>
        <w:numId w:val="16"/>
      </w:numPr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color w:val="000000"/>
      <w:sz w:val="28"/>
      <w:szCs w:val="28"/>
      <w:u w:color="000000"/>
      <w:lang w:eastAsia="et-EE"/>
    </w:rPr>
  </w:style>
  <w:style w:type="paragraph" w:styleId="Pealkiri5">
    <w:name w:val="heading 5"/>
    <w:basedOn w:val="Normaallaad"/>
    <w:next w:val="Normaallaad"/>
    <w:link w:val="Pealkiri5Mrk"/>
    <w:qFormat/>
    <w:locked/>
    <w:rsid w:val="00ED6E1D"/>
    <w:pPr>
      <w:widowControl w:val="0"/>
      <w:numPr>
        <w:ilvl w:val="4"/>
        <w:numId w:val="16"/>
      </w:numPr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color w:val="000000"/>
      <w:sz w:val="26"/>
      <w:szCs w:val="26"/>
      <w:u w:color="000000"/>
      <w:lang w:eastAsia="et-EE"/>
    </w:rPr>
  </w:style>
  <w:style w:type="paragraph" w:styleId="Pealkiri6">
    <w:name w:val="heading 6"/>
    <w:basedOn w:val="Normaallaad"/>
    <w:next w:val="Normaallaad"/>
    <w:link w:val="Pealkiri6Mrk"/>
    <w:qFormat/>
    <w:locked/>
    <w:rsid w:val="00ED6E1D"/>
    <w:pPr>
      <w:widowControl w:val="0"/>
      <w:numPr>
        <w:ilvl w:val="5"/>
        <w:numId w:val="16"/>
      </w:numPr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u w:color="000000"/>
      <w:lang w:eastAsia="et-EE"/>
    </w:rPr>
  </w:style>
  <w:style w:type="paragraph" w:styleId="Pealkiri7">
    <w:name w:val="heading 7"/>
    <w:basedOn w:val="Normaallaad"/>
    <w:next w:val="Normaallaad"/>
    <w:link w:val="Pealkiri7Mrk"/>
    <w:qFormat/>
    <w:locked/>
    <w:rsid w:val="00ED6E1D"/>
    <w:pPr>
      <w:widowControl w:val="0"/>
      <w:numPr>
        <w:ilvl w:val="6"/>
        <w:numId w:val="16"/>
      </w:numPr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/>
      <w:color w:val="000000"/>
      <w:sz w:val="24"/>
      <w:szCs w:val="24"/>
      <w:u w:color="000000"/>
      <w:lang w:eastAsia="et-EE"/>
    </w:rPr>
  </w:style>
  <w:style w:type="paragraph" w:styleId="Pealkiri8">
    <w:name w:val="heading 8"/>
    <w:basedOn w:val="Normaallaad"/>
    <w:next w:val="Normaallaad"/>
    <w:link w:val="Pealkiri8Mrk"/>
    <w:qFormat/>
    <w:locked/>
    <w:rsid w:val="00ED6E1D"/>
    <w:pPr>
      <w:widowControl w:val="0"/>
      <w:numPr>
        <w:ilvl w:val="7"/>
        <w:numId w:val="16"/>
      </w:numPr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/>
      <w:i/>
      <w:iCs/>
      <w:color w:val="000000"/>
      <w:sz w:val="24"/>
      <w:szCs w:val="24"/>
      <w:u w:color="000000"/>
      <w:lang w:eastAsia="et-EE"/>
    </w:rPr>
  </w:style>
  <w:style w:type="paragraph" w:styleId="Pealkiri9">
    <w:name w:val="heading 9"/>
    <w:basedOn w:val="Normaallaad"/>
    <w:next w:val="Normaallaad"/>
    <w:link w:val="Pealkiri9Mrk"/>
    <w:qFormat/>
    <w:locked/>
    <w:rsid w:val="00ED6E1D"/>
    <w:pPr>
      <w:widowControl w:val="0"/>
      <w:numPr>
        <w:ilvl w:val="8"/>
        <w:numId w:val="16"/>
      </w:numPr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color w:val="000000"/>
      <w:u w:color="000000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D67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67A16"/>
    <w:rPr>
      <w:rFonts w:ascii="Tahoma" w:hAnsi="Tahoma" w:cs="Tahoma"/>
      <w:sz w:val="16"/>
      <w:szCs w:val="16"/>
      <w:lang w:val="et-EE"/>
    </w:rPr>
  </w:style>
  <w:style w:type="character" w:customStyle="1" w:styleId="apple-converted-space">
    <w:name w:val="apple-converted-space"/>
    <w:basedOn w:val="Liguvaikefont"/>
    <w:rsid w:val="00D02447"/>
  </w:style>
  <w:style w:type="paragraph" w:styleId="Kehatekst">
    <w:name w:val="Body Text"/>
    <w:basedOn w:val="Normaallaad"/>
    <w:link w:val="KehatekstMrk"/>
    <w:unhideWhenUsed/>
    <w:rsid w:val="00803CD4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et-EE"/>
    </w:rPr>
  </w:style>
  <w:style w:type="character" w:customStyle="1" w:styleId="KehatekstMrk">
    <w:name w:val="Kehatekst Märk"/>
    <w:basedOn w:val="Liguvaikefont"/>
    <w:link w:val="Kehatekst"/>
    <w:rsid w:val="00803CD4"/>
    <w:rPr>
      <w:rFonts w:ascii="Times New Roman" w:eastAsia="Times New Roman" w:hAnsi="Times New Roman"/>
      <w:sz w:val="24"/>
      <w:szCs w:val="24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semiHidden/>
    <w:unhideWhenUsed/>
    <w:rsid w:val="00C05C6B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rsid w:val="00C05C6B"/>
    <w:rPr>
      <w:lang w:val="et-EE"/>
    </w:rPr>
  </w:style>
  <w:style w:type="character" w:styleId="Hperlink">
    <w:name w:val="Hyperlink"/>
    <w:basedOn w:val="Liguvaikefont"/>
    <w:uiPriority w:val="99"/>
    <w:unhideWhenUsed/>
    <w:rsid w:val="00AA1B9A"/>
    <w:rPr>
      <w:color w:val="0000FF" w:themeColor="hyperlink"/>
      <w:u w:val="single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AA1B9A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AA1B9A"/>
    <w:rPr>
      <w:sz w:val="20"/>
      <w:szCs w:val="20"/>
      <w:lang w:val="et-EE"/>
    </w:rPr>
  </w:style>
  <w:style w:type="character" w:styleId="Allmrkuseviide">
    <w:name w:val="footnote reference"/>
    <w:basedOn w:val="Liguvaikefont"/>
    <w:uiPriority w:val="99"/>
    <w:semiHidden/>
    <w:unhideWhenUsed/>
    <w:rsid w:val="00AA1B9A"/>
    <w:rPr>
      <w:vertAlign w:val="superscript"/>
    </w:rPr>
  </w:style>
  <w:style w:type="paragraph" w:styleId="Kehatekst3">
    <w:name w:val="Body Text 3"/>
    <w:basedOn w:val="Normaallaad"/>
    <w:link w:val="Kehatekst3Mrk"/>
    <w:uiPriority w:val="99"/>
    <w:semiHidden/>
    <w:unhideWhenUsed/>
    <w:rsid w:val="004267DA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semiHidden/>
    <w:rsid w:val="004267DA"/>
    <w:rPr>
      <w:sz w:val="16"/>
      <w:szCs w:val="16"/>
      <w:lang w:val="et-EE"/>
    </w:rPr>
  </w:style>
  <w:style w:type="paragraph" w:styleId="Normaallaadveeb">
    <w:name w:val="Normal (Web)"/>
    <w:basedOn w:val="Normaallaad"/>
    <w:semiHidden/>
    <w:unhideWhenUsed/>
    <w:rsid w:val="004267D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a">
    <w:name w:val="Îáû÷íûé"/>
    <w:rsid w:val="004267DA"/>
    <w:rPr>
      <w:rFonts w:ascii="Times New Roman" w:eastAsia="Times New Roman" w:hAnsi="Times New Roman"/>
      <w:sz w:val="20"/>
      <w:szCs w:val="20"/>
      <w:lang w:val="ru-RU"/>
    </w:rPr>
  </w:style>
  <w:style w:type="paragraph" w:customStyle="1" w:styleId="31">
    <w:name w:val="Основной текст 31"/>
    <w:basedOn w:val="Normaallaad"/>
    <w:rsid w:val="004267DA"/>
    <w:pPr>
      <w:spacing w:after="0" w:line="240" w:lineRule="auto"/>
      <w:jc w:val="both"/>
    </w:pPr>
    <w:rPr>
      <w:rFonts w:ascii="Arial" w:eastAsia="Times New Roman" w:hAnsi="Arial" w:cs="Arial"/>
      <w:lang w:val="ru-RU"/>
    </w:rPr>
  </w:style>
  <w:style w:type="character" w:customStyle="1" w:styleId="Pealkiri4Mrk">
    <w:name w:val="Pealkiri 4 Märk"/>
    <w:basedOn w:val="Liguvaikefont"/>
    <w:link w:val="Pealkiri4"/>
    <w:rsid w:val="00ED6E1D"/>
    <w:rPr>
      <w:rFonts w:ascii="Times New Roman" w:eastAsia="Times New Roman" w:hAnsi="Times New Roman"/>
      <w:b/>
      <w:bCs/>
      <w:color w:val="000000"/>
      <w:sz w:val="28"/>
      <w:szCs w:val="28"/>
      <w:u w:color="000000"/>
      <w:lang w:val="et-EE" w:eastAsia="et-EE"/>
    </w:rPr>
  </w:style>
  <w:style w:type="character" w:customStyle="1" w:styleId="Pealkiri5Mrk">
    <w:name w:val="Pealkiri 5 Märk"/>
    <w:basedOn w:val="Liguvaikefont"/>
    <w:link w:val="Pealkiri5"/>
    <w:rsid w:val="00ED6E1D"/>
    <w:rPr>
      <w:rFonts w:ascii="Times New Roman" w:eastAsia="Times New Roman" w:hAnsi="Times New Roman"/>
      <w:b/>
      <w:bCs/>
      <w:i/>
      <w:iCs/>
      <w:color w:val="000000"/>
      <w:sz w:val="26"/>
      <w:szCs w:val="26"/>
      <w:u w:color="000000"/>
      <w:lang w:val="et-EE" w:eastAsia="et-EE"/>
    </w:rPr>
  </w:style>
  <w:style w:type="character" w:customStyle="1" w:styleId="Pealkiri6Mrk">
    <w:name w:val="Pealkiri 6 Märk"/>
    <w:basedOn w:val="Liguvaikefont"/>
    <w:link w:val="Pealkiri6"/>
    <w:rsid w:val="00ED6E1D"/>
    <w:rPr>
      <w:rFonts w:ascii="Times New Roman" w:eastAsia="Times New Roman" w:hAnsi="Times New Roman"/>
      <w:b/>
      <w:bCs/>
      <w:color w:val="000000"/>
      <w:u w:color="000000"/>
      <w:lang w:val="et-EE" w:eastAsia="et-EE"/>
    </w:rPr>
  </w:style>
  <w:style w:type="character" w:customStyle="1" w:styleId="Pealkiri7Mrk">
    <w:name w:val="Pealkiri 7 Märk"/>
    <w:basedOn w:val="Liguvaikefont"/>
    <w:link w:val="Pealkiri7"/>
    <w:rsid w:val="00ED6E1D"/>
    <w:rPr>
      <w:rFonts w:ascii="Times New Roman" w:eastAsia="Times New Roman" w:hAnsi="Times New Roman"/>
      <w:color w:val="000000"/>
      <w:sz w:val="24"/>
      <w:szCs w:val="24"/>
      <w:u w:color="000000"/>
      <w:lang w:val="et-EE" w:eastAsia="et-EE"/>
    </w:rPr>
  </w:style>
  <w:style w:type="character" w:customStyle="1" w:styleId="Pealkiri8Mrk">
    <w:name w:val="Pealkiri 8 Märk"/>
    <w:basedOn w:val="Liguvaikefont"/>
    <w:link w:val="Pealkiri8"/>
    <w:rsid w:val="00ED6E1D"/>
    <w:rPr>
      <w:rFonts w:ascii="Times New Roman" w:eastAsia="Times New Roman" w:hAnsi="Times New Roman"/>
      <w:i/>
      <w:iCs/>
      <w:color w:val="000000"/>
      <w:sz w:val="24"/>
      <w:szCs w:val="24"/>
      <w:u w:color="000000"/>
      <w:lang w:val="et-EE" w:eastAsia="et-EE"/>
    </w:rPr>
  </w:style>
  <w:style w:type="character" w:customStyle="1" w:styleId="Pealkiri9Mrk">
    <w:name w:val="Pealkiri 9 Märk"/>
    <w:basedOn w:val="Liguvaikefont"/>
    <w:link w:val="Pealkiri9"/>
    <w:rsid w:val="00ED6E1D"/>
    <w:rPr>
      <w:rFonts w:ascii="Arial" w:eastAsia="Times New Roman" w:hAnsi="Arial" w:cs="Arial"/>
      <w:color w:val="000000"/>
      <w:u w:color="000000"/>
      <w:lang w:val="et-EE" w:eastAsia="et-EE"/>
    </w:rPr>
  </w:style>
  <w:style w:type="paragraph" w:styleId="Loend">
    <w:name w:val="List"/>
    <w:basedOn w:val="Normaallaad"/>
    <w:rsid w:val="00ED6E1D"/>
    <w:pPr>
      <w:widowControl w:val="0"/>
      <w:numPr>
        <w:numId w:val="16"/>
      </w:numPr>
      <w:autoSpaceDE w:val="0"/>
      <w:autoSpaceDN w:val="0"/>
      <w:adjustRightInd w:val="0"/>
      <w:spacing w:before="240" w:after="240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color="000000"/>
      <w:lang w:eastAsia="et-EE"/>
    </w:rPr>
  </w:style>
  <w:style w:type="paragraph" w:styleId="Loend2">
    <w:name w:val="List 2"/>
    <w:basedOn w:val="Normaallaad"/>
    <w:uiPriority w:val="99"/>
    <w:rsid w:val="00ED6E1D"/>
    <w:pPr>
      <w:widowControl w:val="0"/>
      <w:numPr>
        <w:ilvl w:val="1"/>
        <w:numId w:val="16"/>
      </w:numPr>
      <w:tabs>
        <w:tab w:val="clear" w:pos="4543"/>
        <w:tab w:val="num" w:pos="857"/>
      </w:tabs>
      <w:autoSpaceDE w:val="0"/>
      <w:autoSpaceDN w:val="0"/>
      <w:adjustRightInd w:val="0"/>
      <w:spacing w:after="0" w:line="240" w:lineRule="auto"/>
      <w:ind w:left="857"/>
      <w:jc w:val="both"/>
    </w:pPr>
    <w:rPr>
      <w:rFonts w:ascii="Times New Roman" w:eastAsia="Times New Roman" w:hAnsi="Times New Roman"/>
      <w:color w:val="000000"/>
      <w:sz w:val="24"/>
      <w:szCs w:val="24"/>
      <w:u w:color="000000"/>
      <w:lang w:eastAsia="et-EE"/>
    </w:rPr>
  </w:style>
  <w:style w:type="paragraph" w:customStyle="1" w:styleId="Standard">
    <w:name w:val="Standard"/>
    <w:rsid w:val="002A6160"/>
    <w:pPr>
      <w:suppressAutoHyphens/>
      <w:textAlignment w:val="baseline"/>
    </w:pPr>
    <w:rPr>
      <w:rFonts w:ascii="Times New Roman" w:eastAsia="Times New Roman" w:hAnsi="Times New Roman"/>
      <w:kern w:val="1"/>
      <w:sz w:val="20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0474E-699D-47DD-A936-89D6E0F15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1465</Words>
  <Characters>8503</Characters>
  <Application>Microsoft Office Word</Application>
  <DocSecurity>0</DocSecurity>
  <Lines>70</Lines>
  <Paragraphs>19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9949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Natalja</cp:lastModifiedBy>
  <cp:revision>2</cp:revision>
  <cp:lastPrinted>2016-05-03T12:40:00Z</cp:lastPrinted>
  <dcterms:created xsi:type="dcterms:W3CDTF">2020-11-10T08:21:00Z</dcterms:created>
  <dcterms:modified xsi:type="dcterms:W3CDTF">2020-11-10T08:21:00Z</dcterms:modified>
</cp:coreProperties>
</file>