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53" w:rsidRPr="00D76DFF" w:rsidRDefault="00D62E53" w:rsidP="00D62E53">
      <w:pPr>
        <w:pStyle w:val="Heading4"/>
        <w:jc w:val="right"/>
        <w:rPr>
          <w:b w:val="0"/>
          <w:bCs w:val="0"/>
          <w:sz w:val="24"/>
          <w:szCs w:val="24"/>
          <w:lang w:val="et-EE"/>
        </w:rPr>
      </w:pPr>
      <w:r w:rsidRPr="00D76DFF">
        <w:rPr>
          <w:b w:val="0"/>
          <w:sz w:val="24"/>
          <w:szCs w:val="24"/>
          <w:lang w:val="et-EE"/>
        </w:rPr>
        <w:t>EELNÕU</w:t>
      </w:r>
    </w:p>
    <w:p w:rsidR="00D62E53" w:rsidRPr="00D76DFF" w:rsidRDefault="00D62E53" w:rsidP="00D62E53">
      <w:pPr>
        <w:jc w:val="center"/>
        <w:rPr>
          <w:sz w:val="24"/>
          <w:szCs w:val="24"/>
          <w:lang w:val="et-EE"/>
        </w:rPr>
      </w:pPr>
      <w:r w:rsidRPr="00D76DFF">
        <w:rPr>
          <w:sz w:val="24"/>
          <w:szCs w:val="24"/>
          <w:lang w:val="et-EE"/>
        </w:rPr>
        <w:t>NARVA LINNAVOLIKOGU</w:t>
      </w:r>
    </w:p>
    <w:p w:rsidR="00D62E53" w:rsidRPr="00D76DFF" w:rsidRDefault="00D62E53" w:rsidP="00D62E53">
      <w:pPr>
        <w:rPr>
          <w:sz w:val="24"/>
          <w:szCs w:val="24"/>
          <w:lang w:val="et-EE"/>
        </w:rPr>
      </w:pPr>
    </w:p>
    <w:p w:rsidR="00D62E53" w:rsidRPr="00D76DFF" w:rsidRDefault="00D62E53" w:rsidP="00D62E53">
      <w:pPr>
        <w:jc w:val="center"/>
        <w:rPr>
          <w:sz w:val="24"/>
          <w:szCs w:val="24"/>
          <w:lang w:val="et-EE"/>
        </w:rPr>
      </w:pPr>
      <w:r w:rsidRPr="00D76DFF">
        <w:rPr>
          <w:sz w:val="24"/>
          <w:szCs w:val="24"/>
          <w:lang w:val="et-EE"/>
        </w:rPr>
        <w:t>O T S U S</w:t>
      </w:r>
    </w:p>
    <w:p w:rsidR="00D62E53" w:rsidRPr="00D76DFF" w:rsidRDefault="00D62E53" w:rsidP="00D62E53">
      <w:pPr>
        <w:rPr>
          <w:sz w:val="24"/>
          <w:szCs w:val="24"/>
          <w:lang w:val="et-EE"/>
        </w:rPr>
      </w:pPr>
    </w:p>
    <w:p w:rsidR="00D62E53" w:rsidRPr="00D76DFF" w:rsidRDefault="00D62E53" w:rsidP="00D62E53">
      <w:pPr>
        <w:rPr>
          <w:sz w:val="24"/>
          <w:szCs w:val="24"/>
          <w:lang w:val="et-EE"/>
        </w:rPr>
      </w:pPr>
      <w:r w:rsidRPr="00D76DFF">
        <w:rPr>
          <w:sz w:val="24"/>
          <w:szCs w:val="24"/>
          <w:lang w:val="et-EE"/>
        </w:rPr>
        <w:t>Narva</w:t>
      </w:r>
      <w:r w:rsidRPr="00D76DFF">
        <w:rPr>
          <w:sz w:val="24"/>
          <w:szCs w:val="24"/>
          <w:lang w:val="et-EE"/>
        </w:rPr>
        <w:tab/>
      </w:r>
      <w:r w:rsidRPr="00D76DFF">
        <w:rPr>
          <w:sz w:val="24"/>
          <w:szCs w:val="24"/>
          <w:lang w:val="et-EE"/>
        </w:rPr>
        <w:tab/>
      </w:r>
      <w:r w:rsidRPr="00D76DFF">
        <w:rPr>
          <w:sz w:val="24"/>
          <w:szCs w:val="24"/>
          <w:lang w:val="et-EE"/>
        </w:rPr>
        <w:tab/>
        <w:t xml:space="preserve">                    </w:t>
      </w:r>
      <w:r w:rsidRPr="00D76DFF">
        <w:rPr>
          <w:sz w:val="24"/>
          <w:szCs w:val="24"/>
          <w:lang w:val="et-EE"/>
        </w:rPr>
        <w:tab/>
        <w:t xml:space="preserve"> </w:t>
      </w:r>
      <w:r w:rsidRPr="00D76DFF">
        <w:rPr>
          <w:sz w:val="24"/>
          <w:szCs w:val="24"/>
          <w:lang w:val="et-EE"/>
        </w:rPr>
        <w:tab/>
        <w:t xml:space="preserve">                </w:t>
      </w:r>
      <w:r w:rsidR="009E7638">
        <w:rPr>
          <w:sz w:val="24"/>
          <w:szCs w:val="24"/>
          <w:lang w:val="et-EE"/>
        </w:rPr>
        <w:t xml:space="preserve">  </w:t>
      </w:r>
      <w:r w:rsidR="009E7638">
        <w:rPr>
          <w:sz w:val="24"/>
          <w:szCs w:val="24"/>
          <w:lang w:val="et-EE"/>
        </w:rPr>
        <w:tab/>
        <w:t xml:space="preserve">                    </w:t>
      </w:r>
      <w:r>
        <w:rPr>
          <w:sz w:val="24"/>
          <w:szCs w:val="24"/>
          <w:lang w:val="et-EE"/>
        </w:rPr>
        <w:t xml:space="preserve"> .</w:t>
      </w:r>
      <w:r w:rsidR="009E7638">
        <w:rPr>
          <w:sz w:val="24"/>
          <w:szCs w:val="24"/>
          <w:lang w:val="et-EE"/>
        </w:rPr>
        <w:t>0</w:t>
      </w:r>
      <w:r w:rsidR="00461BF9">
        <w:rPr>
          <w:sz w:val="24"/>
          <w:szCs w:val="24"/>
          <w:lang w:val="et-EE"/>
        </w:rPr>
        <w:t>3</w:t>
      </w:r>
      <w:r w:rsidRPr="00D76DFF">
        <w:rPr>
          <w:sz w:val="24"/>
          <w:szCs w:val="24"/>
          <w:lang w:val="et-EE"/>
        </w:rPr>
        <w:t>.202</w:t>
      </w:r>
      <w:r w:rsidR="009E7638">
        <w:rPr>
          <w:sz w:val="24"/>
          <w:szCs w:val="24"/>
          <w:lang w:val="et-EE"/>
        </w:rPr>
        <w:t>1</w:t>
      </w:r>
      <w:r w:rsidRPr="00D76DFF">
        <w:rPr>
          <w:sz w:val="24"/>
          <w:szCs w:val="24"/>
          <w:lang w:val="et-EE"/>
        </w:rPr>
        <w:t xml:space="preserve">. a nr </w:t>
      </w:r>
    </w:p>
    <w:p w:rsidR="00D62E53" w:rsidRPr="00D76DFF" w:rsidRDefault="00D62E53" w:rsidP="00D62E53">
      <w:pPr>
        <w:rPr>
          <w:sz w:val="24"/>
          <w:szCs w:val="24"/>
          <w:lang w:val="et-EE"/>
        </w:rPr>
      </w:pPr>
    </w:p>
    <w:p w:rsidR="0070129E" w:rsidRPr="00D76DFF" w:rsidRDefault="0070129E" w:rsidP="0070129E">
      <w:pPr>
        <w:rPr>
          <w:b/>
          <w:sz w:val="24"/>
          <w:szCs w:val="24"/>
          <w:lang w:val="et-EE"/>
        </w:rPr>
      </w:pPr>
      <w:r w:rsidRPr="00D76DFF">
        <w:rPr>
          <w:b/>
          <w:sz w:val="24"/>
          <w:szCs w:val="24"/>
          <w:lang w:val="et-EE"/>
        </w:rPr>
        <w:t>Riigihanke „</w:t>
      </w:r>
      <w:r>
        <w:rPr>
          <w:b/>
          <w:sz w:val="24"/>
          <w:szCs w:val="24"/>
          <w:lang w:val="et-EE"/>
        </w:rPr>
        <w:t>Narva linna avaliku bussiliiniveo teostamine</w:t>
      </w:r>
      <w:r w:rsidRPr="00D76DFF">
        <w:rPr>
          <w:b/>
          <w:sz w:val="24"/>
          <w:szCs w:val="24"/>
          <w:lang w:val="et-EE"/>
        </w:rPr>
        <w:t xml:space="preserve">“ avatud hankemenetluse korraldamiseks nõusoleku andmine </w:t>
      </w:r>
    </w:p>
    <w:p w:rsidR="0070129E" w:rsidRPr="00D76DFF" w:rsidRDefault="0070129E" w:rsidP="0070129E">
      <w:pPr>
        <w:rPr>
          <w:sz w:val="24"/>
          <w:szCs w:val="24"/>
          <w:lang w:val="et-EE"/>
        </w:rPr>
      </w:pPr>
    </w:p>
    <w:p w:rsidR="0070129E" w:rsidRPr="00D76DFF" w:rsidRDefault="0070129E" w:rsidP="0070129E">
      <w:pPr>
        <w:rPr>
          <w:sz w:val="24"/>
          <w:szCs w:val="24"/>
          <w:lang w:val="et-EE"/>
        </w:rPr>
      </w:pPr>
    </w:p>
    <w:p w:rsidR="0070129E" w:rsidRPr="00D76DFF" w:rsidRDefault="0070129E" w:rsidP="0070129E">
      <w:pPr>
        <w:numPr>
          <w:ilvl w:val="0"/>
          <w:numId w:val="1"/>
        </w:numPr>
        <w:ind w:left="426" w:hanging="426"/>
        <w:rPr>
          <w:b/>
          <w:sz w:val="24"/>
          <w:szCs w:val="24"/>
          <w:lang w:val="et-EE"/>
        </w:rPr>
      </w:pPr>
      <w:r w:rsidRPr="00D76DFF">
        <w:rPr>
          <w:b/>
          <w:sz w:val="24"/>
          <w:szCs w:val="24"/>
          <w:lang w:val="et-EE"/>
        </w:rPr>
        <w:t>Asjaolud ja menetluse käik</w:t>
      </w:r>
    </w:p>
    <w:p w:rsidR="0070129E" w:rsidRPr="00D76DFF" w:rsidRDefault="0070129E" w:rsidP="0070129E">
      <w:pPr>
        <w:ind w:left="426" w:hanging="426"/>
        <w:rPr>
          <w:b/>
          <w:sz w:val="24"/>
          <w:szCs w:val="24"/>
          <w:lang w:val="et-EE"/>
        </w:rPr>
      </w:pPr>
    </w:p>
    <w:p w:rsidR="0070129E" w:rsidRDefault="0070129E" w:rsidP="0070129E">
      <w:pPr>
        <w:pStyle w:val="tavatekstb6uus"/>
        <w:tabs>
          <w:tab w:val="clear" w:pos="227"/>
        </w:tabs>
        <w:spacing w:before="0" w:line="240" w:lineRule="auto"/>
        <w:rPr>
          <w:rFonts w:ascii="Times New Roman" w:hAnsi="Times New Roman" w:cs="Times New Roman"/>
          <w:bCs/>
          <w:color w:val="auto"/>
          <w:sz w:val="24"/>
          <w:szCs w:val="24"/>
        </w:rPr>
      </w:pPr>
      <w:r w:rsidRPr="00E47936">
        <w:rPr>
          <w:rFonts w:ascii="Times New Roman" w:hAnsi="Times New Roman" w:cs="Times New Roman"/>
          <w:color w:val="auto"/>
          <w:sz w:val="24"/>
          <w:szCs w:val="24"/>
        </w:rPr>
        <w:t xml:space="preserve">Narva Linnavalitsuse Linnamajandusamet (edaspidi Tellija) ja Aktsiaselts </w:t>
      </w:r>
      <w:r w:rsidRPr="00E47936">
        <w:rPr>
          <w:rFonts w:ascii="Times New Roman" w:hAnsi="Times New Roman" w:cs="Times New Roman"/>
          <w:bCs/>
          <w:color w:val="auto"/>
          <w:sz w:val="24"/>
          <w:szCs w:val="24"/>
        </w:rPr>
        <w:t xml:space="preserve">Atko Bussiliinid (edaspidi Vedaja) </w:t>
      </w:r>
      <w:r w:rsidRPr="00E47936">
        <w:rPr>
          <w:rFonts w:ascii="Times New Roman" w:hAnsi="Times New Roman" w:cs="Times New Roman"/>
          <w:color w:val="auto"/>
          <w:sz w:val="24"/>
          <w:szCs w:val="24"/>
        </w:rPr>
        <w:t xml:space="preserve">sõlmisid 05.10.2015 Narva linna avaliku bussiveo teenindamise lepingu nr 179, mille alusel </w:t>
      </w:r>
      <w:r w:rsidRPr="00E47936">
        <w:rPr>
          <w:rFonts w:ascii="Times New Roman" w:hAnsi="Times New Roman" w:cs="Times New Roman"/>
          <w:bCs/>
          <w:color w:val="auto"/>
          <w:sz w:val="24"/>
          <w:szCs w:val="24"/>
        </w:rPr>
        <w:t>vedaja korraldab Narva linna</w:t>
      </w:r>
      <w:r>
        <w:rPr>
          <w:rFonts w:ascii="Times New Roman" w:hAnsi="Times New Roman" w:cs="Times New Roman"/>
          <w:bCs/>
          <w:color w:val="auto"/>
          <w:sz w:val="24"/>
          <w:szCs w:val="24"/>
        </w:rPr>
        <w:t>s</w:t>
      </w:r>
      <w:r w:rsidRPr="00E47936">
        <w:rPr>
          <w:rFonts w:ascii="Times New Roman" w:hAnsi="Times New Roman" w:cs="Times New Roman"/>
          <w:bCs/>
          <w:color w:val="auto"/>
          <w:sz w:val="24"/>
          <w:szCs w:val="24"/>
        </w:rPr>
        <w:t xml:space="preserve"> bussiliinivedu ajavahemikus 01.02.2016 kuni 31.01.2022.</w:t>
      </w:r>
    </w:p>
    <w:p w:rsidR="0070129E" w:rsidRDefault="0070129E" w:rsidP="0070129E">
      <w:pPr>
        <w:jc w:val="both"/>
        <w:rPr>
          <w:sz w:val="24"/>
          <w:szCs w:val="24"/>
          <w:lang w:val="et-EE"/>
        </w:rPr>
      </w:pPr>
    </w:p>
    <w:p w:rsidR="0070129E" w:rsidRPr="00371B1C" w:rsidRDefault="0070129E" w:rsidP="0070129E">
      <w:pPr>
        <w:jc w:val="both"/>
        <w:rPr>
          <w:sz w:val="24"/>
          <w:szCs w:val="24"/>
          <w:lang w:val="et-EE"/>
        </w:rPr>
      </w:pPr>
      <w:r w:rsidRPr="00371B1C">
        <w:rPr>
          <w:sz w:val="24"/>
          <w:szCs w:val="24"/>
          <w:lang w:val="et-EE"/>
        </w:rPr>
        <w:t>KOKS § 6 lg 1 kohaselt omavalitsusüksuse ülesanne on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rsidR="0070129E" w:rsidRPr="00371B1C" w:rsidRDefault="0070129E" w:rsidP="0070129E">
      <w:pPr>
        <w:jc w:val="both"/>
        <w:rPr>
          <w:sz w:val="24"/>
          <w:szCs w:val="24"/>
          <w:lang w:val="et-EE"/>
        </w:rPr>
      </w:pPr>
    </w:p>
    <w:p w:rsidR="0070129E" w:rsidRDefault="0070129E" w:rsidP="0070129E">
      <w:pPr>
        <w:pStyle w:val="NormalWeb"/>
        <w:spacing w:before="0" w:after="0" w:afterAutospacing="0"/>
        <w:rPr>
          <w:lang w:val="et-EE"/>
        </w:rPr>
      </w:pPr>
      <w:r>
        <w:rPr>
          <w:lang w:val="et-EE"/>
        </w:rPr>
        <w:t>Kohaliku omavalitsuse korralduse seadusest tulenevate kohustuste täitmiseks on vaja viia läbi hankemenetlus ja sõlmida avaliku bussiliiniveo teostamise leping kehtivusega kaheksa</w:t>
      </w:r>
      <w:r w:rsidRPr="000759D8">
        <w:rPr>
          <w:lang w:val="et-EE"/>
        </w:rPr>
        <w:t>ks aastaks</w:t>
      </w:r>
      <w:r>
        <w:rPr>
          <w:lang w:val="et-EE"/>
        </w:rPr>
        <w:t>.</w:t>
      </w:r>
    </w:p>
    <w:p w:rsidR="00461BF9" w:rsidRDefault="00461BF9" w:rsidP="0070129E">
      <w:pPr>
        <w:pStyle w:val="NormalWeb"/>
        <w:spacing w:before="0" w:after="0" w:afterAutospacing="0"/>
        <w:rPr>
          <w:lang w:val="et-EE"/>
        </w:rPr>
      </w:pPr>
      <w:bookmarkStart w:id="0" w:name="_GoBack"/>
      <w:bookmarkEnd w:id="0"/>
    </w:p>
    <w:p w:rsidR="0070129E" w:rsidRDefault="0070129E" w:rsidP="0070129E">
      <w:pPr>
        <w:jc w:val="both"/>
        <w:rPr>
          <w:sz w:val="24"/>
          <w:szCs w:val="24"/>
          <w:lang w:val="et-EE"/>
        </w:rPr>
      </w:pPr>
      <w:r w:rsidRPr="00206F2B">
        <w:rPr>
          <w:sz w:val="24"/>
          <w:szCs w:val="24"/>
          <w:lang w:val="et-EE"/>
        </w:rPr>
        <w:t xml:space="preserve">Hankelepingu eeldatav maksumus </w:t>
      </w:r>
      <w:r w:rsidRPr="00DB589B">
        <w:rPr>
          <w:sz w:val="24"/>
          <w:szCs w:val="24"/>
          <w:lang w:val="et-EE"/>
        </w:rPr>
        <w:t xml:space="preserve">on </w:t>
      </w:r>
      <w:r>
        <w:rPr>
          <w:sz w:val="24"/>
          <w:szCs w:val="24"/>
          <w:lang w:val="et-EE"/>
        </w:rPr>
        <w:t xml:space="preserve">10 000 000 </w:t>
      </w:r>
      <w:r w:rsidRPr="00DB589B">
        <w:rPr>
          <w:sz w:val="24"/>
          <w:szCs w:val="24"/>
          <w:lang w:val="et-EE"/>
        </w:rPr>
        <w:t>eurot</w:t>
      </w:r>
      <w:r>
        <w:rPr>
          <w:sz w:val="24"/>
          <w:szCs w:val="24"/>
          <w:lang w:val="et-EE"/>
        </w:rPr>
        <w:t xml:space="preserve"> ilma käibemaksuta</w:t>
      </w:r>
      <w:r w:rsidRPr="00CF16CE">
        <w:rPr>
          <w:sz w:val="24"/>
          <w:szCs w:val="24"/>
          <w:lang w:val="et-EE"/>
        </w:rPr>
        <w:t>.</w:t>
      </w:r>
      <w:r w:rsidRPr="009A385F">
        <w:rPr>
          <w:sz w:val="24"/>
          <w:szCs w:val="24"/>
          <w:lang w:val="et-EE"/>
        </w:rPr>
        <w:t xml:space="preserve"> Kuna hankelepingu eeldatav maksumus ületab riigihanke hankemenetluse korraldamise kohustuse piirmäärasid</w:t>
      </w:r>
      <w:r>
        <w:rPr>
          <w:sz w:val="24"/>
          <w:szCs w:val="24"/>
          <w:lang w:val="et-EE"/>
        </w:rPr>
        <w:t xml:space="preserve"> </w:t>
      </w:r>
      <w:r w:rsidRPr="00206F2B">
        <w:rPr>
          <w:sz w:val="24"/>
          <w:szCs w:val="24"/>
          <w:lang w:val="et-EE"/>
        </w:rPr>
        <w:t>tuleb riigihangete seadusest tulenevalt korraldada riigihan</w:t>
      </w:r>
      <w:r>
        <w:rPr>
          <w:sz w:val="24"/>
          <w:szCs w:val="24"/>
          <w:lang w:val="et-EE"/>
        </w:rPr>
        <w:t>g</w:t>
      </w:r>
      <w:r w:rsidRPr="00206F2B">
        <w:rPr>
          <w:sz w:val="24"/>
          <w:szCs w:val="24"/>
          <w:lang w:val="et-EE"/>
        </w:rPr>
        <w:t>e.</w:t>
      </w:r>
    </w:p>
    <w:p w:rsidR="0070129E" w:rsidRPr="00371B1C" w:rsidRDefault="0070129E" w:rsidP="0070129E">
      <w:pPr>
        <w:jc w:val="both"/>
        <w:rPr>
          <w:sz w:val="24"/>
          <w:szCs w:val="24"/>
          <w:lang w:val="et-EE"/>
        </w:rPr>
      </w:pPr>
    </w:p>
    <w:p w:rsidR="0070129E" w:rsidRPr="00371B1C" w:rsidRDefault="0070129E" w:rsidP="0070129E">
      <w:pPr>
        <w:jc w:val="both"/>
        <w:rPr>
          <w:sz w:val="24"/>
          <w:szCs w:val="24"/>
          <w:lang w:val="et-EE"/>
        </w:rPr>
      </w:pPr>
    </w:p>
    <w:p w:rsidR="0070129E" w:rsidRPr="00D76DFF" w:rsidRDefault="0070129E" w:rsidP="0070129E">
      <w:pPr>
        <w:ind w:left="426" w:hanging="426"/>
        <w:jc w:val="both"/>
        <w:rPr>
          <w:sz w:val="24"/>
          <w:szCs w:val="24"/>
          <w:lang w:val="et-EE"/>
        </w:rPr>
      </w:pPr>
    </w:p>
    <w:p w:rsidR="0070129E" w:rsidRPr="00D76DFF" w:rsidRDefault="0070129E" w:rsidP="0070129E">
      <w:pPr>
        <w:ind w:left="426" w:hanging="426"/>
        <w:jc w:val="both"/>
        <w:rPr>
          <w:b/>
          <w:sz w:val="24"/>
          <w:szCs w:val="24"/>
          <w:lang w:val="et-EE"/>
        </w:rPr>
      </w:pPr>
      <w:r w:rsidRPr="00371B1C">
        <w:rPr>
          <w:b/>
          <w:sz w:val="24"/>
          <w:szCs w:val="24"/>
          <w:lang w:val="et-EE"/>
        </w:rPr>
        <w:t>2.</w:t>
      </w:r>
      <w:r w:rsidRPr="00D76DFF">
        <w:rPr>
          <w:b/>
          <w:sz w:val="24"/>
          <w:szCs w:val="24"/>
          <w:lang w:val="et-EE"/>
        </w:rPr>
        <w:t xml:space="preserve"> </w:t>
      </w:r>
      <w:r w:rsidRPr="00D76DFF">
        <w:rPr>
          <w:b/>
          <w:sz w:val="24"/>
          <w:szCs w:val="24"/>
          <w:lang w:val="et-EE"/>
        </w:rPr>
        <w:tab/>
        <w:t>Õiguslikud alused</w:t>
      </w:r>
    </w:p>
    <w:p w:rsidR="0070129E" w:rsidRPr="00D76DFF" w:rsidRDefault="0070129E" w:rsidP="0070129E">
      <w:pPr>
        <w:ind w:left="426" w:hanging="426"/>
        <w:jc w:val="both"/>
        <w:rPr>
          <w:b/>
          <w:sz w:val="24"/>
          <w:szCs w:val="24"/>
          <w:lang w:val="et-EE"/>
        </w:rPr>
      </w:pPr>
    </w:p>
    <w:p w:rsidR="0070129E" w:rsidRPr="00D76DFF" w:rsidRDefault="0070129E" w:rsidP="0070129E">
      <w:pPr>
        <w:jc w:val="both"/>
        <w:rPr>
          <w:sz w:val="24"/>
          <w:szCs w:val="24"/>
          <w:lang w:val="et-EE"/>
        </w:rPr>
      </w:pPr>
      <w:r w:rsidRPr="00D76DFF">
        <w:rPr>
          <w:sz w:val="24"/>
          <w:szCs w:val="24"/>
          <w:lang w:val="et-EE"/>
        </w:rPr>
        <w:t>2.1. Kohaliku omavalitsuse üksuse finantsjuhtimise seaduse § 28 lg 3 kohaselt valla- ja linnavalitsus, kohaliku omavalitsuse üksuse ametiasutus ning ametiasustuse hallatav asutus võivad sõlmida lepingu, millega kaasneb väljaminek tulevastel eelarveaastatel, juhul kui sellega on arvestatud eelarvestrateegias. Kui väljaminekuga ei ole eelarvestrateegias arvestatud, võib lepingu sõlmida ainult volikogu loal.</w:t>
      </w:r>
    </w:p>
    <w:p w:rsidR="0070129E" w:rsidRPr="00D76DFF" w:rsidRDefault="0070129E" w:rsidP="0070129E">
      <w:pPr>
        <w:jc w:val="both"/>
        <w:rPr>
          <w:sz w:val="24"/>
          <w:szCs w:val="24"/>
          <w:shd w:val="clear" w:color="auto" w:fill="FFFFFF"/>
          <w:lang w:val="et-EE"/>
        </w:rPr>
      </w:pPr>
    </w:p>
    <w:p w:rsidR="0070129E" w:rsidRDefault="0070129E" w:rsidP="0070129E">
      <w:pPr>
        <w:jc w:val="both"/>
        <w:rPr>
          <w:sz w:val="24"/>
          <w:szCs w:val="24"/>
          <w:shd w:val="clear" w:color="auto" w:fill="FFFFFF"/>
          <w:lang w:val="et-EE"/>
        </w:rPr>
      </w:pPr>
      <w:r w:rsidRPr="00D76DFF">
        <w:rPr>
          <w:sz w:val="24"/>
          <w:szCs w:val="24"/>
          <w:shd w:val="clear" w:color="auto" w:fill="FFFFFF"/>
          <w:lang w:val="et-EE"/>
        </w:rPr>
        <w:t>2.2. KOKS § 22 lg 1 p 8 kohaselt volikogu ainupädevusse kuulub muu hulgas järgmiste küsimuste otsustamine: muude tulevikus raha väljamaksmist nõudvate pikaajaliste kohustuste võtmine ning piirmäära kehtestamine rahavoogude juhtimiseks võetavale laenule.</w:t>
      </w:r>
    </w:p>
    <w:p w:rsidR="0070129E" w:rsidRPr="00D76DFF" w:rsidRDefault="0070129E" w:rsidP="0070129E">
      <w:pPr>
        <w:jc w:val="both"/>
        <w:rPr>
          <w:sz w:val="24"/>
          <w:szCs w:val="24"/>
          <w:lang w:val="et-EE"/>
        </w:rPr>
      </w:pPr>
    </w:p>
    <w:p w:rsidR="0070129E" w:rsidRPr="00D76DFF" w:rsidRDefault="0070129E" w:rsidP="0070129E">
      <w:pPr>
        <w:jc w:val="both"/>
        <w:rPr>
          <w:sz w:val="24"/>
          <w:szCs w:val="24"/>
          <w:lang w:val="et-EE"/>
        </w:rPr>
      </w:pPr>
    </w:p>
    <w:p w:rsidR="0070129E" w:rsidRPr="00D76DFF" w:rsidRDefault="0070129E" w:rsidP="0070129E">
      <w:pPr>
        <w:ind w:left="426" w:hanging="426"/>
        <w:jc w:val="both"/>
        <w:rPr>
          <w:b/>
          <w:sz w:val="24"/>
          <w:szCs w:val="24"/>
          <w:lang w:val="et-EE"/>
        </w:rPr>
      </w:pPr>
      <w:r w:rsidRPr="00D76DFF">
        <w:rPr>
          <w:b/>
          <w:sz w:val="24"/>
          <w:szCs w:val="24"/>
          <w:lang w:val="et-EE"/>
        </w:rPr>
        <w:t>3.</w:t>
      </w:r>
      <w:r w:rsidRPr="00D76DFF">
        <w:rPr>
          <w:b/>
          <w:sz w:val="24"/>
          <w:szCs w:val="24"/>
          <w:lang w:val="et-EE"/>
        </w:rPr>
        <w:tab/>
        <w:t>Otsus</w:t>
      </w:r>
    </w:p>
    <w:p w:rsidR="0070129E" w:rsidRPr="00D76DFF" w:rsidRDefault="0070129E" w:rsidP="0070129E">
      <w:pPr>
        <w:ind w:left="709" w:hanging="709"/>
        <w:jc w:val="both"/>
        <w:rPr>
          <w:b/>
          <w:sz w:val="24"/>
          <w:szCs w:val="24"/>
          <w:lang w:val="et-EE"/>
        </w:rPr>
      </w:pPr>
    </w:p>
    <w:p w:rsidR="0070129E" w:rsidRDefault="0070129E" w:rsidP="0070129E">
      <w:pPr>
        <w:ind w:left="426" w:hanging="426"/>
        <w:jc w:val="both"/>
        <w:rPr>
          <w:sz w:val="24"/>
          <w:szCs w:val="24"/>
          <w:lang w:val="et-EE"/>
        </w:rPr>
      </w:pPr>
      <w:r w:rsidRPr="00D76DFF">
        <w:rPr>
          <w:sz w:val="24"/>
          <w:szCs w:val="24"/>
          <w:lang w:val="et-EE"/>
        </w:rPr>
        <w:t>3.1.</w:t>
      </w:r>
      <w:r w:rsidRPr="00D76DFF">
        <w:rPr>
          <w:sz w:val="24"/>
          <w:szCs w:val="24"/>
          <w:lang w:val="et-EE"/>
        </w:rPr>
        <w:tab/>
        <w:t>Anda Narva Linnavalitsusele nõusolek korraldada riigihanke „</w:t>
      </w:r>
      <w:r>
        <w:rPr>
          <w:b/>
          <w:sz w:val="24"/>
          <w:szCs w:val="24"/>
          <w:lang w:val="et-EE"/>
        </w:rPr>
        <w:t>Narva linna avaliku bussiliiniveo teostamine</w:t>
      </w:r>
      <w:r w:rsidRPr="00D76DFF">
        <w:rPr>
          <w:sz w:val="24"/>
          <w:szCs w:val="24"/>
          <w:lang w:val="et-EE"/>
        </w:rPr>
        <w:t>“ avatud hankemenetlus</w:t>
      </w:r>
      <w:r>
        <w:rPr>
          <w:sz w:val="24"/>
          <w:szCs w:val="24"/>
          <w:lang w:val="et-EE"/>
        </w:rPr>
        <w:t xml:space="preserve"> </w:t>
      </w:r>
      <w:r w:rsidRPr="00E712EF">
        <w:rPr>
          <w:sz w:val="24"/>
          <w:szCs w:val="24"/>
          <w:lang w:val="et-EE"/>
        </w:rPr>
        <w:t xml:space="preserve">kehtivusega kaheksaks aastaks alates hankelepingu sõlmimisest. </w:t>
      </w:r>
    </w:p>
    <w:p w:rsidR="0070129E" w:rsidRDefault="0070129E" w:rsidP="0070129E">
      <w:pPr>
        <w:ind w:left="426" w:hanging="426"/>
        <w:jc w:val="both"/>
        <w:rPr>
          <w:sz w:val="24"/>
          <w:szCs w:val="24"/>
          <w:lang w:val="et-EE"/>
        </w:rPr>
      </w:pPr>
    </w:p>
    <w:p w:rsidR="0070129E" w:rsidRDefault="0070129E" w:rsidP="0070129E">
      <w:pPr>
        <w:ind w:left="426" w:hanging="426"/>
        <w:jc w:val="both"/>
        <w:rPr>
          <w:sz w:val="24"/>
          <w:szCs w:val="24"/>
          <w:lang w:val="et-EE"/>
        </w:rPr>
      </w:pPr>
    </w:p>
    <w:p w:rsidR="0070129E" w:rsidRPr="00E712EF" w:rsidRDefault="0070129E" w:rsidP="0070129E">
      <w:pPr>
        <w:ind w:left="426" w:hanging="426"/>
        <w:jc w:val="both"/>
        <w:rPr>
          <w:sz w:val="24"/>
          <w:szCs w:val="24"/>
          <w:lang w:val="et-EE"/>
        </w:rPr>
      </w:pPr>
    </w:p>
    <w:p w:rsidR="0070129E" w:rsidRPr="00D76DFF" w:rsidRDefault="0070129E" w:rsidP="0070129E">
      <w:pPr>
        <w:ind w:left="426" w:hanging="426"/>
        <w:jc w:val="both"/>
        <w:rPr>
          <w:sz w:val="24"/>
          <w:szCs w:val="24"/>
          <w:lang w:val="et-EE"/>
        </w:rPr>
      </w:pPr>
    </w:p>
    <w:p w:rsidR="0070129E" w:rsidRPr="00D76DFF" w:rsidRDefault="0070129E" w:rsidP="0070129E">
      <w:pPr>
        <w:jc w:val="both"/>
        <w:rPr>
          <w:b/>
          <w:sz w:val="24"/>
          <w:szCs w:val="24"/>
          <w:lang w:val="et-EE"/>
        </w:rPr>
      </w:pPr>
      <w:r w:rsidRPr="00D76DFF">
        <w:rPr>
          <w:b/>
          <w:sz w:val="24"/>
          <w:szCs w:val="24"/>
          <w:lang w:val="et-EE"/>
        </w:rPr>
        <w:t>4.</w:t>
      </w:r>
      <w:r w:rsidRPr="00D76DFF">
        <w:rPr>
          <w:b/>
          <w:sz w:val="24"/>
          <w:szCs w:val="24"/>
          <w:lang w:val="et-EE"/>
        </w:rPr>
        <w:tab/>
        <w:t>Rakendussätted</w:t>
      </w:r>
    </w:p>
    <w:p w:rsidR="0070129E" w:rsidRPr="00D76DFF" w:rsidRDefault="0070129E" w:rsidP="0070129E">
      <w:pPr>
        <w:jc w:val="both"/>
        <w:rPr>
          <w:sz w:val="24"/>
          <w:szCs w:val="24"/>
          <w:lang w:val="et-EE"/>
        </w:rPr>
      </w:pPr>
    </w:p>
    <w:p w:rsidR="0070129E" w:rsidRDefault="0070129E" w:rsidP="0070129E">
      <w:pPr>
        <w:jc w:val="both"/>
        <w:rPr>
          <w:sz w:val="24"/>
          <w:szCs w:val="24"/>
          <w:lang w:val="et-EE"/>
        </w:rPr>
      </w:pPr>
      <w:r w:rsidRPr="00D76DFF">
        <w:rPr>
          <w:sz w:val="24"/>
          <w:szCs w:val="24"/>
          <w:lang w:val="et-EE"/>
        </w:rPr>
        <w:t>4.1. Narva Linnavolikogu Kantseleil teha käesolev otsus teatavaks Narva Linnavalitsusele.</w:t>
      </w:r>
    </w:p>
    <w:p w:rsidR="0070129E" w:rsidRDefault="0070129E" w:rsidP="0070129E">
      <w:pPr>
        <w:jc w:val="both"/>
        <w:rPr>
          <w:sz w:val="24"/>
          <w:szCs w:val="24"/>
          <w:lang w:val="et-EE"/>
        </w:rPr>
      </w:pPr>
    </w:p>
    <w:p w:rsidR="0070129E" w:rsidRPr="00D76DFF" w:rsidRDefault="0070129E" w:rsidP="0070129E">
      <w:pPr>
        <w:jc w:val="both"/>
        <w:rPr>
          <w:sz w:val="24"/>
          <w:szCs w:val="24"/>
          <w:lang w:val="et-EE"/>
        </w:rPr>
      </w:pPr>
      <w:r>
        <w:rPr>
          <w:sz w:val="24"/>
          <w:szCs w:val="24"/>
          <w:lang w:val="et-EE"/>
        </w:rPr>
        <w:t>4.2. Otsus jõustub seadusega sätestatud korras.</w:t>
      </w:r>
    </w:p>
    <w:p w:rsidR="0070129E" w:rsidRPr="00D76DFF" w:rsidRDefault="0070129E" w:rsidP="0070129E">
      <w:pPr>
        <w:jc w:val="both"/>
        <w:rPr>
          <w:sz w:val="24"/>
          <w:szCs w:val="24"/>
          <w:lang w:val="et-EE"/>
        </w:rPr>
      </w:pPr>
    </w:p>
    <w:p w:rsidR="0070129E" w:rsidRPr="00D76DFF" w:rsidRDefault="0070129E" w:rsidP="0070129E">
      <w:pPr>
        <w:jc w:val="both"/>
        <w:rPr>
          <w:sz w:val="24"/>
          <w:szCs w:val="24"/>
          <w:lang w:val="et-EE"/>
        </w:rPr>
      </w:pPr>
      <w:r>
        <w:rPr>
          <w:sz w:val="24"/>
          <w:szCs w:val="24"/>
          <w:lang w:val="et-EE"/>
        </w:rPr>
        <w:t>4.3</w:t>
      </w:r>
      <w:r w:rsidRPr="00D76DFF">
        <w:rPr>
          <w:sz w:val="24"/>
          <w:szCs w:val="24"/>
          <w:lang w:val="et-EE"/>
        </w:rPr>
        <w:t xml:space="preserve">. Käesolevat otsust võib vaidlustada Taru Halduskohtu Jõhvi kohtumajas 30 päeva jooksul otsuse teatavakstegemisest </w:t>
      </w:r>
    </w:p>
    <w:p w:rsidR="00D62E53" w:rsidRPr="00D76DFF" w:rsidRDefault="00D62E53" w:rsidP="00D62E53">
      <w:pPr>
        <w:ind w:left="426" w:hanging="426"/>
        <w:jc w:val="both"/>
        <w:rPr>
          <w:sz w:val="24"/>
          <w:szCs w:val="24"/>
          <w:lang w:val="et-EE"/>
        </w:rPr>
      </w:pPr>
    </w:p>
    <w:p w:rsidR="00D62E53" w:rsidRPr="00D76DFF" w:rsidRDefault="00D62E53" w:rsidP="00D62E53">
      <w:pPr>
        <w:rPr>
          <w:sz w:val="24"/>
          <w:szCs w:val="24"/>
          <w:lang w:val="et-EE"/>
        </w:rPr>
      </w:pPr>
    </w:p>
    <w:p w:rsidR="00D62E53" w:rsidRPr="00D76DFF" w:rsidRDefault="00D62E53" w:rsidP="00D62E53">
      <w:pPr>
        <w:rPr>
          <w:sz w:val="24"/>
          <w:szCs w:val="24"/>
          <w:lang w:val="et-EE"/>
        </w:rPr>
      </w:pPr>
    </w:p>
    <w:p w:rsidR="00D62E53" w:rsidRPr="00D76DFF" w:rsidRDefault="004104D8" w:rsidP="00D62E53">
      <w:pPr>
        <w:rPr>
          <w:sz w:val="24"/>
          <w:szCs w:val="24"/>
          <w:lang w:val="et-EE"/>
        </w:rPr>
      </w:pPr>
      <w:r>
        <w:rPr>
          <w:sz w:val="24"/>
          <w:szCs w:val="24"/>
          <w:lang w:val="et-EE"/>
        </w:rPr>
        <w:t>Tatjana St</w:t>
      </w:r>
      <w:r w:rsidR="00D741DA">
        <w:rPr>
          <w:sz w:val="24"/>
          <w:szCs w:val="24"/>
          <w:lang w:val="et-EE"/>
        </w:rPr>
        <w:t>o</w:t>
      </w:r>
      <w:r>
        <w:rPr>
          <w:sz w:val="24"/>
          <w:szCs w:val="24"/>
          <w:lang w:val="et-EE"/>
        </w:rPr>
        <w:t>lfat</w:t>
      </w:r>
    </w:p>
    <w:p w:rsidR="00D62E53" w:rsidRPr="00D76DFF" w:rsidRDefault="00D62E53" w:rsidP="00D62E53">
      <w:pPr>
        <w:rPr>
          <w:sz w:val="24"/>
          <w:szCs w:val="24"/>
          <w:lang w:val="et-EE"/>
        </w:rPr>
      </w:pPr>
      <w:r w:rsidRPr="00D76DFF">
        <w:rPr>
          <w:sz w:val="24"/>
          <w:szCs w:val="24"/>
          <w:lang w:val="et-EE"/>
        </w:rPr>
        <w:t xml:space="preserve">Narva Linnavolikogu esimees      </w:t>
      </w:r>
    </w:p>
    <w:p w:rsidR="00BF35DE" w:rsidRDefault="00BF35DE">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pPr>
        <w:rPr>
          <w:lang w:val="et-EE"/>
        </w:rPr>
      </w:pPr>
    </w:p>
    <w:p w:rsidR="002F492B" w:rsidRDefault="002F492B" w:rsidP="002F492B">
      <w:pPr>
        <w:jc w:val="both"/>
        <w:rPr>
          <w:sz w:val="24"/>
          <w:szCs w:val="24"/>
          <w:lang w:val="et-EE"/>
        </w:rPr>
      </w:pPr>
    </w:p>
    <w:p w:rsidR="002F492B" w:rsidRPr="00D62E53" w:rsidRDefault="002F492B">
      <w:pPr>
        <w:rPr>
          <w:lang w:val="et-EE"/>
        </w:rPr>
      </w:pPr>
    </w:p>
    <w:sectPr w:rsidR="002F492B" w:rsidRPr="00D62E53" w:rsidSect="00DF4AF3">
      <w:pgSz w:w="11906" w:h="16838"/>
      <w:pgMar w:top="719" w:right="1417" w:bottom="53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Utopi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018D9"/>
    <w:multiLevelType w:val="hybridMultilevel"/>
    <w:tmpl w:val="F5BA95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76A43412"/>
    <w:multiLevelType w:val="hybridMultilevel"/>
    <w:tmpl w:val="BD24AC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A4"/>
    <w:rsid w:val="0026488D"/>
    <w:rsid w:val="002F492B"/>
    <w:rsid w:val="004104D8"/>
    <w:rsid w:val="00461BF9"/>
    <w:rsid w:val="00686988"/>
    <w:rsid w:val="006A118A"/>
    <w:rsid w:val="006B0FA4"/>
    <w:rsid w:val="0070129E"/>
    <w:rsid w:val="009E7638"/>
    <w:rsid w:val="00B5358E"/>
    <w:rsid w:val="00BC2B1C"/>
    <w:rsid w:val="00BF35DE"/>
    <w:rsid w:val="00C63DC9"/>
    <w:rsid w:val="00D62E53"/>
    <w:rsid w:val="00D741DA"/>
    <w:rsid w:val="00E712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71DE1-E79D-4ED7-B6C1-544910F8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53"/>
    <w:pPr>
      <w:spacing w:after="0" w:line="240" w:lineRule="auto"/>
    </w:pPr>
    <w:rPr>
      <w:rFonts w:ascii="Times New Roman" w:eastAsia="Times New Roman" w:hAnsi="Times New Roman" w:cs="Times New Roman"/>
      <w:sz w:val="20"/>
      <w:szCs w:val="20"/>
      <w:lang w:val="ru-RU" w:eastAsia="ru-RU"/>
    </w:rPr>
  </w:style>
  <w:style w:type="paragraph" w:styleId="Heading4">
    <w:name w:val="heading 4"/>
    <w:basedOn w:val="Normal"/>
    <w:next w:val="Normal"/>
    <w:link w:val="Heading4Char"/>
    <w:qFormat/>
    <w:rsid w:val="00D62E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62E53"/>
    <w:rPr>
      <w:rFonts w:ascii="Times New Roman" w:eastAsia="Times New Roman" w:hAnsi="Times New Roman" w:cs="Times New Roman"/>
      <w:b/>
      <w:bCs/>
      <w:sz w:val="28"/>
      <w:szCs w:val="28"/>
      <w:lang w:val="ru-RU" w:eastAsia="ru-RU"/>
    </w:rPr>
  </w:style>
  <w:style w:type="paragraph" w:customStyle="1" w:styleId="tavatekstb6uus">
    <w:name w:val="tavatekst_b6_uus"/>
    <w:basedOn w:val="Normal"/>
    <w:uiPriority w:val="99"/>
    <w:rsid w:val="00686988"/>
    <w:pPr>
      <w:tabs>
        <w:tab w:val="left" w:pos="227"/>
      </w:tabs>
      <w:autoSpaceDE w:val="0"/>
      <w:autoSpaceDN w:val="0"/>
      <w:adjustRightInd w:val="0"/>
      <w:spacing w:before="120" w:line="288" w:lineRule="auto"/>
      <w:jc w:val="both"/>
      <w:textAlignment w:val="center"/>
    </w:pPr>
    <w:rPr>
      <w:rFonts w:ascii="Utopia" w:hAnsi="Utopia" w:cs="Utopia"/>
      <w:color w:val="000000"/>
      <w:lang w:val="et-EE" w:eastAsia="et-EE"/>
    </w:rPr>
  </w:style>
  <w:style w:type="paragraph" w:styleId="NormalWeb">
    <w:name w:val="Normal (Web)"/>
    <w:basedOn w:val="Normal"/>
    <w:link w:val="NormalWebChar"/>
    <w:rsid w:val="00686988"/>
    <w:pPr>
      <w:spacing w:before="240" w:after="100" w:afterAutospacing="1"/>
    </w:pPr>
    <w:rPr>
      <w:sz w:val="24"/>
      <w:szCs w:val="24"/>
      <w:lang w:val="en-US" w:eastAsia="en-US"/>
    </w:rPr>
  </w:style>
  <w:style w:type="character" w:customStyle="1" w:styleId="NormalWebChar">
    <w:name w:val="Normal (Web) Char"/>
    <w:link w:val="NormalWeb"/>
    <w:rsid w:val="0068698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F492B"/>
    <w:pPr>
      <w:ind w:left="708"/>
    </w:pPr>
  </w:style>
  <w:style w:type="paragraph" w:styleId="BalloonText">
    <w:name w:val="Balloon Text"/>
    <w:basedOn w:val="Normal"/>
    <w:link w:val="BalloonTextChar"/>
    <w:uiPriority w:val="99"/>
    <w:semiHidden/>
    <w:unhideWhenUsed/>
    <w:rsid w:val="006A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8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403</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Mihhailova</dc:creator>
  <cp:keywords/>
  <dc:description/>
  <cp:lastModifiedBy>Veera Mihhailova</cp:lastModifiedBy>
  <cp:revision>9</cp:revision>
  <cp:lastPrinted>2020-12-04T12:02:00Z</cp:lastPrinted>
  <dcterms:created xsi:type="dcterms:W3CDTF">2020-12-04T11:52:00Z</dcterms:created>
  <dcterms:modified xsi:type="dcterms:W3CDTF">2021-02-25T07:02:00Z</dcterms:modified>
</cp:coreProperties>
</file>