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3AD2F4" w14:textId="77777777" w:rsidR="0012169E" w:rsidRPr="0012169E" w:rsidRDefault="0012169E" w:rsidP="0012169E">
      <w:pPr>
        <w:jc w:val="right"/>
        <w:rPr>
          <w:sz w:val="26"/>
          <w:lang w:val="et-EE"/>
        </w:rPr>
      </w:pPr>
      <w:r w:rsidRPr="0012169E">
        <w:rPr>
          <w:sz w:val="26"/>
          <w:lang w:val="et-EE"/>
        </w:rPr>
        <w:t>Eelnõu</w:t>
      </w:r>
    </w:p>
    <w:p w14:paraId="68BB9A2D" w14:textId="77777777" w:rsidR="0012169E" w:rsidRPr="0012169E" w:rsidRDefault="0012169E" w:rsidP="0012169E">
      <w:pPr>
        <w:jc w:val="right"/>
        <w:rPr>
          <w:b/>
          <w:sz w:val="28"/>
          <w:lang w:val="et-EE"/>
        </w:rPr>
      </w:pPr>
    </w:p>
    <w:p w14:paraId="0016B1C1" w14:textId="77777777" w:rsidR="0012169E" w:rsidRPr="0012169E" w:rsidRDefault="0012169E" w:rsidP="0012169E">
      <w:pPr>
        <w:jc w:val="right"/>
        <w:rPr>
          <w:b/>
          <w:sz w:val="28"/>
          <w:lang w:val="et-EE"/>
        </w:rPr>
      </w:pPr>
    </w:p>
    <w:p w14:paraId="01ADE0D4" w14:textId="77777777" w:rsidR="0012169E" w:rsidRPr="0012169E" w:rsidRDefault="0012169E" w:rsidP="0012169E">
      <w:pPr>
        <w:jc w:val="right"/>
        <w:rPr>
          <w:b/>
          <w:sz w:val="28"/>
          <w:lang w:val="et-EE"/>
        </w:rPr>
      </w:pPr>
    </w:p>
    <w:p w14:paraId="0696E2D6" w14:textId="77777777" w:rsidR="0012169E" w:rsidRPr="0012169E" w:rsidRDefault="0012169E" w:rsidP="0012169E">
      <w:pPr>
        <w:jc w:val="center"/>
        <w:rPr>
          <w:b/>
          <w:sz w:val="32"/>
          <w:lang w:val="et-EE"/>
        </w:rPr>
      </w:pPr>
      <w:r w:rsidRPr="0012169E">
        <w:rPr>
          <w:b/>
          <w:sz w:val="32"/>
          <w:lang w:val="et-EE"/>
        </w:rPr>
        <w:t>NARVA LINNAVALITSUS</w:t>
      </w:r>
    </w:p>
    <w:p w14:paraId="6588E741" w14:textId="77777777" w:rsidR="0012169E" w:rsidRPr="0012169E" w:rsidRDefault="0012169E" w:rsidP="0012169E">
      <w:pPr>
        <w:jc w:val="right"/>
        <w:rPr>
          <w:lang w:val="et-EE"/>
        </w:rPr>
      </w:pPr>
    </w:p>
    <w:p w14:paraId="501C8325" w14:textId="77777777" w:rsidR="0012169E" w:rsidRPr="0012169E" w:rsidRDefault="0012169E" w:rsidP="0012169E">
      <w:pPr>
        <w:jc w:val="center"/>
        <w:rPr>
          <w:b/>
          <w:sz w:val="28"/>
          <w:lang w:val="et-EE"/>
        </w:rPr>
      </w:pPr>
      <w:r w:rsidRPr="0012169E">
        <w:rPr>
          <w:b/>
          <w:sz w:val="28"/>
          <w:lang w:val="et-EE"/>
        </w:rPr>
        <w:t>PROTOKOLLILINE OTSUS</w:t>
      </w:r>
    </w:p>
    <w:p w14:paraId="70E00498" w14:textId="77777777" w:rsidR="0012169E" w:rsidRPr="0012169E" w:rsidRDefault="0012169E" w:rsidP="0012169E">
      <w:pPr>
        <w:jc w:val="center"/>
        <w:rPr>
          <w:b/>
          <w:lang w:val="et-EE"/>
        </w:rPr>
      </w:pPr>
    </w:p>
    <w:p w14:paraId="5D1D3979" w14:textId="77777777" w:rsidR="0012169E" w:rsidRPr="0012169E" w:rsidRDefault="0012169E" w:rsidP="0012169E">
      <w:pPr>
        <w:jc w:val="center"/>
        <w:rPr>
          <w:b/>
          <w:lang w:val="et-EE"/>
        </w:rPr>
      </w:pPr>
    </w:p>
    <w:p w14:paraId="4532B358" w14:textId="77777777" w:rsidR="0012169E" w:rsidRPr="0012169E" w:rsidRDefault="0012169E" w:rsidP="0012169E">
      <w:pPr>
        <w:ind w:left="4678" w:firstLine="720"/>
        <w:jc w:val="both"/>
        <w:rPr>
          <w:lang w:val="et-EE"/>
        </w:rPr>
      </w:pPr>
    </w:p>
    <w:p w14:paraId="45170F62" w14:textId="117121B1" w:rsidR="0012169E" w:rsidRPr="0012169E" w:rsidRDefault="0012169E" w:rsidP="0012169E">
      <w:pPr>
        <w:rPr>
          <w:lang w:val="et-EE"/>
        </w:rPr>
      </w:pPr>
      <w:r w:rsidRPr="0012169E">
        <w:rPr>
          <w:lang w:val="et-EE"/>
        </w:rPr>
        <w:t>Narva</w:t>
      </w:r>
      <w:r w:rsidRPr="0012169E">
        <w:rPr>
          <w:lang w:val="et-EE"/>
        </w:rPr>
        <w:tab/>
      </w:r>
      <w:r w:rsidRPr="0012169E">
        <w:rPr>
          <w:lang w:val="et-EE"/>
        </w:rPr>
        <w:tab/>
      </w:r>
      <w:r w:rsidRPr="0012169E">
        <w:rPr>
          <w:lang w:val="et-EE"/>
        </w:rPr>
        <w:tab/>
      </w:r>
      <w:r w:rsidRPr="0012169E">
        <w:rPr>
          <w:lang w:val="et-EE"/>
        </w:rPr>
        <w:tab/>
      </w:r>
      <w:r w:rsidRPr="0012169E">
        <w:rPr>
          <w:lang w:val="et-EE"/>
        </w:rPr>
        <w:tab/>
      </w:r>
      <w:r w:rsidRPr="0012169E">
        <w:rPr>
          <w:lang w:val="et-EE"/>
        </w:rPr>
        <w:tab/>
      </w:r>
      <w:r w:rsidRPr="0012169E">
        <w:rPr>
          <w:lang w:val="et-EE"/>
        </w:rPr>
        <w:tab/>
      </w:r>
      <w:r w:rsidRPr="0012169E">
        <w:rPr>
          <w:lang w:val="et-EE"/>
        </w:rPr>
        <w:tab/>
      </w:r>
      <w:r w:rsidRPr="0012169E">
        <w:rPr>
          <w:lang w:val="et-EE"/>
        </w:rPr>
        <w:tab/>
        <w:t>__________20</w:t>
      </w:r>
      <w:r w:rsidR="00F147CE">
        <w:rPr>
          <w:lang w:val="et-EE"/>
        </w:rPr>
        <w:t>21</w:t>
      </w:r>
      <w:r w:rsidRPr="0012169E">
        <w:rPr>
          <w:lang w:val="et-EE"/>
        </w:rPr>
        <w:t>. a  nr</w:t>
      </w:r>
    </w:p>
    <w:p w14:paraId="20B60955" w14:textId="77777777" w:rsidR="0012169E" w:rsidRPr="0012169E" w:rsidRDefault="0012169E" w:rsidP="0012169E">
      <w:pPr>
        <w:rPr>
          <w:lang w:val="et-EE"/>
        </w:rPr>
      </w:pPr>
    </w:p>
    <w:p w14:paraId="0290B67C" w14:textId="77777777" w:rsidR="0012169E" w:rsidRPr="0012169E" w:rsidRDefault="0012169E" w:rsidP="0012169E">
      <w:pPr>
        <w:rPr>
          <w:lang w:val="et-EE"/>
        </w:rPr>
      </w:pPr>
    </w:p>
    <w:p w14:paraId="04B553CB" w14:textId="77777777" w:rsidR="0012169E" w:rsidRPr="0012169E" w:rsidRDefault="0012169E" w:rsidP="0012169E">
      <w:pPr>
        <w:rPr>
          <w:lang w:val="et-EE"/>
        </w:rPr>
      </w:pPr>
    </w:p>
    <w:p w14:paraId="3B5C54B0" w14:textId="2507582E" w:rsidR="0012169E" w:rsidRPr="0012169E" w:rsidRDefault="0012169E" w:rsidP="0012169E">
      <w:pPr>
        <w:pStyle w:val="3"/>
        <w:rPr>
          <w:rFonts w:ascii="Times New Roman" w:hAnsi="Times New Roman" w:cs="Times New Roman"/>
          <w:sz w:val="24"/>
          <w:lang w:val="et-EE"/>
        </w:rPr>
      </w:pPr>
      <w:r w:rsidRPr="0012169E">
        <w:rPr>
          <w:rFonts w:ascii="Times New Roman" w:hAnsi="Times New Roman" w:cs="Times New Roman"/>
          <w:sz w:val="24"/>
          <w:lang w:val="et-EE"/>
        </w:rPr>
        <w:t>Ehitise peremehetuks tunnistamine (Lavretsovi</w:t>
      </w:r>
      <w:r w:rsidR="00F147CE">
        <w:rPr>
          <w:rFonts w:ascii="Times New Roman" w:hAnsi="Times New Roman" w:cs="Times New Roman"/>
          <w:sz w:val="24"/>
          <w:lang w:val="et-EE"/>
        </w:rPr>
        <w:t xml:space="preserve"> tn</w:t>
      </w:r>
      <w:r w:rsidRPr="0012169E">
        <w:rPr>
          <w:rFonts w:ascii="Times New Roman" w:hAnsi="Times New Roman" w:cs="Times New Roman"/>
          <w:sz w:val="24"/>
          <w:lang w:val="et-EE"/>
        </w:rPr>
        <w:t xml:space="preserve"> </w:t>
      </w:r>
      <w:r w:rsidR="00F147CE">
        <w:rPr>
          <w:rFonts w:ascii="Times New Roman" w:hAnsi="Times New Roman" w:cs="Times New Roman"/>
          <w:sz w:val="24"/>
          <w:lang w:val="et-EE"/>
        </w:rPr>
        <w:t>8a</w:t>
      </w:r>
      <w:r w:rsidRPr="0012169E">
        <w:rPr>
          <w:rFonts w:ascii="Times New Roman" w:hAnsi="Times New Roman" w:cs="Times New Roman"/>
          <w:sz w:val="24"/>
          <w:lang w:val="et-EE"/>
        </w:rPr>
        <w:t>, Narva)</w:t>
      </w:r>
    </w:p>
    <w:p w14:paraId="6029A869" w14:textId="77777777" w:rsidR="0012169E" w:rsidRPr="0012169E" w:rsidRDefault="0012169E" w:rsidP="0012169E">
      <w:pPr>
        <w:rPr>
          <w:lang w:val="et-EE"/>
        </w:rPr>
      </w:pPr>
    </w:p>
    <w:p w14:paraId="392EB5D0" w14:textId="77777777" w:rsidR="0012169E" w:rsidRPr="0012169E" w:rsidRDefault="0012169E" w:rsidP="0012169E">
      <w:pPr>
        <w:rPr>
          <w:lang w:val="et-EE"/>
        </w:rPr>
      </w:pPr>
    </w:p>
    <w:p w14:paraId="5001B518" w14:textId="77777777" w:rsidR="0012169E" w:rsidRPr="0012169E" w:rsidRDefault="0012169E" w:rsidP="0012169E">
      <w:pPr>
        <w:jc w:val="both"/>
        <w:rPr>
          <w:b/>
          <w:lang w:val="et-EE"/>
        </w:rPr>
      </w:pPr>
      <w:r w:rsidRPr="0012169E">
        <w:rPr>
          <w:b/>
          <w:lang w:val="et-EE"/>
        </w:rPr>
        <w:t>Narva Linnavalitsus võtab vastu protokollilise otsuse:</w:t>
      </w:r>
    </w:p>
    <w:p w14:paraId="6C8D2CF6" w14:textId="77777777" w:rsidR="0012169E" w:rsidRPr="0012169E" w:rsidRDefault="0012169E" w:rsidP="0012169E">
      <w:pPr>
        <w:jc w:val="both"/>
        <w:rPr>
          <w:lang w:val="et-EE"/>
        </w:rPr>
      </w:pPr>
    </w:p>
    <w:p w14:paraId="7F02D200" w14:textId="77777777" w:rsidR="0012169E" w:rsidRPr="0012169E" w:rsidRDefault="0012169E" w:rsidP="0012169E">
      <w:pPr>
        <w:jc w:val="both"/>
        <w:rPr>
          <w:lang w:val="et-EE"/>
        </w:rPr>
      </w:pPr>
    </w:p>
    <w:p w14:paraId="2A3F34ED" w14:textId="73E2F1C4" w:rsidR="0012169E" w:rsidRPr="0012169E" w:rsidRDefault="0012169E" w:rsidP="0012169E">
      <w:pPr>
        <w:jc w:val="both"/>
        <w:rPr>
          <w:lang w:val="et-EE"/>
        </w:rPr>
      </w:pPr>
      <w:r w:rsidRPr="0012169E">
        <w:rPr>
          <w:lang w:val="et-EE"/>
        </w:rPr>
        <w:t xml:space="preserve">1. Taotleda Narva Linnavolikogult otsuse vastuvõtmist </w:t>
      </w:r>
      <w:r w:rsidR="00F147CE">
        <w:rPr>
          <w:lang w:val="et-EE"/>
        </w:rPr>
        <w:t>„</w:t>
      </w:r>
      <w:r w:rsidR="00F147CE" w:rsidRPr="00F147CE">
        <w:rPr>
          <w:lang w:val="et-EE"/>
        </w:rPr>
        <w:t>Ehitise peremehetuks tunnistamine (Lavretsovi tn 8a, Narva)</w:t>
      </w:r>
      <w:r w:rsidR="00F147CE">
        <w:rPr>
          <w:lang w:val="et-EE"/>
        </w:rPr>
        <w:t>“</w:t>
      </w:r>
      <w:r w:rsidRPr="0012169E">
        <w:rPr>
          <w:lang w:val="et-EE"/>
        </w:rPr>
        <w:t xml:space="preserve"> vastavalt lisatud Narva Linnavolikogu otsuse eelnõule.</w:t>
      </w:r>
    </w:p>
    <w:p w14:paraId="55DE235D" w14:textId="77777777" w:rsidR="0012169E" w:rsidRPr="0012169E" w:rsidRDefault="0012169E" w:rsidP="0012169E">
      <w:pPr>
        <w:jc w:val="both"/>
        <w:rPr>
          <w:lang w:val="et-EE"/>
        </w:rPr>
      </w:pPr>
    </w:p>
    <w:p w14:paraId="45FF9AA0" w14:textId="5A791E21" w:rsidR="0012169E" w:rsidRPr="0012169E" w:rsidRDefault="0012169E" w:rsidP="0012169E">
      <w:pPr>
        <w:jc w:val="both"/>
        <w:rPr>
          <w:lang w:val="et-EE"/>
        </w:rPr>
      </w:pPr>
      <w:r w:rsidRPr="0012169E">
        <w:rPr>
          <w:lang w:val="et-EE"/>
        </w:rPr>
        <w:t xml:space="preserve">2. Volitada </w:t>
      </w:r>
      <w:r w:rsidR="00F147CE" w:rsidRPr="00AF5EC6">
        <w:rPr>
          <w:lang w:val="et-EE"/>
        </w:rPr>
        <w:t xml:space="preserve">abilinnapea Sergei Gorlatši </w:t>
      </w:r>
      <w:r w:rsidRPr="0012169E">
        <w:rPr>
          <w:lang w:val="et-EE"/>
        </w:rPr>
        <w:t>antud küsimust ette kandma Narva Linnavolikogu istungil.</w:t>
      </w:r>
    </w:p>
    <w:p w14:paraId="79DBBEEB" w14:textId="77777777" w:rsidR="0012169E" w:rsidRPr="0012169E" w:rsidRDefault="0012169E" w:rsidP="0012169E">
      <w:pPr>
        <w:ind w:left="300"/>
        <w:rPr>
          <w:lang w:val="et-EE"/>
        </w:rPr>
      </w:pPr>
    </w:p>
    <w:p w14:paraId="7E38328E" w14:textId="77777777" w:rsidR="0012169E" w:rsidRPr="0012169E" w:rsidRDefault="0012169E" w:rsidP="0012169E">
      <w:pPr>
        <w:ind w:left="300"/>
        <w:rPr>
          <w:lang w:val="et-EE"/>
        </w:rPr>
      </w:pPr>
    </w:p>
    <w:p w14:paraId="4CF87516" w14:textId="77777777" w:rsidR="0012169E" w:rsidRPr="0012169E" w:rsidRDefault="0012169E" w:rsidP="0012169E">
      <w:pPr>
        <w:ind w:left="300"/>
        <w:rPr>
          <w:lang w:val="et-EE"/>
        </w:rPr>
      </w:pPr>
    </w:p>
    <w:p w14:paraId="72B09E70" w14:textId="77777777" w:rsidR="0012169E" w:rsidRPr="0012169E" w:rsidRDefault="0012169E" w:rsidP="0012169E">
      <w:pPr>
        <w:rPr>
          <w:lang w:val="et-EE"/>
        </w:rPr>
      </w:pPr>
    </w:p>
    <w:p w14:paraId="7CBB1988" w14:textId="77777777" w:rsidR="0012169E" w:rsidRPr="0012169E" w:rsidRDefault="0012169E" w:rsidP="0012169E">
      <w:pPr>
        <w:rPr>
          <w:lang w:val="et-EE"/>
        </w:rPr>
      </w:pPr>
    </w:p>
    <w:p w14:paraId="30CF7782" w14:textId="77777777" w:rsidR="0012169E" w:rsidRPr="0012169E" w:rsidRDefault="0012169E" w:rsidP="0012169E">
      <w:pPr>
        <w:ind w:left="720" w:hanging="567"/>
        <w:jc w:val="both"/>
        <w:rPr>
          <w:u w:val="single"/>
          <w:lang w:val="et-EE"/>
        </w:rPr>
      </w:pPr>
    </w:p>
    <w:p w14:paraId="75012F13" w14:textId="77777777" w:rsidR="00F147CE" w:rsidRPr="00AF5EC6" w:rsidRDefault="00F147CE" w:rsidP="00F147CE">
      <w:pPr>
        <w:jc w:val="both"/>
        <w:rPr>
          <w:noProof/>
          <w:szCs w:val="20"/>
          <w:lang w:val="et-EE" w:eastAsia="et-EE"/>
        </w:rPr>
      </w:pPr>
      <w:r w:rsidRPr="00AF5EC6">
        <w:rPr>
          <w:lang w:val="et-EE" w:eastAsia="ru-RU"/>
        </w:rPr>
        <w:t>Katri Raik</w:t>
      </w:r>
      <w:r w:rsidRPr="00AF5EC6">
        <w:rPr>
          <w:lang w:val="et-EE" w:eastAsia="ru-RU"/>
        </w:rPr>
        <w:tab/>
      </w:r>
      <w:r w:rsidRPr="00AF5EC6">
        <w:rPr>
          <w:lang w:val="et-EE" w:eastAsia="ru-RU"/>
        </w:rPr>
        <w:tab/>
      </w:r>
      <w:r w:rsidRPr="00AF5EC6">
        <w:rPr>
          <w:lang w:val="et-EE" w:eastAsia="ru-RU"/>
        </w:rPr>
        <w:tab/>
      </w:r>
      <w:r w:rsidRPr="00AF5EC6">
        <w:rPr>
          <w:lang w:val="et-EE" w:eastAsia="ru-RU"/>
        </w:rPr>
        <w:tab/>
      </w:r>
      <w:r w:rsidRPr="00AF5EC6">
        <w:rPr>
          <w:lang w:val="et-EE" w:eastAsia="ru-RU"/>
        </w:rPr>
        <w:tab/>
      </w:r>
      <w:r w:rsidRPr="00AF5EC6">
        <w:rPr>
          <w:lang w:val="et-EE" w:eastAsia="ru-RU"/>
        </w:rPr>
        <w:tab/>
      </w:r>
      <w:r w:rsidRPr="00AF5EC6">
        <w:rPr>
          <w:lang w:val="et-EE" w:eastAsia="ru-RU"/>
        </w:rPr>
        <w:tab/>
      </w:r>
    </w:p>
    <w:p w14:paraId="4977CFDB" w14:textId="77777777" w:rsidR="00F147CE" w:rsidRPr="00AF5EC6" w:rsidRDefault="00F147CE" w:rsidP="00F147CE">
      <w:pPr>
        <w:jc w:val="both"/>
        <w:rPr>
          <w:lang w:val="et-EE" w:eastAsia="ru-RU"/>
        </w:rPr>
      </w:pPr>
      <w:r w:rsidRPr="00AF5EC6">
        <w:rPr>
          <w:noProof/>
          <w:lang w:val="et-EE" w:eastAsia="et-EE"/>
        </w:rPr>
        <w:t>linnapea</w:t>
      </w:r>
      <w:r w:rsidRPr="00AF5EC6">
        <w:rPr>
          <w:noProof/>
          <w:lang w:val="et-EE" w:eastAsia="et-EE"/>
        </w:rPr>
        <w:tab/>
      </w:r>
      <w:r w:rsidRPr="00AF5EC6">
        <w:rPr>
          <w:noProof/>
          <w:lang w:val="et-EE" w:eastAsia="et-EE"/>
        </w:rPr>
        <w:tab/>
      </w:r>
      <w:r w:rsidRPr="00AF5EC6">
        <w:rPr>
          <w:noProof/>
          <w:lang w:val="et-EE" w:eastAsia="et-EE"/>
        </w:rPr>
        <w:tab/>
      </w:r>
      <w:r w:rsidRPr="00AF5EC6">
        <w:rPr>
          <w:noProof/>
          <w:lang w:val="et-EE" w:eastAsia="et-EE"/>
        </w:rPr>
        <w:tab/>
      </w:r>
      <w:r w:rsidRPr="00AF5EC6">
        <w:rPr>
          <w:noProof/>
          <w:lang w:val="et-EE" w:eastAsia="et-EE"/>
        </w:rPr>
        <w:tab/>
      </w:r>
      <w:r w:rsidRPr="00AF5EC6">
        <w:rPr>
          <w:noProof/>
          <w:lang w:val="et-EE" w:eastAsia="et-EE"/>
        </w:rPr>
        <w:tab/>
      </w:r>
      <w:r w:rsidRPr="00AF5EC6">
        <w:rPr>
          <w:noProof/>
          <w:szCs w:val="20"/>
          <w:lang w:val="et-EE" w:eastAsia="et-EE"/>
        </w:rPr>
        <w:t>Üllar Kaljuste</w:t>
      </w:r>
      <w:r w:rsidRPr="00AF5EC6">
        <w:rPr>
          <w:noProof/>
          <w:lang w:val="et-EE" w:eastAsia="et-EE"/>
        </w:rPr>
        <w:tab/>
      </w:r>
      <w:r w:rsidRPr="00AF5EC6">
        <w:rPr>
          <w:noProof/>
          <w:lang w:val="et-EE" w:eastAsia="et-EE"/>
        </w:rPr>
        <w:tab/>
      </w:r>
      <w:r w:rsidRPr="00AF5EC6">
        <w:rPr>
          <w:noProof/>
          <w:lang w:val="et-EE" w:eastAsia="et-EE"/>
        </w:rPr>
        <w:tab/>
      </w:r>
      <w:r w:rsidRPr="00AF5EC6">
        <w:rPr>
          <w:noProof/>
          <w:lang w:val="et-EE" w:eastAsia="et-EE"/>
        </w:rPr>
        <w:tab/>
      </w:r>
      <w:r w:rsidRPr="00AF5EC6">
        <w:rPr>
          <w:lang w:val="et-EE" w:eastAsia="ru-RU"/>
        </w:rPr>
        <w:t xml:space="preserve"> </w:t>
      </w:r>
    </w:p>
    <w:p w14:paraId="146DEA64" w14:textId="77777777" w:rsidR="00F147CE" w:rsidRPr="00AF5EC6" w:rsidRDefault="00F147CE" w:rsidP="00F147CE">
      <w:pPr>
        <w:tabs>
          <w:tab w:val="left" w:pos="708"/>
        </w:tabs>
        <w:suppressAutoHyphens/>
        <w:ind w:left="4247" w:firstLine="709"/>
        <w:jc w:val="both"/>
        <w:rPr>
          <w:szCs w:val="20"/>
          <w:lang w:val="et-EE" w:eastAsia="ar-SA"/>
        </w:rPr>
      </w:pPr>
      <w:r w:rsidRPr="00AF5EC6">
        <w:rPr>
          <w:szCs w:val="20"/>
          <w:lang w:val="et-EE" w:eastAsia="ar-SA"/>
        </w:rPr>
        <w:t>linnasekretär</w:t>
      </w:r>
    </w:p>
    <w:p w14:paraId="075298FA" w14:textId="57C5AC09" w:rsidR="0012169E" w:rsidRDefault="0012169E" w:rsidP="0012169E">
      <w:pPr>
        <w:jc w:val="both"/>
        <w:rPr>
          <w:b/>
          <w:lang w:val="et-EE"/>
        </w:rPr>
      </w:pPr>
    </w:p>
    <w:p w14:paraId="5565A777" w14:textId="77777777" w:rsidR="00F147CE" w:rsidRPr="0012169E" w:rsidRDefault="00F147CE" w:rsidP="0012169E">
      <w:pPr>
        <w:jc w:val="both"/>
        <w:rPr>
          <w:b/>
          <w:lang w:val="et-EE"/>
        </w:rPr>
      </w:pPr>
    </w:p>
    <w:p w14:paraId="06C350B1" w14:textId="77777777" w:rsidR="0012169E" w:rsidRPr="0012169E" w:rsidRDefault="0012169E" w:rsidP="0012169E">
      <w:pPr>
        <w:jc w:val="both"/>
        <w:rPr>
          <w:b/>
          <w:lang w:val="et-EE"/>
        </w:rPr>
      </w:pPr>
    </w:p>
    <w:p w14:paraId="0DFB4DAD" w14:textId="77777777" w:rsidR="0012169E" w:rsidRPr="0012169E" w:rsidRDefault="0012169E" w:rsidP="0012169E">
      <w:pPr>
        <w:jc w:val="both"/>
        <w:rPr>
          <w:b/>
          <w:lang w:val="et-EE"/>
        </w:rPr>
      </w:pPr>
    </w:p>
    <w:p w14:paraId="7CDFA23D" w14:textId="77777777" w:rsidR="0012169E" w:rsidRPr="0012169E" w:rsidRDefault="0012169E" w:rsidP="0012169E">
      <w:pPr>
        <w:rPr>
          <w:lang w:val="et-EE"/>
        </w:rPr>
      </w:pPr>
    </w:p>
    <w:p w14:paraId="2A5FE770" w14:textId="77777777" w:rsidR="0012169E" w:rsidRPr="0012169E" w:rsidRDefault="0012169E" w:rsidP="0012169E">
      <w:pPr>
        <w:rPr>
          <w:lang w:val="et-EE"/>
        </w:rPr>
      </w:pPr>
    </w:p>
    <w:p w14:paraId="3C3E6F1B" w14:textId="77777777" w:rsidR="0012169E" w:rsidRPr="0012169E" w:rsidRDefault="0012169E" w:rsidP="0012169E">
      <w:pPr>
        <w:rPr>
          <w:lang w:val="et-EE"/>
        </w:rPr>
      </w:pPr>
    </w:p>
    <w:p w14:paraId="42393A39" w14:textId="77777777" w:rsidR="0012169E" w:rsidRPr="0012169E" w:rsidRDefault="0012169E" w:rsidP="0012169E">
      <w:pPr>
        <w:rPr>
          <w:lang w:val="et-EE"/>
        </w:rPr>
      </w:pPr>
    </w:p>
    <w:p w14:paraId="287B6743" w14:textId="77777777" w:rsidR="0012169E" w:rsidRPr="0012169E" w:rsidRDefault="0012169E" w:rsidP="0012169E">
      <w:pPr>
        <w:rPr>
          <w:lang w:val="et-EE"/>
        </w:rPr>
      </w:pPr>
    </w:p>
    <w:p w14:paraId="213544EA" w14:textId="77777777" w:rsidR="0012169E" w:rsidRPr="0012169E" w:rsidRDefault="0012169E" w:rsidP="0012169E">
      <w:pPr>
        <w:rPr>
          <w:lang w:val="et-EE"/>
        </w:rPr>
      </w:pPr>
    </w:p>
    <w:p w14:paraId="13A19B1A" w14:textId="77777777" w:rsidR="0012169E" w:rsidRPr="0012169E" w:rsidRDefault="0012169E" w:rsidP="0012169E">
      <w:pPr>
        <w:rPr>
          <w:lang w:val="et-EE"/>
        </w:rPr>
      </w:pPr>
    </w:p>
    <w:p w14:paraId="39C802F9" w14:textId="77777777" w:rsidR="0012169E" w:rsidRPr="0012169E" w:rsidRDefault="0012169E" w:rsidP="0012169E">
      <w:pPr>
        <w:rPr>
          <w:lang w:val="et-EE"/>
        </w:rPr>
      </w:pPr>
    </w:p>
    <w:p w14:paraId="4926CBB8" w14:textId="77777777" w:rsidR="0012169E" w:rsidRPr="0012169E" w:rsidRDefault="0012169E" w:rsidP="0012169E">
      <w:pPr>
        <w:rPr>
          <w:lang w:val="et-EE"/>
        </w:rPr>
      </w:pPr>
    </w:p>
    <w:p w14:paraId="706233B3" w14:textId="77777777" w:rsidR="0012169E" w:rsidRPr="0012169E" w:rsidRDefault="0012169E" w:rsidP="0012169E">
      <w:pPr>
        <w:rPr>
          <w:lang w:val="et-EE"/>
        </w:rPr>
      </w:pPr>
    </w:p>
    <w:p w14:paraId="02663C6A" w14:textId="77777777" w:rsidR="0012169E" w:rsidRPr="0012169E" w:rsidRDefault="0012169E" w:rsidP="0012169E">
      <w:pPr>
        <w:rPr>
          <w:lang w:val="et-EE"/>
        </w:rPr>
      </w:pPr>
    </w:p>
    <w:p w14:paraId="27284EA7" w14:textId="77777777" w:rsidR="0012169E" w:rsidRPr="0012169E" w:rsidRDefault="0012169E" w:rsidP="0012169E">
      <w:pPr>
        <w:rPr>
          <w:lang w:val="et-EE"/>
        </w:rPr>
      </w:pPr>
    </w:p>
    <w:p w14:paraId="505E3396" w14:textId="77777777" w:rsidR="0012169E" w:rsidRPr="0012169E" w:rsidRDefault="0012169E" w:rsidP="0012169E">
      <w:pPr>
        <w:rPr>
          <w:lang w:val="et-EE"/>
        </w:rPr>
      </w:pPr>
    </w:p>
    <w:p w14:paraId="48EDE6F2" w14:textId="77777777" w:rsidR="0012169E" w:rsidRPr="0012169E" w:rsidRDefault="0012169E" w:rsidP="0012169E">
      <w:pPr>
        <w:rPr>
          <w:lang w:val="et-EE"/>
        </w:rPr>
      </w:pPr>
    </w:p>
    <w:p w14:paraId="69C1A981" w14:textId="77777777" w:rsidR="0012169E" w:rsidRPr="0012169E" w:rsidRDefault="0012169E" w:rsidP="0012169E">
      <w:pPr>
        <w:jc w:val="right"/>
        <w:rPr>
          <w:lang w:val="et-EE"/>
        </w:rPr>
      </w:pPr>
      <w:r w:rsidRPr="0012169E">
        <w:rPr>
          <w:lang w:val="et-EE"/>
        </w:rPr>
        <w:lastRenderedPageBreak/>
        <w:t>Algataja: Narva Linnavalitsus</w:t>
      </w:r>
    </w:p>
    <w:p w14:paraId="4590A0AA" w14:textId="77777777" w:rsidR="0012169E" w:rsidRPr="0012169E" w:rsidRDefault="0012169E" w:rsidP="0012169E">
      <w:pPr>
        <w:rPr>
          <w:lang w:val="et-EE"/>
        </w:rPr>
      </w:pPr>
    </w:p>
    <w:p w14:paraId="58707BB0" w14:textId="77777777" w:rsidR="0012169E" w:rsidRPr="0012169E" w:rsidRDefault="0012169E" w:rsidP="0012169E">
      <w:pPr>
        <w:rPr>
          <w:lang w:val="et-EE"/>
        </w:rPr>
      </w:pPr>
    </w:p>
    <w:p w14:paraId="6E45F849" w14:textId="77777777" w:rsidR="0012169E" w:rsidRPr="0012169E" w:rsidRDefault="0012169E" w:rsidP="0012169E">
      <w:pPr>
        <w:keepNext/>
        <w:jc w:val="center"/>
        <w:outlineLvl w:val="2"/>
        <w:rPr>
          <w:sz w:val="44"/>
          <w:szCs w:val="20"/>
          <w:lang w:val="et-EE"/>
        </w:rPr>
      </w:pPr>
      <w:r w:rsidRPr="0012169E">
        <w:rPr>
          <w:sz w:val="44"/>
          <w:szCs w:val="20"/>
          <w:lang w:val="et-EE"/>
        </w:rPr>
        <w:t>NARVA LINNAVOLIKOGU</w:t>
      </w:r>
    </w:p>
    <w:p w14:paraId="0D52F133" w14:textId="77777777" w:rsidR="0012169E" w:rsidRPr="0012169E" w:rsidRDefault="0012169E" w:rsidP="0012169E">
      <w:pPr>
        <w:jc w:val="right"/>
        <w:rPr>
          <w:sz w:val="22"/>
          <w:lang w:val="et-EE"/>
        </w:rPr>
      </w:pPr>
    </w:p>
    <w:p w14:paraId="41FBDB90" w14:textId="77777777" w:rsidR="0012169E" w:rsidRPr="0012169E" w:rsidRDefault="0012169E" w:rsidP="0012169E">
      <w:pPr>
        <w:jc w:val="center"/>
        <w:outlineLvl w:val="4"/>
        <w:rPr>
          <w:bCs/>
          <w:iCs/>
          <w:sz w:val="40"/>
          <w:szCs w:val="40"/>
          <w:lang w:val="et-EE"/>
        </w:rPr>
      </w:pPr>
      <w:r w:rsidRPr="0012169E">
        <w:rPr>
          <w:bCs/>
          <w:iCs/>
          <w:sz w:val="40"/>
          <w:szCs w:val="40"/>
          <w:lang w:val="et-EE"/>
        </w:rPr>
        <w:t>O T S U S</w:t>
      </w:r>
    </w:p>
    <w:p w14:paraId="7622F954" w14:textId="77777777" w:rsidR="0012169E" w:rsidRPr="0012169E" w:rsidRDefault="0012169E" w:rsidP="0012169E">
      <w:pPr>
        <w:ind w:left="4678" w:firstLine="720"/>
        <w:jc w:val="both"/>
        <w:rPr>
          <w:lang w:val="et-EE"/>
        </w:rPr>
      </w:pPr>
    </w:p>
    <w:p w14:paraId="36C3F970" w14:textId="77777777" w:rsidR="0012169E" w:rsidRPr="0012169E" w:rsidRDefault="0012169E" w:rsidP="0012169E">
      <w:pPr>
        <w:jc w:val="both"/>
        <w:rPr>
          <w:szCs w:val="20"/>
          <w:lang w:val="et-EE"/>
        </w:rPr>
      </w:pPr>
    </w:p>
    <w:p w14:paraId="17450326" w14:textId="45A39277" w:rsidR="0012169E" w:rsidRPr="0012169E" w:rsidRDefault="0012169E" w:rsidP="0012169E">
      <w:pPr>
        <w:jc w:val="both"/>
        <w:rPr>
          <w:lang w:val="et-EE"/>
        </w:rPr>
      </w:pPr>
      <w:r w:rsidRPr="0012169E">
        <w:rPr>
          <w:lang w:val="et-EE"/>
        </w:rPr>
        <w:t>Narva</w:t>
      </w:r>
      <w:r w:rsidRPr="0012169E">
        <w:rPr>
          <w:lang w:val="et-EE"/>
        </w:rPr>
        <w:tab/>
      </w:r>
      <w:r w:rsidRPr="0012169E">
        <w:rPr>
          <w:lang w:val="et-EE"/>
        </w:rPr>
        <w:tab/>
      </w:r>
      <w:r w:rsidRPr="0012169E">
        <w:rPr>
          <w:lang w:val="et-EE"/>
        </w:rPr>
        <w:tab/>
      </w:r>
      <w:r w:rsidRPr="0012169E">
        <w:rPr>
          <w:lang w:val="et-EE"/>
        </w:rPr>
        <w:tab/>
      </w:r>
      <w:r w:rsidRPr="0012169E">
        <w:rPr>
          <w:lang w:val="et-EE"/>
        </w:rPr>
        <w:tab/>
      </w:r>
      <w:r w:rsidRPr="0012169E">
        <w:rPr>
          <w:lang w:val="et-EE"/>
        </w:rPr>
        <w:tab/>
      </w:r>
      <w:r w:rsidRPr="0012169E">
        <w:rPr>
          <w:lang w:val="et-EE"/>
        </w:rPr>
        <w:tab/>
      </w:r>
      <w:r w:rsidRPr="0012169E">
        <w:rPr>
          <w:lang w:val="et-EE"/>
        </w:rPr>
        <w:tab/>
      </w:r>
      <w:r w:rsidRPr="0012169E">
        <w:rPr>
          <w:lang w:val="et-EE"/>
        </w:rPr>
        <w:tab/>
        <w:t xml:space="preserve">           ___.___.20</w:t>
      </w:r>
      <w:r w:rsidR="00F147CE">
        <w:rPr>
          <w:lang w:val="et-EE"/>
        </w:rPr>
        <w:t>21</w:t>
      </w:r>
      <w:r w:rsidRPr="0012169E">
        <w:rPr>
          <w:lang w:val="et-EE"/>
        </w:rPr>
        <w:t xml:space="preserve"> nr _____</w:t>
      </w:r>
    </w:p>
    <w:p w14:paraId="4D968AE4" w14:textId="77777777" w:rsidR="0012169E" w:rsidRPr="0012169E" w:rsidRDefault="0012169E" w:rsidP="0012169E">
      <w:pPr>
        <w:jc w:val="both"/>
        <w:rPr>
          <w:lang w:val="et-EE"/>
        </w:rPr>
      </w:pPr>
    </w:p>
    <w:p w14:paraId="6160F978" w14:textId="77777777" w:rsidR="00F147CE" w:rsidRPr="0012169E" w:rsidRDefault="00F147CE" w:rsidP="00F147CE">
      <w:pPr>
        <w:pStyle w:val="3"/>
        <w:rPr>
          <w:rFonts w:ascii="Times New Roman" w:hAnsi="Times New Roman" w:cs="Times New Roman"/>
          <w:sz w:val="24"/>
          <w:lang w:val="et-EE"/>
        </w:rPr>
      </w:pPr>
      <w:r w:rsidRPr="0012169E">
        <w:rPr>
          <w:rFonts w:ascii="Times New Roman" w:hAnsi="Times New Roman" w:cs="Times New Roman"/>
          <w:sz w:val="24"/>
          <w:lang w:val="et-EE"/>
        </w:rPr>
        <w:t>Ehitise peremehetuks tunnistamine (Lavretsovi</w:t>
      </w:r>
      <w:r>
        <w:rPr>
          <w:rFonts w:ascii="Times New Roman" w:hAnsi="Times New Roman" w:cs="Times New Roman"/>
          <w:sz w:val="24"/>
          <w:lang w:val="et-EE"/>
        </w:rPr>
        <w:t xml:space="preserve"> tn</w:t>
      </w:r>
      <w:r w:rsidRPr="0012169E">
        <w:rPr>
          <w:rFonts w:ascii="Times New Roman" w:hAnsi="Times New Roman" w:cs="Times New Roman"/>
          <w:sz w:val="24"/>
          <w:lang w:val="et-EE"/>
        </w:rPr>
        <w:t xml:space="preserve"> </w:t>
      </w:r>
      <w:r>
        <w:rPr>
          <w:rFonts w:ascii="Times New Roman" w:hAnsi="Times New Roman" w:cs="Times New Roman"/>
          <w:sz w:val="24"/>
          <w:lang w:val="et-EE"/>
        </w:rPr>
        <w:t>8a</w:t>
      </w:r>
      <w:r w:rsidRPr="0012169E">
        <w:rPr>
          <w:rFonts w:ascii="Times New Roman" w:hAnsi="Times New Roman" w:cs="Times New Roman"/>
          <w:sz w:val="24"/>
          <w:lang w:val="et-EE"/>
        </w:rPr>
        <w:t>, Narva)</w:t>
      </w:r>
    </w:p>
    <w:p w14:paraId="7C17F215" w14:textId="77777777" w:rsidR="0012169E" w:rsidRPr="0012169E" w:rsidRDefault="0012169E" w:rsidP="0012169E">
      <w:pPr>
        <w:jc w:val="both"/>
        <w:rPr>
          <w:lang w:val="et-EE"/>
        </w:rPr>
      </w:pPr>
    </w:p>
    <w:p w14:paraId="3DAF008C" w14:textId="77777777" w:rsidR="0012169E" w:rsidRPr="0012169E" w:rsidRDefault="0012169E" w:rsidP="0012169E">
      <w:pPr>
        <w:jc w:val="both"/>
        <w:rPr>
          <w:lang w:val="et-EE"/>
        </w:rPr>
      </w:pPr>
    </w:p>
    <w:p w14:paraId="7DB4CA81" w14:textId="77777777" w:rsidR="0012169E" w:rsidRPr="0012169E" w:rsidRDefault="0012169E" w:rsidP="0012169E">
      <w:pPr>
        <w:numPr>
          <w:ilvl w:val="0"/>
          <w:numId w:val="9"/>
        </w:numPr>
        <w:tabs>
          <w:tab w:val="clear" w:pos="360"/>
          <w:tab w:val="num" w:pos="720"/>
        </w:tabs>
        <w:jc w:val="center"/>
        <w:rPr>
          <w:b/>
          <w:caps/>
          <w:lang w:val="et-EE"/>
        </w:rPr>
      </w:pPr>
      <w:r w:rsidRPr="0012169E">
        <w:rPr>
          <w:b/>
          <w:caps/>
          <w:lang w:val="et-EE"/>
        </w:rPr>
        <w:t>Asjaolud ja menetluse käik</w:t>
      </w:r>
    </w:p>
    <w:p w14:paraId="1BC9BA4A" w14:textId="77777777" w:rsidR="0012169E" w:rsidRPr="0012169E" w:rsidRDefault="0012169E" w:rsidP="0012169E">
      <w:pPr>
        <w:jc w:val="both"/>
        <w:rPr>
          <w:lang w:val="et-EE"/>
        </w:rPr>
      </w:pPr>
    </w:p>
    <w:p w14:paraId="26F363CA" w14:textId="0A20AE5A" w:rsidR="00F147CE" w:rsidRDefault="00F147CE" w:rsidP="00F147CE">
      <w:pPr>
        <w:pStyle w:val="a4"/>
      </w:pPr>
      <w:r w:rsidRPr="00232AE9">
        <w:t xml:space="preserve">Narva linnas aadressil Lavretsovi </w:t>
      </w:r>
      <w:r w:rsidR="00CD4931">
        <w:t xml:space="preserve">tn </w:t>
      </w:r>
      <w:r w:rsidRPr="00232AE9">
        <w:t xml:space="preserve">8a asub reformimata maal ehitis </w:t>
      </w:r>
      <w:r w:rsidR="00DD0AD2">
        <w:t xml:space="preserve">- </w:t>
      </w:r>
      <w:r w:rsidRPr="00232AE9">
        <w:t>garaa</w:t>
      </w:r>
      <w:r w:rsidR="00DD0AD2">
        <w:t>ž (ehitisregistri kood 12135362</w:t>
      </w:r>
      <w:r w:rsidR="00DD0AD2" w:rsidRPr="00DD0AD2">
        <w:t>0</w:t>
      </w:r>
      <w:r w:rsidR="00DD0AD2" w:rsidRPr="00DD0AD2">
        <w:rPr>
          <w:color w:val="555555"/>
        </w:rPr>
        <w:t>).</w:t>
      </w:r>
    </w:p>
    <w:p w14:paraId="62480F07" w14:textId="77777777" w:rsidR="00F147CE" w:rsidRDefault="00F147CE" w:rsidP="00F147CE">
      <w:pPr>
        <w:pStyle w:val="a4"/>
      </w:pPr>
    </w:p>
    <w:p w14:paraId="017566CC" w14:textId="77777777" w:rsidR="00F147CE" w:rsidRDefault="00F147CE" w:rsidP="00F147CE">
      <w:pPr>
        <w:pStyle w:val="23"/>
        <w:spacing w:after="0" w:line="240" w:lineRule="auto"/>
        <w:jc w:val="both"/>
        <w:rPr>
          <w:rFonts w:ascii="Times New Roman" w:hAnsi="Times New Roman"/>
          <w:sz w:val="24"/>
          <w:szCs w:val="24"/>
        </w:rPr>
      </w:pPr>
      <w:r w:rsidRPr="00360DEE">
        <w:rPr>
          <w:rFonts w:ascii="Times New Roman" w:hAnsi="Times New Roman"/>
          <w:sz w:val="24"/>
          <w:szCs w:val="24"/>
        </w:rPr>
        <w:t xml:space="preserve">Ehitise </w:t>
      </w:r>
      <w:r>
        <w:rPr>
          <w:rFonts w:ascii="Times New Roman" w:hAnsi="Times New Roman"/>
          <w:sz w:val="24"/>
          <w:szCs w:val="24"/>
        </w:rPr>
        <w:t xml:space="preserve">kasutaja TÜ Tokkot omandas garaaži 2002. aasta juunis ja tehing ei olnud notariaalselt tõestatud. Garaaži omandiõiguse üleandmine toimus 20.06.2002 kassa väljamineku orderi nr 6 alusel. Kuna TÜ Tokkot poolt esitatud garaaži omandiõiguse üleandmise dokumendid ei olnud vormistatud notariaalselt, siis oli tehing tühine ja linnavalitsus ei saanud dokumente hinnata maa ostueesõigusega erastamise või hoonestusõiguse seadmise õigusliku alusena. </w:t>
      </w:r>
    </w:p>
    <w:p w14:paraId="0FF55F21" w14:textId="77777777" w:rsidR="00F147CE" w:rsidRDefault="00F147CE" w:rsidP="00F147CE">
      <w:pPr>
        <w:pStyle w:val="23"/>
        <w:spacing w:after="0" w:line="240" w:lineRule="auto"/>
        <w:jc w:val="both"/>
        <w:rPr>
          <w:rFonts w:ascii="Times New Roman" w:hAnsi="Times New Roman"/>
          <w:sz w:val="24"/>
          <w:szCs w:val="24"/>
        </w:rPr>
      </w:pPr>
    </w:p>
    <w:p w14:paraId="534F1F40" w14:textId="77777777" w:rsidR="00F147CE" w:rsidRPr="00360DEE" w:rsidRDefault="00F147CE" w:rsidP="00F147CE">
      <w:pPr>
        <w:pStyle w:val="a4"/>
      </w:pPr>
      <w:r w:rsidRPr="00360DEE">
        <w:t>TÜ Tokko</w:t>
      </w:r>
      <w:r>
        <w:t>t</w:t>
      </w:r>
      <w:r w:rsidRPr="00360DEE">
        <w:t xml:space="preserve"> </w:t>
      </w:r>
      <w:r>
        <w:t>esitas 02.04.2004 Narva L</w:t>
      </w:r>
      <w:r w:rsidRPr="00360DEE">
        <w:t xml:space="preserve">innavalitsusele ehitise aluse maa ostueesõigusega erastamiseks avalduse, mille suhtes </w:t>
      </w:r>
      <w:r>
        <w:t>võeti vastu</w:t>
      </w:r>
      <w:r w:rsidRPr="00360DEE">
        <w:t xml:space="preserve"> Narva Linnavalitsuse 14.12.2016 korraldus nr 1364-k „Keeldumine Lavretsovi tänaval asuva garaaži all maaüksuse maa ostueesõigusega erastamise ja hoonestusõiguse sea</w:t>
      </w:r>
      <w:r>
        <w:t>dmise eeltoimingute tegemisest“ s</w:t>
      </w:r>
      <w:r w:rsidRPr="00360DEE">
        <w:rPr>
          <w:rStyle w:val="11"/>
        </w:rPr>
        <w:t>eoses sellega, et  TÜ Tokkot ei ol</w:t>
      </w:r>
      <w:r>
        <w:rPr>
          <w:rStyle w:val="11"/>
        </w:rPr>
        <w:t>nud</w:t>
      </w:r>
      <w:r w:rsidRPr="00360DEE">
        <w:rPr>
          <w:rStyle w:val="11"/>
        </w:rPr>
        <w:t xml:space="preserve"> esitanud Lavretsovi tänaval asuva </w:t>
      </w:r>
      <w:r w:rsidRPr="00360DEE">
        <w:rPr>
          <w:rStyle w:val="12"/>
          <w:b w:val="0"/>
        </w:rPr>
        <w:t>ehitise (garaaži) omandiõigust tõendavaid dokumente</w:t>
      </w:r>
      <w:r>
        <w:rPr>
          <w:rStyle w:val="12"/>
          <w:b w:val="0"/>
        </w:rPr>
        <w:t xml:space="preserve">. </w:t>
      </w:r>
    </w:p>
    <w:p w14:paraId="1D6EAA50" w14:textId="77777777" w:rsidR="00F147CE" w:rsidRDefault="00F147CE" w:rsidP="00F147CE">
      <w:pPr>
        <w:jc w:val="both"/>
        <w:rPr>
          <w:lang w:val="et-EE"/>
        </w:rPr>
      </w:pPr>
    </w:p>
    <w:p w14:paraId="398888F1" w14:textId="77777777" w:rsidR="00F147CE" w:rsidRPr="00232AE9" w:rsidRDefault="00F147CE" w:rsidP="00F147CE">
      <w:pPr>
        <w:pStyle w:val="a4"/>
        <w:rPr>
          <w:lang w:eastAsia="en-US"/>
        </w:rPr>
      </w:pPr>
      <w:r w:rsidRPr="00232AE9">
        <w:t>Käesoleva ajani ei ole keegi esitanud avaldusi või dokumente, mis tõendavad kolmandate isikute omandiõigust ülalnimetatud garaažiboksile.</w:t>
      </w:r>
    </w:p>
    <w:p w14:paraId="45FA6323" w14:textId="77777777" w:rsidR="00F147CE" w:rsidRPr="00232AE9" w:rsidRDefault="00F147CE" w:rsidP="00F147CE">
      <w:pPr>
        <w:jc w:val="both"/>
        <w:rPr>
          <w:lang w:val="et-EE"/>
        </w:rPr>
      </w:pPr>
    </w:p>
    <w:p w14:paraId="31BA0A89" w14:textId="19F1BF37" w:rsidR="00F147CE" w:rsidRPr="00232AE9" w:rsidRDefault="00F147CE" w:rsidP="00F147CE">
      <w:pPr>
        <w:ind w:right="-58"/>
        <w:jc w:val="both"/>
        <w:rPr>
          <w:lang w:val="et-EE"/>
        </w:rPr>
      </w:pPr>
      <w:r w:rsidRPr="00232AE9">
        <w:rPr>
          <w:lang w:val="et-EE"/>
        </w:rPr>
        <w:t>Vastavalt Narva Linnavolikogu 27.01.1999 määrusega nr  80 kinnitatud “Peremeheta ehitise hõivamise korrale Narva linnas” on vaja kehtestada nimetatud vara peremehetus.</w:t>
      </w:r>
    </w:p>
    <w:p w14:paraId="4932F4EC" w14:textId="77777777" w:rsidR="00F147CE" w:rsidRPr="00232AE9" w:rsidRDefault="00F147CE" w:rsidP="00F147CE">
      <w:pPr>
        <w:jc w:val="both"/>
        <w:rPr>
          <w:lang w:val="et-EE"/>
        </w:rPr>
      </w:pPr>
    </w:p>
    <w:p w14:paraId="42EAE2B1" w14:textId="77777777" w:rsidR="00F147CE" w:rsidRPr="00232AE9" w:rsidRDefault="00F147CE" w:rsidP="00F147CE">
      <w:pPr>
        <w:jc w:val="both"/>
        <w:rPr>
          <w:lang w:val="et-EE"/>
        </w:rPr>
      </w:pPr>
      <w:r w:rsidRPr="00232AE9">
        <w:rPr>
          <w:lang w:val="et-EE"/>
        </w:rPr>
        <w:t>Narva Linnavalituse linnavarakomisjoni arutas antud küsimust 15.05.2019 koosolekul (protokoll nr 6) ja soovitas algatada menetlus</w:t>
      </w:r>
      <w:r>
        <w:rPr>
          <w:lang w:val="et-EE"/>
        </w:rPr>
        <w:t>e</w:t>
      </w:r>
      <w:r w:rsidRPr="00232AE9">
        <w:rPr>
          <w:lang w:val="et-EE"/>
        </w:rPr>
        <w:t xml:space="preserve"> Narva linnas aadressil Lavretsovi tn 8a asuva garaažiboksi peremehetuse tuvastamiseks.</w:t>
      </w:r>
    </w:p>
    <w:p w14:paraId="1EE767DA" w14:textId="77777777" w:rsidR="0012169E" w:rsidRPr="0012169E" w:rsidRDefault="0012169E" w:rsidP="0012169E">
      <w:pPr>
        <w:ind w:right="-58"/>
        <w:jc w:val="both"/>
        <w:rPr>
          <w:lang w:val="et-EE" w:eastAsia="et-EE"/>
        </w:rPr>
      </w:pPr>
    </w:p>
    <w:p w14:paraId="3445FCCE" w14:textId="293BA15A" w:rsidR="0012169E" w:rsidRPr="00FD173A" w:rsidRDefault="0012169E" w:rsidP="0012169E">
      <w:pPr>
        <w:jc w:val="both"/>
        <w:rPr>
          <w:lang w:val="et-EE"/>
        </w:rPr>
      </w:pPr>
      <w:r w:rsidRPr="0012169E">
        <w:rPr>
          <w:lang w:val="et-EE"/>
        </w:rPr>
        <w:t xml:space="preserve">Narva Linnavalitsuse </w:t>
      </w:r>
      <w:r w:rsidR="00F147CE">
        <w:rPr>
          <w:lang w:val="et-EE"/>
        </w:rPr>
        <w:t>12</w:t>
      </w:r>
      <w:r w:rsidRPr="0012169E">
        <w:rPr>
          <w:lang w:val="et-EE"/>
        </w:rPr>
        <w:t>.</w:t>
      </w:r>
      <w:r w:rsidR="00F147CE">
        <w:rPr>
          <w:lang w:val="et-EE"/>
        </w:rPr>
        <w:t>06</w:t>
      </w:r>
      <w:r w:rsidRPr="0012169E">
        <w:rPr>
          <w:lang w:val="et-EE"/>
        </w:rPr>
        <w:t>.20</w:t>
      </w:r>
      <w:r w:rsidR="00F147CE">
        <w:rPr>
          <w:lang w:val="et-EE"/>
        </w:rPr>
        <w:t>1</w:t>
      </w:r>
      <w:r w:rsidR="00087E43">
        <w:rPr>
          <w:lang w:val="et-EE"/>
        </w:rPr>
        <w:t>9</w:t>
      </w:r>
      <w:r w:rsidRPr="0012169E">
        <w:rPr>
          <w:lang w:val="et-EE"/>
        </w:rPr>
        <w:t xml:space="preserve"> korraldusega nr </w:t>
      </w:r>
      <w:r w:rsidR="00F147CE">
        <w:rPr>
          <w:lang w:val="et-EE"/>
        </w:rPr>
        <w:t>413</w:t>
      </w:r>
      <w:r w:rsidRPr="0012169E">
        <w:rPr>
          <w:lang w:val="et-EE"/>
        </w:rPr>
        <w:t xml:space="preserve">-k alustati </w:t>
      </w:r>
      <w:r w:rsidR="00F147CE">
        <w:rPr>
          <w:lang w:val="et-EE"/>
        </w:rPr>
        <w:t xml:space="preserve">kinnistul asukohaga </w:t>
      </w:r>
      <w:r w:rsidRPr="0012169E">
        <w:rPr>
          <w:lang w:val="et-EE"/>
        </w:rPr>
        <w:t xml:space="preserve">Lavretsovi </w:t>
      </w:r>
      <w:r w:rsidR="00F147CE">
        <w:rPr>
          <w:lang w:val="et-EE"/>
        </w:rPr>
        <w:t>8a, Narva,</w:t>
      </w:r>
      <w:r w:rsidRPr="0012169E">
        <w:rPr>
          <w:lang w:val="et-EE"/>
        </w:rPr>
        <w:t xml:space="preserve"> asuva garaažiboksi hõivamise menetlust. Pärast ehitise arvelevõtmist avaldas Narva Linnavalitsuse </w:t>
      </w:r>
      <w:r w:rsidR="00F147CE">
        <w:rPr>
          <w:lang w:val="et-EE"/>
        </w:rPr>
        <w:t>Linnamajandu</w:t>
      </w:r>
      <w:r w:rsidR="00F147CE" w:rsidRPr="005C7BB9">
        <w:rPr>
          <w:lang w:val="et-EE"/>
        </w:rPr>
        <w:t>samet</w:t>
      </w:r>
      <w:r w:rsidRPr="005C7BB9">
        <w:rPr>
          <w:lang w:val="et-EE"/>
        </w:rPr>
        <w:t xml:space="preserve"> Ametlikes Teadaannetes </w:t>
      </w:r>
      <w:r w:rsidR="00C16BCC" w:rsidRPr="005C7BB9">
        <w:rPr>
          <w:lang w:val="et-EE"/>
        </w:rPr>
        <w:t xml:space="preserve">02.07.2019 </w:t>
      </w:r>
      <w:r w:rsidRPr="005C7BB9">
        <w:rPr>
          <w:lang w:val="et-EE"/>
        </w:rPr>
        <w:t>ja ajalehes „</w:t>
      </w:r>
      <w:r w:rsidR="005C7BB9" w:rsidRPr="005C7BB9">
        <w:rPr>
          <w:lang w:val="et-EE"/>
        </w:rPr>
        <w:t>Narva Linnaleht</w:t>
      </w:r>
      <w:r w:rsidRPr="005C7BB9">
        <w:rPr>
          <w:lang w:val="et-EE"/>
        </w:rPr>
        <w:t xml:space="preserve">“ </w:t>
      </w:r>
      <w:r w:rsidR="00C16BCC" w:rsidRPr="005C7BB9">
        <w:rPr>
          <w:lang w:val="et-EE"/>
        </w:rPr>
        <w:t xml:space="preserve">05.07.2019 </w:t>
      </w:r>
      <w:r w:rsidRPr="005C7BB9">
        <w:rPr>
          <w:lang w:val="et-EE"/>
        </w:rPr>
        <w:t>teated hõivatava</w:t>
      </w:r>
      <w:r w:rsidRPr="0012169E">
        <w:rPr>
          <w:lang w:val="et-EE"/>
        </w:rPr>
        <w:t xml:space="preserve"> ehitise kohta. Hõivatava garaažiboksi peremehetuse kohta ei olnud kahe kuu jooksul Narva Linnavalitsuse </w:t>
      </w:r>
      <w:r w:rsidR="00A02CC3">
        <w:rPr>
          <w:lang w:val="et-EE"/>
        </w:rPr>
        <w:t xml:space="preserve">Linnamajandusametile </w:t>
      </w:r>
      <w:r w:rsidRPr="0012169E">
        <w:rPr>
          <w:lang w:val="et-EE"/>
        </w:rPr>
        <w:t xml:space="preserve">vastuväiteid esitatud. </w:t>
      </w:r>
      <w:r w:rsidR="00FD173A" w:rsidRPr="00FD173A">
        <w:rPr>
          <w:lang w:val="et-EE"/>
        </w:rPr>
        <w:t>10.03.2021</w:t>
      </w:r>
      <w:r w:rsidR="00FD173A">
        <w:rPr>
          <w:lang w:val="et-EE"/>
        </w:rPr>
        <w:t xml:space="preserve"> </w:t>
      </w:r>
      <w:r w:rsidRPr="0012169E">
        <w:rPr>
          <w:lang w:val="et-EE"/>
        </w:rPr>
        <w:t xml:space="preserve">koostas AS Pindi Kinnisvara </w:t>
      </w:r>
      <w:r w:rsidR="00FD173A">
        <w:rPr>
          <w:lang w:val="et-EE"/>
        </w:rPr>
        <w:t>k</w:t>
      </w:r>
      <w:r w:rsidR="00FD173A" w:rsidRPr="00FD173A">
        <w:rPr>
          <w:lang w:val="et-EE"/>
        </w:rPr>
        <w:t>onsultatsioon nr P-31505</w:t>
      </w:r>
      <w:r w:rsidRPr="0012169E">
        <w:rPr>
          <w:lang w:val="et-EE"/>
        </w:rPr>
        <w:t xml:space="preserve">, mille kohaselt on garaažiboksi tõenäoline turuväärtus </w:t>
      </w:r>
      <w:r w:rsidR="00FD173A">
        <w:rPr>
          <w:lang w:val="et-EE"/>
        </w:rPr>
        <w:t>umbes</w:t>
      </w:r>
      <w:r w:rsidR="00FD173A" w:rsidRPr="00FD173A">
        <w:rPr>
          <w:lang w:val="et-EE"/>
        </w:rPr>
        <w:t xml:space="preserve"> 3 500 (kolm tuhat viissada) </w:t>
      </w:r>
      <w:r w:rsidR="00A02CC3">
        <w:rPr>
          <w:lang w:val="et-EE"/>
        </w:rPr>
        <w:t>eurot.</w:t>
      </w:r>
    </w:p>
    <w:p w14:paraId="66B69049" w14:textId="77777777" w:rsidR="0012169E" w:rsidRPr="0012169E" w:rsidRDefault="0012169E" w:rsidP="0012169E">
      <w:pPr>
        <w:jc w:val="both"/>
        <w:rPr>
          <w:lang w:val="et-EE"/>
        </w:rPr>
      </w:pPr>
    </w:p>
    <w:p w14:paraId="04CA22D4" w14:textId="77777777" w:rsidR="0012169E" w:rsidRPr="0012169E" w:rsidRDefault="0012169E" w:rsidP="0012169E">
      <w:pPr>
        <w:pStyle w:val="a4"/>
        <w:rPr>
          <w:bCs/>
        </w:rPr>
      </w:pPr>
      <w:r w:rsidRPr="0012169E">
        <w:rPr>
          <w:bCs/>
        </w:rPr>
        <w:t xml:space="preserve">Vastavalt </w:t>
      </w:r>
      <w:r w:rsidRPr="0012169E">
        <w:t xml:space="preserve">asjaõigusseaduse rakendamise seaduse </w:t>
      </w:r>
      <w:r w:rsidRPr="0012169E">
        <w:rPr>
          <w:bCs/>
        </w:rPr>
        <w:t xml:space="preserve">§ </w:t>
      </w:r>
      <w:r w:rsidRPr="0012169E">
        <w:t>13 lõikele 2</w:t>
      </w:r>
      <w:r w:rsidRPr="0012169E">
        <w:rPr>
          <w:bCs/>
        </w:rPr>
        <w:t xml:space="preserve">  on peremehetu ehitise hõivamise õigus ja kohustus kohalikul omavalitsusel ja riigil Vabariigi Valitsuse kehtestatud korras.</w:t>
      </w:r>
    </w:p>
    <w:p w14:paraId="59A6DE7B" w14:textId="77777777" w:rsidR="0012169E" w:rsidRPr="0012169E" w:rsidRDefault="0012169E" w:rsidP="0012169E">
      <w:pPr>
        <w:pStyle w:val="a4"/>
        <w:rPr>
          <w:bCs/>
        </w:rPr>
      </w:pPr>
    </w:p>
    <w:p w14:paraId="71B1E8C0" w14:textId="7CF06079" w:rsidR="0012169E" w:rsidRPr="0012169E" w:rsidRDefault="0012169E" w:rsidP="0012169E">
      <w:pPr>
        <w:pStyle w:val="a4"/>
      </w:pPr>
      <w:r w:rsidRPr="0012169E">
        <w:lastRenderedPageBreak/>
        <w:t xml:space="preserve">Vabariigi Valitsuse 08.08.1996 määrusega nr 211 kinnitatud “Peremehetu ehitise hõivamise korra” (edaspidi </w:t>
      </w:r>
      <w:r w:rsidRPr="0012169E">
        <w:rPr>
          <w:i/>
        </w:rPr>
        <w:t>Vabariigi Valitsuse kord</w:t>
      </w:r>
      <w:r w:rsidRPr="0012169E">
        <w:t>) punkti 3 kohaselt ehitis on peremehetu, kui ehitise omanik on lõpetanud ehitise valduse omandist loobumise tahtega vastavalt asjaõigusseaduse (</w:t>
      </w:r>
      <w:r w:rsidRPr="0012169E">
        <w:rPr>
          <w:i/>
        </w:rPr>
        <w:t>AÕS</w:t>
      </w:r>
      <w:r w:rsidRPr="0012169E">
        <w:t xml:space="preserve">) § 96 lõikele 3. Viidatud sätte kohaselt </w:t>
      </w:r>
      <w:r w:rsidR="000371C4" w:rsidRPr="0012169E">
        <w:t xml:space="preserve">on </w:t>
      </w:r>
      <w:r w:rsidRPr="0012169E">
        <w:t xml:space="preserve">asi peremehetu, kui see ei ole veel olnud kellegi omandis või kui omanik on valduse lõpetanud omandist loobumise tahtega. </w:t>
      </w:r>
    </w:p>
    <w:p w14:paraId="513B064F" w14:textId="77777777" w:rsidR="0012169E" w:rsidRPr="0012169E" w:rsidRDefault="0012169E" w:rsidP="0012169E">
      <w:pPr>
        <w:pStyle w:val="a4"/>
      </w:pPr>
    </w:p>
    <w:p w14:paraId="606DE894" w14:textId="77777777" w:rsidR="0012169E" w:rsidRPr="0012169E" w:rsidRDefault="0012169E" w:rsidP="0012169E">
      <w:pPr>
        <w:pStyle w:val="a4"/>
      </w:pPr>
      <w:r w:rsidRPr="0012169E">
        <w:t xml:space="preserve">Vabariigi Valitsuse korra punkti 4 kohaselt omanik on lõpetanud ehitise valduse, kui ta on loobunud tegelikust võimust asja üle. Valduse lõppemise üle otsustatakse asjaolude alusel vastavalt AÕS § 39. AÕS § 39 lõike 1 kohaselt valdus lõpeb, kui valdaja loobub tegelikust võimust asja üle või kaotab selle muul viisil. </w:t>
      </w:r>
    </w:p>
    <w:p w14:paraId="73805479" w14:textId="77777777" w:rsidR="0012169E" w:rsidRPr="0012169E" w:rsidRDefault="0012169E" w:rsidP="0012169E">
      <w:pPr>
        <w:pStyle w:val="a4"/>
      </w:pPr>
    </w:p>
    <w:p w14:paraId="1D359694" w14:textId="77777777" w:rsidR="0012169E" w:rsidRPr="0012169E" w:rsidRDefault="0012169E" w:rsidP="0012169E">
      <w:pPr>
        <w:pStyle w:val="a4"/>
      </w:pPr>
      <w:r w:rsidRPr="0012169E">
        <w:t>Vabariigi Valitsuse korra punkti 5 kohaselt ehitise omandist loobumise tahte olemasolu eeldatakse, kui ehitise omanik on väljendanud omandist loobumist või kui ehitise omanik ei ole teada.</w:t>
      </w:r>
    </w:p>
    <w:p w14:paraId="2BDE5F8B" w14:textId="77777777" w:rsidR="0012169E" w:rsidRPr="0012169E" w:rsidRDefault="0012169E" w:rsidP="0012169E">
      <w:pPr>
        <w:pStyle w:val="a4"/>
      </w:pPr>
    </w:p>
    <w:p w14:paraId="0D041EAE" w14:textId="77777777" w:rsidR="0012169E" w:rsidRPr="0012169E" w:rsidRDefault="0012169E" w:rsidP="0012169E">
      <w:pPr>
        <w:pStyle w:val="a4"/>
      </w:pPr>
      <w:r w:rsidRPr="0012169E">
        <w:t>AÕS § 96 lõike 1 kohaselt vallasomand tekib hõivamisega, kui isik võtab peremehetu vallasasja oma valdusse tahtega saada selle omanikuks.</w:t>
      </w:r>
    </w:p>
    <w:p w14:paraId="7219C21D" w14:textId="77777777" w:rsidR="0012169E" w:rsidRPr="0012169E" w:rsidRDefault="0012169E" w:rsidP="0012169E">
      <w:pPr>
        <w:pStyle w:val="a4"/>
      </w:pPr>
    </w:p>
    <w:p w14:paraId="6138C89F" w14:textId="77777777" w:rsidR="0012169E" w:rsidRPr="0012169E" w:rsidRDefault="0012169E" w:rsidP="0012169E">
      <w:pPr>
        <w:pStyle w:val="a4"/>
      </w:pPr>
      <w:r w:rsidRPr="0012169E">
        <w:t>Vabariigi Valitsuse korra punkti 10 kohaselt valla- või linnavolikogu või tema ülesandel valla- või linnavalitsus vaatab läbi esitatud vastuväited ja otsustab, kas ehitis on peremehetu või mitte.</w:t>
      </w:r>
    </w:p>
    <w:p w14:paraId="5A755FCA" w14:textId="77777777" w:rsidR="0012169E" w:rsidRPr="0012169E" w:rsidRDefault="0012169E" w:rsidP="0012169E">
      <w:pPr>
        <w:jc w:val="both"/>
        <w:rPr>
          <w:lang w:val="et-EE"/>
        </w:rPr>
      </w:pPr>
    </w:p>
    <w:p w14:paraId="63E8B507" w14:textId="77777777" w:rsidR="0012169E" w:rsidRPr="0012169E" w:rsidRDefault="0012169E" w:rsidP="0012169E">
      <w:pPr>
        <w:rPr>
          <w:lang w:val="et-EE"/>
        </w:rPr>
      </w:pPr>
    </w:p>
    <w:p w14:paraId="7175B5EA" w14:textId="77777777" w:rsidR="0012169E" w:rsidRPr="0012169E" w:rsidRDefault="0012169E" w:rsidP="0012169E">
      <w:pPr>
        <w:numPr>
          <w:ilvl w:val="0"/>
          <w:numId w:val="9"/>
        </w:numPr>
        <w:jc w:val="center"/>
        <w:rPr>
          <w:b/>
          <w:caps/>
          <w:lang w:val="et-EE"/>
        </w:rPr>
      </w:pPr>
      <w:r w:rsidRPr="0012169E">
        <w:rPr>
          <w:b/>
          <w:caps/>
          <w:lang w:val="et-EE"/>
        </w:rPr>
        <w:t>Õiguslikud ALUSED</w:t>
      </w:r>
    </w:p>
    <w:p w14:paraId="4BD0D32F" w14:textId="77777777" w:rsidR="0012169E" w:rsidRPr="0012169E" w:rsidRDefault="0012169E" w:rsidP="0012169E">
      <w:pPr>
        <w:jc w:val="both"/>
        <w:rPr>
          <w:bCs/>
          <w:lang w:val="et-EE"/>
        </w:rPr>
      </w:pPr>
    </w:p>
    <w:p w14:paraId="2542919C" w14:textId="46CB5D3C" w:rsidR="0012169E" w:rsidRPr="0012169E" w:rsidRDefault="0012169E" w:rsidP="0012169E">
      <w:pPr>
        <w:pStyle w:val="a4"/>
      </w:pPr>
      <w:r w:rsidRPr="0012169E">
        <w:t>Vastavalt Narva Linnavolikogu 27.01.1999 määrusega nr 80 kinnitatud “Peremeheta ehitise hõivamise korra Narva linnas” punktile 11 Narva Linnavalitsuse Linnamajandusameti poolt kogutud dokumendid ehitise peremehetuse tunnistamiseks esitab linnavolikogule linnavalitsus. Linnavolikogu vaatab läbi esitatud dokumendid ja võtab vastu otsuse ehitise peremehetuse tunnistamiseks.</w:t>
      </w:r>
    </w:p>
    <w:p w14:paraId="05D8D7DB" w14:textId="77777777" w:rsidR="0012169E" w:rsidRPr="0012169E" w:rsidRDefault="0012169E" w:rsidP="0012169E">
      <w:pPr>
        <w:pStyle w:val="a4"/>
      </w:pPr>
    </w:p>
    <w:p w14:paraId="6ADD994A" w14:textId="77777777" w:rsidR="0012169E" w:rsidRPr="0012169E" w:rsidRDefault="0012169E" w:rsidP="0012169E">
      <w:pPr>
        <w:numPr>
          <w:ilvl w:val="0"/>
          <w:numId w:val="9"/>
        </w:numPr>
        <w:jc w:val="center"/>
        <w:rPr>
          <w:b/>
          <w:caps/>
          <w:lang w:val="et-EE"/>
        </w:rPr>
      </w:pPr>
      <w:r w:rsidRPr="0012169E">
        <w:rPr>
          <w:b/>
          <w:caps/>
          <w:lang w:val="et-EE"/>
        </w:rPr>
        <w:t>Otsus</w:t>
      </w:r>
    </w:p>
    <w:p w14:paraId="524E9694" w14:textId="77777777" w:rsidR="0012169E" w:rsidRPr="0012169E" w:rsidRDefault="0012169E" w:rsidP="0012169E">
      <w:pPr>
        <w:ind w:left="60"/>
        <w:jc w:val="both"/>
        <w:rPr>
          <w:lang w:val="ru-RU"/>
        </w:rPr>
      </w:pPr>
    </w:p>
    <w:p w14:paraId="2BF39EC8" w14:textId="17F0F07F" w:rsidR="0012169E" w:rsidRPr="0012169E" w:rsidRDefault="0012169E" w:rsidP="0012169E">
      <w:pPr>
        <w:ind w:left="60"/>
        <w:jc w:val="both"/>
        <w:rPr>
          <w:lang w:val="et-EE"/>
        </w:rPr>
      </w:pPr>
      <w:r w:rsidRPr="0012169E">
        <w:rPr>
          <w:lang w:val="et-EE"/>
        </w:rPr>
        <w:t>Tunnistada peremehetuks ehitiseks Narva</w:t>
      </w:r>
      <w:r w:rsidR="00BA2EA5">
        <w:rPr>
          <w:lang w:val="et-EE"/>
        </w:rPr>
        <w:t xml:space="preserve"> linnas </w:t>
      </w:r>
      <w:r w:rsidRPr="0012169E">
        <w:rPr>
          <w:lang w:val="et-EE"/>
        </w:rPr>
        <w:t xml:space="preserve">aadressil Lavretsovi </w:t>
      </w:r>
      <w:r w:rsidR="00BA2EA5">
        <w:rPr>
          <w:lang w:val="et-EE"/>
        </w:rPr>
        <w:t xml:space="preserve">tn </w:t>
      </w:r>
      <w:r w:rsidR="00DD2362">
        <w:rPr>
          <w:lang w:val="et-EE"/>
        </w:rPr>
        <w:t xml:space="preserve">8a </w:t>
      </w:r>
      <w:r w:rsidRPr="0012169E">
        <w:rPr>
          <w:lang w:val="et-EE"/>
        </w:rPr>
        <w:t xml:space="preserve">asuva garaažiboksi. </w:t>
      </w:r>
    </w:p>
    <w:p w14:paraId="3C1F3187" w14:textId="77777777" w:rsidR="0012169E" w:rsidRPr="0012169E" w:rsidRDefault="0012169E" w:rsidP="0012169E">
      <w:pPr>
        <w:spacing w:line="360" w:lineRule="auto"/>
        <w:jc w:val="both"/>
        <w:rPr>
          <w:lang w:val="et-EE"/>
        </w:rPr>
      </w:pPr>
    </w:p>
    <w:p w14:paraId="13BBDDD7" w14:textId="77777777" w:rsidR="0012169E" w:rsidRPr="0012169E" w:rsidRDefault="0012169E" w:rsidP="0012169E">
      <w:pPr>
        <w:numPr>
          <w:ilvl w:val="0"/>
          <w:numId w:val="9"/>
        </w:numPr>
        <w:jc w:val="center"/>
        <w:rPr>
          <w:b/>
          <w:bCs/>
          <w:caps/>
          <w:lang w:val="et-EE"/>
        </w:rPr>
      </w:pPr>
      <w:r w:rsidRPr="0012169E">
        <w:rPr>
          <w:b/>
          <w:bCs/>
          <w:caps/>
          <w:lang w:val="et-EE"/>
        </w:rPr>
        <w:t>Rakendussätted</w:t>
      </w:r>
    </w:p>
    <w:p w14:paraId="293A33C2" w14:textId="77777777" w:rsidR="0012169E" w:rsidRPr="0012169E" w:rsidRDefault="0012169E" w:rsidP="0012169E">
      <w:pPr>
        <w:ind w:left="360"/>
        <w:jc w:val="both"/>
        <w:rPr>
          <w:b/>
          <w:bCs/>
          <w:lang w:val="et-EE"/>
        </w:rPr>
      </w:pPr>
    </w:p>
    <w:p w14:paraId="38E06B39" w14:textId="176A550A" w:rsidR="0012169E" w:rsidRPr="0012169E" w:rsidRDefault="00F57288" w:rsidP="0012169E">
      <w:pPr>
        <w:pStyle w:val="21"/>
        <w:numPr>
          <w:ilvl w:val="1"/>
          <w:numId w:val="4"/>
        </w:numPr>
        <w:spacing w:after="0" w:line="240" w:lineRule="auto"/>
        <w:jc w:val="both"/>
        <w:rPr>
          <w:lang w:val="et-EE"/>
        </w:rPr>
      </w:pPr>
      <w:r>
        <w:rPr>
          <w:lang w:val="ru-RU"/>
        </w:rPr>
        <w:t xml:space="preserve"> </w:t>
      </w:r>
      <w:r w:rsidR="0012169E" w:rsidRPr="0012169E">
        <w:rPr>
          <w:lang w:val="et-EE"/>
        </w:rPr>
        <w:t>Otsus jõustub seaduses sätestatud korras.</w:t>
      </w:r>
    </w:p>
    <w:p w14:paraId="147E4A11" w14:textId="77777777" w:rsidR="0012169E" w:rsidRPr="0012169E" w:rsidRDefault="0012169E" w:rsidP="0012169E">
      <w:pPr>
        <w:pStyle w:val="21"/>
        <w:spacing w:after="0" w:line="240" w:lineRule="auto"/>
        <w:jc w:val="both"/>
        <w:rPr>
          <w:lang w:val="et-EE"/>
        </w:rPr>
      </w:pPr>
    </w:p>
    <w:p w14:paraId="4BEC3848" w14:textId="3CABE567" w:rsidR="0012169E" w:rsidRPr="0012169E" w:rsidRDefault="00F57288" w:rsidP="0012169E">
      <w:pPr>
        <w:pStyle w:val="21"/>
        <w:numPr>
          <w:ilvl w:val="1"/>
          <w:numId w:val="4"/>
        </w:numPr>
        <w:spacing w:after="0" w:line="240" w:lineRule="auto"/>
        <w:jc w:val="both"/>
        <w:rPr>
          <w:lang w:val="et-EE"/>
        </w:rPr>
      </w:pPr>
      <w:r w:rsidRPr="00F57288">
        <w:rPr>
          <w:lang w:val="en-US"/>
        </w:rPr>
        <w:t xml:space="preserve"> </w:t>
      </w:r>
      <w:r w:rsidR="0012169E" w:rsidRPr="0012169E">
        <w:rPr>
          <w:lang w:val="et-EE"/>
        </w:rPr>
        <w:t>Narva Linnavalitsusel teha otsus teatavaks asjaosalistele.</w:t>
      </w:r>
    </w:p>
    <w:p w14:paraId="4037EE49" w14:textId="77777777" w:rsidR="0012169E" w:rsidRPr="0012169E" w:rsidRDefault="0012169E" w:rsidP="0012169E">
      <w:pPr>
        <w:pStyle w:val="21"/>
        <w:spacing w:after="0" w:line="240" w:lineRule="auto"/>
        <w:jc w:val="both"/>
        <w:rPr>
          <w:lang w:val="et-EE"/>
        </w:rPr>
      </w:pPr>
    </w:p>
    <w:p w14:paraId="3CBD2EFA" w14:textId="298C6714" w:rsidR="0012169E" w:rsidRPr="0012169E" w:rsidRDefault="00F57288" w:rsidP="0012169E">
      <w:pPr>
        <w:pStyle w:val="21"/>
        <w:numPr>
          <w:ilvl w:val="1"/>
          <w:numId w:val="4"/>
        </w:numPr>
        <w:spacing w:after="0" w:line="240" w:lineRule="auto"/>
        <w:jc w:val="both"/>
        <w:rPr>
          <w:lang w:val="et-EE"/>
        </w:rPr>
      </w:pPr>
      <w:r w:rsidRPr="00F57288">
        <w:rPr>
          <w:bCs/>
          <w:lang w:val="et-EE"/>
        </w:rPr>
        <w:t xml:space="preserve"> </w:t>
      </w:r>
      <w:r w:rsidR="0012169E" w:rsidRPr="0012169E">
        <w:rPr>
          <w:bCs/>
          <w:lang w:val="et-EE"/>
        </w:rPr>
        <w:t>Käesolevat otsust võib vaidlustada Tartu Halduskohtu Jõhvi kohtumajas 30 päeva jooksul selle jõustumisest.</w:t>
      </w:r>
    </w:p>
    <w:p w14:paraId="40BFF919" w14:textId="77777777" w:rsidR="0012169E" w:rsidRPr="0012169E" w:rsidRDefault="0012169E" w:rsidP="0012169E">
      <w:pPr>
        <w:pStyle w:val="a6"/>
        <w:rPr>
          <w:lang w:val="et-EE"/>
        </w:rPr>
      </w:pPr>
    </w:p>
    <w:p w14:paraId="1FC40A7A" w14:textId="77777777" w:rsidR="0012169E" w:rsidRPr="0012169E" w:rsidRDefault="0012169E" w:rsidP="0012169E">
      <w:pPr>
        <w:pStyle w:val="21"/>
        <w:spacing w:after="0" w:line="240" w:lineRule="auto"/>
        <w:jc w:val="both"/>
        <w:rPr>
          <w:lang w:val="et-EE"/>
        </w:rPr>
      </w:pPr>
    </w:p>
    <w:p w14:paraId="3ED2AE5B" w14:textId="77777777" w:rsidR="0012169E" w:rsidRPr="0012169E" w:rsidRDefault="0012169E" w:rsidP="0012169E">
      <w:pPr>
        <w:jc w:val="both"/>
        <w:rPr>
          <w:lang w:val="et-EE"/>
        </w:rPr>
      </w:pPr>
      <w:r w:rsidRPr="0012169E">
        <w:rPr>
          <w:lang w:val="et-EE"/>
        </w:rPr>
        <w:t> </w:t>
      </w:r>
    </w:p>
    <w:p w14:paraId="02285509" w14:textId="77777777" w:rsidR="00DD2362" w:rsidRPr="00AF5EC6" w:rsidRDefault="00DD2362" w:rsidP="00DD2362">
      <w:pPr>
        <w:jc w:val="both"/>
        <w:rPr>
          <w:lang w:val="et-EE"/>
        </w:rPr>
      </w:pPr>
      <w:r w:rsidRPr="00AF5EC6">
        <w:rPr>
          <w:lang w:val="et-EE"/>
        </w:rPr>
        <w:t>Tatjana Stolfat</w:t>
      </w:r>
    </w:p>
    <w:p w14:paraId="11AF77E3" w14:textId="77777777" w:rsidR="0012169E" w:rsidRPr="0012169E" w:rsidRDefault="0012169E" w:rsidP="0012169E">
      <w:pPr>
        <w:jc w:val="both"/>
        <w:rPr>
          <w:lang w:val="et-EE"/>
        </w:rPr>
      </w:pPr>
      <w:r w:rsidRPr="0012169E">
        <w:rPr>
          <w:lang w:val="et-EE"/>
        </w:rPr>
        <w:t>esimees</w:t>
      </w:r>
    </w:p>
    <w:p w14:paraId="1396ED66" w14:textId="77777777" w:rsidR="0012169E" w:rsidRPr="0012169E" w:rsidRDefault="0012169E" w:rsidP="0012169E">
      <w:pPr>
        <w:spacing w:line="360" w:lineRule="auto"/>
        <w:jc w:val="both"/>
        <w:rPr>
          <w:lang w:val="et-EE"/>
        </w:rPr>
      </w:pPr>
    </w:p>
    <w:p w14:paraId="201E22CC" w14:textId="77777777" w:rsidR="0012169E" w:rsidRPr="0012169E" w:rsidRDefault="0012169E" w:rsidP="0012169E">
      <w:pPr>
        <w:rPr>
          <w:lang w:val="et-EE"/>
        </w:rPr>
      </w:pPr>
    </w:p>
    <w:p w14:paraId="3F299D30" w14:textId="77777777" w:rsidR="00E25F77" w:rsidRPr="0012169E" w:rsidRDefault="00E25F77" w:rsidP="0012169E"/>
    <w:sectPr w:rsidR="00E25F77" w:rsidRPr="0012169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592310"/>
    <w:multiLevelType w:val="multilevel"/>
    <w:tmpl w:val="F942057A"/>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420"/>
        </w:tabs>
        <w:ind w:left="420" w:hanging="4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 w15:restartNumberingAfterBreak="0">
    <w:nsid w:val="13ED296D"/>
    <w:multiLevelType w:val="multilevel"/>
    <w:tmpl w:val="DB9CA736"/>
    <w:lvl w:ilvl="0">
      <w:start w:val="4"/>
      <w:numFmt w:val="decimal"/>
      <w:lvlText w:val="%1."/>
      <w:lvlJc w:val="left"/>
      <w:pPr>
        <w:tabs>
          <w:tab w:val="num" w:pos="420"/>
        </w:tabs>
        <w:ind w:left="42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900"/>
        </w:tabs>
        <w:ind w:left="900" w:hanging="720"/>
      </w:pPr>
    </w:lvl>
    <w:lvl w:ilvl="3">
      <w:start w:val="1"/>
      <w:numFmt w:val="decimal"/>
      <w:lvlText w:val="%1.%2.%3.%4."/>
      <w:lvlJc w:val="left"/>
      <w:pPr>
        <w:tabs>
          <w:tab w:val="num" w:pos="960"/>
        </w:tabs>
        <w:ind w:left="960" w:hanging="720"/>
      </w:pPr>
    </w:lvl>
    <w:lvl w:ilvl="4">
      <w:start w:val="1"/>
      <w:numFmt w:val="decimal"/>
      <w:lvlText w:val="%1.%2.%3.%4.%5."/>
      <w:lvlJc w:val="left"/>
      <w:pPr>
        <w:tabs>
          <w:tab w:val="num" w:pos="1380"/>
        </w:tabs>
        <w:ind w:left="138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860"/>
        </w:tabs>
        <w:ind w:left="1860" w:hanging="1440"/>
      </w:pPr>
    </w:lvl>
    <w:lvl w:ilvl="7">
      <w:start w:val="1"/>
      <w:numFmt w:val="decimal"/>
      <w:lvlText w:val="%1.%2.%3.%4.%5.%6.%7.%8."/>
      <w:lvlJc w:val="left"/>
      <w:pPr>
        <w:tabs>
          <w:tab w:val="num" w:pos="1920"/>
        </w:tabs>
        <w:ind w:left="1920" w:hanging="1440"/>
      </w:pPr>
    </w:lvl>
    <w:lvl w:ilvl="8">
      <w:start w:val="1"/>
      <w:numFmt w:val="decimal"/>
      <w:lvlText w:val="%1.%2.%3.%4.%5.%6.%7.%8.%9."/>
      <w:lvlJc w:val="left"/>
      <w:pPr>
        <w:tabs>
          <w:tab w:val="num" w:pos="2340"/>
        </w:tabs>
        <w:ind w:left="2340" w:hanging="1800"/>
      </w:pPr>
    </w:lvl>
  </w:abstractNum>
  <w:abstractNum w:abstractNumId="2" w15:restartNumberingAfterBreak="0">
    <w:nsid w:val="160865D6"/>
    <w:multiLevelType w:val="multilevel"/>
    <w:tmpl w:val="40B60ACA"/>
    <w:lvl w:ilvl="0">
      <w:start w:val="3"/>
      <w:numFmt w:val="decimal"/>
      <w:lvlText w:val="%1."/>
      <w:lvlJc w:val="left"/>
      <w:pPr>
        <w:tabs>
          <w:tab w:val="num" w:pos="360"/>
        </w:tabs>
        <w:ind w:left="360" w:hanging="360"/>
      </w:pPr>
    </w:lvl>
    <w:lvl w:ilvl="1">
      <w:start w:val="1"/>
      <w:numFmt w:val="decimal"/>
      <w:lvlText w:val="%1.%2."/>
      <w:lvlJc w:val="left"/>
      <w:pPr>
        <w:tabs>
          <w:tab w:val="num" w:pos="420"/>
        </w:tabs>
        <w:ind w:left="420" w:hanging="360"/>
      </w:pPr>
    </w:lvl>
    <w:lvl w:ilvl="2">
      <w:start w:val="1"/>
      <w:numFmt w:val="decimal"/>
      <w:lvlText w:val="%1.%2.%3."/>
      <w:lvlJc w:val="left"/>
      <w:pPr>
        <w:tabs>
          <w:tab w:val="num" w:pos="840"/>
        </w:tabs>
        <w:ind w:left="840" w:hanging="720"/>
      </w:pPr>
    </w:lvl>
    <w:lvl w:ilvl="3">
      <w:start w:val="1"/>
      <w:numFmt w:val="decimal"/>
      <w:lvlText w:val="%1.%2.%3.%4."/>
      <w:lvlJc w:val="left"/>
      <w:pPr>
        <w:tabs>
          <w:tab w:val="num" w:pos="900"/>
        </w:tabs>
        <w:ind w:left="900" w:hanging="720"/>
      </w:pPr>
    </w:lvl>
    <w:lvl w:ilvl="4">
      <w:start w:val="1"/>
      <w:numFmt w:val="decimal"/>
      <w:lvlText w:val="%1.%2.%3.%4.%5."/>
      <w:lvlJc w:val="left"/>
      <w:pPr>
        <w:tabs>
          <w:tab w:val="num" w:pos="1320"/>
        </w:tabs>
        <w:ind w:left="1320" w:hanging="1080"/>
      </w:pPr>
    </w:lvl>
    <w:lvl w:ilvl="5">
      <w:start w:val="1"/>
      <w:numFmt w:val="decimal"/>
      <w:lvlText w:val="%1.%2.%3.%4.%5.%6."/>
      <w:lvlJc w:val="left"/>
      <w:pPr>
        <w:tabs>
          <w:tab w:val="num" w:pos="1380"/>
        </w:tabs>
        <w:ind w:left="138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60"/>
        </w:tabs>
        <w:ind w:left="1860" w:hanging="1440"/>
      </w:pPr>
    </w:lvl>
    <w:lvl w:ilvl="8">
      <w:start w:val="1"/>
      <w:numFmt w:val="decimal"/>
      <w:lvlText w:val="%1.%2.%3.%4.%5.%6.%7.%8.%9."/>
      <w:lvlJc w:val="left"/>
      <w:pPr>
        <w:tabs>
          <w:tab w:val="num" w:pos="2280"/>
        </w:tabs>
        <w:ind w:left="2280" w:hanging="1800"/>
      </w:pPr>
    </w:lvl>
  </w:abstractNum>
  <w:abstractNum w:abstractNumId="3" w15:restartNumberingAfterBreak="0">
    <w:nsid w:val="283B1C45"/>
    <w:multiLevelType w:val="multilevel"/>
    <w:tmpl w:val="84229E50"/>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420"/>
        </w:tabs>
        <w:ind w:left="420" w:hanging="4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4" w15:restartNumberingAfterBreak="0">
    <w:nsid w:val="366861E3"/>
    <w:multiLevelType w:val="hybridMultilevel"/>
    <w:tmpl w:val="80023E52"/>
    <w:lvl w:ilvl="0" w:tplc="B5D413CA">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5" w15:restartNumberingAfterBreak="0">
    <w:nsid w:val="39C504F1"/>
    <w:multiLevelType w:val="multilevel"/>
    <w:tmpl w:val="F942057A"/>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420"/>
        </w:tabs>
        <w:ind w:left="420" w:hanging="4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6" w15:restartNumberingAfterBreak="0">
    <w:nsid w:val="617638A4"/>
    <w:multiLevelType w:val="hybridMultilevel"/>
    <w:tmpl w:val="3DF6952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7" w15:restartNumberingAfterBreak="0">
    <w:nsid w:val="75185BCF"/>
    <w:multiLevelType w:val="multilevel"/>
    <w:tmpl w:val="F942057A"/>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420"/>
        </w:tabs>
        <w:ind w:left="420" w:hanging="4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3"/>
  </w:num>
  <w:num w:numId="7">
    <w:abstractNumId w:val="7"/>
  </w:num>
  <w:num w:numId="8">
    <w:abstractNumId w:val="5"/>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14D8"/>
    <w:rsid w:val="00024A54"/>
    <w:rsid w:val="000371C4"/>
    <w:rsid w:val="00056FCE"/>
    <w:rsid w:val="00061429"/>
    <w:rsid w:val="000776F8"/>
    <w:rsid w:val="00087E43"/>
    <w:rsid w:val="000933C2"/>
    <w:rsid w:val="000C37F1"/>
    <w:rsid w:val="000E518E"/>
    <w:rsid w:val="0012169E"/>
    <w:rsid w:val="00121F1C"/>
    <w:rsid w:val="0014347C"/>
    <w:rsid w:val="001B19D1"/>
    <w:rsid w:val="001C5300"/>
    <w:rsid w:val="001D5E73"/>
    <w:rsid w:val="001E1F46"/>
    <w:rsid w:val="001E3CC9"/>
    <w:rsid w:val="001E5E89"/>
    <w:rsid w:val="00223C7D"/>
    <w:rsid w:val="002A5714"/>
    <w:rsid w:val="00365DC3"/>
    <w:rsid w:val="003704C4"/>
    <w:rsid w:val="00390D2E"/>
    <w:rsid w:val="003A7344"/>
    <w:rsid w:val="00495F9D"/>
    <w:rsid w:val="004B1E4E"/>
    <w:rsid w:val="005007DA"/>
    <w:rsid w:val="00537902"/>
    <w:rsid w:val="005C7BB9"/>
    <w:rsid w:val="005E79D6"/>
    <w:rsid w:val="00627B1D"/>
    <w:rsid w:val="006D68A4"/>
    <w:rsid w:val="006E14D8"/>
    <w:rsid w:val="006E349D"/>
    <w:rsid w:val="006E7AA5"/>
    <w:rsid w:val="00700B50"/>
    <w:rsid w:val="00735DE9"/>
    <w:rsid w:val="00792BD7"/>
    <w:rsid w:val="007D5E8C"/>
    <w:rsid w:val="00827F06"/>
    <w:rsid w:val="0085754C"/>
    <w:rsid w:val="00884CB8"/>
    <w:rsid w:val="008913F6"/>
    <w:rsid w:val="008A3B84"/>
    <w:rsid w:val="008E64B5"/>
    <w:rsid w:val="008F1D23"/>
    <w:rsid w:val="00923315"/>
    <w:rsid w:val="00953369"/>
    <w:rsid w:val="00975077"/>
    <w:rsid w:val="00977A85"/>
    <w:rsid w:val="00993578"/>
    <w:rsid w:val="009D3616"/>
    <w:rsid w:val="00A02CC3"/>
    <w:rsid w:val="00A30F44"/>
    <w:rsid w:val="00A36430"/>
    <w:rsid w:val="00AA73B7"/>
    <w:rsid w:val="00AF73FC"/>
    <w:rsid w:val="00B037A2"/>
    <w:rsid w:val="00B31482"/>
    <w:rsid w:val="00B31EA4"/>
    <w:rsid w:val="00B65C41"/>
    <w:rsid w:val="00B92F54"/>
    <w:rsid w:val="00BA2EA5"/>
    <w:rsid w:val="00BC04C5"/>
    <w:rsid w:val="00BF22FC"/>
    <w:rsid w:val="00C002B5"/>
    <w:rsid w:val="00C16BCC"/>
    <w:rsid w:val="00C32E2F"/>
    <w:rsid w:val="00CD4931"/>
    <w:rsid w:val="00D3632F"/>
    <w:rsid w:val="00DA46AE"/>
    <w:rsid w:val="00DC767F"/>
    <w:rsid w:val="00DD0AD2"/>
    <w:rsid w:val="00DD2362"/>
    <w:rsid w:val="00E041DE"/>
    <w:rsid w:val="00E25F77"/>
    <w:rsid w:val="00E623BC"/>
    <w:rsid w:val="00E85CA0"/>
    <w:rsid w:val="00EE682F"/>
    <w:rsid w:val="00F147CE"/>
    <w:rsid w:val="00F57288"/>
    <w:rsid w:val="00F60231"/>
    <w:rsid w:val="00F60E72"/>
    <w:rsid w:val="00F624EA"/>
    <w:rsid w:val="00F7360A"/>
    <w:rsid w:val="00FD173A"/>
    <w:rsid w:val="00FF46E6"/>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715B25"/>
  <w15:docId w15:val="{E1130D14-CCE9-4A66-8B7A-99A34C4B69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Arial"/>
        <w:sz w:val="22"/>
        <w:szCs w:val="22"/>
        <w:lang w:val="et-EE"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25F77"/>
    <w:rPr>
      <w:rFonts w:ascii="Times New Roman" w:hAnsi="Times New Roman" w:cs="Times New Roman"/>
      <w:sz w:val="24"/>
      <w:szCs w:val="24"/>
      <w:lang w:val="en-US"/>
    </w:rPr>
  </w:style>
  <w:style w:type="paragraph" w:styleId="1">
    <w:name w:val="heading 1"/>
    <w:basedOn w:val="a"/>
    <w:next w:val="a"/>
    <w:link w:val="10"/>
    <w:qFormat/>
    <w:rsid w:val="00993578"/>
    <w:pPr>
      <w:keepNext/>
      <w:spacing w:line="240" w:lineRule="atLeast"/>
      <w:outlineLvl w:val="0"/>
    </w:pPr>
    <w:rPr>
      <w:sz w:val="28"/>
    </w:rPr>
  </w:style>
  <w:style w:type="paragraph" w:styleId="2">
    <w:name w:val="heading 2"/>
    <w:basedOn w:val="a"/>
    <w:next w:val="a"/>
    <w:link w:val="20"/>
    <w:qFormat/>
    <w:rsid w:val="00993578"/>
    <w:pPr>
      <w:keepNext/>
      <w:outlineLvl w:val="1"/>
    </w:pPr>
    <w:rPr>
      <w:lang w:val="ru-RU"/>
    </w:rPr>
  </w:style>
  <w:style w:type="paragraph" w:styleId="3">
    <w:name w:val="heading 3"/>
    <w:basedOn w:val="a"/>
    <w:next w:val="a"/>
    <w:link w:val="30"/>
    <w:qFormat/>
    <w:rsid w:val="00E25F77"/>
    <w:pPr>
      <w:keepNext/>
      <w:jc w:val="both"/>
      <w:outlineLvl w:val="2"/>
    </w:pPr>
    <w:rPr>
      <w:rFonts w:ascii="Arial" w:hAnsi="Arial" w:cs="Arial"/>
      <w:b/>
      <w:bCs/>
      <w:sz w:val="22"/>
    </w:rPr>
  </w:style>
  <w:style w:type="paragraph" w:styleId="4">
    <w:name w:val="heading 4"/>
    <w:basedOn w:val="a"/>
    <w:next w:val="a"/>
    <w:link w:val="40"/>
    <w:semiHidden/>
    <w:unhideWhenUsed/>
    <w:qFormat/>
    <w:rsid w:val="00E25F77"/>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624EA"/>
    <w:rPr>
      <w:sz w:val="28"/>
    </w:rPr>
  </w:style>
  <w:style w:type="character" w:customStyle="1" w:styleId="20">
    <w:name w:val="Заголовок 2 Знак"/>
    <w:basedOn w:val="a0"/>
    <w:link w:val="2"/>
    <w:rsid w:val="00F624EA"/>
    <w:rPr>
      <w:sz w:val="24"/>
      <w:lang w:val="ru-RU"/>
    </w:rPr>
  </w:style>
  <w:style w:type="character" w:styleId="a3">
    <w:name w:val="Strong"/>
    <w:qFormat/>
    <w:rsid w:val="00993578"/>
    <w:rPr>
      <w:b/>
      <w:bCs/>
    </w:rPr>
  </w:style>
  <w:style w:type="character" w:customStyle="1" w:styleId="30">
    <w:name w:val="Заголовок 3 Знак"/>
    <w:basedOn w:val="a0"/>
    <w:link w:val="3"/>
    <w:rsid w:val="00E25F77"/>
    <w:rPr>
      <w:b/>
      <w:bCs/>
      <w:szCs w:val="24"/>
      <w:lang w:val="en-US"/>
    </w:rPr>
  </w:style>
  <w:style w:type="character" w:customStyle="1" w:styleId="40">
    <w:name w:val="Заголовок 4 Знак"/>
    <w:basedOn w:val="a0"/>
    <w:link w:val="4"/>
    <w:semiHidden/>
    <w:rsid w:val="00E25F77"/>
    <w:rPr>
      <w:rFonts w:asciiTheme="majorHAnsi" w:eastAsiaTheme="majorEastAsia" w:hAnsiTheme="majorHAnsi" w:cstheme="majorBidi"/>
      <w:b/>
      <w:bCs/>
      <w:i/>
      <w:iCs/>
      <w:color w:val="4F81BD" w:themeColor="accent1"/>
      <w:sz w:val="24"/>
      <w:szCs w:val="24"/>
      <w:lang w:val="en-US"/>
    </w:rPr>
  </w:style>
  <w:style w:type="paragraph" w:styleId="a4">
    <w:name w:val="Body Text"/>
    <w:basedOn w:val="a"/>
    <w:link w:val="a5"/>
    <w:semiHidden/>
    <w:unhideWhenUsed/>
    <w:rsid w:val="00E25F77"/>
    <w:pPr>
      <w:jc w:val="both"/>
    </w:pPr>
    <w:rPr>
      <w:lang w:val="et-EE" w:eastAsia="et-EE"/>
    </w:rPr>
  </w:style>
  <w:style w:type="character" w:customStyle="1" w:styleId="a5">
    <w:name w:val="Основной текст Знак"/>
    <w:basedOn w:val="a0"/>
    <w:link w:val="a4"/>
    <w:semiHidden/>
    <w:rsid w:val="00E25F77"/>
    <w:rPr>
      <w:rFonts w:ascii="Times New Roman" w:hAnsi="Times New Roman" w:cs="Times New Roman"/>
      <w:sz w:val="24"/>
      <w:szCs w:val="24"/>
      <w:lang w:eastAsia="et-EE"/>
    </w:rPr>
  </w:style>
  <w:style w:type="paragraph" w:styleId="21">
    <w:name w:val="Body Text 2"/>
    <w:basedOn w:val="a"/>
    <w:link w:val="22"/>
    <w:semiHidden/>
    <w:unhideWhenUsed/>
    <w:rsid w:val="00E25F77"/>
    <w:pPr>
      <w:spacing w:after="120" w:line="480" w:lineRule="auto"/>
    </w:pPr>
    <w:rPr>
      <w:lang w:val="en-GB" w:eastAsia="ru-RU"/>
    </w:rPr>
  </w:style>
  <w:style w:type="character" w:customStyle="1" w:styleId="22">
    <w:name w:val="Основной текст 2 Знак"/>
    <w:basedOn w:val="a0"/>
    <w:link w:val="21"/>
    <w:semiHidden/>
    <w:rsid w:val="00E25F77"/>
    <w:rPr>
      <w:rFonts w:ascii="Times New Roman" w:hAnsi="Times New Roman" w:cs="Times New Roman"/>
      <w:sz w:val="24"/>
      <w:szCs w:val="24"/>
      <w:lang w:val="en-GB" w:eastAsia="ru-RU"/>
    </w:rPr>
  </w:style>
  <w:style w:type="paragraph" w:styleId="a6">
    <w:name w:val="List Paragraph"/>
    <w:basedOn w:val="a"/>
    <w:uiPriority w:val="34"/>
    <w:qFormat/>
    <w:rsid w:val="00C32E2F"/>
    <w:pPr>
      <w:ind w:left="720"/>
      <w:contextualSpacing/>
    </w:pPr>
  </w:style>
  <w:style w:type="character" w:customStyle="1" w:styleId="pagetextgeneral21">
    <w:name w:val="pagetextgeneral21"/>
    <w:basedOn w:val="a0"/>
    <w:rsid w:val="00700B50"/>
    <w:rPr>
      <w:sz w:val="18"/>
      <w:szCs w:val="18"/>
    </w:rPr>
  </w:style>
  <w:style w:type="paragraph" w:customStyle="1" w:styleId="23">
    <w:name w:val="Обычный2"/>
    <w:rsid w:val="00F147CE"/>
    <w:pPr>
      <w:suppressAutoHyphens/>
      <w:autoSpaceDN w:val="0"/>
      <w:spacing w:after="200" w:line="276" w:lineRule="auto"/>
      <w:textAlignment w:val="baseline"/>
    </w:pPr>
    <w:rPr>
      <w:rFonts w:ascii="Calibri" w:eastAsia="Calibri" w:hAnsi="Calibri" w:cs="Times New Roman"/>
    </w:rPr>
  </w:style>
  <w:style w:type="character" w:customStyle="1" w:styleId="11">
    <w:name w:val="Основной шрифт абзаца1"/>
    <w:rsid w:val="00F147CE"/>
  </w:style>
  <w:style w:type="character" w:customStyle="1" w:styleId="12">
    <w:name w:val="Строгий1"/>
    <w:rsid w:val="00F147C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2256956">
      <w:bodyDiv w:val="1"/>
      <w:marLeft w:val="0"/>
      <w:marRight w:val="0"/>
      <w:marTop w:val="0"/>
      <w:marBottom w:val="0"/>
      <w:divBdr>
        <w:top w:val="none" w:sz="0" w:space="0" w:color="auto"/>
        <w:left w:val="none" w:sz="0" w:space="0" w:color="auto"/>
        <w:bottom w:val="none" w:sz="0" w:space="0" w:color="auto"/>
        <w:right w:val="none" w:sz="0" w:space="0" w:color="auto"/>
      </w:divBdr>
    </w:div>
    <w:div w:id="1592474421">
      <w:bodyDiv w:val="1"/>
      <w:marLeft w:val="0"/>
      <w:marRight w:val="0"/>
      <w:marTop w:val="0"/>
      <w:marBottom w:val="0"/>
      <w:divBdr>
        <w:top w:val="none" w:sz="0" w:space="0" w:color="auto"/>
        <w:left w:val="none" w:sz="0" w:space="0" w:color="auto"/>
        <w:bottom w:val="none" w:sz="0" w:space="0" w:color="auto"/>
        <w:right w:val="none" w:sz="0" w:space="0" w:color="auto"/>
      </w:divBdr>
      <w:divsChild>
        <w:div w:id="559174387">
          <w:marLeft w:val="0"/>
          <w:marRight w:val="0"/>
          <w:marTop w:val="0"/>
          <w:marBottom w:val="0"/>
          <w:divBdr>
            <w:top w:val="none" w:sz="0" w:space="0" w:color="auto"/>
            <w:left w:val="none" w:sz="0" w:space="0" w:color="auto"/>
            <w:bottom w:val="none" w:sz="0" w:space="0" w:color="auto"/>
            <w:right w:val="none" w:sz="0" w:space="0" w:color="auto"/>
          </w:divBdr>
          <w:divsChild>
            <w:div w:id="771708258">
              <w:marLeft w:val="0"/>
              <w:marRight w:val="0"/>
              <w:marTop w:val="0"/>
              <w:marBottom w:val="0"/>
              <w:divBdr>
                <w:top w:val="none" w:sz="0" w:space="0" w:color="auto"/>
                <w:left w:val="none" w:sz="0" w:space="0" w:color="auto"/>
                <w:bottom w:val="none" w:sz="0" w:space="0" w:color="auto"/>
                <w:right w:val="none" w:sz="0" w:space="0" w:color="auto"/>
              </w:divBdr>
              <w:divsChild>
                <w:div w:id="1689065662">
                  <w:marLeft w:val="0"/>
                  <w:marRight w:val="0"/>
                  <w:marTop w:val="0"/>
                  <w:marBottom w:val="0"/>
                  <w:divBdr>
                    <w:top w:val="none" w:sz="0" w:space="0" w:color="auto"/>
                    <w:left w:val="none" w:sz="0" w:space="0" w:color="auto"/>
                    <w:bottom w:val="none" w:sz="0" w:space="0" w:color="auto"/>
                    <w:right w:val="none" w:sz="0" w:space="0" w:color="auto"/>
                  </w:divBdr>
                  <w:divsChild>
                    <w:div w:id="1043865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0981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248</TotalTime>
  <Pages>3</Pages>
  <Words>773</Words>
  <Characters>4412</Characters>
  <Application>Microsoft Office Word</Application>
  <DocSecurity>0</DocSecurity>
  <Lines>36</Lines>
  <Paragraphs>10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5175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Peeter</dc:creator>
  <cp:lastModifiedBy>Natalja Maslennikova</cp:lastModifiedBy>
  <cp:revision>17</cp:revision>
  <dcterms:created xsi:type="dcterms:W3CDTF">2021-03-22T10:10:00Z</dcterms:created>
  <dcterms:modified xsi:type="dcterms:W3CDTF">2021-04-12T07:43:00Z</dcterms:modified>
</cp:coreProperties>
</file>