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DCD" w:rsidRPr="00C8453B" w:rsidRDefault="00580DCD" w:rsidP="00580DCD">
      <w:pPr>
        <w:jc w:val="right"/>
        <w:rPr>
          <w:sz w:val="24"/>
          <w:szCs w:val="24"/>
          <w:lang w:val="et-EE"/>
        </w:rPr>
      </w:pPr>
      <w:r w:rsidRPr="00C8453B">
        <w:rPr>
          <w:sz w:val="24"/>
          <w:szCs w:val="24"/>
          <w:lang w:val="et-EE"/>
        </w:rPr>
        <w:t>Eelnõu</w:t>
      </w:r>
    </w:p>
    <w:p w:rsidR="00580DCD" w:rsidRPr="00C8453B" w:rsidRDefault="00580DCD" w:rsidP="00580DCD">
      <w:pPr>
        <w:rPr>
          <w:sz w:val="24"/>
          <w:szCs w:val="24"/>
          <w:lang w:val="et-EE"/>
        </w:rPr>
      </w:pPr>
    </w:p>
    <w:p w:rsidR="00580DCD" w:rsidRDefault="00580DCD" w:rsidP="00580DCD">
      <w:pPr>
        <w:jc w:val="center"/>
        <w:rPr>
          <w:b/>
          <w:sz w:val="24"/>
          <w:szCs w:val="24"/>
          <w:lang w:val="et-EE"/>
        </w:rPr>
      </w:pPr>
      <w:r w:rsidRPr="00C8453B">
        <w:rPr>
          <w:b/>
          <w:sz w:val="24"/>
          <w:szCs w:val="24"/>
          <w:lang w:val="et-EE"/>
        </w:rPr>
        <w:t xml:space="preserve">N A R V A    L I N </w:t>
      </w:r>
      <w:proofErr w:type="spellStart"/>
      <w:r w:rsidRPr="00C8453B">
        <w:rPr>
          <w:b/>
          <w:sz w:val="24"/>
          <w:szCs w:val="24"/>
          <w:lang w:val="et-EE"/>
        </w:rPr>
        <w:t>N</w:t>
      </w:r>
      <w:proofErr w:type="spellEnd"/>
      <w:r w:rsidRPr="00C8453B">
        <w:rPr>
          <w:b/>
          <w:sz w:val="24"/>
          <w:szCs w:val="24"/>
          <w:lang w:val="et-EE"/>
        </w:rPr>
        <w:t xml:space="preserve"> A V A L I T S U S</w:t>
      </w:r>
    </w:p>
    <w:p w:rsidR="00580DCD" w:rsidRPr="00C8453B" w:rsidRDefault="00580DCD" w:rsidP="00580DCD">
      <w:pPr>
        <w:jc w:val="center"/>
        <w:rPr>
          <w:b/>
          <w:sz w:val="24"/>
          <w:szCs w:val="24"/>
          <w:lang w:val="et-EE"/>
        </w:rPr>
      </w:pPr>
    </w:p>
    <w:p w:rsidR="00580DCD" w:rsidRPr="00C8453B" w:rsidRDefault="00580DCD" w:rsidP="00580DCD">
      <w:pPr>
        <w:jc w:val="center"/>
        <w:rPr>
          <w:sz w:val="24"/>
          <w:szCs w:val="24"/>
          <w:lang w:val="et-EE"/>
        </w:rPr>
      </w:pPr>
      <w:r w:rsidRPr="00C8453B">
        <w:rPr>
          <w:b/>
          <w:sz w:val="24"/>
          <w:szCs w:val="24"/>
          <w:lang w:val="et-EE"/>
        </w:rPr>
        <w:t>KORRALDUS</w:t>
      </w:r>
    </w:p>
    <w:p w:rsidR="00580DCD" w:rsidRPr="00C8453B" w:rsidRDefault="00580DCD" w:rsidP="00580DCD">
      <w:pPr>
        <w:rPr>
          <w:sz w:val="24"/>
          <w:szCs w:val="24"/>
          <w:lang w:val="et-EE"/>
        </w:rPr>
      </w:pPr>
    </w:p>
    <w:p w:rsidR="00580DCD" w:rsidRPr="00C8453B" w:rsidRDefault="00580DCD" w:rsidP="00580DCD">
      <w:pPr>
        <w:rPr>
          <w:sz w:val="24"/>
          <w:szCs w:val="24"/>
          <w:lang w:val="et-E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30"/>
        <w:gridCol w:w="4542"/>
      </w:tblGrid>
      <w:tr w:rsidR="00580DCD" w:rsidRPr="00C8453B" w:rsidTr="00CD7790">
        <w:tc>
          <w:tcPr>
            <w:tcW w:w="4657" w:type="dxa"/>
          </w:tcPr>
          <w:p w:rsidR="00580DCD" w:rsidRPr="00C8453B" w:rsidRDefault="00580DCD" w:rsidP="00CD7790">
            <w:pPr>
              <w:jc w:val="both"/>
              <w:rPr>
                <w:snapToGrid w:val="0"/>
                <w:sz w:val="24"/>
                <w:szCs w:val="24"/>
                <w:lang w:val="et-EE"/>
              </w:rPr>
            </w:pPr>
            <w:r w:rsidRPr="00C8453B">
              <w:rPr>
                <w:snapToGrid w:val="0"/>
                <w:sz w:val="24"/>
                <w:szCs w:val="24"/>
                <w:lang w:val="et-EE"/>
              </w:rPr>
              <w:t>Narva</w:t>
            </w:r>
          </w:p>
        </w:tc>
        <w:tc>
          <w:tcPr>
            <w:tcW w:w="4658" w:type="dxa"/>
          </w:tcPr>
          <w:p w:rsidR="00580DCD" w:rsidRPr="00C8453B" w:rsidRDefault="00B543C8" w:rsidP="00CD7790">
            <w:pPr>
              <w:jc w:val="right"/>
              <w:rPr>
                <w:snapToGrid w:val="0"/>
                <w:sz w:val="24"/>
                <w:szCs w:val="24"/>
                <w:lang w:val="et-EE"/>
              </w:rPr>
            </w:pPr>
            <w:r>
              <w:rPr>
                <w:sz w:val="24"/>
              </w:rPr>
              <w:t>............... 2021</w:t>
            </w:r>
            <w:r w:rsidR="00580DCD">
              <w:rPr>
                <w:sz w:val="24"/>
              </w:rPr>
              <w:t xml:space="preserve">.a. </w:t>
            </w:r>
            <w:proofErr w:type="spellStart"/>
            <w:proofErr w:type="gramStart"/>
            <w:r w:rsidR="00580DCD">
              <w:rPr>
                <w:sz w:val="24"/>
              </w:rPr>
              <w:t>nr</w:t>
            </w:r>
            <w:proofErr w:type="spellEnd"/>
            <w:r w:rsidR="00580DCD">
              <w:rPr>
                <w:sz w:val="24"/>
              </w:rPr>
              <w:t xml:space="preserve"> </w:t>
            </w:r>
            <w:r w:rsidR="00925FCF">
              <w:rPr>
                <w:sz w:val="24"/>
              </w:rPr>
              <w:t xml:space="preserve"> </w:t>
            </w:r>
            <w:r w:rsidR="00580DCD">
              <w:rPr>
                <w:sz w:val="24"/>
              </w:rPr>
              <w:t>...............</w:t>
            </w:r>
            <w:proofErr w:type="gramEnd"/>
          </w:p>
        </w:tc>
      </w:tr>
    </w:tbl>
    <w:p w:rsidR="00580DCD" w:rsidRPr="00C8453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C8453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641EEA" w:rsidRDefault="00580DCD" w:rsidP="00580DCD">
      <w:pPr>
        <w:shd w:val="clear" w:color="auto" w:fill="FFFFFF"/>
        <w:jc w:val="both"/>
        <w:rPr>
          <w:b/>
          <w:sz w:val="24"/>
          <w:szCs w:val="24"/>
          <w:lang w:val="et-EE"/>
        </w:rPr>
      </w:pPr>
      <w:r w:rsidRPr="00E74DCB">
        <w:rPr>
          <w:b/>
          <w:sz w:val="24"/>
          <w:szCs w:val="24"/>
          <w:lang w:val="et-EE"/>
        </w:rPr>
        <w:t xml:space="preserve">Narva Linnavalitsuse </w:t>
      </w:r>
      <w:r>
        <w:rPr>
          <w:b/>
          <w:sz w:val="24"/>
          <w:szCs w:val="24"/>
          <w:lang w:val="et-EE"/>
        </w:rPr>
        <w:t>N</w:t>
      </w:r>
      <w:r w:rsidRPr="00E74DCB">
        <w:rPr>
          <w:b/>
          <w:sz w:val="24"/>
          <w:szCs w:val="24"/>
          <w:lang w:val="et-EE"/>
        </w:rPr>
        <w:t>imekomisjoni koosseisu kinnitamine</w:t>
      </w:r>
    </w:p>
    <w:p w:rsidR="00580DCD" w:rsidRPr="00641EEA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311FC5" w:rsidRDefault="00580DCD" w:rsidP="00580DCD">
      <w:pPr>
        <w:shd w:val="clear" w:color="auto" w:fill="FFFFFF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1. Asjaolud ja menetluse käik</w:t>
      </w:r>
    </w:p>
    <w:p w:rsidR="00580DCD" w:rsidRPr="004E49C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Nimekomisjoni (edaspidi ka </w:t>
      </w:r>
      <w:r w:rsidRPr="007E6418">
        <w:rPr>
          <w:i/>
          <w:sz w:val="24"/>
          <w:szCs w:val="24"/>
          <w:lang w:val="et-EE"/>
        </w:rPr>
        <w:t>komisjon</w:t>
      </w:r>
      <w:r>
        <w:rPr>
          <w:sz w:val="24"/>
          <w:szCs w:val="24"/>
          <w:lang w:val="et-EE"/>
        </w:rPr>
        <w:t xml:space="preserve">) koosseis on kinnitatud </w:t>
      </w:r>
      <w:r w:rsidRPr="00B543C8">
        <w:rPr>
          <w:sz w:val="24"/>
          <w:szCs w:val="24"/>
          <w:lang w:val="et-EE"/>
        </w:rPr>
        <w:t xml:space="preserve">Narva Linnavalitsuse </w:t>
      </w:r>
      <w:r w:rsidR="00B543C8" w:rsidRPr="00B543C8">
        <w:rPr>
          <w:sz w:val="24"/>
          <w:szCs w:val="24"/>
          <w:lang w:val="et-EE"/>
        </w:rPr>
        <w:t>17.03.2020 korraldusega nr 184</w:t>
      </w:r>
      <w:r w:rsidRPr="00B543C8">
        <w:rPr>
          <w:sz w:val="24"/>
          <w:szCs w:val="24"/>
          <w:lang w:val="et-EE"/>
        </w:rPr>
        <w:t>-k.</w:t>
      </w:r>
      <w:r w:rsidRPr="00346CCC">
        <w:rPr>
          <w:color w:val="FF0000"/>
          <w:sz w:val="24"/>
          <w:szCs w:val="24"/>
          <w:lang w:val="et-EE"/>
        </w:rPr>
        <w:t xml:space="preserve"> </w:t>
      </w:r>
      <w:r w:rsidR="00730A59" w:rsidRPr="00730A59">
        <w:rPr>
          <w:sz w:val="24"/>
          <w:szCs w:val="24"/>
          <w:lang w:val="et-EE"/>
        </w:rPr>
        <w:t>Muutunud on linnavalitsuse ja ametite isikulised koosseisud, seetõttu</w:t>
      </w:r>
      <w:r w:rsidRPr="00730A59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on tekkinud vajadus muuta komisjoni koosseisu. Komisjoni </w:t>
      </w:r>
      <w:r w:rsidR="00730A59">
        <w:rPr>
          <w:sz w:val="24"/>
          <w:szCs w:val="24"/>
          <w:lang w:val="et-EE"/>
        </w:rPr>
        <w:t>kandidaatide</w:t>
      </w:r>
      <w:r w:rsidRPr="004E49CB">
        <w:rPr>
          <w:sz w:val="24"/>
          <w:szCs w:val="24"/>
          <w:lang w:val="et-EE"/>
        </w:rPr>
        <w:t>lt</w:t>
      </w:r>
      <w:r>
        <w:rPr>
          <w:sz w:val="24"/>
          <w:szCs w:val="24"/>
          <w:lang w:val="et-EE"/>
        </w:rPr>
        <w:t xml:space="preserve"> </w:t>
      </w:r>
      <w:r w:rsidRPr="004E49CB">
        <w:rPr>
          <w:sz w:val="24"/>
          <w:szCs w:val="24"/>
          <w:lang w:val="et-EE"/>
        </w:rPr>
        <w:t>on saadud nõusolek olla komisjoni liige</w:t>
      </w:r>
      <w:r>
        <w:rPr>
          <w:sz w:val="24"/>
          <w:szCs w:val="24"/>
          <w:lang w:val="et-EE"/>
        </w:rPr>
        <w:t>.</w:t>
      </w:r>
    </w:p>
    <w:p w:rsidR="00580DCD" w:rsidRPr="00C8453B" w:rsidRDefault="00580DCD" w:rsidP="00580DCD">
      <w:pPr>
        <w:shd w:val="clear" w:color="auto" w:fill="FFFFFF"/>
        <w:jc w:val="both"/>
        <w:rPr>
          <w:sz w:val="24"/>
          <w:szCs w:val="24"/>
          <w:lang w:val="et-EE"/>
        </w:rPr>
      </w:pPr>
    </w:p>
    <w:p w:rsidR="00580DCD" w:rsidRPr="00311FC5" w:rsidRDefault="00580DCD" w:rsidP="00580DCD">
      <w:pPr>
        <w:shd w:val="clear" w:color="auto" w:fill="FFFFFF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2. Õiguslikud alused</w:t>
      </w:r>
    </w:p>
    <w:p w:rsidR="00580DCD" w:rsidRDefault="00580DCD" w:rsidP="00580DCD">
      <w:pPr>
        <w:ind w:left="426" w:hanging="426"/>
        <w:jc w:val="both"/>
        <w:rPr>
          <w:sz w:val="24"/>
          <w:szCs w:val="24"/>
          <w:lang w:val="et-EE"/>
        </w:rPr>
      </w:pPr>
      <w:r w:rsidRPr="0082349A">
        <w:rPr>
          <w:sz w:val="24"/>
          <w:szCs w:val="24"/>
          <w:lang w:val="et-EE"/>
        </w:rPr>
        <w:t>2.</w:t>
      </w:r>
      <w:r>
        <w:rPr>
          <w:sz w:val="24"/>
          <w:szCs w:val="24"/>
          <w:lang w:val="et-EE"/>
        </w:rPr>
        <w:t>1</w:t>
      </w:r>
      <w:r w:rsidRPr="0082349A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Narva Linnavalitsuse 02.06.2010 määruse nr 728 „Narva Linnavalitsuse nimekomisjoni põhimääruse kinnitamine”</w:t>
      </w:r>
      <w:r w:rsidRPr="0082349A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punkti</w:t>
      </w:r>
      <w:r w:rsidRPr="0082349A">
        <w:rPr>
          <w:sz w:val="24"/>
          <w:szCs w:val="24"/>
          <w:lang w:val="et-EE"/>
        </w:rPr>
        <w:t xml:space="preserve"> 2</w:t>
      </w:r>
      <w:r>
        <w:rPr>
          <w:sz w:val="24"/>
          <w:szCs w:val="24"/>
          <w:lang w:val="et-EE"/>
        </w:rPr>
        <w:t>.1 järgi kinnitab linnavalitsus komisjoni isikulise koosseisu korraldusega.</w:t>
      </w:r>
    </w:p>
    <w:p w:rsidR="00580DCD" w:rsidRDefault="00580DCD" w:rsidP="00580DCD">
      <w:pPr>
        <w:ind w:left="426" w:hanging="426"/>
        <w:jc w:val="both"/>
        <w:rPr>
          <w:sz w:val="24"/>
          <w:szCs w:val="24"/>
          <w:lang w:val="et-EE"/>
        </w:rPr>
      </w:pPr>
      <w:r w:rsidRPr="0082349A">
        <w:rPr>
          <w:sz w:val="24"/>
          <w:szCs w:val="24"/>
          <w:lang w:val="et-EE"/>
        </w:rPr>
        <w:t>2.</w:t>
      </w:r>
      <w:r>
        <w:rPr>
          <w:sz w:val="24"/>
          <w:szCs w:val="24"/>
          <w:lang w:val="et-EE"/>
        </w:rPr>
        <w:t>2</w:t>
      </w:r>
      <w:r w:rsidRPr="0082349A">
        <w:rPr>
          <w:sz w:val="24"/>
          <w:szCs w:val="24"/>
          <w:lang w:val="et-EE"/>
        </w:rPr>
        <w:t xml:space="preserve"> Haldusmenetluse seaduse § 68 lõike 2 kohaselt haldusakti kehtetuks tunnistamise otsustab haldusorgan, kelle pädevuses oleks haldusakti andmine kehtetuks tunnistamise ajal.</w:t>
      </w:r>
    </w:p>
    <w:p w:rsidR="00580DCD" w:rsidRDefault="00580DCD" w:rsidP="00580DCD">
      <w:pPr>
        <w:ind w:left="426" w:hanging="426"/>
        <w:jc w:val="both"/>
        <w:rPr>
          <w:rStyle w:val="tekst4"/>
          <w:sz w:val="24"/>
          <w:szCs w:val="24"/>
          <w:lang w:val="et-EE"/>
        </w:rPr>
      </w:pPr>
    </w:p>
    <w:p w:rsidR="00580DCD" w:rsidRPr="00311FC5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3. Otsus</w:t>
      </w:r>
    </w:p>
    <w:p w:rsidR="00580DCD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  <w:lang w:val="et-EE" w:eastAsia="ru-RU"/>
        </w:rPr>
      </w:pPr>
      <w:r>
        <w:rPr>
          <w:sz w:val="24"/>
          <w:szCs w:val="24"/>
          <w:lang w:val="et-EE" w:eastAsia="ru-RU"/>
        </w:rPr>
        <w:t xml:space="preserve">Kinnitada Narva Linnavalitsuse </w:t>
      </w:r>
      <w:r>
        <w:rPr>
          <w:sz w:val="24"/>
          <w:szCs w:val="24"/>
          <w:lang w:val="et-EE"/>
        </w:rPr>
        <w:t>Nimekomisjoni</w:t>
      </w:r>
      <w:r>
        <w:rPr>
          <w:sz w:val="24"/>
          <w:szCs w:val="24"/>
          <w:lang w:val="et-EE" w:eastAsia="ru-RU"/>
        </w:rPr>
        <w:t xml:space="preserve"> </w:t>
      </w:r>
      <w:r w:rsidRPr="00CE3575">
        <w:rPr>
          <w:sz w:val="24"/>
          <w:szCs w:val="24"/>
          <w:lang w:val="et-EE" w:eastAsia="ru-RU"/>
        </w:rPr>
        <w:t>koosseis</w:t>
      </w:r>
      <w:r>
        <w:rPr>
          <w:sz w:val="24"/>
          <w:szCs w:val="24"/>
          <w:lang w:val="et-EE" w:eastAsia="ru-RU"/>
        </w:rPr>
        <w:t xml:space="preserve"> </w:t>
      </w:r>
      <w:r w:rsidRPr="00CE3575">
        <w:rPr>
          <w:sz w:val="24"/>
          <w:szCs w:val="24"/>
          <w:lang w:val="et-EE" w:eastAsia="ru-RU"/>
        </w:rPr>
        <w:t>alljärgnevalt:</w:t>
      </w:r>
    </w:p>
    <w:p w:rsidR="00580DCD" w:rsidRPr="00CE3575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  <w:lang w:val="et-EE" w:eastAsia="ru-RU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268"/>
        <w:gridCol w:w="2520"/>
        <w:gridCol w:w="4860"/>
      </w:tblGrid>
      <w:tr w:rsidR="00580DCD" w:rsidRPr="00230FC5" w:rsidTr="00CD7790">
        <w:tc>
          <w:tcPr>
            <w:tcW w:w="2268" w:type="dxa"/>
            <w:shd w:val="clear" w:color="auto" w:fill="auto"/>
          </w:tcPr>
          <w:p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0B5D8B">
              <w:rPr>
                <w:sz w:val="24"/>
                <w:szCs w:val="24"/>
                <w:lang w:val="et-EE" w:eastAsia="ru-RU"/>
              </w:rPr>
              <w:t>Komisjoni esimees</w:t>
            </w:r>
          </w:p>
          <w:p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</w:tc>
        <w:tc>
          <w:tcPr>
            <w:tcW w:w="2520" w:type="dxa"/>
            <w:shd w:val="clear" w:color="auto" w:fill="auto"/>
          </w:tcPr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Kaie Enno</w:t>
            </w:r>
          </w:p>
        </w:tc>
        <w:tc>
          <w:tcPr>
            <w:tcW w:w="4860" w:type="dxa"/>
            <w:shd w:val="clear" w:color="auto" w:fill="auto"/>
          </w:tcPr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ALPA direktor</w:t>
            </w:r>
          </w:p>
        </w:tc>
      </w:tr>
      <w:tr w:rsidR="00580DCD" w:rsidRPr="00230FC5" w:rsidTr="00CD7790">
        <w:tc>
          <w:tcPr>
            <w:tcW w:w="2268" w:type="dxa"/>
            <w:shd w:val="clear" w:color="auto" w:fill="auto"/>
          </w:tcPr>
          <w:p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0B5D8B">
              <w:rPr>
                <w:sz w:val="24"/>
                <w:szCs w:val="24"/>
                <w:lang w:val="et-EE" w:eastAsia="ru-RU"/>
              </w:rPr>
              <w:t>Komisjoni aseesimees</w:t>
            </w:r>
          </w:p>
        </w:tc>
        <w:tc>
          <w:tcPr>
            <w:tcW w:w="2520" w:type="dxa"/>
            <w:shd w:val="clear" w:color="auto" w:fill="auto"/>
          </w:tcPr>
          <w:p w:rsidR="00580DCD" w:rsidRPr="00230FC5" w:rsidRDefault="008F0664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Peeter Tambu</w:t>
            </w:r>
          </w:p>
        </w:tc>
        <w:tc>
          <w:tcPr>
            <w:tcW w:w="4860" w:type="dxa"/>
            <w:shd w:val="clear" w:color="auto" w:fill="auto"/>
          </w:tcPr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 xml:space="preserve">ALPA </w:t>
            </w:r>
            <w:r w:rsidR="008F0664">
              <w:rPr>
                <w:sz w:val="24"/>
                <w:szCs w:val="24"/>
                <w:lang w:val="et-EE" w:eastAsia="ru-RU"/>
              </w:rPr>
              <w:t>peaarhitekt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</w:tc>
      </w:tr>
      <w:tr w:rsidR="00580DCD" w:rsidRPr="00230FC5" w:rsidTr="00CD7790">
        <w:tc>
          <w:tcPr>
            <w:tcW w:w="2268" w:type="dxa"/>
            <w:shd w:val="clear" w:color="auto" w:fill="auto"/>
          </w:tcPr>
          <w:p w:rsidR="00580DCD" w:rsidRPr="000B5D8B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0B5D8B">
              <w:rPr>
                <w:sz w:val="24"/>
                <w:szCs w:val="24"/>
                <w:lang w:val="et-EE" w:eastAsia="ru-RU"/>
              </w:rPr>
              <w:t>Komisjoni liikmed</w:t>
            </w:r>
          </w:p>
        </w:tc>
        <w:tc>
          <w:tcPr>
            <w:tcW w:w="2520" w:type="dxa"/>
            <w:shd w:val="clear" w:color="auto" w:fill="auto"/>
          </w:tcPr>
          <w:p w:rsidR="00346CCC" w:rsidRDefault="00346CCC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Katri Raik</w:t>
            </w:r>
          </w:p>
          <w:p w:rsidR="00346CCC" w:rsidRDefault="00346CCC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346CCC" w:rsidRDefault="00346CCC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Sergei Gorlatš</w:t>
            </w:r>
          </w:p>
          <w:p w:rsidR="00346CCC" w:rsidRDefault="00346CCC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Default="001F7F26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Deniss Polubojarov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230FC5">
              <w:rPr>
                <w:sz w:val="24"/>
                <w:szCs w:val="24"/>
                <w:lang w:val="et-EE" w:eastAsia="ru-RU"/>
              </w:rPr>
              <w:t>Madis Tuuder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Boris Kudimov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230FC5">
              <w:rPr>
                <w:sz w:val="24"/>
                <w:szCs w:val="24"/>
                <w:lang w:val="et-EE" w:eastAsia="ru-RU"/>
              </w:rPr>
              <w:t>Kairi Johannes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C5029" w:rsidRDefault="005C5029" w:rsidP="005C502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5C502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Andres Kustola</w:t>
            </w:r>
          </w:p>
          <w:p w:rsidR="00580DCD" w:rsidRPr="00230FC5" w:rsidRDefault="005C5029" w:rsidP="005C5029">
            <w:pPr>
              <w:autoSpaceDE w:val="0"/>
              <w:autoSpaceDN w:val="0"/>
              <w:adjustRightInd w:val="0"/>
              <w:spacing w:before="24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Sergei Tõsjatov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</w:tc>
        <w:tc>
          <w:tcPr>
            <w:tcW w:w="4860" w:type="dxa"/>
            <w:shd w:val="clear" w:color="auto" w:fill="auto"/>
          </w:tcPr>
          <w:p w:rsidR="00346CCC" w:rsidRDefault="00346CCC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lastRenderedPageBreak/>
              <w:t>Linnapea</w:t>
            </w:r>
          </w:p>
          <w:p w:rsidR="00346CCC" w:rsidRDefault="00346CCC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346CCC" w:rsidRDefault="00346CCC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Abilinnapea</w:t>
            </w:r>
          </w:p>
          <w:p w:rsidR="00346CCC" w:rsidRDefault="00346CCC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Default="001F7F26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>
              <w:rPr>
                <w:sz w:val="24"/>
                <w:szCs w:val="24"/>
                <w:lang w:val="et-EE" w:eastAsia="ru-RU"/>
              </w:rPr>
              <w:t>Linnakunstnik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230FC5">
              <w:rPr>
                <w:sz w:val="24"/>
                <w:szCs w:val="24"/>
                <w:lang w:val="et-EE" w:eastAsia="ru-RU"/>
              </w:rPr>
              <w:t>ALPA muinsuskaitse vaneminspektor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80DCD">
              <w:rPr>
                <w:sz w:val="24"/>
                <w:szCs w:val="24"/>
                <w:lang w:eastAsia="ru-RU"/>
              </w:rPr>
              <w:t xml:space="preserve">ALPA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geodeesia</w:t>
            </w:r>
            <w:proofErr w:type="spellEnd"/>
            <w:r w:rsidRPr="00580DC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ja</w:t>
            </w:r>
            <w:proofErr w:type="spellEnd"/>
            <w:r w:rsidRPr="00580DC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kaartide</w:t>
            </w:r>
            <w:proofErr w:type="spellEnd"/>
            <w:r w:rsidRPr="00580DC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vanemspetsialist</w:t>
            </w:r>
            <w:proofErr w:type="spellEnd"/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5C5029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r w:rsidRPr="005C5029">
              <w:rPr>
                <w:sz w:val="24"/>
                <w:szCs w:val="24"/>
                <w:lang w:val="et-EE" w:eastAsia="ru-RU"/>
              </w:rPr>
              <w:t>Narva Linnakantselei asjaajamisteenistuse juhataja</w:t>
            </w: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230FC5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L</w:t>
            </w:r>
            <w:r w:rsidR="00925FCF">
              <w:rPr>
                <w:sz w:val="24"/>
                <w:szCs w:val="24"/>
                <w:lang w:eastAsia="ru-RU"/>
              </w:rPr>
              <w:t>innaarhii</w:t>
            </w:r>
            <w:r w:rsidRPr="00580DCD">
              <w:rPr>
                <w:sz w:val="24"/>
                <w:szCs w:val="24"/>
                <w:lang w:eastAsia="ru-RU"/>
              </w:rPr>
              <w:t>vi</w:t>
            </w:r>
            <w:proofErr w:type="spellEnd"/>
            <w:r w:rsidRPr="00580DCD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80DCD">
              <w:rPr>
                <w:sz w:val="24"/>
                <w:szCs w:val="24"/>
                <w:lang w:eastAsia="ru-RU"/>
              </w:rPr>
              <w:t>direktor</w:t>
            </w:r>
            <w:proofErr w:type="spellEnd"/>
          </w:p>
          <w:p w:rsidR="00580DCD" w:rsidRDefault="00580DCD" w:rsidP="00CD779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et-EE" w:eastAsia="ru-RU"/>
              </w:rPr>
            </w:pPr>
          </w:p>
          <w:p w:rsidR="00580DCD" w:rsidRPr="00346CCC" w:rsidRDefault="005C5029" w:rsidP="00346CC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ALPA </w:t>
            </w:r>
            <w:proofErr w:type="spellStart"/>
            <w:r w:rsidRPr="005C5029">
              <w:rPr>
                <w:sz w:val="24"/>
                <w:szCs w:val="24"/>
                <w:lang w:eastAsia="ru-RU"/>
              </w:rPr>
              <w:t>Geodeesia</w:t>
            </w:r>
            <w:proofErr w:type="spellEnd"/>
            <w:r w:rsidRPr="005C5029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5029">
              <w:rPr>
                <w:sz w:val="24"/>
                <w:szCs w:val="24"/>
                <w:lang w:eastAsia="ru-RU"/>
              </w:rPr>
              <w:t>ja</w:t>
            </w:r>
            <w:proofErr w:type="spellEnd"/>
            <w:r w:rsidRPr="005C5029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5029">
              <w:rPr>
                <w:sz w:val="24"/>
                <w:szCs w:val="24"/>
                <w:lang w:eastAsia="ru-RU"/>
              </w:rPr>
              <w:t>maakorralduse</w:t>
            </w:r>
            <w:proofErr w:type="spellEnd"/>
            <w:r w:rsidRPr="005C5029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5029">
              <w:rPr>
                <w:sz w:val="24"/>
                <w:szCs w:val="24"/>
                <w:lang w:eastAsia="ru-RU"/>
              </w:rPr>
              <w:t>osakon</w:t>
            </w:r>
            <w:r>
              <w:rPr>
                <w:sz w:val="24"/>
                <w:szCs w:val="24"/>
                <w:lang w:eastAsia="ru-RU"/>
              </w:rPr>
              <w:t>na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juhataja</w:t>
            </w:r>
            <w:proofErr w:type="spellEnd"/>
          </w:p>
        </w:tc>
      </w:tr>
    </w:tbl>
    <w:p w:rsidR="00580DCD" w:rsidRPr="00C8453B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  <w:lang w:val="et-EE" w:eastAsia="ru-RU"/>
        </w:rPr>
      </w:pPr>
    </w:p>
    <w:p w:rsidR="00580DCD" w:rsidRPr="00311FC5" w:rsidRDefault="00580DCD" w:rsidP="00580DCD">
      <w:pPr>
        <w:shd w:val="clear" w:color="auto" w:fill="FFFFFF"/>
        <w:autoSpaceDE w:val="0"/>
        <w:autoSpaceDN w:val="0"/>
        <w:adjustRightInd w:val="0"/>
        <w:jc w:val="both"/>
        <w:rPr>
          <w:b/>
          <w:sz w:val="24"/>
          <w:szCs w:val="24"/>
          <w:lang w:val="et-EE" w:eastAsia="ru-RU"/>
        </w:rPr>
      </w:pPr>
      <w:r w:rsidRPr="00311FC5">
        <w:rPr>
          <w:b/>
          <w:sz w:val="24"/>
          <w:szCs w:val="24"/>
          <w:lang w:val="et-EE" w:eastAsia="ru-RU"/>
        </w:rPr>
        <w:t>4. Rakendussätted</w:t>
      </w:r>
    </w:p>
    <w:p w:rsidR="00580DCD" w:rsidRDefault="00580DCD" w:rsidP="00580DCD">
      <w:pPr>
        <w:spacing w:line="240" w:lineRule="atLeast"/>
        <w:jc w:val="both"/>
        <w:rPr>
          <w:sz w:val="24"/>
          <w:szCs w:val="24"/>
          <w:lang w:val="et-EE"/>
        </w:rPr>
      </w:pPr>
      <w:r w:rsidRPr="0082349A">
        <w:rPr>
          <w:sz w:val="24"/>
          <w:szCs w:val="24"/>
          <w:lang w:val="et-EE"/>
        </w:rPr>
        <w:t>4.1 Tunnistada k</w:t>
      </w:r>
      <w:r>
        <w:rPr>
          <w:sz w:val="24"/>
          <w:szCs w:val="24"/>
          <w:lang w:val="et-EE"/>
        </w:rPr>
        <w:t xml:space="preserve">ehtetuks </w:t>
      </w:r>
      <w:r w:rsidRPr="0082349A">
        <w:rPr>
          <w:sz w:val="24"/>
          <w:szCs w:val="24"/>
          <w:lang w:val="et-EE"/>
        </w:rPr>
        <w:t xml:space="preserve">Narva Linnavalitsuse </w:t>
      </w:r>
      <w:r w:rsidR="00B543C8">
        <w:rPr>
          <w:sz w:val="24"/>
          <w:szCs w:val="24"/>
          <w:lang w:val="et-EE"/>
        </w:rPr>
        <w:t>17.03.2020 korraldus</w:t>
      </w:r>
      <w:r w:rsidR="00B543C8" w:rsidRPr="00B543C8">
        <w:rPr>
          <w:sz w:val="24"/>
          <w:szCs w:val="24"/>
          <w:lang w:val="et-EE"/>
        </w:rPr>
        <w:t xml:space="preserve"> nr 184-k</w:t>
      </w:r>
      <w:r w:rsidR="00B543C8" w:rsidRPr="0082349A">
        <w:rPr>
          <w:sz w:val="24"/>
          <w:szCs w:val="24"/>
          <w:lang w:val="et-EE"/>
        </w:rPr>
        <w:t xml:space="preserve"> </w:t>
      </w:r>
      <w:r w:rsidRPr="0082349A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Linnavalitsuse nimekomisjoni moodustamine ja koosseisu kinnitamine</w:t>
      </w:r>
      <w:r w:rsidRPr="0082349A">
        <w:rPr>
          <w:sz w:val="24"/>
          <w:szCs w:val="24"/>
          <w:lang w:val="et-EE"/>
        </w:rPr>
        <w:t>”;</w:t>
      </w:r>
    </w:p>
    <w:p w:rsidR="00580DCD" w:rsidRPr="00C8453B" w:rsidRDefault="00580DCD" w:rsidP="00580DCD">
      <w:pPr>
        <w:spacing w:line="240" w:lineRule="atLeast"/>
        <w:jc w:val="both"/>
        <w:rPr>
          <w:sz w:val="24"/>
          <w:szCs w:val="24"/>
          <w:lang w:val="et-EE"/>
        </w:rPr>
      </w:pPr>
      <w:r w:rsidRPr="00C8453B">
        <w:rPr>
          <w:sz w:val="24"/>
          <w:szCs w:val="24"/>
          <w:lang w:val="et-EE"/>
        </w:rPr>
        <w:t>4.</w:t>
      </w:r>
      <w:r>
        <w:rPr>
          <w:sz w:val="24"/>
          <w:szCs w:val="24"/>
          <w:lang w:val="et-EE"/>
        </w:rPr>
        <w:t xml:space="preserve">2 </w:t>
      </w:r>
      <w:r w:rsidRPr="00C8453B">
        <w:rPr>
          <w:sz w:val="24"/>
          <w:szCs w:val="24"/>
          <w:lang w:val="et-EE"/>
        </w:rPr>
        <w:t>Korral</w:t>
      </w:r>
      <w:r>
        <w:rPr>
          <w:sz w:val="24"/>
          <w:szCs w:val="24"/>
          <w:lang w:val="et-EE"/>
        </w:rPr>
        <w:t>dus jõustub teatavakstegemisest;</w:t>
      </w:r>
    </w:p>
    <w:p w:rsidR="00580DCD" w:rsidRPr="00C8453B" w:rsidRDefault="00580DCD" w:rsidP="00580DCD">
      <w:pPr>
        <w:ind w:left="360" w:hanging="360"/>
        <w:jc w:val="both"/>
        <w:rPr>
          <w:sz w:val="24"/>
          <w:szCs w:val="24"/>
          <w:lang w:val="et-EE" w:eastAsia="ru-RU"/>
        </w:rPr>
      </w:pPr>
      <w:r>
        <w:rPr>
          <w:sz w:val="24"/>
          <w:szCs w:val="24"/>
          <w:lang w:val="et-EE"/>
        </w:rPr>
        <w:t xml:space="preserve">4.3 </w:t>
      </w:r>
      <w:r w:rsidRPr="004522AA">
        <w:rPr>
          <w:sz w:val="24"/>
          <w:szCs w:val="24"/>
          <w:lang w:val="et-EE"/>
        </w:rPr>
        <w:t>Käesoleva korralduse peale võib esitada Narva Linnavalitsusele v</w:t>
      </w:r>
      <w:r>
        <w:rPr>
          <w:sz w:val="24"/>
          <w:szCs w:val="24"/>
          <w:lang w:val="et-EE"/>
        </w:rPr>
        <w:t>ä</w:t>
      </w:r>
      <w:r w:rsidRPr="004522AA">
        <w:rPr>
          <w:sz w:val="24"/>
          <w:szCs w:val="24"/>
          <w:lang w:val="et-EE"/>
        </w:rPr>
        <w:t>ide haldusmenetluse seaduses sätestatud korras 30 päeva jooksul arvates korraldusest teadasaamise päevast või esitada kaebuse Tartu Halduskohtu Jõhvi kohtumajale halduskohtumenetluse seadustikus sätestatud korras 30 päeva jooksul arvates korralduse teatavaks</w:t>
      </w:r>
      <w:bookmarkStart w:id="0" w:name="_GoBack"/>
      <w:bookmarkEnd w:id="0"/>
      <w:r w:rsidRPr="004522AA">
        <w:rPr>
          <w:sz w:val="24"/>
          <w:szCs w:val="24"/>
          <w:lang w:val="et-EE"/>
        </w:rPr>
        <w:t>tegemisest</w:t>
      </w:r>
      <w:r w:rsidRPr="00C8453B">
        <w:rPr>
          <w:sz w:val="24"/>
          <w:szCs w:val="24"/>
          <w:lang w:val="et-EE"/>
        </w:rPr>
        <w:t>.</w:t>
      </w:r>
    </w:p>
    <w:p w:rsidR="00580DCD" w:rsidRPr="00C8453B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p w:rsidR="00580DCD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p w:rsidR="00580DCD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p w:rsidR="00580DCD" w:rsidRPr="00C8453B" w:rsidRDefault="00580DCD" w:rsidP="00580DCD">
      <w:pPr>
        <w:jc w:val="both"/>
        <w:rPr>
          <w:snapToGrid w:val="0"/>
          <w:sz w:val="24"/>
          <w:szCs w:val="24"/>
          <w:lang w:val="et-E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28"/>
        <w:gridCol w:w="4544"/>
      </w:tblGrid>
      <w:tr w:rsidR="00580DCD" w:rsidRPr="00230FC5" w:rsidTr="00CD7790">
        <w:tc>
          <w:tcPr>
            <w:tcW w:w="4657" w:type="dxa"/>
            <w:shd w:val="clear" w:color="auto" w:fill="auto"/>
          </w:tcPr>
          <w:p w:rsidR="00580DCD" w:rsidRPr="00230FC5" w:rsidRDefault="00346CCC" w:rsidP="00CD7790">
            <w:pPr>
              <w:pStyle w:val="Footer"/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Katri Raik</w:t>
            </w:r>
          </w:p>
          <w:p w:rsidR="00580DCD" w:rsidRPr="00230FC5" w:rsidRDefault="00580DCD" w:rsidP="00CD7790">
            <w:pPr>
              <w:jc w:val="both"/>
              <w:rPr>
                <w:snapToGrid w:val="0"/>
                <w:sz w:val="24"/>
                <w:szCs w:val="24"/>
                <w:lang w:val="et-EE"/>
              </w:rPr>
            </w:pPr>
            <w:r w:rsidRPr="00230FC5">
              <w:rPr>
                <w:sz w:val="24"/>
                <w:szCs w:val="24"/>
                <w:lang w:val="et-EE"/>
              </w:rPr>
              <w:t>Linnapea</w:t>
            </w:r>
            <w:r w:rsidRPr="00230FC5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4658" w:type="dxa"/>
            <w:shd w:val="clear" w:color="auto" w:fill="auto"/>
          </w:tcPr>
          <w:p w:rsidR="00580DCD" w:rsidRPr="00230FC5" w:rsidRDefault="00925FCF" w:rsidP="00CD7790">
            <w:pPr>
              <w:jc w:val="both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Üllar Kaljuste</w:t>
            </w:r>
          </w:p>
          <w:p w:rsidR="00580DCD" w:rsidRPr="00230FC5" w:rsidRDefault="00580DCD" w:rsidP="00CD7790">
            <w:pPr>
              <w:jc w:val="both"/>
              <w:rPr>
                <w:snapToGrid w:val="0"/>
                <w:sz w:val="24"/>
                <w:szCs w:val="24"/>
                <w:lang w:val="et-EE"/>
              </w:rPr>
            </w:pPr>
            <w:r w:rsidRPr="00230FC5">
              <w:rPr>
                <w:sz w:val="24"/>
                <w:szCs w:val="24"/>
                <w:lang w:val="et-EE"/>
              </w:rPr>
              <w:t>Linnasekretär</w:t>
            </w:r>
          </w:p>
        </w:tc>
      </w:tr>
    </w:tbl>
    <w:p w:rsidR="00580DCD" w:rsidRDefault="00580DCD" w:rsidP="00580DCD">
      <w:pPr>
        <w:jc w:val="both"/>
        <w:rPr>
          <w:sz w:val="24"/>
          <w:lang w:val="et-EE"/>
        </w:rPr>
      </w:pPr>
    </w:p>
    <w:p w:rsidR="00580DCD" w:rsidRDefault="00580DCD" w:rsidP="00580DCD">
      <w:pPr>
        <w:rPr>
          <w:sz w:val="24"/>
          <w:lang w:val="et-EE"/>
        </w:rPr>
      </w:pPr>
    </w:p>
    <w:p w:rsidR="00580DCD" w:rsidRPr="00C8453B" w:rsidRDefault="00580DCD" w:rsidP="00580DCD">
      <w:pPr>
        <w:ind w:left="426" w:hanging="426"/>
        <w:jc w:val="both"/>
        <w:rPr>
          <w:rStyle w:val="tekst4"/>
          <w:sz w:val="24"/>
          <w:szCs w:val="24"/>
          <w:lang w:val="et-EE"/>
        </w:rPr>
      </w:pPr>
    </w:p>
    <w:sectPr w:rsidR="00580DCD" w:rsidRPr="00C845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DCD"/>
    <w:rsid w:val="000B5D8B"/>
    <w:rsid w:val="001F7F26"/>
    <w:rsid w:val="00346CCC"/>
    <w:rsid w:val="00580DCD"/>
    <w:rsid w:val="005A5C8F"/>
    <w:rsid w:val="005C5029"/>
    <w:rsid w:val="00730A59"/>
    <w:rsid w:val="008F0664"/>
    <w:rsid w:val="00925FCF"/>
    <w:rsid w:val="00A46E07"/>
    <w:rsid w:val="00B543C8"/>
    <w:rsid w:val="00B77A02"/>
    <w:rsid w:val="00ED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B26389-47AD-47EB-A8E2-6E3BC77F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D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80DC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80DCD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leGrid">
    <w:name w:val="Table Grid"/>
    <w:basedOn w:val="TableNormal"/>
    <w:rsid w:val="00580D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4">
    <w:name w:val="tekst4"/>
    <w:basedOn w:val="DefaultParagraphFont"/>
    <w:rsid w:val="00580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1786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</dc:creator>
  <cp:keywords/>
  <dc:description/>
  <cp:lastModifiedBy>Kristina</cp:lastModifiedBy>
  <cp:revision>4</cp:revision>
  <dcterms:created xsi:type="dcterms:W3CDTF">2021-06-15T11:40:00Z</dcterms:created>
  <dcterms:modified xsi:type="dcterms:W3CDTF">2021-06-15T11:42:00Z</dcterms:modified>
</cp:coreProperties>
</file>