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98E1" w14:textId="77777777" w:rsidR="004245D7" w:rsidRPr="00B668E3" w:rsidRDefault="00B668E3">
      <w:pPr>
        <w:jc w:val="right"/>
        <w:rPr>
          <w:b/>
          <w:lang w:val="et-EE"/>
        </w:rPr>
      </w:pPr>
      <w:r w:rsidRPr="00B668E3">
        <w:rPr>
          <w:b/>
          <w:lang w:val="et-EE"/>
        </w:rPr>
        <w:t>Lisa 3</w:t>
      </w:r>
    </w:p>
    <w:p w14:paraId="40F8E0E1" w14:textId="77777777" w:rsidR="004245D7" w:rsidRPr="00B668E3" w:rsidRDefault="00B668E3">
      <w:pPr>
        <w:pStyle w:val="Pealkiri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0" w:name="h.6mcfncl2jb1j"/>
      <w:bookmarkEnd w:id="0"/>
      <w:r w:rsidRPr="00B668E3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Otsuse </w:t>
      </w:r>
      <w:r w:rsidR="0025493E" w:rsidRPr="00B668E3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 xml:space="preserve">nr ______ </w:t>
      </w:r>
      <w:r w:rsidRPr="00B668E3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„Narva Muuseumi vara </w:t>
      </w:r>
      <w:r w:rsidRPr="00B668E3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võõrandamine</w:t>
      </w:r>
    </w:p>
    <w:p w14:paraId="26D7FC5E" w14:textId="77777777" w:rsidR="004245D7" w:rsidRPr="00B668E3" w:rsidRDefault="00B668E3">
      <w:pPr>
        <w:pStyle w:val="Pealkiri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1" w:name="h.v6eurtkqe4m3"/>
      <w:bookmarkEnd w:id="1"/>
      <w:r w:rsidRPr="00B668E3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ja linnaasutuse Narva Muuseum tegevuse lõpetamine“ juurde</w:t>
      </w:r>
    </w:p>
    <w:p w14:paraId="46F979D0" w14:textId="77777777" w:rsidR="004245D7" w:rsidRPr="00B668E3" w:rsidRDefault="004245D7">
      <w:pPr>
        <w:jc w:val="right"/>
        <w:rPr>
          <w:rFonts w:eastAsia="Times New Roman" w:cs="Times New Roman"/>
          <w:color w:val="000000"/>
          <w:szCs w:val="20"/>
          <w:shd w:val="clear" w:color="auto" w:fill="FFFFFF"/>
          <w:lang w:val="et-EE"/>
        </w:rPr>
      </w:pPr>
    </w:p>
    <w:p w14:paraId="6BC30E55" w14:textId="77777777" w:rsidR="004245D7" w:rsidRPr="00B668E3" w:rsidRDefault="004245D7">
      <w:pPr>
        <w:jc w:val="right"/>
        <w:rPr>
          <w:rFonts w:eastAsia="Times New Roman" w:cs="Times New Roman"/>
          <w:color w:val="000000"/>
          <w:szCs w:val="20"/>
          <w:shd w:val="clear" w:color="auto" w:fill="FFFFFF"/>
          <w:lang w:val="et-EE"/>
        </w:rPr>
      </w:pPr>
    </w:p>
    <w:p w14:paraId="3509B0B1" w14:textId="7DE3040F" w:rsidR="004245D7" w:rsidRPr="00B668E3" w:rsidRDefault="00B668E3">
      <w:pPr>
        <w:jc w:val="center"/>
        <w:rPr>
          <w:b/>
          <w:smallCaps/>
          <w:lang w:val="et-EE"/>
        </w:rPr>
      </w:pPr>
      <w:r w:rsidRPr="00B668E3">
        <w:rPr>
          <w:b/>
          <w:smallCaps/>
          <w:shd w:val="clear" w:color="auto" w:fill="FFFFFF"/>
          <w:lang w:val="et-EE"/>
        </w:rPr>
        <w:t xml:space="preserve">VÕÕRANDATAV </w:t>
      </w:r>
      <w:r w:rsidRPr="00B668E3">
        <w:rPr>
          <w:b/>
          <w:smallCaps/>
          <w:lang w:val="et-EE"/>
        </w:rPr>
        <w:t>BILANSIVÄLINE VARA</w:t>
      </w:r>
    </w:p>
    <w:p w14:paraId="4FCC39A9" w14:textId="77777777" w:rsidR="004245D7" w:rsidRPr="00B668E3" w:rsidRDefault="004245D7">
      <w:pPr>
        <w:jc w:val="both"/>
        <w:rPr>
          <w:rFonts w:eastAsia="Times New Roman" w:cs="Times New Roman"/>
          <w:color w:val="000000"/>
          <w:szCs w:val="20"/>
          <w:lang w:val="et-EE"/>
        </w:rPr>
      </w:pPr>
    </w:p>
    <w:p w14:paraId="68CCED8C" w14:textId="77777777" w:rsidR="004245D7" w:rsidRPr="00B668E3" w:rsidRDefault="004245D7">
      <w:pPr>
        <w:jc w:val="both"/>
        <w:rPr>
          <w:rFonts w:eastAsia="Times New Roman" w:cs="Times New Roman"/>
          <w:color w:val="000000"/>
          <w:szCs w:val="20"/>
          <w:lang w:val="et-EE"/>
        </w:rPr>
      </w:pPr>
    </w:p>
    <w:tbl>
      <w:tblPr>
        <w:tblW w:w="0" w:type="auto"/>
        <w:tblInd w:w="-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1702"/>
        <w:gridCol w:w="4593"/>
        <w:gridCol w:w="895"/>
        <w:gridCol w:w="901"/>
        <w:gridCol w:w="1491"/>
      </w:tblGrid>
      <w:tr w:rsidR="004245D7" w:rsidRPr="00B668E3" w14:paraId="520F376D" w14:textId="77777777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18C1F5F1" w14:textId="77777777"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Inv. number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6404EF79" w14:textId="77777777"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Vara nimetus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2C63D564" w14:textId="77777777"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Ühik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0CFE2E67" w14:textId="77777777"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Kogus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14:paraId="0E46ED6D" w14:textId="77777777"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Maksumus (EUR)</w:t>
            </w:r>
          </w:p>
        </w:tc>
      </w:tr>
      <w:tr w:rsidR="004245D7" w:rsidRPr="00B668E3" w14:paraId="57A53602" w14:textId="77777777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64406E14" w14:textId="3237F125" w:rsidR="004245D7" w:rsidRPr="00B668E3" w:rsidRDefault="009A3C35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00000</w:t>
            </w:r>
            <w:r w:rsidR="00B668E3" w:rsidRPr="00B668E3">
              <w:rPr>
                <w:lang w:val="et-EE"/>
              </w:rPr>
              <w:t>1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16CBEAFB" w14:textId="77777777"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Olmejäätmete konteiner 800L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2802605F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7E37F765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14:paraId="441AEA8F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488.53</w:t>
            </w:r>
          </w:p>
        </w:tc>
      </w:tr>
      <w:tr w:rsidR="004245D7" w:rsidRPr="00B668E3" w14:paraId="78B3B1D0" w14:textId="77777777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6D0764D9" w14:textId="6FCAE29F" w:rsidR="004245D7" w:rsidRPr="00B668E3" w:rsidRDefault="009A3C35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00000</w:t>
            </w:r>
            <w:r w:rsidR="00B668E3" w:rsidRPr="00B668E3">
              <w:rPr>
                <w:lang w:val="et-EE"/>
              </w:rPr>
              <w:t>3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4FB4BC1D" w14:textId="77777777"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Olmejäätmete konteiner 600L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63A171EF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14:paraId="439CD004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14:paraId="71E4FC65" w14:textId="77777777"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457.01</w:t>
            </w:r>
          </w:p>
        </w:tc>
      </w:tr>
    </w:tbl>
    <w:p w14:paraId="20B973F9" w14:textId="77777777" w:rsidR="004245D7" w:rsidRPr="00B668E3" w:rsidRDefault="004245D7">
      <w:pPr>
        <w:ind w:left="360"/>
        <w:jc w:val="both"/>
        <w:rPr>
          <w:lang w:val="et-EE"/>
        </w:rPr>
      </w:pPr>
    </w:p>
    <w:sectPr w:rsidR="004245D7" w:rsidRPr="00B668E3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5D7"/>
    <w:rsid w:val="0025493E"/>
    <w:rsid w:val="004245D7"/>
    <w:rsid w:val="009A3C35"/>
    <w:rsid w:val="00B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79A2"/>
  <w15:docId w15:val="{8218E48D-C9E7-4501-BC59-E484AC8B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pPr>
      <w:widowControl w:val="0"/>
      <w:suppressAutoHyphens/>
    </w:pPr>
    <w:rPr>
      <w:color w:val="00000A"/>
    </w:rPr>
  </w:style>
  <w:style w:type="paragraph" w:styleId="Pealkiri1">
    <w:name w:val="heading 1"/>
    <w:basedOn w:val="Heading"/>
    <w:pPr>
      <w:keepLines/>
      <w:spacing w:after="60"/>
      <w:ind w:left="432" w:hanging="431"/>
      <w:outlineLvl w:val="0"/>
    </w:pPr>
    <w:rPr>
      <w:rFonts w:ascii="Arial" w:eastAsia="Arial" w:hAnsi="Arial" w:cs="Arial"/>
      <w:b/>
      <w:color w:val="00000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StrongEmphasis">
    <w:name w:val="Strong Emphasis"/>
    <w:rPr>
      <w:b/>
      <w:bCs/>
    </w:rPr>
  </w:style>
  <w:style w:type="character" w:styleId="Kommentaariviide">
    <w:name w:val="annotation reference"/>
    <w:basedOn w:val="Liguvaikefont"/>
    <w:uiPriority w:val="99"/>
    <w:semiHidden/>
    <w:unhideWhenUsed/>
    <w:rsid w:val="004F2CE2"/>
    <w:rPr>
      <w:sz w:val="16"/>
      <w:szCs w:val="16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F2CE2"/>
    <w:rPr>
      <w:rFonts w:cs="Mangal"/>
      <w:color w:val="00000A"/>
      <w:sz w:val="20"/>
      <w:szCs w:val="18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F2CE2"/>
    <w:rPr>
      <w:rFonts w:cs="Mangal"/>
      <w:b/>
      <w:bCs/>
      <w:color w:val="00000A"/>
      <w:sz w:val="20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F2CE2"/>
    <w:rPr>
      <w:rFonts w:ascii="Tahoma" w:hAnsi="Tahoma" w:cs="Mangal"/>
      <w:color w:val="00000A"/>
      <w:sz w:val="16"/>
      <w:szCs w:val="14"/>
    </w:rPr>
  </w:style>
  <w:style w:type="paragraph" w:customStyle="1" w:styleId="Heading">
    <w:name w:val="Heading"/>
    <w:basedOn w:val="Normaallaa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allaad"/>
    <w:pPr>
      <w:spacing w:after="140" w:line="288" w:lineRule="auto"/>
    </w:pPr>
  </w:style>
  <w:style w:type="paragraph" w:styleId="Loend">
    <w:name w:val="List"/>
    <w:basedOn w:val="TextBody"/>
  </w:style>
  <w:style w:type="paragraph" w:styleId="Pealdis">
    <w:name w:val="caption"/>
    <w:basedOn w:val="Normaallaa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allaad"/>
    <w:pPr>
      <w:suppressLineNumbers/>
    </w:p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F2CE2"/>
    <w:rPr>
      <w:rFonts w:cs="Mangal"/>
      <w:sz w:val="20"/>
      <w:szCs w:val="18"/>
    </w:rPr>
  </w:style>
  <w:style w:type="paragraph" w:styleId="Kommentaariteema">
    <w:name w:val="annotation subject"/>
    <w:basedOn w:val="Kommentaaritekst"/>
    <w:link w:val="KommentaariteemaMrk"/>
    <w:uiPriority w:val="99"/>
    <w:semiHidden/>
    <w:unhideWhenUsed/>
    <w:rsid w:val="004F2CE2"/>
    <w:rPr>
      <w:b/>
      <w:bCs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F2CE2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Nastja</dc:creator>
  <cp:lastModifiedBy>Vladislav Iljin</cp:lastModifiedBy>
  <cp:revision>5</cp:revision>
  <cp:lastPrinted>2015-11-02T06:45:00Z</cp:lastPrinted>
  <dcterms:created xsi:type="dcterms:W3CDTF">2015-10-29T06:20:00Z</dcterms:created>
  <dcterms:modified xsi:type="dcterms:W3CDTF">2021-08-02T05:01:00Z</dcterms:modified>
  <dc:language>en-US</dc:language>
</cp:coreProperties>
</file>