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639"/>
      </w:tblGrid>
      <w:tr w:rsidR="00B800A1" w:rsidTr="00A33666">
        <w:trPr>
          <w:tblCellSpacing w:w="0" w:type="dxa"/>
        </w:trPr>
        <w:tc>
          <w:tcPr>
            <w:tcW w:w="5000" w:type="pct"/>
            <w:hideMark/>
          </w:tcPr>
          <w:p w:rsidR="00B800A1" w:rsidRDefault="00B800A1" w:rsidP="00A33666">
            <w:pPr>
              <w:spacing w:after="0" w:line="240" w:lineRule="auto"/>
              <w:ind w:left="39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Eelnõu</w:t>
            </w:r>
          </w:p>
          <w:p w:rsidR="00B800A1" w:rsidRDefault="00B800A1" w:rsidP="00A33666">
            <w:pPr>
              <w:spacing w:before="100" w:beforeAutospacing="1" w:after="100" w:afterAutospacing="1"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NARVA LINNAVALITSUS</w:t>
            </w:r>
          </w:p>
        </w:tc>
      </w:tr>
    </w:tbl>
    <w:p w:rsidR="00B800A1" w:rsidRDefault="00B800A1" w:rsidP="00B800A1">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KORRALDUS</w:t>
      </w:r>
      <w:r>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277"/>
        <w:gridCol w:w="6362"/>
      </w:tblGrid>
      <w:tr w:rsidR="00B800A1" w:rsidTr="00A33666">
        <w:trPr>
          <w:tblCellSpacing w:w="0" w:type="dxa"/>
        </w:trPr>
        <w:tc>
          <w:tcPr>
            <w:tcW w:w="1700" w:type="pct"/>
            <w:hideMark/>
          </w:tcPr>
          <w:p w:rsidR="00B800A1" w:rsidRDefault="00B800A1" w:rsidP="00A33666">
            <w:pPr>
              <w:keepNext/>
              <w:spacing w:after="0" w:line="240" w:lineRule="auto"/>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Narva</w:t>
            </w:r>
          </w:p>
        </w:tc>
        <w:tc>
          <w:tcPr>
            <w:tcW w:w="3300" w:type="pct"/>
            <w:hideMark/>
          </w:tcPr>
          <w:p w:rsidR="00B800A1" w:rsidRDefault="00B800A1" w:rsidP="00A3366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……………..2021</w:t>
            </w:r>
            <w:r>
              <w:rPr>
                <w:rFonts w:ascii="Times New Roman" w:eastAsia="Times New Roman" w:hAnsi="Times New Roman" w:cs="Times New Roman"/>
                <w:color w:val="FF6600"/>
                <w:sz w:val="24"/>
                <w:szCs w:val="24"/>
              </w:rPr>
              <w:t xml:space="preserve"> </w:t>
            </w:r>
            <w:r>
              <w:rPr>
                <w:rFonts w:ascii="Times New Roman" w:eastAsia="Times New Roman" w:hAnsi="Times New Roman" w:cs="Times New Roman"/>
                <w:sz w:val="24"/>
                <w:szCs w:val="24"/>
              </w:rPr>
              <w:t xml:space="preserve">nr </w:t>
            </w:r>
          </w:p>
        </w:tc>
      </w:tr>
      <w:tr w:rsidR="00B800A1" w:rsidTr="00A33666">
        <w:trPr>
          <w:tblCellSpacing w:w="0" w:type="dxa"/>
        </w:trPr>
        <w:tc>
          <w:tcPr>
            <w:tcW w:w="1700" w:type="pct"/>
          </w:tcPr>
          <w:p w:rsidR="00B800A1" w:rsidRDefault="00B800A1" w:rsidP="00A33666">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rsidR="00B800A1" w:rsidRDefault="00B800A1" w:rsidP="00A33666">
            <w:pPr>
              <w:spacing w:after="0" w:line="240" w:lineRule="auto"/>
              <w:jc w:val="right"/>
              <w:rPr>
                <w:rFonts w:ascii="Times New Roman" w:eastAsia="Times New Roman" w:hAnsi="Times New Roman" w:cs="Times New Roman"/>
                <w:sz w:val="24"/>
                <w:szCs w:val="24"/>
              </w:rPr>
            </w:pPr>
          </w:p>
        </w:tc>
      </w:tr>
    </w:tbl>
    <w:p w:rsidR="00B800A1" w:rsidRDefault="00B800A1" w:rsidP="00B800A1">
      <w:pPr>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Kasutusloa andmine (Tallinna mnt. 50b)</w:t>
      </w:r>
    </w:p>
    <w:p w:rsidR="00B800A1" w:rsidRDefault="00B800A1" w:rsidP="00B800A1">
      <w:pPr>
        <w:spacing w:after="0" w:line="240" w:lineRule="auto"/>
        <w:rPr>
          <w:rFonts w:ascii="Times New Roman" w:eastAsia="Times New Roman" w:hAnsi="Times New Roman" w:cs="Times New Roman"/>
          <w:sz w:val="24"/>
          <w:szCs w:val="24"/>
        </w:rPr>
      </w:pPr>
    </w:p>
    <w:p w:rsidR="00B800A1" w:rsidRDefault="00B800A1" w:rsidP="00B800A1">
      <w:pPr>
        <w:numPr>
          <w:ilvl w:val="0"/>
          <w:numId w:val="1"/>
        </w:numPr>
        <w:spacing w:after="0" w:line="240" w:lineRule="auto"/>
        <w:ind w:left="360"/>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ASJAOLUD JA MENETLUSE KÄIK</w:t>
      </w:r>
    </w:p>
    <w:p w:rsidR="00B800A1" w:rsidRDefault="00B800A1" w:rsidP="00B8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29.07.2021.a laekus</w:t>
      </w:r>
      <w:r>
        <w:rPr>
          <w:rFonts w:ascii="Times New Roman" w:eastAsia="Times New Roman" w:hAnsi="Times New Roman" w:cs="Times New Roman"/>
          <w:bCs/>
          <w:sz w:val="24"/>
          <w:szCs w:val="24"/>
        </w:rPr>
        <w:t xml:space="preserve"> omanikult ehitisregistri keskkonda</w:t>
      </w:r>
      <w:r>
        <w:rPr>
          <w:rFonts w:ascii="Times New Roman" w:eastAsia="Times New Roman" w:hAnsi="Times New Roman" w:cs="Times New Roman"/>
          <w:sz w:val="24"/>
          <w:szCs w:val="24"/>
        </w:rPr>
        <w:t xml:space="preserve"> läbi vaatamiseks Tallinna mnt 50b kinnistule, katastritunnus</w:t>
      </w:r>
      <w:r>
        <w:rPr>
          <w:sz w:val="24"/>
          <w:szCs w:val="24"/>
        </w:rPr>
        <w:t xml:space="preserve"> </w:t>
      </w:r>
      <w:r w:rsidRPr="002231A5">
        <w:rPr>
          <w:rFonts w:ascii="Times New Roman" w:eastAsia="Times New Roman" w:hAnsi="Times New Roman" w:cs="Times New Roman"/>
          <w:sz w:val="24"/>
          <w:szCs w:val="24"/>
        </w:rPr>
        <w:t>51102:005:0036</w:t>
      </w:r>
      <w:r>
        <w:rPr>
          <w:rFonts w:ascii="Times New Roman" w:eastAsia="Times New Roman" w:hAnsi="Times New Roman" w:cs="Times New Roman"/>
          <w:sz w:val="24"/>
          <w:szCs w:val="24"/>
        </w:rPr>
        <w:t xml:space="preserve">, rajatud </w:t>
      </w:r>
      <w:r w:rsidRPr="002231A5">
        <w:rPr>
          <w:rFonts w:ascii="Times New Roman" w:eastAsia="Times New Roman" w:hAnsi="Times New Roman" w:cs="Times New Roman"/>
          <w:sz w:val="24"/>
          <w:szCs w:val="24"/>
        </w:rPr>
        <w:t>välitreeningseadmete ala</w:t>
      </w:r>
      <w:r>
        <w:rPr>
          <w:rFonts w:ascii="Times New Roman" w:eastAsia="Times New Roman" w:hAnsi="Times New Roman" w:cs="Times New Roman"/>
          <w:sz w:val="24"/>
          <w:szCs w:val="24"/>
        </w:rPr>
        <w:t>le,</w:t>
      </w:r>
      <w:r>
        <w:rPr>
          <w:sz w:val="24"/>
          <w:szCs w:val="24"/>
        </w:rPr>
        <w:t xml:space="preserve"> </w:t>
      </w:r>
      <w:r>
        <w:rPr>
          <w:rFonts w:ascii="Times New Roman" w:eastAsia="Times New Roman" w:hAnsi="Times New Roman" w:cs="Times New Roman"/>
          <w:sz w:val="24"/>
          <w:szCs w:val="24"/>
        </w:rPr>
        <w:t>ehitisregistri kood</w:t>
      </w:r>
      <w:r w:rsidRPr="002231A5">
        <w:t xml:space="preserve"> </w:t>
      </w:r>
      <w:r w:rsidRPr="002231A5">
        <w:rPr>
          <w:rFonts w:ascii="Times New Roman" w:eastAsia="Times New Roman" w:hAnsi="Times New Roman" w:cs="Times New Roman"/>
          <w:sz w:val="24"/>
          <w:szCs w:val="24"/>
        </w:rPr>
        <w:tab/>
        <w:t>221362102</w:t>
      </w:r>
      <w:r>
        <w:rPr>
          <w:rFonts w:ascii="Times New Roman" w:eastAsia="Times New Roman" w:hAnsi="Times New Roman" w:cs="Times New Roman"/>
          <w:sz w:val="24"/>
          <w:szCs w:val="24"/>
        </w:rPr>
        <w:t xml:space="preserve"> kasutusloa taotlus nr </w:t>
      </w:r>
      <w:r w:rsidRPr="002231A5">
        <w:rPr>
          <w:rFonts w:ascii="Times New Roman" w:eastAsia="Times New Roman" w:hAnsi="Times New Roman" w:cs="Times New Roman"/>
          <w:sz w:val="24"/>
          <w:szCs w:val="24"/>
        </w:rPr>
        <w:t>2111371/17792</w:t>
      </w:r>
      <w:r>
        <w:rPr>
          <w:rFonts w:ascii="Times New Roman" w:eastAsia="Times New Roman" w:hAnsi="Times New Roman" w:cs="Times New Roman"/>
          <w:sz w:val="24"/>
          <w:szCs w:val="24"/>
        </w:rPr>
        <w:t xml:space="preserve">. </w:t>
      </w:r>
      <w:r w:rsidRPr="002231A5">
        <w:rPr>
          <w:rFonts w:ascii="Times New Roman" w:eastAsia="Times New Roman" w:hAnsi="Times New Roman" w:cs="Times New Roman"/>
          <w:sz w:val="24"/>
          <w:szCs w:val="24"/>
        </w:rPr>
        <w:t>Taotl</w:t>
      </w:r>
      <w:r>
        <w:rPr>
          <w:rFonts w:ascii="Times New Roman" w:eastAsia="Times New Roman" w:hAnsi="Times New Roman" w:cs="Times New Roman"/>
          <w:sz w:val="24"/>
          <w:szCs w:val="24"/>
        </w:rPr>
        <w:t>usele on lisatud ehitusprojekt</w:t>
      </w:r>
      <w:r w:rsidRPr="002231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2231A5">
        <w:rPr>
          <w:rFonts w:ascii="Times New Roman" w:eastAsia="Times New Roman" w:hAnsi="Times New Roman" w:cs="Times New Roman"/>
          <w:sz w:val="24"/>
          <w:szCs w:val="24"/>
        </w:rPr>
        <w:t>NARVAS AADRESSIL TALLINNA MNT 50B VÄLITREENINGSEADMETE ALA PROJEKTEERIMINE JA EHITAMINE 150221_TP_v0</w:t>
      </w:r>
      <w:r>
        <w:rPr>
          <w:rFonts w:ascii="Times New Roman" w:eastAsia="Times New Roman" w:hAnsi="Times New Roman" w:cs="Times New Roman"/>
          <w:sz w:val="24"/>
          <w:szCs w:val="24"/>
        </w:rPr>
        <w:t xml:space="preserve">3_Tallinnamnt50b_2021-04-12.“, projekteerija </w:t>
      </w:r>
      <w:r w:rsidRPr="002231A5">
        <w:rPr>
          <w:rFonts w:ascii="Times New Roman" w:eastAsia="Times New Roman" w:hAnsi="Times New Roman" w:cs="Times New Roman"/>
          <w:sz w:val="24"/>
          <w:szCs w:val="24"/>
        </w:rPr>
        <w:t>TiTo Arhitektid OÜ</w:t>
      </w:r>
      <w:r>
        <w:rPr>
          <w:rFonts w:ascii="Times New Roman" w:eastAsia="Times New Roman" w:hAnsi="Times New Roman" w:cs="Times New Roman"/>
          <w:sz w:val="24"/>
          <w:szCs w:val="24"/>
        </w:rPr>
        <w:t>, koos ehitusdokumentatsiooniga.</w:t>
      </w:r>
    </w:p>
    <w:p w:rsidR="00B800A1" w:rsidRDefault="00B800A1" w:rsidP="00B800A1">
      <w:pPr>
        <w:spacing w:after="0" w:line="240" w:lineRule="auto"/>
        <w:jc w:val="both"/>
        <w:rPr>
          <w:rFonts w:ascii="Times New Roman" w:eastAsia="Times New Roman" w:hAnsi="Times New Roman" w:cs="Times New Roman"/>
          <w:sz w:val="24"/>
          <w:szCs w:val="24"/>
        </w:rPr>
      </w:pPr>
    </w:p>
    <w:p w:rsidR="00B800A1" w:rsidRDefault="00B800A1" w:rsidP="00B8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30.07.2021 on ehitisregistri keskkonnas, koduleht </w:t>
      </w:r>
      <w:hyperlink r:id="rId5" w:history="1">
        <w:r>
          <w:rPr>
            <w:rStyle w:val="Hyperlink"/>
            <w:rFonts w:ascii="Times New Roman" w:eastAsia="Times New Roman" w:hAnsi="Times New Roman" w:cs="Times New Roman"/>
            <w:sz w:val="24"/>
            <w:szCs w:val="24"/>
          </w:rPr>
          <w:t>www.ehr.ee</w:t>
        </w:r>
      </w:hyperlink>
      <w:r>
        <w:rPr>
          <w:rFonts w:ascii="Times New Roman" w:eastAsia="Times New Roman" w:hAnsi="Times New Roman" w:cs="Times New Roman"/>
          <w:sz w:val="24"/>
          <w:szCs w:val="24"/>
        </w:rPr>
        <w:t xml:space="preserve">, on genereeritud kasutusloa eelnõu nr </w:t>
      </w:r>
      <w:r w:rsidRPr="002231A5">
        <w:rPr>
          <w:rFonts w:ascii="Times New Roman" w:eastAsia="Times New Roman" w:hAnsi="Times New Roman" w:cs="Times New Roman"/>
          <w:sz w:val="24"/>
          <w:szCs w:val="24"/>
        </w:rPr>
        <w:t>2112371/13574</w:t>
      </w:r>
      <w:r>
        <w:rPr>
          <w:rFonts w:ascii="Times New Roman" w:eastAsia="Times New Roman" w:hAnsi="Times New Roman" w:cs="Times New Roman"/>
          <w:sz w:val="24"/>
          <w:szCs w:val="24"/>
        </w:rPr>
        <w:t xml:space="preserve">, menetluse nr </w:t>
      </w:r>
      <w:r w:rsidRPr="002231A5">
        <w:rPr>
          <w:rFonts w:ascii="Times New Roman" w:eastAsia="Times New Roman" w:hAnsi="Times New Roman" w:cs="Times New Roman"/>
          <w:sz w:val="24"/>
          <w:szCs w:val="24"/>
        </w:rPr>
        <w:t>268625</w:t>
      </w:r>
      <w:r>
        <w:rPr>
          <w:rFonts w:ascii="Times New Roman" w:eastAsia="Times New Roman" w:hAnsi="Times New Roman" w:cs="Times New Roman"/>
          <w:sz w:val="24"/>
          <w:szCs w:val="24"/>
        </w:rPr>
        <w:t>, mis suunati ehitisregistri kaudu</w:t>
      </w:r>
      <w:r>
        <w:rPr>
          <w:rFonts w:ascii="Times New Roman" w:eastAsia="Times New Roman" w:hAnsi="Times New Roman" w:cs="Times New Roman"/>
          <w:color w:val="006666"/>
          <w:sz w:val="24"/>
          <w:szCs w:val="24"/>
        </w:rPr>
        <w:t xml:space="preserve"> </w:t>
      </w:r>
      <w:r>
        <w:rPr>
          <w:rFonts w:ascii="Times New Roman" w:eastAsia="Times New Roman" w:hAnsi="Times New Roman" w:cs="Times New Roman"/>
          <w:sz w:val="24"/>
          <w:szCs w:val="24"/>
        </w:rPr>
        <w:t>kooskõlastamiseks AS-le Telia Eesti, OÜ-le VKG Elektrivõrgud, AS-le Narva Soojusvõrk, Kultuuriosakonnale, Linnamajandusametile ning Arhitektuuri-ja Linnaplaneerimise Ametile.</w:t>
      </w:r>
    </w:p>
    <w:p w:rsidR="00B800A1" w:rsidRDefault="00B800A1" w:rsidP="00B800A1">
      <w:pPr>
        <w:spacing w:after="0" w:line="240" w:lineRule="auto"/>
        <w:jc w:val="both"/>
        <w:rPr>
          <w:rFonts w:ascii="Times New Roman" w:eastAsia="Times New Roman" w:hAnsi="Times New Roman" w:cs="Times New Roman"/>
          <w:sz w:val="24"/>
          <w:szCs w:val="24"/>
        </w:rPr>
      </w:pPr>
    </w:p>
    <w:p w:rsidR="00B800A1" w:rsidRDefault="00B800A1" w:rsidP="00B800A1">
      <w:pPr>
        <w:spacing w:after="0" w:line="240" w:lineRule="auto"/>
        <w:jc w:val="both"/>
        <w:rPr>
          <w:rFonts w:ascii="Times New Roman" w:eastAsia="Times New Roman" w:hAnsi="Times New Roman" w:cs="Times New Roman"/>
          <w:sz w:val="24"/>
          <w:szCs w:val="24"/>
        </w:rPr>
      </w:pPr>
      <w:r w:rsidRPr="00460550">
        <w:rPr>
          <w:rFonts w:ascii="Times New Roman" w:eastAsia="Times New Roman" w:hAnsi="Times New Roman" w:cs="Times New Roman"/>
          <w:sz w:val="24"/>
          <w:szCs w:val="24"/>
        </w:rPr>
        <w:t>Ehitusseadustiku § 130 lõike 2 punkti 2 koha</w:t>
      </w:r>
      <w:r>
        <w:rPr>
          <w:rFonts w:ascii="Times New Roman" w:eastAsia="Times New Roman" w:hAnsi="Times New Roman" w:cs="Times New Roman"/>
          <w:sz w:val="24"/>
          <w:szCs w:val="24"/>
        </w:rPr>
        <w:t>se kontrolli kohta on 05.08.2021</w:t>
      </w:r>
      <w:r w:rsidRPr="00460550">
        <w:rPr>
          <w:rFonts w:ascii="Times New Roman" w:eastAsia="Times New Roman" w:hAnsi="Times New Roman" w:cs="Times New Roman"/>
          <w:sz w:val="24"/>
          <w:szCs w:val="24"/>
        </w:rPr>
        <w:t xml:space="preserve">  koostatud akt, milles ehitise ülevaatuseks kaasatud isikud avaldavad oma arvamust ehitiste kohta kasutusloa andmiseks</w:t>
      </w:r>
    </w:p>
    <w:p w:rsidR="00A644E8" w:rsidRPr="00A644E8" w:rsidRDefault="00085AA8" w:rsidP="00A644E8">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06.08.2021  kinnistu</w:t>
      </w:r>
      <w:bookmarkStart w:id="0" w:name="_GoBack"/>
      <w:bookmarkEnd w:id="0"/>
      <w:r w:rsidR="00A644E8" w:rsidRPr="00A644E8">
        <w:rPr>
          <w:rFonts w:ascii="Times New Roman" w:eastAsia="Times New Roman" w:hAnsi="Times New Roman" w:cs="Times New Roman"/>
          <w:sz w:val="24"/>
          <w:szCs w:val="24"/>
          <w:lang w:eastAsia="et-EE"/>
        </w:rPr>
        <w:t xml:space="preserve"> omaniku esindaja Linnamajandusameti heakorra vanemspetsialisti isikus, taasesitas järelevalve osakonnale ehitiste nõuetele vastavuse kontrollimise akti. Kõik kaasatud isikud, ehitusettevõtja, omanikujärelevalve vastutavad spetsialistid, tunnistasid Tallinna mnt 50b kinnistule rajatud välitreeningseadmete ala nõuetele vastavaks ning ehitise nõuetele vastavuse kontrollimise aktil kinnitasid oma allkirjadega, et ehitusseadustikus § 55 loetletud põhjused kasutusloa väljastamisest keeldumiseks puuduvad.</w:t>
      </w:r>
    </w:p>
    <w:p w:rsidR="00A644E8" w:rsidRDefault="00B800A1" w:rsidP="00A644E8">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rPr>
        <w:t xml:space="preserve">09.08.2021 kooskõlastasid kõik menetlusse kaasatud isikud kasutusloa väljastamiseks kasutusloa taotluse. </w:t>
      </w:r>
    </w:p>
    <w:p w:rsidR="00B800A1" w:rsidRDefault="00B800A1" w:rsidP="00A644E8">
      <w:pPr>
        <w:spacing w:before="100" w:beforeAutospacing="1" w:after="100" w:afterAutospacing="1"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rPr>
        <w:t>Vastavalt ehitusseadustiku § 55 kohaselt kasutusloa andmisest keeldumise p</w:t>
      </w:r>
      <w:r w:rsidR="00636C12">
        <w:rPr>
          <w:rFonts w:ascii="Times New Roman" w:eastAsia="Times New Roman" w:hAnsi="Times New Roman" w:cs="Times New Roman"/>
          <w:sz w:val="24"/>
          <w:szCs w:val="24"/>
        </w:rPr>
        <w:t>õhjused puuduvad ning välitreeningseadmete alale</w:t>
      </w:r>
      <w:r>
        <w:rPr>
          <w:rFonts w:ascii="Times New Roman" w:eastAsia="Times New Roman" w:hAnsi="Times New Roman" w:cs="Times New Roman"/>
          <w:sz w:val="24"/>
          <w:szCs w:val="24"/>
        </w:rPr>
        <w:t xml:space="preserve"> võib anda kasutusloa.</w:t>
      </w:r>
    </w:p>
    <w:p w:rsidR="00B800A1" w:rsidRDefault="00B800A1" w:rsidP="00B800A1">
      <w:pPr>
        <w:spacing w:after="0" w:line="240" w:lineRule="auto"/>
        <w:jc w:val="both"/>
        <w:rPr>
          <w:rFonts w:ascii="Times New Roman" w:eastAsia="Times New Roman" w:hAnsi="Times New Roman" w:cs="Times New Roman"/>
          <w:sz w:val="24"/>
          <w:szCs w:val="24"/>
        </w:rPr>
      </w:pPr>
    </w:p>
    <w:p w:rsidR="00B800A1" w:rsidRDefault="00B800A1" w:rsidP="00B8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ÕIGUSLIKUD ALUSED</w:t>
      </w:r>
    </w:p>
    <w:p w:rsidR="00B800A1" w:rsidRDefault="00B800A1" w:rsidP="00B800A1">
      <w:p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t>Ehitusseadustiku § 51 lõike 1 kohaselt kasutusloa annab kohaliku omavalitsuse üksus, kui seadusega ei ole sätestatud teisiti.</w:t>
      </w:r>
    </w:p>
    <w:p w:rsidR="00B800A1" w:rsidRDefault="00B800A1" w:rsidP="00B800A1">
      <w:pPr>
        <w:spacing w:after="0" w:line="240" w:lineRule="auto"/>
        <w:ind w:left="510" w:hanging="5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800A1" w:rsidRDefault="00B800A1" w:rsidP="00B800A1">
      <w:pPr>
        <w:spacing w:after="0" w:line="240" w:lineRule="auto"/>
        <w:ind w:left="510" w:hanging="510"/>
        <w:jc w:val="both"/>
        <w:rPr>
          <w:rFonts w:ascii="Times New Roman" w:eastAsia="Times New Roman" w:hAnsi="Times New Roman" w:cs="Times New Roman"/>
          <w:sz w:val="24"/>
          <w:szCs w:val="24"/>
        </w:rPr>
      </w:pPr>
    </w:p>
    <w:p w:rsidR="00B800A1" w:rsidRDefault="00B800A1" w:rsidP="00B800A1">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OTSUS</w:t>
      </w:r>
    </w:p>
    <w:p w:rsidR="00B800A1" w:rsidRDefault="00B800A1" w:rsidP="00B800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Anda </w:t>
      </w:r>
      <w:r w:rsidRPr="00460550">
        <w:rPr>
          <w:rFonts w:ascii="Times New Roman" w:eastAsia="Times New Roman" w:hAnsi="Times New Roman" w:cs="Times New Roman"/>
          <w:sz w:val="24"/>
          <w:szCs w:val="24"/>
        </w:rPr>
        <w:t>Tallinna mnt 50b kinnistule, katastritunnus 51102:005:0036, rajatud välitreeningseadm</w:t>
      </w:r>
      <w:r>
        <w:rPr>
          <w:rFonts w:ascii="Times New Roman" w:eastAsia="Times New Roman" w:hAnsi="Times New Roman" w:cs="Times New Roman"/>
          <w:sz w:val="24"/>
          <w:szCs w:val="24"/>
        </w:rPr>
        <w:t xml:space="preserve">ete alale, ehitisregistri kood </w:t>
      </w:r>
      <w:r w:rsidRPr="00460550">
        <w:rPr>
          <w:rFonts w:ascii="Times New Roman" w:eastAsia="Times New Roman" w:hAnsi="Times New Roman" w:cs="Times New Roman"/>
          <w:sz w:val="24"/>
          <w:szCs w:val="24"/>
        </w:rPr>
        <w:t xml:space="preserve">221362102 </w:t>
      </w:r>
      <w:r>
        <w:rPr>
          <w:rFonts w:ascii="Times New Roman" w:eastAsia="Times New Roman" w:hAnsi="Times New Roman" w:cs="Times New Roman"/>
          <w:sz w:val="24"/>
          <w:szCs w:val="24"/>
        </w:rPr>
        <w:t>rajatud</w:t>
      </w:r>
      <w:r w:rsidRPr="00460550">
        <w:rPr>
          <w:rFonts w:ascii="Times New Roman" w:eastAsia="Times New Roman" w:hAnsi="Times New Roman" w:cs="Times New Roman"/>
          <w:sz w:val="24"/>
          <w:szCs w:val="24"/>
        </w:rPr>
        <w:t xml:space="preserve"> ehitusprojekt</w:t>
      </w:r>
      <w:r>
        <w:rPr>
          <w:rFonts w:ascii="Times New Roman" w:eastAsia="Times New Roman" w:hAnsi="Times New Roman" w:cs="Times New Roman"/>
          <w:sz w:val="24"/>
          <w:szCs w:val="24"/>
        </w:rPr>
        <w:t>i</w:t>
      </w:r>
      <w:r w:rsidRPr="00460550">
        <w:rPr>
          <w:rFonts w:ascii="Times New Roman" w:eastAsia="Times New Roman" w:hAnsi="Times New Roman" w:cs="Times New Roman"/>
          <w:sz w:val="24"/>
          <w:szCs w:val="24"/>
        </w:rPr>
        <w:t xml:space="preserve"> „NARVAS AADRESSIL TALLINNA MNT 50B VÄLITREENINGSEADMETE ALA PROJEKTEERIMINE JA EHITAMINE 150221_TP_v03_Tallinnamnt50b_2021-04-12.“, projekteerija TiTo Arhitektid OÜ,</w:t>
      </w:r>
      <w:r>
        <w:rPr>
          <w:rFonts w:ascii="Times New Roman" w:eastAsia="Times New Roman" w:hAnsi="Times New Roman" w:cs="Times New Roman"/>
          <w:sz w:val="24"/>
          <w:szCs w:val="24"/>
        </w:rPr>
        <w:t xml:space="preserve"> kohaselt kasutusluba</w:t>
      </w:r>
    </w:p>
    <w:p w:rsidR="00B800A1" w:rsidRDefault="00B800A1" w:rsidP="00B800A1">
      <w:pPr>
        <w:spacing w:after="0" w:line="240" w:lineRule="auto"/>
        <w:jc w:val="both"/>
        <w:rPr>
          <w:rFonts w:ascii="Times New Roman" w:eastAsia="Times New Roman" w:hAnsi="Times New Roman" w:cs="Times New Roman"/>
          <w:sz w:val="24"/>
          <w:szCs w:val="24"/>
        </w:rPr>
      </w:pPr>
    </w:p>
    <w:p w:rsidR="00B800A1" w:rsidRDefault="00B800A1" w:rsidP="00B800A1">
      <w:pPr>
        <w:spacing w:after="0" w:line="240" w:lineRule="auto"/>
        <w:jc w:val="both"/>
        <w:rPr>
          <w:rFonts w:ascii="Times New Roman" w:eastAsia="Times New Roman" w:hAnsi="Times New Roman" w:cs="Times New Roman"/>
          <w:sz w:val="24"/>
          <w:szCs w:val="24"/>
        </w:rPr>
      </w:pPr>
    </w:p>
    <w:p w:rsidR="00B800A1" w:rsidRDefault="00B800A1" w:rsidP="00B800A1">
      <w:pPr>
        <w:spacing w:after="0" w:line="240" w:lineRule="auto"/>
        <w:jc w:val="both"/>
        <w:rPr>
          <w:rFonts w:ascii="Times New Roman" w:eastAsia="Times New Roman" w:hAnsi="Times New Roman" w:cs="Times New Roman"/>
          <w:sz w:val="24"/>
          <w:szCs w:val="24"/>
        </w:rPr>
      </w:pPr>
    </w:p>
    <w:p w:rsidR="00B800A1" w:rsidRDefault="00B800A1" w:rsidP="00B800A1">
      <w:pPr>
        <w:numPr>
          <w:ilvl w:val="0"/>
          <w:numId w:val="2"/>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RAKENDUSSÄTTED</w:t>
      </w:r>
    </w:p>
    <w:p w:rsidR="00B800A1" w:rsidRDefault="00B800A1" w:rsidP="00B800A1">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Korraldus jõustub seadusega sätestatud korras. </w:t>
      </w:r>
    </w:p>
    <w:p w:rsidR="00B800A1" w:rsidRDefault="00B800A1" w:rsidP="00B800A1">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4.2.Käesoleva korralduse peale võib esitada Narva Linnavalitsusele vaide haldusmenetluse seaduses sätestatud korras 30 päeva jooksul arvates korraldusest teadasaamise päevast või esitada kaebuse Tartu </w:t>
      </w:r>
      <w:r>
        <w:rPr>
          <w:rFonts w:ascii="Times New Roman" w:eastAsia="MS Mincho" w:hAnsi="Times New Roman" w:cs="Times New Roman"/>
          <w:sz w:val="24"/>
          <w:szCs w:val="24"/>
          <w:lang w:eastAsia="ja-JP"/>
        </w:rPr>
        <w:t>Halduskohtu</w:t>
      </w:r>
      <w:r>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B800A1" w:rsidRDefault="00B800A1" w:rsidP="00B800A1">
      <w:pPr>
        <w:spacing w:after="0" w:line="240" w:lineRule="auto"/>
        <w:rPr>
          <w:rFonts w:ascii="Times New Roman" w:eastAsia="Times New Roman" w:hAnsi="Times New Roman" w:cs="Times New Roman"/>
          <w:sz w:val="24"/>
          <w:szCs w:val="24"/>
        </w:rPr>
      </w:pPr>
    </w:p>
    <w:p w:rsidR="00B800A1" w:rsidRDefault="00B800A1" w:rsidP="00B800A1">
      <w:pPr>
        <w:spacing w:after="0" w:line="240" w:lineRule="auto"/>
        <w:rPr>
          <w:rFonts w:ascii="Times New Roman" w:eastAsia="Times New Roman" w:hAnsi="Times New Roman" w:cs="Times New Roman"/>
          <w:sz w:val="24"/>
          <w:szCs w:val="24"/>
        </w:rPr>
      </w:pPr>
    </w:p>
    <w:p w:rsidR="00B800A1" w:rsidRDefault="00B800A1" w:rsidP="00B800A1">
      <w:pPr>
        <w:spacing w:after="0" w:line="240" w:lineRule="auto"/>
        <w:ind w:right="425"/>
        <w:rPr>
          <w:rFonts w:ascii="Times New Roman" w:eastAsia="Times New Roman" w:hAnsi="Times New Roman" w:cs="Times New Roman"/>
          <w:sz w:val="24"/>
          <w:szCs w:val="24"/>
        </w:rPr>
      </w:pPr>
    </w:p>
    <w:p w:rsidR="00B800A1" w:rsidRDefault="00B800A1" w:rsidP="00B800A1">
      <w:pPr>
        <w:spacing w:after="0" w:line="240" w:lineRule="auto"/>
        <w:ind w:right="425"/>
        <w:rPr>
          <w:rFonts w:ascii="Times New Roman" w:eastAsia="Times New Roman" w:hAnsi="Times New Roman" w:cs="Times New Roman"/>
          <w:sz w:val="24"/>
          <w:szCs w:val="24"/>
        </w:rPr>
      </w:pPr>
    </w:p>
    <w:p w:rsidR="00B800A1" w:rsidRDefault="00B800A1" w:rsidP="00B800A1">
      <w:pPr>
        <w:spacing w:after="0" w:line="240" w:lineRule="auto"/>
        <w:ind w:right="425"/>
        <w:rPr>
          <w:rFonts w:ascii="Times New Roman" w:eastAsia="Times New Roman" w:hAnsi="Times New Roman" w:cs="Times New Roman"/>
          <w:sz w:val="24"/>
          <w:szCs w:val="24"/>
        </w:rPr>
      </w:pPr>
    </w:p>
    <w:p w:rsidR="00B800A1" w:rsidRDefault="00B800A1" w:rsidP="00B800A1">
      <w:pPr>
        <w:spacing w:after="0" w:line="240" w:lineRule="auto"/>
        <w:rPr>
          <w:rFonts w:ascii="Times New Roman" w:eastAsia="Times New Roman" w:hAnsi="Times New Roman" w:cs="Times New Roman"/>
          <w:sz w:val="24"/>
          <w:szCs w:val="24"/>
        </w:rPr>
      </w:pPr>
    </w:p>
    <w:p w:rsidR="00B800A1" w:rsidRDefault="00B800A1" w:rsidP="00B800A1">
      <w:pPr>
        <w:spacing w:after="0" w:line="240" w:lineRule="auto"/>
        <w:rPr>
          <w:rFonts w:ascii="Times New Roman" w:eastAsia="Times New Roman" w:hAnsi="Times New Roman" w:cs="Times New Roman"/>
          <w:sz w:val="24"/>
          <w:szCs w:val="24"/>
        </w:rPr>
      </w:pPr>
    </w:p>
    <w:p w:rsidR="00B800A1" w:rsidRDefault="00B800A1" w:rsidP="00B800A1">
      <w:pPr>
        <w:spacing w:after="0" w:line="240" w:lineRule="auto"/>
        <w:rPr>
          <w:rFonts w:ascii="Times New Roman" w:eastAsia="Times New Roman" w:hAnsi="Times New Roman" w:cs="Times New Roman"/>
          <w:sz w:val="24"/>
          <w:szCs w:val="24"/>
        </w:rPr>
      </w:pPr>
    </w:p>
    <w:p w:rsidR="00B800A1" w:rsidRDefault="00B800A1" w:rsidP="00B800A1">
      <w:pPr>
        <w:spacing w:after="0" w:line="240" w:lineRule="auto"/>
        <w:rPr>
          <w:rFonts w:ascii="Times New Roman" w:eastAsia="Times New Roman" w:hAnsi="Times New Roman" w:cs="Times New Roman"/>
          <w:sz w:val="24"/>
          <w:szCs w:val="24"/>
        </w:rPr>
      </w:pPr>
    </w:p>
    <w:p w:rsidR="00B800A1" w:rsidRDefault="00B800A1" w:rsidP="00B800A1">
      <w:pPr>
        <w:spacing w:after="0" w:line="240" w:lineRule="auto"/>
        <w:rPr>
          <w:rFonts w:ascii="Times New Roman" w:eastAsia="Times New Roman" w:hAnsi="Times New Roman" w:cs="Times New Roman"/>
          <w:sz w:val="24"/>
          <w:szCs w:val="24"/>
        </w:rPr>
      </w:pPr>
    </w:p>
    <w:p w:rsidR="00B800A1" w:rsidRDefault="00B800A1" w:rsidP="00B8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Katri Raik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Üllar Kaljuste</w:t>
      </w:r>
    </w:p>
    <w:p w:rsidR="00B800A1" w:rsidRDefault="00B800A1" w:rsidP="00B800A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Linnapea                                                                            Linnasekretär</w:t>
      </w:r>
    </w:p>
    <w:p w:rsidR="00B800A1" w:rsidRDefault="00B800A1" w:rsidP="00B800A1">
      <w:pPr>
        <w:rPr>
          <w:sz w:val="24"/>
          <w:szCs w:val="24"/>
        </w:rPr>
      </w:pPr>
    </w:p>
    <w:p w:rsidR="00B800A1" w:rsidRPr="00467874" w:rsidRDefault="00B800A1" w:rsidP="00B800A1"/>
    <w:p w:rsidR="00D276CE" w:rsidRPr="00B800A1" w:rsidRDefault="00D276CE" w:rsidP="00B800A1"/>
    <w:sectPr w:rsidR="00D276CE" w:rsidRPr="00B800A1"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6CE"/>
    <w:rsid w:val="00085AA8"/>
    <w:rsid w:val="001F401F"/>
    <w:rsid w:val="002231A5"/>
    <w:rsid w:val="00460550"/>
    <w:rsid w:val="00636C12"/>
    <w:rsid w:val="00A644E8"/>
    <w:rsid w:val="00B800A1"/>
    <w:rsid w:val="00D276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506359-D7E0-427C-ACF8-6384138C5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6C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76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7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541</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6</cp:revision>
  <dcterms:created xsi:type="dcterms:W3CDTF">2021-08-09T07:26:00Z</dcterms:created>
  <dcterms:modified xsi:type="dcterms:W3CDTF">2021-08-10T06:34:00Z</dcterms:modified>
</cp:coreProperties>
</file>