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1D44C9" w:rsidRPr="00A06279" w:rsidTr="0077798E">
        <w:trPr>
          <w:tblCellSpacing w:w="0" w:type="dxa"/>
        </w:trPr>
        <w:tc>
          <w:tcPr>
            <w:tcW w:w="5000" w:type="pct"/>
          </w:tcPr>
          <w:p w:rsidR="001D44C9" w:rsidRPr="00A06279" w:rsidRDefault="001D44C9" w:rsidP="0077798E">
            <w:pPr>
              <w:tabs>
                <w:tab w:val="left" w:pos="6840"/>
              </w:tabs>
              <w:spacing w:before="100" w:beforeAutospacing="1" w:after="100" w:afterAutospacing="1"/>
              <w:jc w:val="both"/>
              <w:rPr>
                <w:rFonts w:eastAsia="Times New Roman" w:cs="Times New Roman"/>
                <w:color w:val="000000"/>
                <w:szCs w:val="24"/>
              </w:rPr>
            </w:pPr>
            <w:r w:rsidRPr="00A06279">
              <w:rPr>
                <w:rFonts w:eastAsia="Times New Roman" w:cs="Times New Roman"/>
                <w:color w:val="000000"/>
                <w:szCs w:val="24"/>
              </w:rPr>
              <w:t xml:space="preserve">                                                                                                                                                                                                Eelnõu</w:t>
            </w:r>
          </w:p>
          <w:p w:rsidR="001D44C9" w:rsidRPr="00A06279" w:rsidRDefault="001D44C9" w:rsidP="0077798E">
            <w:pPr>
              <w:tabs>
                <w:tab w:val="left" w:pos="6840"/>
              </w:tabs>
              <w:spacing w:before="100" w:beforeAutospacing="1" w:after="100" w:afterAutospacing="1"/>
              <w:jc w:val="both"/>
              <w:rPr>
                <w:rFonts w:eastAsia="Times New Roman" w:cs="Times New Roman"/>
                <w:b/>
                <w:bCs/>
                <w:color w:val="000000"/>
                <w:szCs w:val="24"/>
              </w:rPr>
            </w:pPr>
            <w:r>
              <w:rPr>
                <w:rFonts w:eastAsia="Times New Roman" w:cs="Times New Roman"/>
                <w:b/>
                <w:bCs/>
                <w:color w:val="000000"/>
                <w:szCs w:val="24"/>
              </w:rPr>
              <w:t xml:space="preserve">                                                       </w:t>
            </w:r>
            <w:r w:rsidRPr="00A06279">
              <w:rPr>
                <w:rFonts w:eastAsia="Times New Roman" w:cs="Times New Roman"/>
                <w:b/>
                <w:bCs/>
                <w:color w:val="000000"/>
                <w:szCs w:val="24"/>
              </w:rPr>
              <w:t>NARVA LINNAVALITSUS</w:t>
            </w:r>
          </w:p>
        </w:tc>
      </w:tr>
    </w:tbl>
    <w:p w:rsidR="001D44C9" w:rsidRPr="00A06279" w:rsidRDefault="001D44C9" w:rsidP="001D44C9">
      <w:pPr>
        <w:spacing w:before="100" w:beforeAutospacing="1" w:after="100" w:afterAutospacing="1"/>
        <w:jc w:val="center"/>
        <w:rPr>
          <w:rFonts w:eastAsia="Times New Roman" w:cs="Times New Roman"/>
          <w:color w:val="000000"/>
          <w:szCs w:val="24"/>
        </w:rPr>
      </w:pPr>
      <w:r w:rsidRPr="00A06279">
        <w:rPr>
          <w:rFonts w:eastAsia="Times New Roman" w:cs="Times New Roman"/>
          <w:b/>
          <w:bCs/>
          <w:color w:val="000000"/>
          <w:szCs w:val="24"/>
        </w:rPr>
        <w:t>KORRALDUS</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1D44C9" w:rsidRPr="00A06279" w:rsidTr="0077798E">
        <w:trPr>
          <w:tblCellSpacing w:w="0" w:type="dxa"/>
        </w:trPr>
        <w:tc>
          <w:tcPr>
            <w:tcW w:w="1700" w:type="pct"/>
          </w:tcPr>
          <w:p w:rsidR="001D44C9" w:rsidRPr="00A06279" w:rsidRDefault="001D44C9" w:rsidP="0077798E">
            <w:pPr>
              <w:jc w:val="both"/>
              <w:rPr>
                <w:rFonts w:eastAsia="Times New Roman" w:cs="Times New Roman"/>
                <w:color w:val="000000"/>
                <w:szCs w:val="24"/>
              </w:rPr>
            </w:pPr>
            <w:r w:rsidRPr="00A06279">
              <w:rPr>
                <w:rFonts w:eastAsia="Times New Roman" w:cs="Times New Roman"/>
                <w:szCs w:val="24"/>
              </w:rPr>
              <w:t>Narva</w:t>
            </w:r>
          </w:p>
        </w:tc>
        <w:tc>
          <w:tcPr>
            <w:tcW w:w="3300" w:type="pct"/>
          </w:tcPr>
          <w:p w:rsidR="001D44C9" w:rsidRPr="00A06279" w:rsidRDefault="001D44C9" w:rsidP="0077798E">
            <w:pPr>
              <w:jc w:val="both"/>
              <w:rPr>
                <w:rFonts w:eastAsia="Times New Roman" w:cs="Times New Roman"/>
                <w:color w:val="000000"/>
                <w:szCs w:val="24"/>
              </w:rPr>
            </w:pPr>
            <w:r w:rsidRPr="00A06279">
              <w:rPr>
                <w:rFonts w:eastAsia="Times New Roman" w:cs="Times New Roman"/>
                <w:szCs w:val="24"/>
              </w:rPr>
              <w:t xml:space="preserve">                                                         ……. 2021.a. nr </w:t>
            </w:r>
          </w:p>
        </w:tc>
      </w:tr>
      <w:tr w:rsidR="001D44C9" w:rsidRPr="00A06279" w:rsidTr="0077798E">
        <w:trPr>
          <w:tblCellSpacing w:w="0" w:type="dxa"/>
        </w:trPr>
        <w:tc>
          <w:tcPr>
            <w:tcW w:w="1700" w:type="pct"/>
          </w:tcPr>
          <w:p w:rsidR="001D44C9" w:rsidRPr="00A06279" w:rsidRDefault="001D44C9" w:rsidP="0077798E">
            <w:pPr>
              <w:jc w:val="both"/>
              <w:rPr>
                <w:rFonts w:eastAsia="Times New Roman" w:cs="Times New Roman"/>
                <w:szCs w:val="24"/>
              </w:rPr>
            </w:pPr>
          </w:p>
        </w:tc>
        <w:tc>
          <w:tcPr>
            <w:tcW w:w="3300" w:type="pct"/>
          </w:tcPr>
          <w:p w:rsidR="001D44C9" w:rsidRPr="00A06279" w:rsidRDefault="001D44C9" w:rsidP="0077798E">
            <w:pPr>
              <w:jc w:val="both"/>
              <w:rPr>
                <w:rFonts w:eastAsia="Times New Roman" w:cs="Times New Roman"/>
                <w:szCs w:val="24"/>
              </w:rPr>
            </w:pPr>
          </w:p>
        </w:tc>
      </w:tr>
    </w:tbl>
    <w:p w:rsidR="001D44C9" w:rsidRPr="00A06279" w:rsidRDefault="001D44C9" w:rsidP="001D44C9">
      <w:pPr>
        <w:jc w:val="both"/>
        <w:rPr>
          <w:rFonts w:eastAsia="Times New Roman" w:cs="Times New Roman"/>
          <w:b/>
          <w:bCs/>
          <w:szCs w:val="24"/>
        </w:rPr>
      </w:pPr>
      <w:r w:rsidRPr="00A06279">
        <w:rPr>
          <w:rFonts w:eastAsia="Times New Roman" w:cs="Times New Roman"/>
          <w:b/>
          <w:bCs/>
          <w:szCs w:val="24"/>
        </w:rPr>
        <w:t>Ehit</w:t>
      </w:r>
      <w:r>
        <w:rPr>
          <w:rFonts w:eastAsia="Times New Roman" w:cs="Times New Roman"/>
          <w:b/>
          <w:bCs/>
          <w:szCs w:val="24"/>
        </w:rPr>
        <w:t>usloa andmine (Tuleviku tänav)</w:t>
      </w:r>
      <w:r w:rsidRPr="00544710">
        <w:rPr>
          <w:rFonts w:eastAsia="Times New Roman" w:cs="Times New Roman"/>
          <w:b/>
          <w:bCs/>
          <w:szCs w:val="24"/>
        </w:rPr>
        <w:t xml:space="preserve"> </w:t>
      </w:r>
    </w:p>
    <w:p w:rsidR="001D44C9" w:rsidRPr="00A06279" w:rsidRDefault="001D44C9" w:rsidP="001D44C9">
      <w:pPr>
        <w:jc w:val="both"/>
        <w:rPr>
          <w:rFonts w:eastAsia="Times New Roman" w:cs="Times New Roman"/>
          <w:szCs w:val="24"/>
        </w:rPr>
      </w:pPr>
    </w:p>
    <w:p w:rsidR="001D44C9" w:rsidRPr="00A06279" w:rsidRDefault="001D44C9" w:rsidP="001D44C9">
      <w:pPr>
        <w:jc w:val="both"/>
        <w:rPr>
          <w:rFonts w:eastAsia="Times New Roman" w:cs="Times New Roman"/>
          <w:szCs w:val="24"/>
        </w:rPr>
      </w:pPr>
    </w:p>
    <w:p w:rsidR="001D44C9" w:rsidRPr="00A06279" w:rsidRDefault="001D44C9" w:rsidP="001D44C9">
      <w:pPr>
        <w:numPr>
          <w:ilvl w:val="0"/>
          <w:numId w:val="1"/>
        </w:numPr>
        <w:tabs>
          <w:tab w:val="num" w:pos="360"/>
        </w:tabs>
        <w:jc w:val="both"/>
        <w:rPr>
          <w:rFonts w:eastAsia="Times New Roman" w:cs="Times New Roman"/>
          <w:b/>
          <w:szCs w:val="24"/>
        </w:rPr>
      </w:pPr>
      <w:r w:rsidRPr="00A06279">
        <w:rPr>
          <w:rFonts w:eastAsia="Times New Roman" w:cs="Times New Roman"/>
          <w:b/>
          <w:szCs w:val="24"/>
        </w:rPr>
        <w:t xml:space="preserve">ASJAOLUD JA MENETLUSE KÄIK </w:t>
      </w:r>
    </w:p>
    <w:p w:rsidR="001D44C9" w:rsidRDefault="001D44C9" w:rsidP="001D44C9">
      <w:pPr>
        <w:jc w:val="both"/>
        <w:rPr>
          <w:rFonts w:eastAsia="Times New Roman" w:cs="Times New Roman"/>
          <w:szCs w:val="24"/>
        </w:rPr>
      </w:pPr>
      <w:r>
        <w:rPr>
          <w:rFonts w:eastAsia="Times New Roman" w:cs="Times New Roman"/>
          <w:szCs w:val="24"/>
        </w:rPr>
        <w:t>07.09.</w:t>
      </w:r>
      <w:r w:rsidRPr="00A06279">
        <w:rPr>
          <w:rFonts w:eastAsia="Times New Roman" w:cs="Times New Roman"/>
          <w:szCs w:val="24"/>
        </w:rPr>
        <w:t xml:space="preserve">2021 laekus läbivaatamiseks </w:t>
      </w:r>
      <w:r w:rsidRPr="005D72E3">
        <w:rPr>
          <w:rFonts w:eastAsia="Times New Roman" w:cs="Times New Roman"/>
          <w:szCs w:val="24"/>
        </w:rPr>
        <w:t xml:space="preserve">Tuleviku tn 9 spordipargi teenindamiseks </w:t>
      </w:r>
      <w:r w:rsidRPr="00DB66F8">
        <w:rPr>
          <w:rFonts w:eastAsia="Times New Roman" w:cs="Times New Roman"/>
          <w:szCs w:val="24"/>
        </w:rPr>
        <w:t>T</w:t>
      </w:r>
      <w:r>
        <w:rPr>
          <w:rFonts w:eastAsia="Times New Roman" w:cs="Times New Roman"/>
          <w:szCs w:val="24"/>
        </w:rPr>
        <w:t>uleviku tänava</w:t>
      </w:r>
      <w:r w:rsidRPr="00DB66F8">
        <w:rPr>
          <w:rFonts w:eastAsia="Times New Roman" w:cs="Times New Roman"/>
          <w:szCs w:val="24"/>
        </w:rPr>
        <w:t xml:space="preserve"> </w:t>
      </w:r>
      <w:r>
        <w:rPr>
          <w:rFonts w:eastAsia="Times New Roman" w:cs="Times New Roman"/>
          <w:szCs w:val="24"/>
        </w:rPr>
        <w:t xml:space="preserve">kinnistule </w:t>
      </w:r>
      <w:r w:rsidRPr="00DB66F8">
        <w:rPr>
          <w:rFonts w:eastAsia="Times New Roman" w:cs="Times New Roman"/>
          <w:szCs w:val="24"/>
        </w:rPr>
        <w:t>veetorustik</w:t>
      </w:r>
      <w:r>
        <w:rPr>
          <w:rFonts w:eastAsia="Times New Roman" w:cs="Times New Roman"/>
          <w:szCs w:val="24"/>
        </w:rPr>
        <w:t xml:space="preserve">u ehitamiseks </w:t>
      </w:r>
      <w:r w:rsidRPr="00A06279">
        <w:rPr>
          <w:rFonts w:eastAsia="Times New Roman" w:cs="Times New Roman"/>
          <w:szCs w:val="24"/>
        </w:rPr>
        <w:t xml:space="preserve">ehitusloa taotlus nr  </w:t>
      </w:r>
      <w:r w:rsidRPr="009D28FF">
        <w:rPr>
          <w:rFonts w:eastAsia="Times New Roman" w:cs="Times New Roman"/>
          <w:szCs w:val="24"/>
        </w:rPr>
        <w:t>2111271/31915</w:t>
      </w:r>
      <w:r>
        <w:rPr>
          <w:rFonts w:eastAsia="Times New Roman" w:cs="Times New Roman"/>
          <w:szCs w:val="24"/>
        </w:rPr>
        <w:t xml:space="preserve"> </w:t>
      </w:r>
      <w:r w:rsidRPr="00A06279">
        <w:rPr>
          <w:rFonts w:eastAsia="Times New Roman" w:cs="Times New Roman"/>
          <w:szCs w:val="24"/>
        </w:rPr>
        <w:t xml:space="preserve">koos ehitusprojektiga </w:t>
      </w:r>
      <w:r>
        <w:rPr>
          <w:rFonts w:eastAsia="Times New Roman" w:cs="Times New Roman"/>
          <w:szCs w:val="24"/>
        </w:rPr>
        <w:t>„</w:t>
      </w:r>
      <w:r w:rsidRPr="00DB66F8">
        <w:rPr>
          <w:rFonts w:eastAsia="Times New Roman" w:cs="Times New Roman"/>
          <w:szCs w:val="24"/>
        </w:rPr>
        <w:t>Narva linnas Tuleviku tn 9 tänavaspordipark - ehitusprojekti muudatus M2 20028M2_PP_Narva-skatepark-muudatus-M2</w:t>
      </w:r>
      <w:r>
        <w:rPr>
          <w:rFonts w:eastAsia="Times New Roman" w:cs="Times New Roman"/>
          <w:szCs w:val="24"/>
        </w:rPr>
        <w:t>.“,</w:t>
      </w:r>
      <w:r w:rsidRPr="00DB66F8">
        <w:rPr>
          <w:rFonts w:eastAsia="Times New Roman" w:cs="Times New Roman"/>
          <w:szCs w:val="24"/>
        </w:rPr>
        <w:t xml:space="preserve"> </w:t>
      </w:r>
      <w:proofErr w:type="spellStart"/>
      <w:r>
        <w:rPr>
          <w:rFonts w:eastAsia="Times New Roman" w:cs="Times New Roman"/>
          <w:szCs w:val="24"/>
        </w:rPr>
        <w:t>projekteerija</w:t>
      </w:r>
      <w:proofErr w:type="spellEnd"/>
      <w:r>
        <w:rPr>
          <w:rFonts w:eastAsia="Times New Roman" w:cs="Times New Roman"/>
          <w:szCs w:val="24"/>
        </w:rPr>
        <w:t xml:space="preserve"> </w:t>
      </w:r>
      <w:r w:rsidRPr="00DB66F8">
        <w:rPr>
          <w:rFonts w:eastAsia="Times New Roman" w:cs="Times New Roman"/>
          <w:szCs w:val="24"/>
        </w:rPr>
        <w:t>ROADPLAN OÜ</w:t>
      </w:r>
      <w:r>
        <w:rPr>
          <w:rFonts w:eastAsia="Times New Roman" w:cs="Times New Roman"/>
          <w:szCs w:val="24"/>
        </w:rPr>
        <w:t>.</w:t>
      </w:r>
    </w:p>
    <w:p w:rsidR="001D44C9" w:rsidRDefault="001D44C9" w:rsidP="001D44C9">
      <w:pPr>
        <w:jc w:val="both"/>
        <w:rPr>
          <w:rFonts w:eastAsia="Times New Roman" w:cs="Times New Roman"/>
          <w:szCs w:val="24"/>
        </w:rPr>
      </w:pPr>
    </w:p>
    <w:p w:rsidR="001D44C9" w:rsidRDefault="001D44C9" w:rsidP="001D44C9">
      <w:pPr>
        <w:jc w:val="both"/>
        <w:rPr>
          <w:rFonts w:eastAsia="Times New Roman" w:cs="Times New Roman"/>
          <w:szCs w:val="24"/>
        </w:rPr>
      </w:pPr>
      <w:r>
        <w:rPr>
          <w:rFonts w:eastAsia="Times New Roman" w:cs="Times New Roman"/>
          <w:szCs w:val="24"/>
        </w:rPr>
        <w:t>07.09.</w:t>
      </w:r>
      <w:r w:rsidRPr="00A06279">
        <w:rPr>
          <w:rFonts w:eastAsia="Times New Roman" w:cs="Times New Roman"/>
          <w:szCs w:val="24"/>
        </w:rPr>
        <w:t xml:space="preserve">2021 ehitisregistri  keskkonnas on genereeritud ehitusloa eelnõu  nr </w:t>
      </w:r>
      <w:r w:rsidRPr="009D28FF">
        <w:rPr>
          <w:rFonts w:eastAsia="Times New Roman" w:cs="Times New Roman"/>
          <w:szCs w:val="24"/>
        </w:rPr>
        <w:t>2112271/30300</w:t>
      </w:r>
      <w:r w:rsidRPr="00A06279">
        <w:rPr>
          <w:rFonts w:eastAsia="Times New Roman" w:cs="Times New Roman"/>
          <w:szCs w:val="24"/>
        </w:rPr>
        <w:t>, menetluse nr</w:t>
      </w:r>
      <w:r w:rsidRPr="00A06279">
        <w:rPr>
          <w:rFonts w:eastAsia="Times New Roman" w:cs="Times New Roman"/>
          <w:color w:val="FF0000"/>
          <w:szCs w:val="24"/>
        </w:rPr>
        <w:t xml:space="preserve"> </w:t>
      </w:r>
      <w:r w:rsidRPr="009D28FF">
        <w:t>273207</w:t>
      </w:r>
      <w:r>
        <w:rPr>
          <w:rFonts w:eastAsia="Times New Roman" w:cs="Times New Roman"/>
          <w:szCs w:val="24"/>
        </w:rPr>
        <w:t>,</w:t>
      </w:r>
      <w:r w:rsidRPr="00A06279">
        <w:rPr>
          <w:rFonts w:eastAsia="Times New Roman" w:cs="Times New Roman"/>
          <w:szCs w:val="24"/>
        </w:rPr>
        <w:t xml:space="preserve"> ning suunatud </w:t>
      </w:r>
      <w:proofErr w:type="spellStart"/>
      <w:r>
        <w:rPr>
          <w:rFonts w:eastAsia="Times New Roman" w:cs="Times New Roman"/>
          <w:szCs w:val="24"/>
        </w:rPr>
        <w:t>AS-le</w:t>
      </w:r>
      <w:proofErr w:type="spellEnd"/>
      <w:r>
        <w:rPr>
          <w:rFonts w:eastAsia="Times New Roman" w:cs="Times New Roman"/>
          <w:szCs w:val="24"/>
        </w:rPr>
        <w:t xml:space="preserve"> Narva Vesi,</w:t>
      </w:r>
      <w:r w:rsidRPr="00A06279">
        <w:rPr>
          <w:rFonts w:eastAsia="Times New Roman" w:cs="Times New Roman"/>
          <w:szCs w:val="24"/>
        </w:rPr>
        <w:t xml:space="preserve"> </w:t>
      </w:r>
      <w:r>
        <w:rPr>
          <w:rFonts w:eastAsia="Times New Roman" w:cs="Times New Roman"/>
          <w:szCs w:val="24"/>
        </w:rPr>
        <w:t xml:space="preserve">OÜ-le VKG Elektrivõrgud, </w:t>
      </w:r>
      <w:proofErr w:type="spellStart"/>
      <w:r>
        <w:rPr>
          <w:rFonts w:eastAsia="Times New Roman" w:cs="Times New Roman"/>
          <w:szCs w:val="24"/>
        </w:rPr>
        <w:t>AS-le</w:t>
      </w:r>
      <w:proofErr w:type="spellEnd"/>
      <w:r>
        <w:rPr>
          <w:rFonts w:eastAsia="Times New Roman" w:cs="Times New Roman"/>
          <w:szCs w:val="24"/>
        </w:rPr>
        <w:t xml:space="preserve"> Telia Eesti, </w:t>
      </w:r>
      <w:r w:rsidRPr="00EB18B0">
        <w:rPr>
          <w:rFonts w:eastAsia="Times New Roman" w:cs="Times New Roman"/>
          <w:szCs w:val="24"/>
        </w:rPr>
        <w:t>Arenduse ja Ökonoomika Amet</w:t>
      </w:r>
      <w:r>
        <w:rPr>
          <w:rFonts w:eastAsia="Times New Roman" w:cs="Times New Roman"/>
          <w:szCs w:val="24"/>
        </w:rPr>
        <w:t xml:space="preserve">, </w:t>
      </w:r>
      <w:r w:rsidRPr="00A06279">
        <w:rPr>
          <w:rFonts w:eastAsia="Times New Roman" w:cs="Times New Roman"/>
          <w:szCs w:val="24"/>
        </w:rPr>
        <w:t>Arhitektuuri-ja Linnap</w:t>
      </w:r>
      <w:r>
        <w:rPr>
          <w:rFonts w:eastAsia="Times New Roman" w:cs="Times New Roman"/>
          <w:szCs w:val="24"/>
        </w:rPr>
        <w:t xml:space="preserve">laneerimise Ametile ning Linnamajandusametile </w:t>
      </w:r>
      <w:r w:rsidRPr="00A06279">
        <w:rPr>
          <w:rFonts w:eastAsia="Times New Roman" w:cs="Times New Roman"/>
          <w:szCs w:val="24"/>
        </w:rPr>
        <w:t>kooskõlastamiseks ning arvamuse avaldamiseks.</w:t>
      </w:r>
    </w:p>
    <w:p w:rsidR="001D44C9" w:rsidRDefault="001D44C9" w:rsidP="001D44C9">
      <w:pPr>
        <w:jc w:val="both"/>
        <w:rPr>
          <w:rFonts w:eastAsia="Times New Roman" w:cs="Times New Roman"/>
          <w:szCs w:val="24"/>
        </w:rPr>
      </w:pPr>
    </w:p>
    <w:p w:rsidR="001D44C9" w:rsidRPr="00EB18B0" w:rsidRDefault="001D44C9" w:rsidP="001D44C9">
      <w:pPr>
        <w:jc w:val="both"/>
        <w:rPr>
          <w:rFonts w:eastAsia="Times New Roman" w:cs="Times New Roman"/>
          <w:szCs w:val="24"/>
        </w:rPr>
      </w:pPr>
      <w:r w:rsidRPr="00EB18B0">
        <w:rPr>
          <w:rFonts w:eastAsia="Times New Roman" w:cs="Times New Roman"/>
          <w:szCs w:val="24"/>
        </w:rPr>
        <w:t>Ehitusloa menetlus toimus ehitisregistri elektroonilises keskkonnas. Ehitusprojektis  on avastatud puuduseid ning ehitisregistri elektroonilise keskkonna kaudu</w:t>
      </w:r>
      <w:r>
        <w:rPr>
          <w:rFonts w:eastAsia="Times New Roman" w:cs="Times New Roman"/>
          <w:szCs w:val="24"/>
        </w:rPr>
        <w:t xml:space="preserve"> ehitusloa taotlus on</w:t>
      </w:r>
      <w:r w:rsidRPr="00EB18B0">
        <w:rPr>
          <w:rFonts w:eastAsia="Times New Roman" w:cs="Times New Roman"/>
          <w:szCs w:val="24"/>
        </w:rPr>
        <w:t xml:space="preserve"> tagastatud puuduste kõrvaldamiseks.</w:t>
      </w:r>
    </w:p>
    <w:p w:rsidR="001D44C9" w:rsidRPr="00EB18B0" w:rsidRDefault="001D44C9" w:rsidP="001D44C9">
      <w:pPr>
        <w:jc w:val="both"/>
        <w:rPr>
          <w:rFonts w:eastAsia="Times New Roman" w:cs="Times New Roman"/>
          <w:szCs w:val="24"/>
        </w:rPr>
      </w:pPr>
    </w:p>
    <w:p w:rsidR="001D44C9" w:rsidRPr="00EB18B0" w:rsidRDefault="001D44C9" w:rsidP="001D44C9">
      <w:pPr>
        <w:jc w:val="both"/>
        <w:rPr>
          <w:rFonts w:eastAsia="Times New Roman" w:cs="Times New Roman"/>
          <w:szCs w:val="24"/>
        </w:rPr>
      </w:pPr>
      <w:r>
        <w:rPr>
          <w:rFonts w:eastAsia="Times New Roman" w:cs="Times New Roman"/>
          <w:szCs w:val="24"/>
        </w:rPr>
        <w:t>01.10</w:t>
      </w:r>
      <w:r w:rsidRPr="00EB18B0">
        <w:rPr>
          <w:rFonts w:eastAsia="Times New Roman" w:cs="Times New Roman"/>
          <w:szCs w:val="24"/>
        </w:rPr>
        <w:t>.2021 ehitisregistri elektroonilisse keskkonda laekus kõrvaldatud puudustega ehitusloa taotlus nr 2111271/31915</w:t>
      </w:r>
      <w:r>
        <w:rPr>
          <w:rFonts w:eastAsia="Times New Roman" w:cs="Times New Roman"/>
          <w:szCs w:val="24"/>
        </w:rPr>
        <w:t>-2</w:t>
      </w:r>
      <w:r w:rsidRPr="00EB18B0">
        <w:rPr>
          <w:rFonts w:eastAsia="Times New Roman" w:cs="Times New Roman"/>
          <w:szCs w:val="24"/>
        </w:rPr>
        <w:t xml:space="preserve"> edaspidiseks menetlemiseks. On genereeritud uus ehitusloa eelnõu nr   2112271/30300</w:t>
      </w:r>
      <w:r>
        <w:rPr>
          <w:rFonts w:eastAsia="Times New Roman" w:cs="Times New Roman"/>
          <w:szCs w:val="24"/>
        </w:rPr>
        <w:t>-2</w:t>
      </w:r>
      <w:r w:rsidRPr="00EB18B0">
        <w:rPr>
          <w:rFonts w:eastAsia="Times New Roman" w:cs="Times New Roman"/>
          <w:szCs w:val="24"/>
        </w:rPr>
        <w:t>.</w:t>
      </w:r>
    </w:p>
    <w:p w:rsidR="001D44C9" w:rsidRPr="00EB18B0" w:rsidRDefault="001D44C9" w:rsidP="001D44C9">
      <w:pPr>
        <w:jc w:val="both"/>
        <w:rPr>
          <w:rFonts w:eastAsia="Times New Roman" w:cs="Times New Roman"/>
          <w:szCs w:val="24"/>
        </w:rPr>
      </w:pPr>
      <w:r>
        <w:rPr>
          <w:rFonts w:eastAsia="Times New Roman" w:cs="Times New Roman"/>
          <w:szCs w:val="24"/>
        </w:rPr>
        <w:t>11.10</w:t>
      </w:r>
      <w:r w:rsidRPr="00EB18B0">
        <w:rPr>
          <w:rFonts w:eastAsia="Times New Roman" w:cs="Times New Roman"/>
          <w:szCs w:val="24"/>
        </w:rPr>
        <w:t>.2021 kõik kaasatud isikud kooskõlastasid ehitusloa eelnõu.</w:t>
      </w:r>
    </w:p>
    <w:p w:rsidR="001D44C9" w:rsidRPr="00A06279" w:rsidRDefault="001D44C9" w:rsidP="001D44C9">
      <w:pPr>
        <w:jc w:val="both"/>
        <w:rPr>
          <w:rFonts w:eastAsia="Times New Roman" w:cs="Times New Roman"/>
          <w:szCs w:val="24"/>
        </w:rPr>
      </w:pPr>
    </w:p>
    <w:p w:rsidR="001D44C9" w:rsidRDefault="001D44C9" w:rsidP="001D44C9">
      <w:pPr>
        <w:jc w:val="both"/>
        <w:rPr>
          <w:rFonts w:eastAsia="Times New Roman" w:cs="Times New Roman"/>
          <w:bCs/>
          <w:szCs w:val="24"/>
        </w:rPr>
      </w:pPr>
      <w:r>
        <w:rPr>
          <w:rFonts w:eastAsia="Times New Roman" w:cs="Times New Roman"/>
          <w:bCs/>
          <w:szCs w:val="24"/>
        </w:rPr>
        <w:t>1.</w:t>
      </w:r>
      <w:r w:rsidRPr="005D72E3">
        <w:rPr>
          <w:rFonts w:eastAsia="Times New Roman" w:cs="Times New Roman"/>
          <w:bCs/>
          <w:szCs w:val="24"/>
        </w:rPr>
        <w:t>Arhitektuuri ja planeerimise osakond</w:t>
      </w:r>
      <w:r w:rsidRPr="00F605EF">
        <w:t xml:space="preserve"> </w:t>
      </w:r>
      <w:r w:rsidRPr="005D72E3">
        <w:rPr>
          <w:rFonts w:eastAsia="Times New Roman" w:cs="Times New Roman"/>
          <w:bCs/>
          <w:szCs w:val="24"/>
        </w:rPr>
        <w:t>k</w:t>
      </w:r>
      <w:r>
        <w:rPr>
          <w:rFonts w:eastAsia="Times New Roman" w:cs="Times New Roman"/>
          <w:bCs/>
          <w:szCs w:val="24"/>
        </w:rPr>
        <w:t>ooskõlastas tingimisi, märkustega</w:t>
      </w:r>
      <w:r w:rsidRPr="005D72E3">
        <w:rPr>
          <w:rFonts w:eastAsia="Times New Roman" w:cs="Times New Roman"/>
          <w:bCs/>
          <w:szCs w:val="24"/>
        </w:rPr>
        <w:t xml:space="preserve">: „AA osa: 1. </w:t>
      </w:r>
      <w:r>
        <w:rPr>
          <w:rFonts w:eastAsia="Times New Roman" w:cs="Times New Roman"/>
          <w:bCs/>
          <w:szCs w:val="24"/>
        </w:rPr>
        <w:t>1.</w:t>
      </w:r>
      <w:r w:rsidRPr="005154CE">
        <w:t xml:space="preserve"> </w:t>
      </w:r>
      <w:r w:rsidRPr="005154CE">
        <w:rPr>
          <w:rFonts w:eastAsia="Times New Roman" w:cs="Times New Roman"/>
          <w:bCs/>
          <w:szCs w:val="24"/>
        </w:rPr>
        <w:t xml:space="preserve">1. </w:t>
      </w:r>
    </w:p>
    <w:p w:rsidR="001D44C9" w:rsidRDefault="001D44C9" w:rsidP="001D44C9">
      <w:pPr>
        <w:jc w:val="both"/>
        <w:rPr>
          <w:rFonts w:eastAsia="Times New Roman" w:cs="Times New Roman"/>
          <w:bCs/>
          <w:szCs w:val="24"/>
        </w:rPr>
      </w:pPr>
    </w:p>
    <w:p w:rsidR="001D44C9" w:rsidRDefault="001D44C9" w:rsidP="001D44C9">
      <w:pPr>
        <w:jc w:val="both"/>
        <w:rPr>
          <w:rFonts w:eastAsia="Times New Roman" w:cs="Times New Roman"/>
          <w:bCs/>
          <w:szCs w:val="24"/>
        </w:rPr>
      </w:pPr>
      <w:r>
        <w:rPr>
          <w:rFonts w:eastAsia="Times New Roman" w:cs="Times New Roman"/>
          <w:bCs/>
          <w:szCs w:val="24"/>
        </w:rPr>
        <w:t>1.1 „</w:t>
      </w:r>
      <w:r w:rsidRPr="005154CE">
        <w:rPr>
          <w:rFonts w:eastAsia="Times New Roman" w:cs="Times New Roman"/>
          <w:bCs/>
          <w:szCs w:val="24"/>
        </w:rPr>
        <w:t>Vastavalt 17.07.2015 Majandus-ja taristuministri määrusele nr 97 „Nõuded ehitusprojektile“ §</w:t>
      </w:r>
      <w:r>
        <w:rPr>
          <w:rFonts w:eastAsia="Times New Roman" w:cs="Times New Roman"/>
          <w:bCs/>
          <w:szCs w:val="24"/>
        </w:rPr>
        <w:t xml:space="preserve"> </w:t>
      </w:r>
      <w:r w:rsidRPr="005154CE">
        <w:rPr>
          <w:rFonts w:eastAsia="Times New Roman" w:cs="Times New Roman"/>
          <w:bCs/>
          <w:szCs w:val="24"/>
        </w:rPr>
        <w:t xml:space="preserve">7 vähemalt tiitellehel, seletuskirja </w:t>
      </w:r>
      <w:proofErr w:type="spellStart"/>
      <w:r w:rsidRPr="005154CE">
        <w:rPr>
          <w:rFonts w:eastAsia="Times New Roman" w:cs="Times New Roman"/>
          <w:bCs/>
          <w:szCs w:val="24"/>
        </w:rPr>
        <w:t>päismikus</w:t>
      </w:r>
      <w:proofErr w:type="spellEnd"/>
      <w:r w:rsidRPr="005154CE">
        <w:rPr>
          <w:rFonts w:eastAsia="Times New Roman" w:cs="Times New Roman"/>
          <w:bCs/>
          <w:szCs w:val="24"/>
        </w:rPr>
        <w:t xml:space="preserve"> ja jooniste kirjanurkades esitada kõik kajastatud ehitiste aadressid. 2. Asendiplaan: joonisel esitada tingmärkides ja seletuskirjas mainitud pumpla.</w:t>
      </w:r>
      <w:r>
        <w:rPr>
          <w:rFonts w:eastAsia="Times New Roman" w:cs="Times New Roman"/>
          <w:bCs/>
          <w:szCs w:val="24"/>
        </w:rPr>
        <w:t>“</w:t>
      </w:r>
    </w:p>
    <w:p w:rsidR="001D44C9" w:rsidRDefault="001D44C9" w:rsidP="001D44C9">
      <w:pPr>
        <w:jc w:val="both"/>
        <w:rPr>
          <w:rFonts w:eastAsia="Times New Roman" w:cs="Times New Roman"/>
          <w:bCs/>
          <w:szCs w:val="24"/>
        </w:rPr>
      </w:pPr>
    </w:p>
    <w:p w:rsidR="001D44C9" w:rsidRDefault="001D44C9" w:rsidP="001D44C9">
      <w:pPr>
        <w:jc w:val="both"/>
        <w:rPr>
          <w:rFonts w:eastAsia="Times New Roman" w:cs="Times New Roman"/>
          <w:bCs/>
          <w:szCs w:val="24"/>
        </w:rPr>
      </w:pPr>
      <w:r w:rsidRPr="005154CE">
        <w:rPr>
          <w:rFonts w:eastAsia="Times New Roman" w:cs="Times New Roman"/>
          <w:bCs/>
          <w:szCs w:val="24"/>
        </w:rPr>
        <w:t>1.2</w:t>
      </w:r>
      <w:r>
        <w:rPr>
          <w:rFonts w:eastAsia="Times New Roman" w:cs="Times New Roman"/>
          <w:bCs/>
          <w:szCs w:val="24"/>
        </w:rPr>
        <w:t xml:space="preserve"> </w:t>
      </w:r>
      <w:r w:rsidRPr="005154CE">
        <w:rPr>
          <w:rFonts w:eastAsia="Times New Roman" w:cs="Times New Roman"/>
          <w:bCs/>
          <w:szCs w:val="24"/>
        </w:rPr>
        <w:t xml:space="preserve">„Koos ehitamise alustamise teatisega esitada ehitisregistrisse tellijaga ning naaberkinnistu omanikega ehitustööde kooskõlastatud organiseerimise kava, milles on määratud vähemalt ehitustööde teostamise meetodid, ehitusplatsi piirdeaia asukoht ning ehitustööde teostamise ajaks liikluskorraldus (EVS 932:2017). Samuti ehitustööde käigus tuleb järgida kehtiva Narva linna heakorra eeskirja § 9 sätestatud nõuded. Ehitustööde läbiviimisel ei tohi rikkuda teistele isikutele kuuluvaid asjaõigusi. </w:t>
      </w:r>
      <w:proofErr w:type="spellStart"/>
      <w:r w:rsidRPr="005154CE">
        <w:rPr>
          <w:rFonts w:eastAsia="Times New Roman" w:cs="Times New Roman"/>
          <w:bCs/>
          <w:szCs w:val="24"/>
        </w:rPr>
        <w:t>EhS</w:t>
      </w:r>
      <w:proofErr w:type="spellEnd"/>
      <w:r w:rsidRPr="005154CE">
        <w:rPr>
          <w:rFonts w:eastAsia="Times New Roman" w:cs="Times New Roman"/>
          <w:bCs/>
          <w:szCs w:val="24"/>
        </w:rPr>
        <w:t xml:space="preserve"> § 12 lg 1, 3 kohaselt tuleb ehitada ehitusprojekti kohaselt, järgides ehitise ja ehitamise kohta kehtivaid nõudeid ning ehitamisel tuleb arvestada ehitamisest mõjutatud isikute õigusi ning rakendada abinõusid nende õiguste ülemäärase kahjustamise vastu“.</w:t>
      </w:r>
    </w:p>
    <w:p w:rsidR="001D44C9" w:rsidRDefault="001D44C9" w:rsidP="001D44C9">
      <w:pPr>
        <w:jc w:val="both"/>
        <w:rPr>
          <w:rFonts w:eastAsia="Times New Roman" w:cs="Times New Roman"/>
          <w:bCs/>
          <w:szCs w:val="24"/>
        </w:rPr>
      </w:pPr>
    </w:p>
    <w:p w:rsidR="001D44C9" w:rsidRDefault="001D44C9" w:rsidP="001D44C9">
      <w:pPr>
        <w:jc w:val="both"/>
        <w:rPr>
          <w:rFonts w:eastAsia="Times New Roman" w:cs="Times New Roman"/>
          <w:bCs/>
          <w:szCs w:val="24"/>
        </w:rPr>
      </w:pPr>
      <w:r>
        <w:rPr>
          <w:rFonts w:eastAsia="Times New Roman" w:cs="Times New Roman"/>
          <w:bCs/>
          <w:szCs w:val="24"/>
        </w:rPr>
        <w:t xml:space="preserve">2. AS Telia Eesti </w:t>
      </w:r>
      <w:r w:rsidRPr="005154CE">
        <w:rPr>
          <w:rFonts w:eastAsia="Times New Roman" w:cs="Times New Roman"/>
          <w:bCs/>
          <w:szCs w:val="24"/>
        </w:rPr>
        <w:t>kooskõlastas tingimisi, märkustega:</w:t>
      </w:r>
      <w:r>
        <w:rPr>
          <w:rFonts w:eastAsia="Times New Roman" w:cs="Times New Roman"/>
          <w:bCs/>
          <w:szCs w:val="24"/>
        </w:rPr>
        <w:t xml:space="preserve"> “</w:t>
      </w:r>
      <w:r w:rsidRPr="005154CE">
        <w:rPr>
          <w:rFonts w:eastAsia="Times New Roman" w:cs="Times New Roman"/>
          <w:bCs/>
          <w:szCs w:val="24"/>
        </w:rPr>
        <w:t xml:space="preserve">Tööde teostamisel sideehitise kaitsevööndis lähtuda </w:t>
      </w:r>
      <w:proofErr w:type="spellStart"/>
      <w:r w:rsidRPr="005154CE">
        <w:rPr>
          <w:rFonts w:eastAsia="Times New Roman" w:cs="Times New Roman"/>
          <w:bCs/>
          <w:szCs w:val="24"/>
        </w:rPr>
        <w:t>EhS</w:t>
      </w:r>
      <w:proofErr w:type="spellEnd"/>
      <w:r w:rsidRPr="005154CE">
        <w:rPr>
          <w:rFonts w:eastAsia="Times New Roman" w:cs="Times New Roman"/>
          <w:bCs/>
          <w:szCs w:val="24"/>
        </w:rPr>
        <w:t xml:space="preserve"> </w:t>
      </w:r>
      <w:proofErr w:type="spellStart"/>
      <w:r w:rsidRPr="005154CE">
        <w:rPr>
          <w:rFonts w:eastAsia="Times New Roman" w:cs="Times New Roman"/>
          <w:bCs/>
          <w:szCs w:val="24"/>
        </w:rPr>
        <w:t>ptk</w:t>
      </w:r>
      <w:proofErr w:type="spellEnd"/>
      <w:r w:rsidRPr="005154CE">
        <w:rPr>
          <w:rFonts w:eastAsia="Times New Roman" w:cs="Times New Roman"/>
          <w:bCs/>
          <w:szCs w:val="24"/>
        </w:rPr>
        <w:t xml:space="preserve"> 8 ja </w:t>
      </w:r>
      <w:proofErr w:type="spellStart"/>
      <w:r w:rsidRPr="005154CE">
        <w:rPr>
          <w:rFonts w:eastAsia="Times New Roman" w:cs="Times New Roman"/>
          <w:bCs/>
          <w:szCs w:val="24"/>
        </w:rPr>
        <w:t>ptk</w:t>
      </w:r>
      <w:proofErr w:type="spellEnd"/>
      <w:r w:rsidRPr="005154CE">
        <w:rPr>
          <w:rFonts w:eastAsia="Times New Roman" w:cs="Times New Roman"/>
          <w:bCs/>
          <w:szCs w:val="24"/>
        </w:rPr>
        <w:t xml:space="preserve"> 9 esitatud nõuetest, MTM määrusest nr 73 (25.06.2015) „Ehitise kaitsevööndi ulatus, kaitsevööndis tegutsemise kord ja kaitsevööndi tähistusele esitatavad nõuded“, kohaldatavatest standarditest ning sideehitise omaniku juhenditest ja nõuetest. Kooskõlastamise märkused ja sideehitiste kaitsemeetmed peavad kajastuma projekti </w:t>
      </w:r>
      <w:r w:rsidRPr="005154CE">
        <w:rPr>
          <w:rFonts w:eastAsia="Times New Roman" w:cs="Times New Roman"/>
          <w:bCs/>
          <w:szCs w:val="24"/>
        </w:rPr>
        <w:lastRenderedPageBreak/>
        <w:t>seletuskirjas. Kõik kavandatavad tööd ja meetmed peavad olema kirjeldatud viisil, mis annavad piisavat, arusaadavat ja õiget teavet kavandatava ehitise ja selle vastavuse kohta õigusaktides sätestatud nõuetele. Projektis esitatud lahendused peavad omavahel sobima selliselt, et nende väljaehitamine ja toimimine ei segaks üksteist ja võimaldaks teha sideehitiste hooldust ja remonti. Antud kooskõlastus ei ole tegutsemisluba Telia sideehitise kaitsevööndis tööde teostamiseks. Sideehitise kaitsevööndis on sideehitise omaniku loata keelatud igasugune tegevus, mis võib ohustada sideehitist. Sideehitise kaitsevööndis võib töid teostada ainult Telia volitatud esindaja poolt väljastatud tegutsemisloa alusel. Tegutsemine Telia sideehitiste kaitsevööndis on lubatud peale sideehitise kättenäitamist järelevalve töötaja poolt ning selle fikseerimist kahepoolselt allkirjastatud aktis. Tegutsemisluba taotleda hiljemalt 5 tööpäeva enne planeeritud tegevuste algust ja soovitud väljakutse aega Telia Ehitajate portaalis: https://www.telia.ee/ehitajate-portaal Teostatavate tööde käigus tagada kujad, sideehitiste terviklikkus ja kaitsemeetmete rakendamine. Sideehitiste kaitsemeetmete muudatused kooskõlastada enne tööde algust Telia Eesti AS sideehitiste järelevalve töötajaga. Kõik Telia sideehitiste kaitsmise/säilitamisega seotud kulud kannab tööde teostamisest huvitatud isik.</w:t>
      </w:r>
      <w:r>
        <w:rPr>
          <w:rFonts w:eastAsia="Times New Roman" w:cs="Times New Roman"/>
          <w:bCs/>
          <w:szCs w:val="24"/>
        </w:rPr>
        <w:t>“</w:t>
      </w:r>
    </w:p>
    <w:p w:rsidR="001D44C9" w:rsidRDefault="001D44C9" w:rsidP="001D44C9">
      <w:pPr>
        <w:jc w:val="both"/>
        <w:rPr>
          <w:rFonts w:eastAsia="Times New Roman" w:cs="Times New Roman"/>
          <w:bCs/>
          <w:szCs w:val="24"/>
        </w:rPr>
      </w:pPr>
    </w:p>
    <w:p w:rsidR="001D44C9" w:rsidRDefault="001D44C9" w:rsidP="001D44C9">
      <w:pPr>
        <w:jc w:val="both"/>
        <w:rPr>
          <w:rFonts w:eastAsia="Times New Roman" w:cs="Times New Roman"/>
          <w:bCs/>
          <w:szCs w:val="24"/>
        </w:rPr>
      </w:pPr>
      <w:r>
        <w:rPr>
          <w:rFonts w:eastAsia="Times New Roman" w:cs="Times New Roman"/>
          <w:bCs/>
          <w:szCs w:val="24"/>
        </w:rPr>
        <w:t>3.</w:t>
      </w:r>
      <w:r w:rsidRPr="005154CE">
        <w:t xml:space="preserve"> </w:t>
      </w:r>
      <w:r w:rsidRPr="005154CE">
        <w:rPr>
          <w:rFonts w:eastAsia="Times New Roman" w:cs="Times New Roman"/>
          <w:bCs/>
          <w:szCs w:val="24"/>
        </w:rPr>
        <w:t>Arenduse ja Ökonoomika Amet</w:t>
      </w:r>
      <w:r w:rsidRPr="005154CE">
        <w:t xml:space="preserve"> </w:t>
      </w:r>
      <w:r w:rsidRPr="005154CE">
        <w:rPr>
          <w:rFonts w:eastAsia="Times New Roman" w:cs="Times New Roman"/>
          <w:bCs/>
          <w:szCs w:val="24"/>
        </w:rPr>
        <w:t>kooskõlastas tingimisi, märkustega:</w:t>
      </w:r>
      <w:r>
        <w:rPr>
          <w:rFonts w:eastAsia="Times New Roman" w:cs="Times New Roman"/>
          <w:bCs/>
          <w:szCs w:val="24"/>
        </w:rPr>
        <w:t xml:space="preserve"> “</w:t>
      </w:r>
      <w:r w:rsidRPr="005154CE">
        <w:rPr>
          <w:rFonts w:eastAsia="Times New Roman" w:cs="Times New Roman"/>
          <w:bCs/>
          <w:szCs w:val="24"/>
        </w:rPr>
        <w:t xml:space="preserve">Arvestada Narva </w:t>
      </w:r>
      <w:proofErr w:type="spellStart"/>
      <w:r w:rsidRPr="005154CE">
        <w:rPr>
          <w:rFonts w:eastAsia="Times New Roman" w:cs="Times New Roman"/>
          <w:bCs/>
          <w:szCs w:val="24"/>
        </w:rPr>
        <w:t>tanavavalgustuse</w:t>
      </w:r>
      <w:proofErr w:type="spellEnd"/>
      <w:r w:rsidRPr="005154CE">
        <w:rPr>
          <w:rFonts w:eastAsia="Times New Roman" w:cs="Times New Roman"/>
          <w:bCs/>
          <w:szCs w:val="24"/>
        </w:rPr>
        <w:t xml:space="preserve"> taristu renoveerimise projektiga ja </w:t>
      </w:r>
      <w:proofErr w:type="spellStart"/>
      <w:r w:rsidRPr="005154CE">
        <w:rPr>
          <w:rFonts w:eastAsia="Times New Roman" w:cs="Times New Roman"/>
          <w:bCs/>
          <w:szCs w:val="24"/>
        </w:rPr>
        <w:t>kooskolastada</w:t>
      </w:r>
      <w:proofErr w:type="spellEnd"/>
      <w:r w:rsidRPr="005154CE">
        <w:rPr>
          <w:rFonts w:eastAsia="Times New Roman" w:cs="Times New Roman"/>
          <w:bCs/>
          <w:szCs w:val="24"/>
        </w:rPr>
        <w:t xml:space="preserve"> </w:t>
      </w:r>
      <w:proofErr w:type="spellStart"/>
      <w:r w:rsidRPr="005154CE">
        <w:rPr>
          <w:rFonts w:eastAsia="Times New Roman" w:cs="Times New Roman"/>
          <w:bCs/>
          <w:szCs w:val="24"/>
        </w:rPr>
        <w:t>toovotjaga</w:t>
      </w:r>
      <w:proofErr w:type="spellEnd"/>
      <w:r w:rsidRPr="005154CE">
        <w:rPr>
          <w:rFonts w:eastAsia="Times New Roman" w:cs="Times New Roman"/>
          <w:bCs/>
          <w:szCs w:val="24"/>
        </w:rPr>
        <w:t xml:space="preserve"> AS tegevuste plaan ja ajakava</w:t>
      </w:r>
      <w:r>
        <w:rPr>
          <w:rFonts w:eastAsia="Times New Roman" w:cs="Times New Roman"/>
          <w:bCs/>
          <w:szCs w:val="24"/>
        </w:rPr>
        <w:t>.“</w:t>
      </w:r>
    </w:p>
    <w:p w:rsidR="001D44C9" w:rsidRDefault="001D44C9" w:rsidP="001D44C9">
      <w:pPr>
        <w:jc w:val="both"/>
        <w:rPr>
          <w:rFonts w:eastAsia="Times New Roman" w:cs="Times New Roman"/>
          <w:bCs/>
          <w:szCs w:val="24"/>
        </w:rPr>
      </w:pPr>
    </w:p>
    <w:p w:rsidR="001D44C9" w:rsidRDefault="001D44C9" w:rsidP="001D44C9">
      <w:pPr>
        <w:jc w:val="both"/>
        <w:rPr>
          <w:rFonts w:eastAsia="Times New Roman" w:cs="Times New Roman"/>
          <w:bCs/>
          <w:szCs w:val="24"/>
        </w:rPr>
      </w:pPr>
      <w:r>
        <w:rPr>
          <w:rFonts w:eastAsia="Times New Roman" w:cs="Times New Roman"/>
          <w:bCs/>
          <w:szCs w:val="24"/>
        </w:rPr>
        <w:t xml:space="preserve">4. OÜ VKG </w:t>
      </w:r>
      <w:proofErr w:type="spellStart"/>
      <w:r>
        <w:rPr>
          <w:rFonts w:eastAsia="Times New Roman" w:cs="Times New Roman"/>
          <w:bCs/>
          <w:szCs w:val="24"/>
        </w:rPr>
        <w:t>Elektrivõgud</w:t>
      </w:r>
      <w:proofErr w:type="spellEnd"/>
      <w:r w:rsidRPr="005154CE">
        <w:rPr>
          <w:rFonts w:eastAsia="Times New Roman" w:cs="Times New Roman"/>
          <w:bCs/>
          <w:szCs w:val="24"/>
        </w:rPr>
        <w:t xml:space="preserve"> kooskõlastas tingimisi, märkustega:</w:t>
      </w:r>
      <w:r>
        <w:rPr>
          <w:rFonts w:eastAsia="Times New Roman" w:cs="Times New Roman"/>
          <w:bCs/>
          <w:szCs w:val="24"/>
        </w:rPr>
        <w:t xml:space="preserve"> </w:t>
      </w:r>
      <w:r w:rsidRPr="005154CE">
        <w:rPr>
          <w:rFonts w:eastAsia="Times New Roman" w:cs="Times New Roman"/>
          <w:bCs/>
          <w:szCs w:val="24"/>
        </w:rPr>
        <w:t>“Enne tööde alustamist taotleda VKG Elektrivõrgud OÜ. tel.56266629, 56266625“</w:t>
      </w:r>
    </w:p>
    <w:p w:rsidR="001D44C9" w:rsidRDefault="001D44C9" w:rsidP="001D44C9">
      <w:pPr>
        <w:jc w:val="both"/>
        <w:rPr>
          <w:rFonts w:eastAsia="Times New Roman" w:cs="Times New Roman"/>
          <w:bCs/>
          <w:szCs w:val="24"/>
        </w:rPr>
      </w:pPr>
    </w:p>
    <w:p w:rsidR="001D44C9" w:rsidRPr="00A06279" w:rsidRDefault="001D44C9" w:rsidP="001D44C9">
      <w:pPr>
        <w:jc w:val="both"/>
        <w:rPr>
          <w:rFonts w:eastAsia="Times New Roman" w:cs="Times New Roman"/>
          <w:bCs/>
          <w:szCs w:val="24"/>
        </w:rPr>
      </w:pPr>
      <w:r w:rsidRPr="00A06279">
        <w:rPr>
          <w:rFonts w:eastAsia="Times New Roman" w:cs="Times New Roman"/>
          <w:bCs/>
          <w:szCs w:val="24"/>
        </w:rPr>
        <w:t xml:space="preserve">Seega, esitatud dokumentides ehitusseadustiku § 44 toodud ehitusloa andmisest keeldumise põhjused puuduvad. </w:t>
      </w:r>
      <w:r w:rsidRPr="005D72E3">
        <w:rPr>
          <w:rFonts w:eastAsia="Times New Roman" w:cs="Times New Roman"/>
          <w:bCs/>
          <w:szCs w:val="24"/>
        </w:rPr>
        <w:t>Tuleviku tn 9 spordipargi teenindamiseks Tuleviku tänav</w:t>
      </w:r>
      <w:r>
        <w:rPr>
          <w:rFonts w:eastAsia="Times New Roman" w:cs="Times New Roman"/>
          <w:bCs/>
          <w:szCs w:val="24"/>
        </w:rPr>
        <w:t>al</w:t>
      </w:r>
      <w:r w:rsidRPr="005D72E3">
        <w:rPr>
          <w:rFonts w:eastAsia="Times New Roman" w:cs="Times New Roman"/>
          <w:bCs/>
          <w:szCs w:val="24"/>
        </w:rPr>
        <w:t xml:space="preserve">, </w:t>
      </w:r>
      <w:r>
        <w:rPr>
          <w:rFonts w:eastAsia="Times New Roman" w:cs="Times New Roman"/>
          <w:bCs/>
          <w:szCs w:val="24"/>
        </w:rPr>
        <w:t xml:space="preserve">veetorustiku, ehitamiseks </w:t>
      </w:r>
      <w:r w:rsidRPr="00A06279">
        <w:rPr>
          <w:rFonts w:eastAsia="Times New Roman" w:cs="Times New Roman"/>
          <w:bCs/>
          <w:szCs w:val="24"/>
        </w:rPr>
        <w:t>ehitusloa andmiseks takistusi ei ole.</w:t>
      </w:r>
    </w:p>
    <w:p w:rsidR="001D44C9" w:rsidRPr="00A06279" w:rsidRDefault="001D44C9" w:rsidP="001D44C9">
      <w:pPr>
        <w:jc w:val="both"/>
        <w:rPr>
          <w:rFonts w:eastAsia="Times New Roman" w:cs="Times New Roman"/>
          <w:bCs/>
          <w:szCs w:val="24"/>
        </w:rPr>
      </w:pPr>
    </w:p>
    <w:p w:rsidR="001D44C9" w:rsidRPr="00A06279" w:rsidRDefault="001D44C9" w:rsidP="001D44C9">
      <w:pPr>
        <w:numPr>
          <w:ilvl w:val="0"/>
          <w:numId w:val="2"/>
        </w:numPr>
        <w:jc w:val="both"/>
        <w:rPr>
          <w:rFonts w:eastAsia="Times New Roman" w:cs="Times New Roman"/>
          <w:b/>
          <w:szCs w:val="24"/>
        </w:rPr>
      </w:pPr>
      <w:r w:rsidRPr="00A06279">
        <w:rPr>
          <w:rFonts w:eastAsia="Times New Roman" w:cs="Times New Roman"/>
          <w:b/>
          <w:szCs w:val="24"/>
        </w:rPr>
        <w:t>ÕIGUSLIKUD ALUSED</w:t>
      </w:r>
    </w:p>
    <w:p w:rsidR="001D44C9" w:rsidRPr="009A3565" w:rsidRDefault="001D44C9" w:rsidP="001D44C9">
      <w:pPr>
        <w:pStyle w:val="ListParagraph"/>
        <w:numPr>
          <w:ilvl w:val="1"/>
          <w:numId w:val="3"/>
        </w:numPr>
        <w:jc w:val="both"/>
        <w:rPr>
          <w:rFonts w:eastAsia="Times New Roman" w:cs="Times New Roman"/>
          <w:szCs w:val="24"/>
        </w:rPr>
      </w:pPr>
      <w:r w:rsidRPr="009A3565">
        <w:rPr>
          <w:rFonts w:eastAsia="Times New Roman" w:cs="Times New Roman"/>
          <w:szCs w:val="24"/>
        </w:rPr>
        <w:t>Ehitusseadustiku § 39 lõike 1 kohaselt ehitusloa annab kohaliku omavalitsuse üksus.</w:t>
      </w:r>
    </w:p>
    <w:p w:rsidR="001D44C9" w:rsidRPr="009A3565" w:rsidRDefault="001D44C9" w:rsidP="001D44C9">
      <w:pPr>
        <w:ind w:left="360"/>
        <w:jc w:val="both"/>
        <w:rPr>
          <w:rFonts w:eastAsia="Times New Roman" w:cs="Times New Roman"/>
          <w:szCs w:val="24"/>
        </w:rPr>
      </w:pPr>
      <w:r w:rsidRPr="009A3565">
        <w:rPr>
          <w:rFonts w:eastAsia="Times New Roman" w:cs="Times New Roman"/>
          <w:szCs w:val="24"/>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andmisest keeldumine.</w:t>
      </w:r>
    </w:p>
    <w:p w:rsidR="001D44C9" w:rsidRPr="00B55323" w:rsidRDefault="001D44C9" w:rsidP="001D44C9">
      <w:pPr>
        <w:jc w:val="both"/>
        <w:rPr>
          <w:rFonts w:eastAsia="Times New Roman" w:cs="Times New Roman"/>
          <w:szCs w:val="24"/>
        </w:rPr>
      </w:pPr>
    </w:p>
    <w:p w:rsidR="001D44C9" w:rsidRPr="009A3565" w:rsidRDefault="001D44C9" w:rsidP="001D44C9">
      <w:pPr>
        <w:pStyle w:val="ListParagraph"/>
        <w:numPr>
          <w:ilvl w:val="1"/>
          <w:numId w:val="3"/>
        </w:numPr>
        <w:jc w:val="both"/>
        <w:rPr>
          <w:rFonts w:eastAsia="Times New Roman" w:cs="Times New Roman"/>
          <w:szCs w:val="24"/>
        </w:rPr>
      </w:pPr>
      <w:r w:rsidRPr="009A3565">
        <w:rPr>
          <w:rFonts w:eastAsia="Times New Roman" w:cs="Times New Roman"/>
          <w:szCs w:val="24"/>
        </w:rPr>
        <w:t xml:space="preserve">Ehitusseadustiku § 42 lõike 3 punkti 5 ehitusloa </w:t>
      </w:r>
      <w:proofErr w:type="spellStart"/>
      <w:r w:rsidRPr="009A3565">
        <w:rPr>
          <w:rFonts w:eastAsia="Times New Roman" w:cs="Times New Roman"/>
          <w:szCs w:val="24"/>
        </w:rPr>
        <w:t>kõrvaltingimusena</w:t>
      </w:r>
      <w:proofErr w:type="spellEnd"/>
      <w:r w:rsidRPr="009A3565">
        <w:rPr>
          <w:rFonts w:eastAsia="Times New Roman" w:cs="Times New Roman"/>
          <w:szCs w:val="24"/>
        </w:rPr>
        <w:t xml:space="preserve"> võib eelkõige sätestada ehitise või ehitamise keerukusest tulenevaid lisatingimusi ehitamiseks.</w:t>
      </w:r>
    </w:p>
    <w:p w:rsidR="001D44C9" w:rsidRPr="00A06279" w:rsidRDefault="001D44C9" w:rsidP="001D44C9">
      <w:pPr>
        <w:jc w:val="both"/>
        <w:rPr>
          <w:rFonts w:eastAsia="Times New Roman" w:cs="Times New Roman"/>
          <w:b/>
          <w:szCs w:val="24"/>
        </w:rPr>
      </w:pPr>
    </w:p>
    <w:p w:rsidR="001D44C9" w:rsidRPr="009A3565" w:rsidRDefault="001D44C9" w:rsidP="001D44C9">
      <w:pPr>
        <w:pStyle w:val="ListParagraph"/>
        <w:numPr>
          <w:ilvl w:val="0"/>
          <w:numId w:val="2"/>
        </w:numPr>
        <w:jc w:val="both"/>
        <w:rPr>
          <w:rFonts w:eastAsia="Times New Roman" w:cs="Times New Roman"/>
          <w:b/>
          <w:szCs w:val="24"/>
        </w:rPr>
      </w:pPr>
      <w:r w:rsidRPr="009A3565">
        <w:rPr>
          <w:rFonts w:eastAsia="Times New Roman" w:cs="Times New Roman"/>
          <w:b/>
          <w:szCs w:val="24"/>
        </w:rPr>
        <w:t>OTSUS</w:t>
      </w:r>
    </w:p>
    <w:p w:rsidR="001D44C9" w:rsidRPr="00B06771" w:rsidRDefault="001D44C9" w:rsidP="001D44C9">
      <w:pPr>
        <w:pStyle w:val="ListParagraph"/>
        <w:numPr>
          <w:ilvl w:val="1"/>
          <w:numId w:val="4"/>
        </w:numPr>
        <w:jc w:val="both"/>
        <w:rPr>
          <w:rFonts w:eastAsia="Times New Roman" w:cs="Times New Roman"/>
          <w:szCs w:val="24"/>
        </w:rPr>
      </w:pPr>
      <w:r w:rsidRPr="00B06771">
        <w:rPr>
          <w:rFonts w:eastAsia="Times New Roman" w:cs="Times New Roman"/>
          <w:szCs w:val="24"/>
        </w:rPr>
        <w:t xml:space="preserve">Anda  ehitusluba Tuleviku tn 9 spordipargi teenindamiseks Tuleviku tänavale veetorustiku ehitamiseks „Narva linnas Tuleviku tn 9 tänavaspordipark - ehitusprojekti muudatus M2 20028M2_PP_Narva-skatepark-muudatus-M2.“, </w:t>
      </w:r>
      <w:proofErr w:type="spellStart"/>
      <w:r w:rsidRPr="00B06771">
        <w:rPr>
          <w:rFonts w:eastAsia="Times New Roman" w:cs="Times New Roman"/>
          <w:szCs w:val="24"/>
        </w:rPr>
        <w:t>projekteerija</w:t>
      </w:r>
      <w:proofErr w:type="spellEnd"/>
      <w:r w:rsidRPr="00B06771">
        <w:rPr>
          <w:rFonts w:eastAsia="Times New Roman" w:cs="Times New Roman"/>
          <w:szCs w:val="24"/>
        </w:rPr>
        <w:t xml:space="preserve"> ROADPLAN OÜ“, kohaselt</w:t>
      </w:r>
    </w:p>
    <w:p w:rsidR="001D44C9" w:rsidRDefault="001D44C9" w:rsidP="001D44C9">
      <w:pPr>
        <w:pStyle w:val="ListParagraph"/>
        <w:jc w:val="both"/>
        <w:rPr>
          <w:rFonts w:eastAsia="Times New Roman" w:cs="Times New Roman"/>
          <w:szCs w:val="24"/>
        </w:rPr>
      </w:pPr>
    </w:p>
    <w:p w:rsidR="001D44C9" w:rsidRPr="009A3565" w:rsidRDefault="001D44C9" w:rsidP="001D44C9">
      <w:pPr>
        <w:pStyle w:val="ListParagraph"/>
        <w:numPr>
          <w:ilvl w:val="1"/>
          <w:numId w:val="4"/>
        </w:numPr>
        <w:jc w:val="both"/>
        <w:rPr>
          <w:rFonts w:eastAsia="Times New Roman" w:cs="Times New Roman"/>
          <w:szCs w:val="24"/>
        </w:rPr>
      </w:pPr>
      <w:r w:rsidRPr="009A3565">
        <w:rPr>
          <w:rFonts w:eastAsia="Times New Roman" w:cs="Times New Roman"/>
          <w:szCs w:val="24"/>
        </w:rPr>
        <w:t xml:space="preserve">Kohustada ehitustööde tellijat tagama </w:t>
      </w:r>
      <w:proofErr w:type="spellStart"/>
      <w:r w:rsidRPr="009A3565">
        <w:rPr>
          <w:rFonts w:eastAsia="Times New Roman" w:cs="Times New Roman"/>
          <w:szCs w:val="24"/>
        </w:rPr>
        <w:t>kõrvaltingimuste</w:t>
      </w:r>
      <w:proofErr w:type="spellEnd"/>
      <w:r w:rsidRPr="009A3565">
        <w:rPr>
          <w:rFonts w:eastAsia="Times New Roman" w:cs="Times New Roman"/>
          <w:szCs w:val="24"/>
        </w:rPr>
        <w:t xml:space="preserve"> täitmine, mis on kajastatud käesoleva korralduse punktis 1 ehitusloa eelnõu </w:t>
      </w:r>
      <w:proofErr w:type="spellStart"/>
      <w:r w:rsidRPr="009A3565">
        <w:rPr>
          <w:rFonts w:eastAsia="Times New Roman" w:cs="Times New Roman"/>
          <w:szCs w:val="24"/>
        </w:rPr>
        <w:t>kooskõlastajate</w:t>
      </w:r>
      <w:proofErr w:type="spellEnd"/>
      <w:r w:rsidRPr="009A3565">
        <w:rPr>
          <w:rFonts w:eastAsia="Times New Roman" w:cs="Times New Roman"/>
          <w:szCs w:val="24"/>
        </w:rPr>
        <w:t xml:space="preserve"> poolt tehtud  märkustes. </w:t>
      </w:r>
    </w:p>
    <w:p w:rsidR="001D44C9" w:rsidRPr="00A06279" w:rsidRDefault="001D44C9" w:rsidP="001D44C9">
      <w:pPr>
        <w:jc w:val="both"/>
        <w:rPr>
          <w:rFonts w:eastAsia="Times New Roman" w:cs="Times New Roman"/>
          <w:b/>
          <w:szCs w:val="24"/>
        </w:rPr>
      </w:pPr>
    </w:p>
    <w:p w:rsidR="001D44C9" w:rsidRPr="009A3565" w:rsidRDefault="001D44C9" w:rsidP="001D44C9">
      <w:pPr>
        <w:pStyle w:val="ListParagraph"/>
        <w:numPr>
          <w:ilvl w:val="0"/>
          <w:numId w:val="4"/>
        </w:numPr>
        <w:jc w:val="both"/>
        <w:rPr>
          <w:rFonts w:eastAsia="Times New Roman" w:cs="Times New Roman"/>
          <w:b/>
          <w:szCs w:val="24"/>
        </w:rPr>
      </w:pPr>
      <w:r w:rsidRPr="009A3565">
        <w:rPr>
          <w:rFonts w:eastAsia="Times New Roman" w:cs="Times New Roman"/>
          <w:b/>
          <w:szCs w:val="24"/>
        </w:rPr>
        <w:t xml:space="preserve">RAKENDUSSÄTTED  </w:t>
      </w:r>
    </w:p>
    <w:p w:rsidR="001D44C9" w:rsidRPr="00A06279" w:rsidRDefault="001D44C9" w:rsidP="001D44C9">
      <w:pPr>
        <w:jc w:val="both"/>
        <w:rPr>
          <w:rFonts w:eastAsia="Times New Roman" w:cs="Times New Roman"/>
          <w:szCs w:val="24"/>
        </w:rPr>
      </w:pPr>
      <w:r w:rsidRPr="00A06279">
        <w:rPr>
          <w:rFonts w:eastAsia="Times New Roman" w:cs="Times New Roman"/>
          <w:szCs w:val="24"/>
        </w:rPr>
        <w:t>4.1</w:t>
      </w:r>
      <w:r>
        <w:rPr>
          <w:rFonts w:eastAsia="Times New Roman" w:cs="Times New Roman"/>
          <w:szCs w:val="24"/>
        </w:rPr>
        <w:t xml:space="preserve"> </w:t>
      </w:r>
      <w:r w:rsidRPr="00A06279">
        <w:rPr>
          <w:rFonts w:eastAsia="Times New Roman" w:cs="Times New Roman"/>
          <w:szCs w:val="24"/>
        </w:rPr>
        <w:t>Korraldus jõustub seadusega ettenähtud korras.</w:t>
      </w:r>
    </w:p>
    <w:p w:rsidR="001D44C9" w:rsidRDefault="001D44C9" w:rsidP="001D44C9">
      <w:pPr>
        <w:jc w:val="both"/>
        <w:rPr>
          <w:rFonts w:eastAsia="Times New Roman" w:cs="Times New Roman"/>
          <w:szCs w:val="24"/>
        </w:rPr>
      </w:pPr>
    </w:p>
    <w:p w:rsidR="001D44C9" w:rsidRPr="00A06279" w:rsidRDefault="001D44C9" w:rsidP="001D44C9">
      <w:pPr>
        <w:jc w:val="both"/>
        <w:rPr>
          <w:rFonts w:eastAsia="Times New Roman" w:cs="Times New Roman"/>
          <w:szCs w:val="24"/>
        </w:rPr>
      </w:pPr>
      <w:r>
        <w:rPr>
          <w:rFonts w:eastAsia="Times New Roman" w:cs="Times New Roman"/>
          <w:szCs w:val="24"/>
        </w:rPr>
        <w:t xml:space="preserve">4.2 </w:t>
      </w:r>
      <w:r w:rsidRPr="00A06279">
        <w:rPr>
          <w:rFonts w:eastAsia="Times New Roman" w:cs="Times New Roman"/>
          <w:szCs w:val="24"/>
        </w:rPr>
        <w:t xml:space="preserve">Käesoleva korralduse peale võib esitada Narva Linnavalitsusele vaide haldusmenetluse </w:t>
      </w:r>
    </w:p>
    <w:p w:rsidR="001D44C9" w:rsidRPr="00A06279" w:rsidRDefault="001D44C9" w:rsidP="001D44C9">
      <w:pPr>
        <w:jc w:val="both"/>
        <w:rPr>
          <w:rFonts w:eastAsia="Times New Roman" w:cs="Times New Roman"/>
          <w:szCs w:val="24"/>
        </w:rPr>
      </w:pPr>
      <w:r w:rsidRPr="00A06279">
        <w:rPr>
          <w:rFonts w:eastAsia="Times New Roman" w:cs="Times New Roman"/>
          <w:szCs w:val="24"/>
        </w:rPr>
        <w:t xml:space="preserve">      seaduses sätestatud korras 30 päeva jooksul arvates korraldusest teadasaamise päevast või </w:t>
      </w:r>
    </w:p>
    <w:p w:rsidR="001D44C9" w:rsidRPr="00A06279" w:rsidRDefault="001D44C9" w:rsidP="001D44C9">
      <w:pPr>
        <w:jc w:val="both"/>
        <w:rPr>
          <w:rFonts w:eastAsia="Times New Roman" w:cs="Times New Roman"/>
          <w:szCs w:val="24"/>
        </w:rPr>
      </w:pPr>
      <w:r w:rsidRPr="00A06279">
        <w:rPr>
          <w:rFonts w:eastAsia="Times New Roman" w:cs="Times New Roman"/>
          <w:szCs w:val="24"/>
        </w:rPr>
        <w:t xml:space="preserve">      esitada kaebuse Tartu Halduskohtu Jõhvi kohtumajale halduskohtumenetluse seadustikus </w:t>
      </w:r>
    </w:p>
    <w:p w:rsidR="001D44C9" w:rsidRPr="00A06279" w:rsidRDefault="001D44C9" w:rsidP="001D44C9">
      <w:pPr>
        <w:jc w:val="both"/>
        <w:rPr>
          <w:rFonts w:eastAsia="Times New Roman" w:cs="Times New Roman"/>
          <w:szCs w:val="24"/>
        </w:rPr>
      </w:pPr>
      <w:r w:rsidRPr="00A06279">
        <w:rPr>
          <w:rFonts w:eastAsia="Times New Roman" w:cs="Times New Roman"/>
          <w:szCs w:val="24"/>
        </w:rPr>
        <w:t xml:space="preserve">      sätestatud korras 30 päeva jooksul arvates korralduse teatavakstegemisest. </w:t>
      </w:r>
    </w:p>
    <w:p w:rsidR="001D44C9" w:rsidRPr="00A06279" w:rsidRDefault="001D44C9" w:rsidP="001D44C9">
      <w:pPr>
        <w:jc w:val="both"/>
        <w:rPr>
          <w:rFonts w:eastAsia="Times New Roman" w:cs="Times New Roman"/>
          <w:szCs w:val="24"/>
        </w:rPr>
      </w:pPr>
    </w:p>
    <w:p w:rsidR="001D44C9" w:rsidRPr="00A06279" w:rsidRDefault="001D44C9" w:rsidP="001D44C9">
      <w:pPr>
        <w:jc w:val="both"/>
        <w:rPr>
          <w:rFonts w:eastAsia="Times New Roman" w:cs="Times New Roman"/>
          <w:szCs w:val="24"/>
        </w:rPr>
      </w:pPr>
    </w:p>
    <w:p w:rsidR="001D44C9" w:rsidRPr="00A06279" w:rsidRDefault="001D44C9" w:rsidP="001D44C9">
      <w:pPr>
        <w:jc w:val="both"/>
        <w:rPr>
          <w:rFonts w:eastAsia="Times New Roman" w:cs="Times New Roman"/>
          <w:szCs w:val="24"/>
        </w:rPr>
      </w:pPr>
    </w:p>
    <w:p w:rsidR="001D44C9" w:rsidRPr="00A06279" w:rsidRDefault="001D44C9" w:rsidP="001D44C9">
      <w:pPr>
        <w:jc w:val="both"/>
        <w:rPr>
          <w:rFonts w:eastAsia="Times New Roman" w:cs="Times New Roman"/>
          <w:szCs w:val="24"/>
        </w:rPr>
      </w:pPr>
    </w:p>
    <w:p w:rsidR="001D44C9" w:rsidRPr="00A06279" w:rsidRDefault="001D44C9" w:rsidP="001D44C9">
      <w:pPr>
        <w:jc w:val="both"/>
        <w:rPr>
          <w:rFonts w:eastAsia="Times New Roman" w:cs="Times New Roman"/>
          <w:szCs w:val="24"/>
        </w:rPr>
      </w:pPr>
    </w:p>
    <w:p w:rsidR="001D44C9" w:rsidRPr="00A06279" w:rsidRDefault="001D44C9" w:rsidP="001D44C9">
      <w:pPr>
        <w:jc w:val="both"/>
        <w:rPr>
          <w:rFonts w:eastAsia="Times New Roman" w:cs="Times New Roman"/>
          <w:szCs w:val="24"/>
        </w:rPr>
      </w:pPr>
    </w:p>
    <w:p w:rsidR="001D44C9" w:rsidRPr="00A06279" w:rsidRDefault="001D44C9" w:rsidP="001D44C9">
      <w:pPr>
        <w:jc w:val="both"/>
        <w:rPr>
          <w:rFonts w:eastAsia="Times New Roman" w:cs="Times New Roman"/>
          <w:szCs w:val="24"/>
        </w:rPr>
      </w:pPr>
    </w:p>
    <w:p w:rsidR="001D44C9" w:rsidRPr="00C01582" w:rsidRDefault="001D44C9" w:rsidP="001D44C9">
      <w:pPr>
        <w:jc w:val="both"/>
      </w:pPr>
      <w:r>
        <w:t>Ants Liimets</w:t>
      </w:r>
      <w:r w:rsidRPr="00C01582">
        <w:t xml:space="preserve">                                                                                                Üllar Kaljuste</w:t>
      </w:r>
    </w:p>
    <w:p w:rsidR="001D44C9" w:rsidRPr="00C01582" w:rsidRDefault="001D44C9" w:rsidP="001D44C9">
      <w:pPr>
        <w:ind w:left="454" w:hanging="454"/>
        <w:jc w:val="both"/>
      </w:pPr>
      <w:r>
        <w:t xml:space="preserve">Linnapea </w:t>
      </w:r>
      <w:r w:rsidRPr="00C01582">
        <w:tab/>
      </w:r>
      <w:r w:rsidRPr="00C01582">
        <w:tab/>
        <w:t xml:space="preserve">                                                                      </w:t>
      </w:r>
      <w:r>
        <w:t xml:space="preserve">        </w:t>
      </w:r>
      <w:r w:rsidRPr="00C01582">
        <w:t xml:space="preserve">   Linnasekretär</w:t>
      </w:r>
    </w:p>
    <w:p w:rsidR="001D44C9" w:rsidRPr="000C7420" w:rsidRDefault="001D44C9" w:rsidP="001D44C9">
      <w:pPr>
        <w:ind w:left="454" w:hanging="454"/>
        <w:jc w:val="both"/>
      </w:pPr>
      <w:r w:rsidRPr="000C7420">
        <w:t xml:space="preserve">                                                                    </w:t>
      </w:r>
    </w:p>
    <w:p w:rsidR="001D44C9" w:rsidRPr="00A06279" w:rsidRDefault="001D44C9" w:rsidP="001D44C9">
      <w:pPr>
        <w:jc w:val="both"/>
        <w:rPr>
          <w:rFonts w:eastAsia="Times New Roman" w:cs="Times New Roman"/>
          <w:szCs w:val="24"/>
        </w:rPr>
      </w:pPr>
      <w:r w:rsidRPr="00A06279">
        <w:rPr>
          <w:rFonts w:eastAsia="Times New Roman" w:cs="Times New Roman"/>
          <w:szCs w:val="24"/>
        </w:rPr>
        <w:t xml:space="preserve">     </w:t>
      </w:r>
    </w:p>
    <w:p w:rsidR="001D44C9" w:rsidRPr="00A06279" w:rsidRDefault="001D44C9" w:rsidP="001D44C9">
      <w:pPr>
        <w:jc w:val="both"/>
        <w:rPr>
          <w:rFonts w:eastAsia="Times New Roman" w:cs="Times New Roman"/>
          <w:szCs w:val="24"/>
        </w:rPr>
      </w:pPr>
    </w:p>
    <w:p w:rsidR="001D44C9" w:rsidRPr="00A06279" w:rsidRDefault="001D44C9" w:rsidP="001D44C9">
      <w:pPr>
        <w:jc w:val="both"/>
        <w:rPr>
          <w:rFonts w:eastAsia="Times New Roman" w:cs="Times New Roman"/>
          <w:szCs w:val="24"/>
        </w:rPr>
      </w:pPr>
    </w:p>
    <w:p w:rsidR="001D44C9" w:rsidRPr="00A06279" w:rsidRDefault="001D44C9" w:rsidP="001D44C9">
      <w:pPr>
        <w:jc w:val="both"/>
        <w:rPr>
          <w:rFonts w:eastAsia="Times New Roman" w:cs="Times New Roman"/>
          <w:szCs w:val="24"/>
        </w:rPr>
      </w:pPr>
    </w:p>
    <w:p w:rsidR="001D44C9" w:rsidRPr="00A06279" w:rsidRDefault="001D44C9" w:rsidP="001D44C9">
      <w:pPr>
        <w:jc w:val="both"/>
        <w:rPr>
          <w:rFonts w:eastAsia="Times New Roman" w:cs="Times New Roman"/>
          <w:szCs w:val="24"/>
        </w:rPr>
      </w:pPr>
    </w:p>
    <w:p w:rsidR="001D44C9" w:rsidRPr="00A06279" w:rsidRDefault="001D44C9" w:rsidP="001D44C9">
      <w:pPr>
        <w:jc w:val="both"/>
        <w:rPr>
          <w:rFonts w:eastAsia="Times New Roman" w:cs="Times New Roman"/>
          <w:szCs w:val="24"/>
        </w:rPr>
      </w:pPr>
    </w:p>
    <w:p w:rsidR="001D44C9" w:rsidRPr="00A06279" w:rsidRDefault="001D44C9" w:rsidP="001D44C9">
      <w:pPr>
        <w:jc w:val="both"/>
        <w:rPr>
          <w:rFonts w:eastAsia="Times New Roman" w:cs="Times New Roman"/>
          <w:szCs w:val="24"/>
        </w:rPr>
      </w:pPr>
    </w:p>
    <w:p w:rsidR="001D44C9" w:rsidRPr="00A06279" w:rsidRDefault="001D44C9" w:rsidP="001D44C9">
      <w:pPr>
        <w:jc w:val="both"/>
        <w:rPr>
          <w:rFonts w:eastAsia="Times New Roman" w:cs="Times New Roman"/>
          <w:szCs w:val="24"/>
        </w:rPr>
      </w:pPr>
    </w:p>
    <w:p w:rsidR="001D44C9" w:rsidRPr="00A06279" w:rsidRDefault="001D44C9" w:rsidP="001D44C9">
      <w:pPr>
        <w:jc w:val="both"/>
        <w:rPr>
          <w:rFonts w:eastAsia="Times New Roman" w:cs="Times New Roman"/>
          <w:szCs w:val="24"/>
        </w:rPr>
      </w:pPr>
    </w:p>
    <w:p w:rsidR="001D44C9" w:rsidRPr="00A06279" w:rsidRDefault="001D44C9" w:rsidP="001D44C9">
      <w:pPr>
        <w:jc w:val="both"/>
        <w:rPr>
          <w:rFonts w:eastAsia="Times New Roman" w:cs="Times New Roman"/>
          <w:szCs w:val="24"/>
        </w:rPr>
      </w:pPr>
    </w:p>
    <w:p w:rsidR="001D44C9" w:rsidRPr="00A06279" w:rsidRDefault="001D44C9" w:rsidP="001D44C9">
      <w:pPr>
        <w:jc w:val="both"/>
      </w:pPr>
    </w:p>
    <w:p w:rsidR="001D44C9" w:rsidRPr="00056F1E" w:rsidRDefault="001D44C9" w:rsidP="001D44C9">
      <w:pPr>
        <w:jc w:val="both"/>
      </w:pPr>
    </w:p>
    <w:p w:rsidR="001D44C9" w:rsidRDefault="001D44C9" w:rsidP="001D44C9">
      <w:pPr>
        <w:jc w:val="both"/>
      </w:pPr>
    </w:p>
    <w:p w:rsidR="001D44C9" w:rsidRPr="000246E6" w:rsidRDefault="001D44C9" w:rsidP="001D44C9">
      <w:pPr>
        <w:jc w:val="both"/>
      </w:pPr>
    </w:p>
    <w:p w:rsidR="001D44C9" w:rsidRDefault="001D44C9" w:rsidP="001D44C9">
      <w:pPr>
        <w:jc w:val="both"/>
      </w:pPr>
    </w:p>
    <w:p w:rsidR="001D44C9" w:rsidRPr="002D2658" w:rsidRDefault="001D44C9" w:rsidP="001D44C9">
      <w:pPr>
        <w:jc w:val="both"/>
      </w:pPr>
    </w:p>
    <w:p w:rsidR="001D44C9" w:rsidRDefault="001D44C9" w:rsidP="001D44C9">
      <w:pPr>
        <w:jc w:val="both"/>
      </w:pPr>
    </w:p>
    <w:p w:rsidR="001F401F" w:rsidRPr="001D44C9" w:rsidRDefault="001F401F" w:rsidP="001D44C9">
      <w:bookmarkStart w:id="0" w:name="_GoBack"/>
      <w:bookmarkEnd w:id="0"/>
    </w:p>
    <w:sectPr w:rsidR="001F401F" w:rsidRPr="001D44C9" w:rsidSect="00F31B1F">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6D3D"/>
    <w:multiLevelType w:val="multilevel"/>
    <w:tmpl w:val="17D22EF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D21E13"/>
    <w:multiLevelType w:val="multilevel"/>
    <w:tmpl w:val="87FE902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2"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abstractNum w:abstractNumId="3" w15:restartNumberingAfterBreak="0">
    <w:nsid w:val="56DC0A82"/>
    <w:multiLevelType w:val="multilevel"/>
    <w:tmpl w:val="FAFC49F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9FE"/>
    <w:rsid w:val="001D44C9"/>
    <w:rsid w:val="001F401F"/>
    <w:rsid w:val="005154CE"/>
    <w:rsid w:val="009169FE"/>
    <w:rsid w:val="009D28FF"/>
    <w:rsid w:val="00EB18B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62B4C9-101C-4143-92F5-597FF64B3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69FE"/>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44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1021</Words>
  <Characters>5927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6935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3</cp:revision>
  <dcterms:created xsi:type="dcterms:W3CDTF">2021-10-11T13:42:00Z</dcterms:created>
  <dcterms:modified xsi:type="dcterms:W3CDTF">2021-10-12T07:13:00Z</dcterms:modified>
</cp:coreProperties>
</file>