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BD1CBF" w:rsidRPr="00041BD7" w:rsidTr="006F20E4">
        <w:trPr>
          <w:tblCellSpacing w:w="0" w:type="dxa"/>
        </w:trPr>
        <w:tc>
          <w:tcPr>
            <w:tcW w:w="5000" w:type="pct"/>
          </w:tcPr>
          <w:p w:rsidR="00BD1CBF" w:rsidRPr="00041BD7" w:rsidRDefault="00BD1CBF" w:rsidP="006F20E4">
            <w:pPr>
              <w:pStyle w:val="NormalWeb"/>
              <w:tabs>
                <w:tab w:val="left" w:pos="6840"/>
              </w:tabs>
              <w:jc w:val="right"/>
              <w:rPr>
                <w:sz w:val="22"/>
                <w:szCs w:val="22"/>
                <w:lang w:val="et-EE"/>
              </w:rPr>
            </w:pPr>
            <w:r w:rsidRPr="00041BD7">
              <w:rPr>
                <w:sz w:val="22"/>
                <w:szCs w:val="22"/>
                <w:lang w:val="et-EE"/>
              </w:rPr>
              <w:t xml:space="preserve">                                                                                                                                                                                                Eelnõu</w:t>
            </w:r>
          </w:p>
          <w:p w:rsidR="00BD1CBF" w:rsidRPr="00041BD7" w:rsidRDefault="00BD1CBF" w:rsidP="006F20E4">
            <w:pPr>
              <w:pStyle w:val="NormalWeb"/>
              <w:tabs>
                <w:tab w:val="left" w:pos="6840"/>
              </w:tabs>
              <w:jc w:val="center"/>
              <w:rPr>
                <w:b/>
                <w:bCs/>
                <w:sz w:val="22"/>
                <w:szCs w:val="22"/>
                <w:lang w:val="et-EE"/>
              </w:rPr>
            </w:pPr>
            <w:r w:rsidRPr="00041BD7">
              <w:rPr>
                <w:b/>
                <w:bCs/>
                <w:sz w:val="22"/>
                <w:szCs w:val="22"/>
                <w:lang w:val="et-EE"/>
              </w:rPr>
              <w:t>NARVA LINNAVALITSUS</w:t>
            </w:r>
          </w:p>
        </w:tc>
      </w:tr>
    </w:tbl>
    <w:p w:rsidR="00BD1CBF" w:rsidRPr="00041BD7" w:rsidRDefault="00BD1CBF" w:rsidP="00BD1CBF">
      <w:pPr>
        <w:pStyle w:val="NormalWeb"/>
        <w:jc w:val="center"/>
        <w:rPr>
          <w:sz w:val="22"/>
          <w:szCs w:val="22"/>
          <w:lang w:val="et-EE"/>
        </w:rPr>
      </w:pPr>
      <w:r w:rsidRPr="00041BD7">
        <w:rPr>
          <w:b/>
          <w:bCs/>
          <w:sz w:val="22"/>
          <w:szCs w:val="22"/>
          <w:lang w:val="et-EE"/>
        </w:rPr>
        <w:t>KORRALDUS</w:t>
      </w:r>
      <w:r w:rsidRPr="00041BD7">
        <w:rPr>
          <w:sz w:val="22"/>
          <w:szCs w:val="22"/>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BD1CBF" w:rsidRPr="00041BD7" w:rsidTr="006F20E4">
        <w:trPr>
          <w:tblCellSpacing w:w="0" w:type="dxa"/>
        </w:trPr>
        <w:tc>
          <w:tcPr>
            <w:tcW w:w="1700" w:type="pct"/>
          </w:tcPr>
          <w:p w:rsidR="00BD1CBF" w:rsidRPr="00041BD7" w:rsidRDefault="00BD1CBF" w:rsidP="006F20E4">
            <w:pPr>
              <w:rPr>
                <w:color w:val="000000"/>
                <w:sz w:val="22"/>
                <w:szCs w:val="22"/>
                <w:lang w:val="et-EE"/>
              </w:rPr>
            </w:pPr>
            <w:r w:rsidRPr="00041BD7">
              <w:rPr>
                <w:sz w:val="22"/>
                <w:szCs w:val="22"/>
                <w:lang w:val="et-EE"/>
              </w:rPr>
              <w:t>Narva</w:t>
            </w:r>
          </w:p>
        </w:tc>
        <w:tc>
          <w:tcPr>
            <w:tcW w:w="3300" w:type="pct"/>
          </w:tcPr>
          <w:p w:rsidR="00BD1CBF" w:rsidRPr="00041BD7" w:rsidRDefault="00BD1CBF" w:rsidP="006F20E4">
            <w:pPr>
              <w:jc w:val="center"/>
              <w:rPr>
                <w:color w:val="000000"/>
                <w:sz w:val="22"/>
                <w:szCs w:val="22"/>
                <w:lang w:val="et-EE"/>
              </w:rPr>
            </w:pPr>
            <w:r w:rsidRPr="00041BD7">
              <w:rPr>
                <w:sz w:val="22"/>
                <w:szCs w:val="22"/>
                <w:lang w:val="et-EE"/>
              </w:rPr>
              <w:t xml:space="preserve">                                                         ……. 202</w:t>
            </w:r>
            <w:r w:rsidRPr="00041BD7">
              <w:rPr>
                <w:sz w:val="22"/>
                <w:szCs w:val="22"/>
                <w:lang w:val="et-EE"/>
              </w:rPr>
              <w:t>2</w:t>
            </w:r>
            <w:r w:rsidRPr="00041BD7">
              <w:rPr>
                <w:sz w:val="22"/>
                <w:szCs w:val="22"/>
                <w:lang w:val="et-EE"/>
              </w:rPr>
              <w:t xml:space="preserve">.a. nr </w:t>
            </w:r>
          </w:p>
        </w:tc>
      </w:tr>
      <w:tr w:rsidR="00BD1CBF" w:rsidRPr="00041BD7" w:rsidTr="006F20E4">
        <w:trPr>
          <w:tblCellSpacing w:w="0" w:type="dxa"/>
        </w:trPr>
        <w:tc>
          <w:tcPr>
            <w:tcW w:w="1700" w:type="pct"/>
          </w:tcPr>
          <w:p w:rsidR="00BD1CBF" w:rsidRPr="00041BD7" w:rsidRDefault="00BD1CBF" w:rsidP="006F20E4">
            <w:pPr>
              <w:rPr>
                <w:sz w:val="22"/>
                <w:szCs w:val="22"/>
                <w:lang w:val="et-EE"/>
              </w:rPr>
            </w:pPr>
          </w:p>
        </w:tc>
        <w:tc>
          <w:tcPr>
            <w:tcW w:w="3300" w:type="pct"/>
          </w:tcPr>
          <w:p w:rsidR="00BD1CBF" w:rsidRPr="00041BD7" w:rsidRDefault="00BD1CBF" w:rsidP="006F20E4">
            <w:pPr>
              <w:jc w:val="right"/>
              <w:rPr>
                <w:sz w:val="22"/>
                <w:szCs w:val="22"/>
                <w:lang w:val="et-EE"/>
              </w:rPr>
            </w:pPr>
          </w:p>
        </w:tc>
      </w:tr>
    </w:tbl>
    <w:p w:rsidR="00BD1CBF" w:rsidRPr="00041BD7" w:rsidRDefault="00BD1CBF" w:rsidP="00BD1CBF">
      <w:pPr>
        <w:pStyle w:val="Caption"/>
        <w:ind w:left="0"/>
        <w:jc w:val="both"/>
        <w:rPr>
          <w:szCs w:val="22"/>
          <w:lang w:val="et-EE"/>
        </w:rPr>
      </w:pPr>
      <w:r w:rsidRPr="00041BD7">
        <w:rPr>
          <w:szCs w:val="22"/>
          <w:lang w:val="et-EE"/>
        </w:rPr>
        <w:t>Tee ehitusloa andmine (Rahu tänav L1 // Raudtee 10a // Vaksali tn 14 // Narva raudteejaam // Parve tänav L3 // Parve tn 32 // Kadastiku tn L2  ja  Kreenholmi tänav L4 // Raudtee 10a // Vaksali tn 14 // Narva raudteejaam // Kreenholmi tänav L3)</w:t>
      </w:r>
    </w:p>
    <w:p w:rsidR="00BD1CBF" w:rsidRPr="00041BD7" w:rsidRDefault="00BD1CBF" w:rsidP="00BD1CBF">
      <w:pPr>
        <w:rPr>
          <w:sz w:val="22"/>
          <w:szCs w:val="22"/>
          <w:lang w:val="et-EE"/>
        </w:rPr>
      </w:pPr>
    </w:p>
    <w:p w:rsidR="00BD1CBF" w:rsidRPr="00041BD7" w:rsidRDefault="00BD1CBF" w:rsidP="00BD1CBF">
      <w:pPr>
        <w:numPr>
          <w:ilvl w:val="0"/>
          <w:numId w:val="1"/>
        </w:numPr>
        <w:tabs>
          <w:tab w:val="clear" w:pos="780"/>
          <w:tab w:val="num" w:pos="360"/>
        </w:tabs>
        <w:ind w:left="360"/>
        <w:rPr>
          <w:b/>
          <w:sz w:val="22"/>
          <w:szCs w:val="22"/>
          <w:lang w:val="et-EE"/>
        </w:rPr>
      </w:pPr>
      <w:r w:rsidRPr="00041BD7">
        <w:rPr>
          <w:b/>
          <w:sz w:val="22"/>
          <w:szCs w:val="22"/>
          <w:lang w:val="et-EE"/>
        </w:rPr>
        <w:t>ASJAOLUD JA MENETLUSE KÄIK</w:t>
      </w:r>
    </w:p>
    <w:p w:rsidR="00BD1CBF" w:rsidRPr="00041BD7" w:rsidRDefault="00BD1CBF" w:rsidP="00BD1CBF">
      <w:pPr>
        <w:jc w:val="both"/>
        <w:rPr>
          <w:sz w:val="22"/>
          <w:szCs w:val="22"/>
          <w:lang w:val="et-EE"/>
        </w:rPr>
      </w:pPr>
      <w:r w:rsidRPr="00041BD7">
        <w:rPr>
          <w:sz w:val="22"/>
          <w:szCs w:val="22"/>
          <w:lang w:val="et-EE"/>
        </w:rPr>
        <w:t xml:space="preserve">20.09.2021 läbivaatamiseks laekus Rahu tänav L1 // Raudtee 10a // Vaksali tn 14 // Narva raudteejaam // Parve tänav L3 // Parve tn 32 // Kadastiku tn L2  avalikult kasutatava Rahu viadukti ja  Kreenholmi tänav L4 // Raudtee 10a // Vaksali tn 14 // Narva raudteejaam // Kreenholmi tänav L3 avalikult kasutatava Kreenholmi viadukti ümberehitamiseks tee ehitusloa taotlus koos tee ehitusprojektiga, „Narva linnas Rahu ja Kreenholmi viaduktide rekonstrueerimine“, töö nr P21001, </w:t>
      </w:r>
      <w:proofErr w:type="spellStart"/>
      <w:r w:rsidRPr="00041BD7">
        <w:rPr>
          <w:sz w:val="22"/>
          <w:szCs w:val="22"/>
          <w:lang w:val="et-EE"/>
        </w:rPr>
        <w:t>peaprojekteerija</w:t>
      </w:r>
      <w:proofErr w:type="spellEnd"/>
      <w:r w:rsidRPr="00041BD7">
        <w:rPr>
          <w:sz w:val="22"/>
          <w:szCs w:val="22"/>
          <w:lang w:val="et-EE"/>
        </w:rPr>
        <w:t xml:space="preserve"> Selektor Projekt OÜ (linnavalitsuse dokumendiregistris nr 8949/1-16). </w:t>
      </w:r>
    </w:p>
    <w:p w:rsidR="00BD1CBF" w:rsidRPr="00041BD7" w:rsidRDefault="00BD1CBF" w:rsidP="00BD1CBF">
      <w:pPr>
        <w:jc w:val="both"/>
        <w:rPr>
          <w:sz w:val="22"/>
          <w:szCs w:val="22"/>
          <w:lang w:val="et-EE"/>
        </w:rPr>
      </w:pPr>
    </w:p>
    <w:p w:rsidR="00BD1CBF" w:rsidRPr="00041BD7" w:rsidRDefault="00BD1CBF" w:rsidP="00BD1CBF">
      <w:pPr>
        <w:jc w:val="both"/>
        <w:rPr>
          <w:bCs/>
          <w:sz w:val="22"/>
          <w:szCs w:val="22"/>
          <w:lang w:val="et-EE"/>
        </w:rPr>
      </w:pPr>
      <w:r w:rsidRPr="00041BD7">
        <w:rPr>
          <w:sz w:val="22"/>
          <w:szCs w:val="22"/>
          <w:lang w:val="et-EE"/>
        </w:rPr>
        <w:t xml:space="preserve">Tee ehitusloa menetluse raames olid linnavalitsuse dokumendiregistri kaudu  kaasatud OÜ VKG Elektrivõrgud, Narva Vesi AS, Telia Eesti AS, Narva Soojusvõrk AS, Eesti Raudtee AS, Narva Linnavalitsuse Arhitektuuri- ja Linnaplaneerimise Ameti, Linnamajandusameti ja Narva Linna Arenduse ja Ökonoomika Ameti  </w:t>
      </w:r>
      <w:r w:rsidRPr="00041BD7">
        <w:rPr>
          <w:bCs/>
          <w:sz w:val="22"/>
          <w:szCs w:val="22"/>
          <w:lang w:val="et-EE"/>
        </w:rPr>
        <w:t>spetsialistid, kes on  kooskõlastanud või andnud arvamuse tee ehitusprojektile (dokumendiregistris nr 8949/1-16,</w:t>
      </w:r>
      <w:r w:rsidRPr="00041BD7">
        <w:rPr>
          <w:sz w:val="22"/>
          <w:szCs w:val="22"/>
        </w:rPr>
        <w:t xml:space="preserve"> 11528</w:t>
      </w:r>
      <w:r w:rsidRPr="00041BD7">
        <w:rPr>
          <w:bCs/>
          <w:sz w:val="22"/>
          <w:szCs w:val="22"/>
          <w:lang w:val="et-EE"/>
        </w:rPr>
        <w:t>/1-16.</w:t>
      </w:r>
    </w:p>
    <w:p w:rsidR="00BD1CBF" w:rsidRPr="00041BD7" w:rsidRDefault="00BD1CBF" w:rsidP="00BD1CBF">
      <w:pPr>
        <w:jc w:val="both"/>
        <w:rPr>
          <w:bCs/>
          <w:sz w:val="22"/>
          <w:szCs w:val="22"/>
          <w:lang w:val="et-EE"/>
        </w:rPr>
      </w:pPr>
    </w:p>
    <w:p w:rsidR="00BD1CBF" w:rsidRPr="00041BD7" w:rsidRDefault="00BD1CBF" w:rsidP="00BD1CBF">
      <w:pPr>
        <w:jc w:val="both"/>
        <w:rPr>
          <w:bCs/>
          <w:sz w:val="22"/>
          <w:szCs w:val="22"/>
          <w:lang w:val="et-EE"/>
        </w:rPr>
      </w:pPr>
      <w:r w:rsidRPr="00041BD7">
        <w:rPr>
          <w:bCs/>
          <w:sz w:val="22"/>
          <w:szCs w:val="22"/>
          <w:lang w:val="et-EE"/>
        </w:rPr>
        <w:t>Arhitektuuri- ja Linnaplaneerimise Amet on seisukohal, et</w:t>
      </w:r>
    </w:p>
    <w:p w:rsidR="00BD1CBF" w:rsidRPr="00041BD7" w:rsidRDefault="00BD1CBF" w:rsidP="00BD1CBF">
      <w:pPr>
        <w:jc w:val="both"/>
        <w:rPr>
          <w:bCs/>
          <w:sz w:val="22"/>
          <w:szCs w:val="22"/>
          <w:lang w:val="et-EE"/>
        </w:rPr>
      </w:pPr>
      <w:r w:rsidRPr="00041BD7">
        <w:rPr>
          <w:bCs/>
          <w:sz w:val="22"/>
          <w:szCs w:val="22"/>
          <w:lang w:val="et-EE"/>
        </w:rPr>
        <w:t xml:space="preserve">„Kavandatav tegevus ei kuulu </w:t>
      </w:r>
      <w:proofErr w:type="spellStart"/>
      <w:r w:rsidRPr="00041BD7">
        <w:rPr>
          <w:bCs/>
          <w:sz w:val="22"/>
          <w:szCs w:val="22"/>
          <w:lang w:val="et-EE"/>
        </w:rPr>
        <w:t>KeHJS</w:t>
      </w:r>
      <w:proofErr w:type="spellEnd"/>
      <w:r w:rsidRPr="00041BD7">
        <w:rPr>
          <w:bCs/>
          <w:sz w:val="22"/>
          <w:szCs w:val="22"/>
          <w:lang w:val="et-EE"/>
        </w:rPr>
        <w:t xml:space="preserve"> § 6 lg 1 nimetatud tegevuste nimistusse, mille korral keskkonnamõju hindamise (KMH) läbiviimine on kohustuslik. Kui kavandatav tegevus ei kuulu </w:t>
      </w:r>
      <w:proofErr w:type="spellStart"/>
      <w:r w:rsidRPr="00041BD7">
        <w:rPr>
          <w:bCs/>
          <w:sz w:val="22"/>
          <w:szCs w:val="22"/>
          <w:lang w:val="et-EE"/>
        </w:rPr>
        <w:t>KeHJS</w:t>
      </w:r>
      <w:proofErr w:type="spellEnd"/>
      <w:r w:rsidRPr="00041BD7">
        <w:rPr>
          <w:bCs/>
          <w:sz w:val="22"/>
          <w:szCs w:val="22"/>
          <w:lang w:val="et-EE"/>
        </w:rPr>
        <w:t xml:space="preserve"> § 6 lg 1 nimetatute hulka, peab otsustaja selgitama välja, kas kavandatav tegevus kuulub </w:t>
      </w:r>
      <w:proofErr w:type="spellStart"/>
      <w:r w:rsidRPr="00041BD7">
        <w:rPr>
          <w:bCs/>
          <w:sz w:val="22"/>
          <w:szCs w:val="22"/>
          <w:lang w:val="et-EE"/>
        </w:rPr>
        <w:t>KeHJS</w:t>
      </w:r>
      <w:proofErr w:type="spellEnd"/>
      <w:r w:rsidRPr="00041BD7">
        <w:rPr>
          <w:bCs/>
          <w:sz w:val="22"/>
          <w:szCs w:val="22"/>
          <w:lang w:val="et-EE"/>
        </w:rPr>
        <w:t xml:space="preserve"> § 6 lg 2 nimetatud valdkondade hulka ja on loetletud Vabariigi Valitsuse 29.08.2005 määruses nr 224 „Tegevusvaldkondade, mille korral tuleb anda keskkonnamõju hindamise vajalikkuse eelhinnang, täpsustatud loetelu“ või on tegemist </w:t>
      </w:r>
      <w:proofErr w:type="spellStart"/>
      <w:r w:rsidRPr="00041BD7">
        <w:rPr>
          <w:bCs/>
          <w:sz w:val="22"/>
          <w:szCs w:val="22"/>
          <w:lang w:val="et-EE"/>
        </w:rPr>
        <w:t>KeHJS</w:t>
      </w:r>
      <w:proofErr w:type="spellEnd"/>
      <w:r w:rsidRPr="00041BD7">
        <w:rPr>
          <w:bCs/>
          <w:sz w:val="22"/>
          <w:szCs w:val="22"/>
          <w:lang w:val="et-EE"/>
        </w:rPr>
        <w:t xml:space="preserve"> § 6 lg 2´1 tegevusega.</w:t>
      </w:r>
    </w:p>
    <w:p w:rsidR="00BD1CBF" w:rsidRPr="00041BD7" w:rsidRDefault="00BD1CBF" w:rsidP="00BD1CBF">
      <w:pPr>
        <w:jc w:val="both"/>
        <w:rPr>
          <w:bCs/>
          <w:sz w:val="22"/>
          <w:szCs w:val="22"/>
          <w:lang w:val="et-EE"/>
        </w:rPr>
      </w:pPr>
      <w:r w:rsidRPr="00041BD7">
        <w:rPr>
          <w:bCs/>
          <w:sz w:val="22"/>
          <w:szCs w:val="22"/>
          <w:lang w:val="et-EE"/>
        </w:rPr>
        <w:t xml:space="preserve">Antud juhul kuulub kavandatav tegevus </w:t>
      </w:r>
      <w:proofErr w:type="spellStart"/>
      <w:r w:rsidRPr="00041BD7">
        <w:rPr>
          <w:bCs/>
          <w:sz w:val="22"/>
          <w:szCs w:val="22"/>
          <w:lang w:val="et-EE"/>
        </w:rPr>
        <w:t>KeHJS</w:t>
      </w:r>
      <w:proofErr w:type="spellEnd"/>
      <w:r w:rsidRPr="00041BD7">
        <w:rPr>
          <w:bCs/>
          <w:sz w:val="22"/>
          <w:szCs w:val="22"/>
          <w:lang w:val="et-EE"/>
        </w:rPr>
        <w:t xml:space="preserve"> § 6 lg 2 p 10 mainitud valdkonda. Samas ei ole kavandatavat tegevust nimetatud Vabariigi Valitsuse 29.08.2005 määruses nr 224 „Tegevusvaldkondade, mille korral tuleb anda keskkonnamõju hindamise vajalikkuse eelhinnang, täpsustatud loetelu“ (ei kuulu nimetatud määruse nr 224 § 13 p 8 tee rajamine või laiendamine, sest tegemist on viaduktide rekonstrueerimisega), ning seetõttu eelhinnangut vastavalt </w:t>
      </w:r>
      <w:proofErr w:type="spellStart"/>
      <w:r w:rsidRPr="00041BD7">
        <w:rPr>
          <w:bCs/>
          <w:sz w:val="22"/>
          <w:szCs w:val="22"/>
          <w:lang w:val="et-EE"/>
        </w:rPr>
        <w:t>KeHJS</w:t>
      </w:r>
      <w:proofErr w:type="spellEnd"/>
      <w:r w:rsidRPr="00041BD7">
        <w:rPr>
          <w:bCs/>
          <w:sz w:val="22"/>
          <w:szCs w:val="22"/>
          <w:lang w:val="et-EE"/>
        </w:rPr>
        <w:t xml:space="preserve"> § 6 lg 2´3 ei anta.</w:t>
      </w:r>
    </w:p>
    <w:p w:rsidR="00BD1CBF" w:rsidRPr="00041BD7" w:rsidRDefault="00BD1CBF" w:rsidP="00BD1CBF">
      <w:pPr>
        <w:jc w:val="both"/>
        <w:rPr>
          <w:bCs/>
          <w:sz w:val="22"/>
          <w:szCs w:val="22"/>
          <w:lang w:val="et-EE"/>
        </w:rPr>
      </w:pPr>
      <w:r w:rsidRPr="00041BD7">
        <w:rPr>
          <w:bCs/>
          <w:sz w:val="22"/>
          <w:szCs w:val="22"/>
          <w:lang w:val="et-EE"/>
        </w:rPr>
        <w:t xml:space="preserve">Rahu tn viadukti projektlahenduse koostamisel arvestati täiendavalt paralleelselt koostatava tööga Narva TEN-T transiitteed, koostaja Keskkonnaprojekt OÜ, töö nr 2593 ja staadium põhiprojekt. Narva TEN-T transiitteed projektile on tehtud keskkonnamõjude eelhinnang „Narva transiitteede eelprojekti keskkonnamõjude eelhinnang“ (töö nr 19003446, </w:t>
      </w:r>
      <w:proofErr w:type="spellStart"/>
      <w:r w:rsidRPr="00041BD7">
        <w:rPr>
          <w:bCs/>
          <w:sz w:val="22"/>
          <w:szCs w:val="22"/>
          <w:lang w:val="et-EE"/>
        </w:rPr>
        <w:t>Hendrikson&amp;Ko</w:t>
      </w:r>
      <w:proofErr w:type="spellEnd"/>
      <w:r w:rsidRPr="00041BD7">
        <w:rPr>
          <w:bCs/>
          <w:sz w:val="22"/>
          <w:szCs w:val="22"/>
          <w:lang w:val="et-EE"/>
        </w:rPr>
        <w:t>, Tartu-Tallinn 2019)“.</w:t>
      </w:r>
    </w:p>
    <w:p w:rsidR="00BD1CBF" w:rsidRPr="00041BD7" w:rsidRDefault="00BD1CBF" w:rsidP="00BD1CBF">
      <w:pPr>
        <w:jc w:val="both"/>
        <w:rPr>
          <w:bCs/>
          <w:sz w:val="22"/>
          <w:szCs w:val="22"/>
          <w:lang w:val="et-EE"/>
        </w:rPr>
      </w:pPr>
    </w:p>
    <w:p w:rsidR="00BD1CBF" w:rsidRPr="00041BD7" w:rsidRDefault="00BD1CBF" w:rsidP="00BD1CBF">
      <w:pPr>
        <w:jc w:val="both"/>
        <w:rPr>
          <w:b/>
          <w:bCs/>
          <w:sz w:val="22"/>
          <w:szCs w:val="22"/>
          <w:lang w:val="et-EE"/>
        </w:rPr>
      </w:pPr>
      <w:r w:rsidRPr="00041BD7">
        <w:rPr>
          <w:b/>
          <w:bCs/>
          <w:sz w:val="22"/>
          <w:szCs w:val="22"/>
          <w:lang w:val="et-EE"/>
        </w:rPr>
        <w:t>Arhitektuuri- ja Linnaplaneerimise Amet kooskõlastas tingimisi, märkustega:</w:t>
      </w:r>
    </w:p>
    <w:p w:rsidR="00BD1CBF" w:rsidRPr="00041BD7" w:rsidRDefault="0004054E" w:rsidP="00BD1CBF">
      <w:pPr>
        <w:jc w:val="both"/>
        <w:rPr>
          <w:bCs/>
          <w:sz w:val="22"/>
          <w:szCs w:val="22"/>
          <w:lang w:val="et-EE"/>
        </w:rPr>
      </w:pPr>
      <w:r w:rsidRPr="00041BD7">
        <w:rPr>
          <w:bCs/>
          <w:sz w:val="22"/>
          <w:szCs w:val="22"/>
          <w:lang w:val="et-EE"/>
        </w:rPr>
        <w:t>1.</w:t>
      </w:r>
      <w:r w:rsidR="00BD1CBF" w:rsidRPr="00041BD7">
        <w:rPr>
          <w:bCs/>
          <w:sz w:val="22"/>
          <w:szCs w:val="22"/>
          <w:lang w:val="et-EE"/>
        </w:rPr>
        <w:t>„Enne ehitustööde alustamist tuleb ehitustööde teostamise ajalisegraafiku ja järjekorda kooskõlastada  tellijaga, töövõtjaga ning omanikujärelevalvega. Töövõtja kohustub koostama ehitusaegse liikluskorralduse kohta ning ehitustööde käigus selle muudatuse kohta pressiteateid ja avaldama teateid kohalikus lehes sagedusega üks teavitus kvartalis.</w:t>
      </w:r>
    </w:p>
    <w:p w:rsidR="00BD1CBF" w:rsidRPr="00041BD7" w:rsidRDefault="00BD1CBF" w:rsidP="00BD1CBF">
      <w:pPr>
        <w:jc w:val="both"/>
        <w:rPr>
          <w:bCs/>
          <w:sz w:val="22"/>
          <w:szCs w:val="22"/>
          <w:lang w:val="et-EE"/>
        </w:rPr>
      </w:pPr>
      <w:r w:rsidRPr="00041BD7">
        <w:rPr>
          <w:bCs/>
          <w:sz w:val="22"/>
          <w:szCs w:val="22"/>
          <w:lang w:val="et-EE"/>
        </w:rPr>
        <w:t xml:space="preserve">Ajutise, ehk ehitusaegse, liikluskorralduse objektil korraldab ehituse peatöövõtja vastavalt tema poolt teostatavatele tööde etappidele. Enne iga järgneva etapil ehitustööde alustamist ajutine, ehk ehituseaegne, liikluskorraldus peab olema kooskõlastatud tellijaga/Narva Linnavalitsusega ning järgneva etappi töömahtude piiridega piirneva kinnisasja omanikuga. Samuti ehitustööde käigus tuleb järgida kehtiva Narva linna heakorra eeskirja § 9 sätestatud nõuded. Ehitustööde läbiviimisel ei tohi rikkuda teistele isikutele kuuluvaid asjaõigusi. </w:t>
      </w:r>
      <w:proofErr w:type="spellStart"/>
      <w:r w:rsidRPr="00041BD7">
        <w:rPr>
          <w:bCs/>
          <w:sz w:val="22"/>
          <w:szCs w:val="22"/>
          <w:lang w:val="et-EE"/>
        </w:rPr>
        <w:t>EhS</w:t>
      </w:r>
      <w:proofErr w:type="spellEnd"/>
      <w:r w:rsidRPr="00041BD7">
        <w:rPr>
          <w:bCs/>
          <w:sz w:val="22"/>
          <w:szCs w:val="22"/>
          <w:lang w:val="et-EE"/>
        </w:rPr>
        <w:t xml:space="preserve"> § 12 lg 1, 3 kohaselt tuleb ehitada ehitusprojekti kohaselt, järgides ehitise ja ehitamise kohta kehtivaid nõudeid ning ehitamisel tuleb arvestada </w:t>
      </w:r>
      <w:r w:rsidRPr="00041BD7">
        <w:rPr>
          <w:bCs/>
          <w:sz w:val="22"/>
          <w:szCs w:val="22"/>
          <w:lang w:val="et-EE"/>
        </w:rPr>
        <w:lastRenderedPageBreak/>
        <w:t>ehitamisest mõjutatud isikute õigusi ning rakendada abinõusid nende õiguste ülemäärase kahjustamise vastu“.</w:t>
      </w:r>
    </w:p>
    <w:p w:rsidR="0004054E" w:rsidRPr="00041BD7" w:rsidRDefault="0004054E" w:rsidP="0004054E">
      <w:pPr>
        <w:jc w:val="both"/>
        <w:rPr>
          <w:bCs/>
          <w:sz w:val="22"/>
          <w:szCs w:val="22"/>
          <w:lang w:val="et-EE"/>
        </w:rPr>
      </w:pPr>
      <w:r w:rsidRPr="00041BD7">
        <w:rPr>
          <w:bCs/>
          <w:sz w:val="22"/>
          <w:szCs w:val="22"/>
          <w:lang w:val="et-EE"/>
        </w:rPr>
        <w:t>2.“</w:t>
      </w:r>
      <w:r w:rsidRPr="00041BD7">
        <w:rPr>
          <w:bCs/>
          <w:sz w:val="22"/>
          <w:szCs w:val="22"/>
          <w:lang w:val="et-EE"/>
        </w:rPr>
        <w:t xml:space="preserve"> Kreenholmi viaduktilt </w:t>
      </w:r>
      <w:proofErr w:type="spellStart"/>
      <w:r w:rsidRPr="00041BD7">
        <w:rPr>
          <w:bCs/>
          <w:sz w:val="22"/>
          <w:szCs w:val="22"/>
          <w:lang w:val="et-EE"/>
        </w:rPr>
        <w:t>mahasõidul</w:t>
      </w:r>
      <w:proofErr w:type="spellEnd"/>
      <w:r w:rsidRPr="00041BD7">
        <w:rPr>
          <w:bCs/>
          <w:sz w:val="22"/>
          <w:szCs w:val="22"/>
          <w:lang w:val="et-EE"/>
        </w:rPr>
        <w:t xml:space="preserve"> paremkurvis Kerese tänavale lahendamata sõidu- ja kõnniteede </w:t>
      </w:r>
      <w:proofErr w:type="spellStart"/>
      <w:r w:rsidRPr="00041BD7">
        <w:rPr>
          <w:bCs/>
          <w:sz w:val="22"/>
          <w:szCs w:val="22"/>
          <w:lang w:val="et-EE"/>
        </w:rPr>
        <w:t>kokkuviik</w:t>
      </w:r>
      <w:proofErr w:type="spellEnd"/>
      <w:r w:rsidRPr="00041BD7">
        <w:rPr>
          <w:bCs/>
          <w:sz w:val="22"/>
          <w:szCs w:val="22"/>
          <w:lang w:val="et-EE"/>
        </w:rPr>
        <w:t xml:space="preserve"> TEN-T Kerese tn projektiga. Omanikul teha Kerese tn rekonstrueerimise käigus koostööd TEN-T ehitajaga ühenduse korrektse lahenduse saavutamiseks.</w:t>
      </w:r>
    </w:p>
    <w:p w:rsidR="0004054E" w:rsidRPr="00041BD7" w:rsidRDefault="0004054E" w:rsidP="00BD1CBF">
      <w:pPr>
        <w:jc w:val="both"/>
        <w:rPr>
          <w:bCs/>
          <w:sz w:val="22"/>
          <w:szCs w:val="22"/>
          <w:lang w:val="et-EE"/>
        </w:rPr>
      </w:pPr>
      <w:r w:rsidRPr="00041BD7">
        <w:rPr>
          <w:bCs/>
          <w:sz w:val="22"/>
          <w:szCs w:val="22"/>
          <w:lang w:val="et-EE"/>
        </w:rPr>
        <w:t xml:space="preserve">Rahu viaduktilt </w:t>
      </w:r>
      <w:proofErr w:type="spellStart"/>
      <w:r w:rsidRPr="00041BD7">
        <w:rPr>
          <w:bCs/>
          <w:sz w:val="22"/>
          <w:szCs w:val="22"/>
          <w:lang w:val="et-EE"/>
        </w:rPr>
        <w:t>mahasõidul</w:t>
      </w:r>
      <w:proofErr w:type="spellEnd"/>
      <w:r w:rsidRPr="00041BD7">
        <w:rPr>
          <w:bCs/>
          <w:sz w:val="22"/>
          <w:szCs w:val="22"/>
          <w:lang w:val="et-EE"/>
        </w:rPr>
        <w:t xml:space="preserve"> Rahu tn poole paremkurvil uue </w:t>
      </w:r>
      <w:proofErr w:type="spellStart"/>
      <w:r w:rsidRPr="00041BD7">
        <w:rPr>
          <w:bCs/>
          <w:sz w:val="22"/>
          <w:szCs w:val="22"/>
          <w:lang w:val="et-EE"/>
        </w:rPr>
        <w:t>kergliiklustee</w:t>
      </w:r>
      <w:proofErr w:type="spellEnd"/>
      <w:r w:rsidRPr="00041BD7">
        <w:rPr>
          <w:bCs/>
          <w:sz w:val="22"/>
          <w:szCs w:val="22"/>
          <w:lang w:val="et-EE"/>
        </w:rPr>
        <w:t xml:space="preserve"> rajamine kattub osaliselt TEN-T Rahu tn rekonstrueerimise töömaaga. Omanikul teha rekonstrueerimise käigus koostööd TEN-T ehitajaga ühenduse kor</w:t>
      </w:r>
      <w:r w:rsidRPr="00041BD7">
        <w:rPr>
          <w:bCs/>
          <w:sz w:val="22"/>
          <w:szCs w:val="22"/>
          <w:lang w:val="et-EE"/>
        </w:rPr>
        <w:t>rektse lahenduse saavutamiseks.“</w:t>
      </w:r>
      <w:bookmarkStart w:id="0" w:name="_GoBack"/>
      <w:bookmarkEnd w:id="0"/>
    </w:p>
    <w:p w:rsidR="00BD1CBF" w:rsidRPr="00041BD7" w:rsidRDefault="00BD1CBF" w:rsidP="00BD1CBF">
      <w:pPr>
        <w:jc w:val="both"/>
        <w:rPr>
          <w:bCs/>
          <w:sz w:val="22"/>
          <w:szCs w:val="22"/>
          <w:lang w:val="et-EE"/>
        </w:rPr>
      </w:pPr>
    </w:p>
    <w:p w:rsidR="00BD1CBF" w:rsidRPr="00041BD7" w:rsidRDefault="00BD1CBF" w:rsidP="00BD1CBF">
      <w:pPr>
        <w:jc w:val="both"/>
        <w:rPr>
          <w:b/>
          <w:bCs/>
          <w:sz w:val="22"/>
          <w:szCs w:val="22"/>
          <w:lang w:val="et-EE"/>
        </w:rPr>
      </w:pPr>
      <w:r w:rsidRPr="00041BD7">
        <w:rPr>
          <w:b/>
          <w:bCs/>
          <w:sz w:val="22"/>
          <w:szCs w:val="22"/>
          <w:lang w:val="et-EE"/>
        </w:rPr>
        <w:t>Linnamajandusamet kooskõlastas tingimisi, märkustega:</w:t>
      </w:r>
    </w:p>
    <w:p w:rsidR="00BD1CBF" w:rsidRPr="00041BD7" w:rsidRDefault="00BD1CBF" w:rsidP="00BD1CBF">
      <w:pPr>
        <w:numPr>
          <w:ilvl w:val="0"/>
          <w:numId w:val="3"/>
        </w:numPr>
        <w:jc w:val="both"/>
        <w:rPr>
          <w:bCs/>
          <w:sz w:val="22"/>
          <w:szCs w:val="22"/>
          <w:lang w:val="et-EE"/>
        </w:rPr>
      </w:pPr>
      <w:r w:rsidRPr="00041BD7">
        <w:rPr>
          <w:sz w:val="22"/>
          <w:szCs w:val="22"/>
          <w:lang w:val="et-EE"/>
        </w:rPr>
        <w:t>K</w:t>
      </w:r>
      <w:r w:rsidRPr="00041BD7">
        <w:rPr>
          <w:bCs/>
          <w:sz w:val="22"/>
          <w:szCs w:val="22"/>
          <w:lang w:val="et-EE"/>
        </w:rPr>
        <w:t>asutada märgist 913 suunavööndite eraldamiseks kogu Kreenholmi viadukti pikkuses.</w:t>
      </w:r>
    </w:p>
    <w:p w:rsidR="00BD1CBF" w:rsidRPr="00041BD7" w:rsidRDefault="00BD1CBF" w:rsidP="00BD1CBF">
      <w:pPr>
        <w:numPr>
          <w:ilvl w:val="0"/>
          <w:numId w:val="3"/>
        </w:numPr>
        <w:jc w:val="both"/>
        <w:rPr>
          <w:bCs/>
          <w:sz w:val="22"/>
          <w:szCs w:val="22"/>
          <w:lang w:val="et-EE"/>
        </w:rPr>
      </w:pPr>
      <w:r w:rsidRPr="00041BD7">
        <w:rPr>
          <w:bCs/>
          <w:sz w:val="22"/>
          <w:szCs w:val="22"/>
          <w:lang w:val="et-EE"/>
        </w:rPr>
        <w:t>Kreenholmi viadukti tänavavalgustuse plaanist (joonis EL-4-01) kustuta üleliigsed kaablid vastavalt 13.12.2021 kirjavahetusele.</w:t>
      </w:r>
    </w:p>
    <w:p w:rsidR="00BD1CBF" w:rsidRPr="00041BD7" w:rsidRDefault="00BD1CBF" w:rsidP="00BD1CBF">
      <w:pPr>
        <w:jc w:val="both"/>
        <w:rPr>
          <w:bCs/>
          <w:sz w:val="22"/>
          <w:szCs w:val="22"/>
          <w:lang w:val="et-EE"/>
        </w:rPr>
      </w:pPr>
    </w:p>
    <w:p w:rsidR="00BD1CBF" w:rsidRPr="00041BD7" w:rsidRDefault="00BD1CBF" w:rsidP="00BD1CBF">
      <w:pPr>
        <w:jc w:val="both"/>
        <w:rPr>
          <w:b/>
          <w:bCs/>
          <w:sz w:val="22"/>
          <w:szCs w:val="22"/>
          <w:lang w:val="et-EE"/>
        </w:rPr>
      </w:pPr>
      <w:r w:rsidRPr="00041BD7">
        <w:rPr>
          <w:b/>
          <w:bCs/>
          <w:sz w:val="22"/>
          <w:szCs w:val="22"/>
          <w:lang w:val="et-EE"/>
        </w:rPr>
        <w:t>Eesti Raudtee AS kooskõlastas tingimisi, märkustega:</w:t>
      </w:r>
    </w:p>
    <w:p w:rsidR="00BD1CBF" w:rsidRPr="00041BD7" w:rsidRDefault="00BD1CBF" w:rsidP="00BD1CBF">
      <w:pPr>
        <w:jc w:val="both"/>
        <w:rPr>
          <w:bCs/>
          <w:sz w:val="22"/>
          <w:szCs w:val="22"/>
          <w:lang w:val="et-EE"/>
        </w:rPr>
      </w:pPr>
      <w:r w:rsidRPr="00041BD7">
        <w:rPr>
          <w:bCs/>
          <w:sz w:val="22"/>
          <w:szCs w:val="22"/>
          <w:lang w:val="et-EE"/>
        </w:rPr>
        <w:t>„1. Ehitustööd tuleb teostada vastavalt Ehitusseadustiku § 73 „Raudtee kaitsevöönd“ sätestatule.</w:t>
      </w:r>
    </w:p>
    <w:p w:rsidR="00BD1CBF" w:rsidRPr="00041BD7" w:rsidRDefault="00BD1CBF" w:rsidP="00BD1CBF">
      <w:pPr>
        <w:jc w:val="both"/>
        <w:rPr>
          <w:bCs/>
          <w:sz w:val="22"/>
          <w:szCs w:val="22"/>
          <w:lang w:val="et-EE"/>
        </w:rPr>
      </w:pPr>
      <w:r w:rsidRPr="00041BD7">
        <w:rPr>
          <w:bCs/>
          <w:sz w:val="22"/>
          <w:szCs w:val="22"/>
          <w:lang w:val="et-EE"/>
        </w:rPr>
        <w:t xml:space="preserve">2. Tööd raudteemaal teostada vastavalt „AS Eesti Raudtee infrastruktuuridirektori käskkirjale  AS EVR </w:t>
      </w:r>
      <w:proofErr w:type="spellStart"/>
      <w:r w:rsidRPr="00041BD7">
        <w:rPr>
          <w:bCs/>
          <w:sz w:val="22"/>
          <w:szCs w:val="22"/>
          <w:lang w:val="et-EE"/>
        </w:rPr>
        <w:t>Infra</w:t>
      </w:r>
      <w:proofErr w:type="spellEnd"/>
      <w:r w:rsidRPr="00041BD7">
        <w:rPr>
          <w:bCs/>
          <w:sz w:val="22"/>
          <w:szCs w:val="22"/>
          <w:lang w:val="et-EE"/>
        </w:rPr>
        <w:t xml:space="preserve"> raudteeinfrastruktuuril ja raudteemaal tööde tegemiseks õiguste andmise kord“ 3. Enne tööloa taotlemist tuleb raudteemaale planeeritud rajatiste ehitamisekssõlmida isikliku kasutusõiguse seadmise lepingud (IKÕ). Leping sõlmitakse vastavalt kooskõlastatud projektlahenduse alusel koostatud IKÕ asendiplaanile. AS Eesti Raudtee omandis olev Hoonestusõigus koormatakse isikliku kasutusõigusega vastavalt AS Eesti Raudtee nõukogu 15.12.2020 otsusega nr 130/8 kehtestatud põhitingimustele. </w:t>
      </w:r>
    </w:p>
    <w:p w:rsidR="00BD1CBF" w:rsidRPr="00041BD7" w:rsidRDefault="00BD1CBF" w:rsidP="00BD1CBF">
      <w:pPr>
        <w:jc w:val="both"/>
        <w:rPr>
          <w:bCs/>
          <w:sz w:val="22"/>
          <w:szCs w:val="22"/>
          <w:lang w:val="et-EE"/>
        </w:rPr>
      </w:pPr>
      <w:r w:rsidRPr="00041BD7">
        <w:rPr>
          <w:bCs/>
          <w:sz w:val="22"/>
          <w:szCs w:val="22"/>
          <w:lang w:val="et-EE"/>
        </w:rPr>
        <w:t>4. Tööde raudtee gabariidis ja selle kohal tuleb teostada raudtee teemehaanik tase 4 või tase 5 vastutava tööjuhi juuresolekul.</w:t>
      </w:r>
    </w:p>
    <w:p w:rsidR="00BD1CBF" w:rsidRPr="00041BD7" w:rsidRDefault="00BD1CBF" w:rsidP="00BD1CBF">
      <w:pPr>
        <w:jc w:val="both"/>
        <w:rPr>
          <w:bCs/>
          <w:sz w:val="22"/>
          <w:szCs w:val="22"/>
          <w:lang w:val="et-EE"/>
        </w:rPr>
      </w:pPr>
      <w:r w:rsidRPr="00041BD7">
        <w:rPr>
          <w:bCs/>
          <w:sz w:val="22"/>
          <w:szCs w:val="22"/>
          <w:lang w:val="et-EE"/>
        </w:rPr>
        <w:t>5. Väljastatud tööloa alusel peab töövõtja taotlema sissepääsuload Raudtee tn 10a // Vaksali tn 14 // Narva raudteejaam (katastritunnus 51101:001:1133) territooriumile pääsuks nii töötajatele kui autotranspordile. Tööde teostamise arvestada täiendavaid tingimusi:</w:t>
      </w:r>
    </w:p>
    <w:p w:rsidR="00BD1CBF" w:rsidRPr="00041BD7" w:rsidRDefault="00BD1CBF" w:rsidP="00BD1CBF">
      <w:pPr>
        <w:jc w:val="both"/>
        <w:rPr>
          <w:bCs/>
          <w:sz w:val="22"/>
          <w:szCs w:val="22"/>
          <w:lang w:val="et-EE"/>
        </w:rPr>
      </w:pPr>
      <w:r w:rsidRPr="00041BD7">
        <w:rPr>
          <w:bCs/>
          <w:sz w:val="22"/>
          <w:szCs w:val="22"/>
          <w:lang w:val="et-EE"/>
        </w:rPr>
        <w:t xml:space="preserve">5.1 AS Eesti Raudtee telekomi ja </w:t>
      </w:r>
      <w:proofErr w:type="spellStart"/>
      <w:r w:rsidRPr="00041BD7">
        <w:rPr>
          <w:bCs/>
          <w:sz w:val="22"/>
          <w:szCs w:val="22"/>
          <w:lang w:val="et-EE"/>
        </w:rPr>
        <w:t>turvangusüsteemide</w:t>
      </w:r>
      <w:proofErr w:type="spellEnd"/>
      <w:r w:rsidRPr="00041BD7">
        <w:rPr>
          <w:bCs/>
          <w:sz w:val="22"/>
          <w:szCs w:val="22"/>
          <w:lang w:val="et-EE"/>
        </w:rPr>
        <w:t xml:space="preserve"> ameti (TTA) tingimused:</w:t>
      </w:r>
    </w:p>
    <w:p w:rsidR="00BD1CBF" w:rsidRPr="00041BD7" w:rsidRDefault="00BD1CBF" w:rsidP="00BD1CBF">
      <w:pPr>
        <w:jc w:val="both"/>
        <w:rPr>
          <w:bCs/>
          <w:sz w:val="22"/>
          <w:szCs w:val="22"/>
          <w:lang w:val="et-EE"/>
        </w:rPr>
      </w:pPr>
      <w:r w:rsidRPr="00041BD7">
        <w:rPr>
          <w:bCs/>
          <w:sz w:val="22"/>
          <w:szCs w:val="22"/>
          <w:lang w:val="et-EE"/>
        </w:rPr>
        <w:t>- Enne tööde algust kutsuda kohale TTA esindaja tel 615 8632 (sidedispetšer).</w:t>
      </w:r>
    </w:p>
    <w:p w:rsidR="00BD1CBF" w:rsidRPr="00041BD7" w:rsidRDefault="00BD1CBF" w:rsidP="00BD1CBF">
      <w:pPr>
        <w:jc w:val="both"/>
        <w:rPr>
          <w:bCs/>
          <w:sz w:val="22"/>
          <w:szCs w:val="22"/>
          <w:lang w:val="et-EE"/>
        </w:rPr>
      </w:pPr>
      <w:r w:rsidRPr="00041BD7">
        <w:rPr>
          <w:bCs/>
          <w:sz w:val="22"/>
          <w:szCs w:val="22"/>
          <w:lang w:val="et-EE"/>
        </w:rPr>
        <w:t>- Kommunikatsioonide täpne asukoht määrata TTA esindaja juuresolekul.</w:t>
      </w:r>
    </w:p>
    <w:p w:rsidR="00BD1CBF" w:rsidRPr="00041BD7" w:rsidRDefault="00BD1CBF" w:rsidP="00BD1CBF">
      <w:pPr>
        <w:jc w:val="both"/>
        <w:rPr>
          <w:bCs/>
          <w:sz w:val="22"/>
          <w:szCs w:val="22"/>
          <w:lang w:val="et-EE"/>
        </w:rPr>
      </w:pPr>
      <w:r w:rsidRPr="00041BD7">
        <w:rPr>
          <w:bCs/>
          <w:sz w:val="22"/>
          <w:szCs w:val="22"/>
          <w:lang w:val="et-EE"/>
        </w:rPr>
        <w:t xml:space="preserve">-Tööde teostamisel tagada ligipääs seadmetele ning kaablite/seadmete säilivus. Olemasolevate side- ja </w:t>
      </w:r>
      <w:proofErr w:type="spellStart"/>
      <w:r w:rsidRPr="00041BD7">
        <w:rPr>
          <w:bCs/>
          <w:sz w:val="22"/>
          <w:szCs w:val="22"/>
          <w:lang w:val="et-EE"/>
        </w:rPr>
        <w:t>turvangupaigaldiste</w:t>
      </w:r>
      <w:proofErr w:type="spellEnd"/>
      <w:r w:rsidRPr="00041BD7">
        <w:rPr>
          <w:bCs/>
          <w:sz w:val="22"/>
          <w:szCs w:val="22"/>
          <w:lang w:val="et-EE"/>
        </w:rPr>
        <w:t xml:space="preserve"> vigastamise ohu korral ehitusobjektil või selle lähiümbruses ehitustegevuse tõttu, näha ette side- ja </w:t>
      </w:r>
      <w:proofErr w:type="spellStart"/>
      <w:r w:rsidRPr="00041BD7">
        <w:rPr>
          <w:bCs/>
          <w:sz w:val="22"/>
          <w:szCs w:val="22"/>
          <w:lang w:val="et-EE"/>
        </w:rPr>
        <w:t>turvangupaigaldiste</w:t>
      </w:r>
      <w:proofErr w:type="spellEnd"/>
      <w:r w:rsidRPr="00041BD7">
        <w:rPr>
          <w:bCs/>
          <w:sz w:val="22"/>
          <w:szCs w:val="22"/>
          <w:lang w:val="et-EE"/>
        </w:rPr>
        <w:t xml:space="preserve"> kaitsmise meetmed.</w:t>
      </w:r>
    </w:p>
    <w:p w:rsidR="00BD1CBF" w:rsidRPr="00041BD7" w:rsidRDefault="00BD1CBF" w:rsidP="00BD1CBF">
      <w:pPr>
        <w:jc w:val="both"/>
        <w:rPr>
          <w:bCs/>
          <w:sz w:val="22"/>
          <w:szCs w:val="22"/>
          <w:lang w:val="et-EE"/>
        </w:rPr>
      </w:pPr>
      <w:r w:rsidRPr="00041BD7">
        <w:rPr>
          <w:bCs/>
          <w:sz w:val="22"/>
          <w:szCs w:val="22"/>
          <w:lang w:val="et-EE"/>
        </w:rPr>
        <w:t>-Raske ehitustehnika kasutamine ja ehitusmaterjalide ladustamine TTA kommunikatsioonide kaitsevööndis on keelatud.</w:t>
      </w:r>
    </w:p>
    <w:p w:rsidR="00BD1CBF" w:rsidRPr="00041BD7" w:rsidRDefault="00BD1CBF" w:rsidP="00BD1CBF">
      <w:pPr>
        <w:jc w:val="both"/>
        <w:rPr>
          <w:bCs/>
          <w:sz w:val="22"/>
          <w:szCs w:val="22"/>
          <w:lang w:val="et-EE"/>
        </w:rPr>
      </w:pPr>
      <w:r w:rsidRPr="00041BD7">
        <w:rPr>
          <w:bCs/>
          <w:sz w:val="22"/>
          <w:szCs w:val="22"/>
          <w:lang w:val="et-EE"/>
        </w:rPr>
        <w:t>-Sideliinide rikkumisest teavitada koheselt sidedispetšerit (tel 615 8632) ja tagada võimalikult kiiresti taastamine.</w:t>
      </w:r>
    </w:p>
    <w:p w:rsidR="00BD1CBF" w:rsidRPr="00041BD7" w:rsidRDefault="00BD1CBF" w:rsidP="00BD1CBF">
      <w:pPr>
        <w:jc w:val="both"/>
        <w:rPr>
          <w:bCs/>
          <w:sz w:val="22"/>
          <w:szCs w:val="22"/>
          <w:lang w:val="et-EE"/>
        </w:rPr>
      </w:pPr>
      <w:r w:rsidRPr="00041BD7">
        <w:rPr>
          <w:bCs/>
          <w:sz w:val="22"/>
          <w:szCs w:val="22"/>
          <w:lang w:val="et-EE"/>
        </w:rPr>
        <w:t>5.2 AS Eesti Raudtee elektrivõrkude ameti tingimused:</w:t>
      </w:r>
    </w:p>
    <w:p w:rsidR="00BD1CBF" w:rsidRPr="00041BD7" w:rsidRDefault="00BD1CBF" w:rsidP="00BD1CBF">
      <w:pPr>
        <w:jc w:val="both"/>
        <w:rPr>
          <w:bCs/>
          <w:sz w:val="22"/>
          <w:szCs w:val="22"/>
          <w:lang w:val="et-EE"/>
        </w:rPr>
      </w:pPr>
      <w:r w:rsidRPr="00041BD7">
        <w:rPr>
          <w:bCs/>
          <w:sz w:val="22"/>
          <w:szCs w:val="22"/>
          <w:lang w:val="et-EE"/>
        </w:rPr>
        <w:t>- Ehitustööde  käigus  tagada olemasolevate elektrivõrkude  ameti  kommunikatsioonide säilivus.</w:t>
      </w:r>
    </w:p>
    <w:p w:rsidR="00BD1CBF" w:rsidRPr="00041BD7" w:rsidRDefault="00BD1CBF" w:rsidP="00BD1CBF">
      <w:pPr>
        <w:jc w:val="both"/>
        <w:rPr>
          <w:bCs/>
          <w:sz w:val="22"/>
          <w:szCs w:val="22"/>
          <w:lang w:val="et-EE"/>
        </w:rPr>
      </w:pPr>
      <w:r w:rsidRPr="00041BD7">
        <w:rPr>
          <w:bCs/>
          <w:sz w:val="22"/>
          <w:szCs w:val="22"/>
          <w:lang w:val="et-EE"/>
        </w:rPr>
        <w:t>- Elektriliinide rikkumisest teavitada koheselt energiadispetšerit ja tagada võimalikult kiiresti taastamine.</w:t>
      </w:r>
    </w:p>
    <w:p w:rsidR="00BD1CBF" w:rsidRPr="00041BD7" w:rsidRDefault="00BD1CBF" w:rsidP="00BD1CBF">
      <w:pPr>
        <w:jc w:val="both"/>
        <w:rPr>
          <w:bCs/>
          <w:sz w:val="22"/>
          <w:szCs w:val="22"/>
          <w:lang w:val="et-EE"/>
        </w:rPr>
      </w:pPr>
      <w:r w:rsidRPr="00041BD7">
        <w:rPr>
          <w:bCs/>
          <w:sz w:val="22"/>
          <w:szCs w:val="22"/>
          <w:lang w:val="et-EE"/>
        </w:rPr>
        <w:t>6. Enne tööde lõpetamist peab ASi Eesti Raudtee territoorium olema korrastatud“.</w:t>
      </w:r>
    </w:p>
    <w:p w:rsidR="00BD1CBF" w:rsidRPr="00041BD7" w:rsidRDefault="00BD1CBF" w:rsidP="00BD1CBF">
      <w:pPr>
        <w:jc w:val="both"/>
        <w:rPr>
          <w:bCs/>
          <w:sz w:val="22"/>
          <w:szCs w:val="22"/>
          <w:lang w:val="et-EE"/>
        </w:rPr>
      </w:pPr>
    </w:p>
    <w:p w:rsidR="00BD1CBF" w:rsidRPr="00041BD7" w:rsidRDefault="00BD1CBF" w:rsidP="00BD1CBF">
      <w:pPr>
        <w:jc w:val="both"/>
        <w:rPr>
          <w:b/>
          <w:bCs/>
          <w:sz w:val="22"/>
          <w:szCs w:val="22"/>
          <w:lang w:val="et-EE"/>
        </w:rPr>
      </w:pPr>
      <w:r w:rsidRPr="00041BD7">
        <w:rPr>
          <w:b/>
          <w:bCs/>
          <w:sz w:val="22"/>
          <w:szCs w:val="22"/>
          <w:lang w:val="et-EE"/>
        </w:rPr>
        <w:t>Narva Soojusvõrk AS kooskõlastas tingimisi, märkustega:</w:t>
      </w:r>
    </w:p>
    <w:p w:rsidR="00BD1CBF" w:rsidRPr="00041BD7" w:rsidRDefault="00BD1CBF" w:rsidP="00BD1CBF">
      <w:pPr>
        <w:jc w:val="both"/>
        <w:rPr>
          <w:bCs/>
          <w:sz w:val="22"/>
          <w:szCs w:val="22"/>
          <w:lang w:val="et-EE"/>
        </w:rPr>
      </w:pPr>
      <w:r w:rsidRPr="00041BD7">
        <w:rPr>
          <w:bCs/>
          <w:sz w:val="22"/>
          <w:szCs w:val="22"/>
          <w:lang w:val="et-EE"/>
        </w:rPr>
        <w:t xml:space="preserve">„Projekteerimise tsoonis asuvad meie tegevad kommunikatsioonid. Rahu viadukti juures kulgeb maapealne </w:t>
      </w:r>
      <w:proofErr w:type="spellStart"/>
      <w:r w:rsidRPr="00041BD7">
        <w:rPr>
          <w:bCs/>
          <w:sz w:val="22"/>
          <w:szCs w:val="22"/>
          <w:lang w:val="et-EE"/>
        </w:rPr>
        <w:t>kahetoruline</w:t>
      </w:r>
      <w:proofErr w:type="spellEnd"/>
      <w:r w:rsidRPr="00041BD7">
        <w:rPr>
          <w:bCs/>
          <w:sz w:val="22"/>
          <w:szCs w:val="22"/>
          <w:lang w:val="et-EE"/>
        </w:rPr>
        <w:t xml:space="preserve"> magistraal DN 600. Juhul, kui on vaja meie torustikud </w:t>
      </w:r>
      <w:proofErr w:type="spellStart"/>
      <w:r w:rsidRPr="00041BD7">
        <w:rPr>
          <w:bCs/>
          <w:sz w:val="22"/>
          <w:szCs w:val="22"/>
          <w:lang w:val="et-EE"/>
        </w:rPr>
        <w:t>ülekanda</w:t>
      </w:r>
      <w:proofErr w:type="spellEnd"/>
      <w:r w:rsidRPr="00041BD7">
        <w:rPr>
          <w:bCs/>
          <w:sz w:val="22"/>
          <w:szCs w:val="22"/>
          <w:lang w:val="et-EE"/>
        </w:rPr>
        <w:t xml:space="preserve"> tuleb teostada tööprojekt ja kooskõlastada see meiega. Ülekande tööd teostada perioodil 15.mai kuni 15.september.</w:t>
      </w:r>
    </w:p>
    <w:p w:rsidR="00BD1CBF" w:rsidRPr="00041BD7" w:rsidRDefault="00BD1CBF" w:rsidP="00BD1CBF">
      <w:pPr>
        <w:jc w:val="both"/>
        <w:rPr>
          <w:bCs/>
          <w:sz w:val="22"/>
          <w:szCs w:val="22"/>
          <w:lang w:val="et-EE"/>
        </w:rPr>
      </w:pPr>
      <w:r w:rsidRPr="00041BD7">
        <w:rPr>
          <w:bCs/>
          <w:sz w:val="22"/>
          <w:szCs w:val="22"/>
          <w:lang w:val="et-EE"/>
        </w:rPr>
        <w:t xml:space="preserve">Silla osade demonteerimisel tagage meie seadmete ohutus: torustikud, </w:t>
      </w:r>
      <w:proofErr w:type="spellStart"/>
      <w:r w:rsidRPr="00041BD7">
        <w:rPr>
          <w:bCs/>
          <w:sz w:val="22"/>
          <w:szCs w:val="22"/>
          <w:lang w:val="et-EE"/>
        </w:rPr>
        <w:t>tugid</w:t>
      </w:r>
      <w:proofErr w:type="spellEnd"/>
      <w:r w:rsidRPr="00041BD7">
        <w:rPr>
          <w:bCs/>
          <w:sz w:val="22"/>
          <w:szCs w:val="22"/>
          <w:lang w:val="et-EE"/>
        </w:rPr>
        <w:t>, isolatsioon“.</w:t>
      </w:r>
    </w:p>
    <w:p w:rsidR="00BD1CBF" w:rsidRPr="00041BD7" w:rsidRDefault="00BD1CBF" w:rsidP="00BD1CBF">
      <w:pPr>
        <w:jc w:val="both"/>
        <w:rPr>
          <w:bCs/>
          <w:sz w:val="22"/>
          <w:szCs w:val="22"/>
          <w:lang w:val="et-EE"/>
        </w:rPr>
      </w:pPr>
    </w:p>
    <w:p w:rsidR="00BD1CBF" w:rsidRPr="00041BD7" w:rsidRDefault="00BD1CBF" w:rsidP="00BD1CBF">
      <w:pPr>
        <w:jc w:val="both"/>
        <w:rPr>
          <w:bCs/>
          <w:sz w:val="22"/>
          <w:szCs w:val="22"/>
          <w:lang w:val="et-EE"/>
        </w:rPr>
      </w:pPr>
      <w:r w:rsidRPr="00041BD7">
        <w:rPr>
          <w:bCs/>
          <w:sz w:val="22"/>
          <w:szCs w:val="22"/>
          <w:lang w:val="et-EE"/>
        </w:rPr>
        <w:t>04.01.2022</w:t>
      </w:r>
      <w:r w:rsidRPr="00041BD7">
        <w:rPr>
          <w:bCs/>
          <w:sz w:val="22"/>
          <w:szCs w:val="22"/>
          <w:lang w:val="et-EE"/>
        </w:rPr>
        <w:t xml:space="preserve"> kõik kaasatud isikud kooskõlastasid tee ehitusprojekti.</w:t>
      </w:r>
    </w:p>
    <w:p w:rsidR="00BD1CBF" w:rsidRPr="00041BD7" w:rsidRDefault="00BD1CBF" w:rsidP="00BD1CBF">
      <w:pPr>
        <w:jc w:val="both"/>
        <w:rPr>
          <w:bCs/>
          <w:sz w:val="22"/>
          <w:szCs w:val="22"/>
          <w:lang w:val="et-EE"/>
        </w:rPr>
      </w:pPr>
    </w:p>
    <w:p w:rsidR="00BD1CBF" w:rsidRPr="00041BD7" w:rsidRDefault="00BD1CBF" w:rsidP="00BD1CBF">
      <w:pPr>
        <w:jc w:val="both"/>
        <w:rPr>
          <w:bCs/>
          <w:sz w:val="22"/>
          <w:szCs w:val="22"/>
          <w:lang w:val="et-EE"/>
        </w:rPr>
      </w:pPr>
      <w:r w:rsidRPr="00041BD7">
        <w:rPr>
          <w:bCs/>
          <w:sz w:val="22"/>
          <w:szCs w:val="22"/>
          <w:lang w:val="et-EE"/>
        </w:rPr>
        <w:t>Esitatud dokumentides ehitusseadustiku § 44 toodud ehitusloa andmisest keeldumise põhjused puuduvad. Seega, tee ehitusloa andmiseks takistusi ei ole.</w:t>
      </w:r>
    </w:p>
    <w:p w:rsidR="00BD1CBF" w:rsidRPr="00041BD7" w:rsidRDefault="00BD1CBF" w:rsidP="00BD1CBF">
      <w:pPr>
        <w:jc w:val="both"/>
        <w:rPr>
          <w:bCs/>
          <w:sz w:val="22"/>
          <w:szCs w:val="22"/>
          <w:lang w:val="et-EE"/>
        </w:rPr>
      </w:pPr>
    </w:p>
    <w:p w:rsidR="00BD1CBF" w:rsidRPr="00041BD7" w:rsidRDefault="00BD1CBF" w:rsidP="00BD1CBF">
      <w:pPr>
        <w:numPr>
          <w:ilvl w:val="0"/>
          <w:numId w:val="2"/>
        </w:numPr>
        <w:jc w:val="both"/>
        <w:rPr>
          <w:b/>
          <w:sz w:val="22"/>
          <w:szCs w:val="22"/>
          <w:lang w:val="et-EE"/>
        </w:rPr>
      </w:pPr>
      <w:r w:rsidRPr="00041BD7">
        <w:rPr>
          <w:b/>
          <w:sz w:val="22"/>
          <w:szCs w:val="22"/>
          <w:lang w:val="et-EE"/>
        </w:rPr>
        <w:t>ÕIGUSLIKUD ALUSED</w:t>
      </w:r>
    </w:p>
    <w:p w:rsidR="00BD1CBF" w:rsidRPr="00041BD7" w:rsidRDefault="00BD1CBF" w:rsidP="00BD1CBF">
      <w:pPr>
        <w:numPr>
          <w:ilvl w:val="1"/>
          <w:numId w:val="2"/>
        </w:numPr>
        <w:ind w:left="567" w:hanging="567"/>
        <w:jc w:val="both"/>
        <w:rPr>
          <w:sz w:val="22"/>
          <w:szCs w:val="22"/>
          <w:lang w:val="et-EE"/>
        </w:rPr>
      </w:pPr>
      <w:r w:rsidRPr="00041BD7">
        <w:rPr>
          <w:sz w:val="22"/>
          <w:szCs w:val="22"/>
          <w:lang w:val="et-EE"/>
        </w:rPr>
        <w:t>Ehitusseadustiku § 101 lõike 1 kohaselt tee ehitamiseks esitatakse ehitusteatis kohaliku omavalitsuse üksusele või annab kohaliku omavalitsuse üksus ehitusloa.</w:t>
      </w:r>
    </w:p>
    <w:p w:rsidR="00BD1CBF" w:rsidRPr="00041BD7" w:rsidRDefault="00BD1CBF" w:rsidP="00BD1CBF">
      <w:pPr>
        <w:numPr>
          <w:ilvl w:val="1"/>
          <w:numId w:val="2"/>
        </w:numPr>
        <w:ind w:left="567" w:hanging="567"/>
        <w:jc w:val="both"/>
        <w:rPr>
          <w:sz w:val="22"/>
          <w:szCs w:val="22"/>
          <w:lang w:val="et-EE"/>
        </w:rPr>
      </w:pPr>
      <w:r w:rsidRPr="00041BD7">
        <w:rPr>
          <w:sz w:val="22"/>
          <w:szCs w:val="22"/>
          <w:lang w:val="et-EE"/>
        </w:rPr>
        <w:t>Ehitusseadustiku § 39 lõike 1 kohaselt ehitusloa annab kohaliku omavalitsuse üksus.</w:t>
      </w:r>
    </w:p>
    <w:p w:rsidR="00BD1CBF" w:rsidRPr="00041BD7" w:rsidRDefault="00BD1CBF" w:rsidP="00BD1CBF">
      <w:pPr>
        <w:numPr>
          <w:ilvl w:val="1"/>
          <w:numId w:val="2"/>
        </w:numPr>
        <w:ind w:left="567" w:hanging="540"/>
        <w:jc w:val="both"/>
        <w:rPr>
          <w:sz w:val="22"/>
          <w:szCs w:val="22"/>
          <w:lang w:val="et-EE"/>
        </w:rPr>
      </w:pPr>
      <w:r w:rsidRPr="00041BD7">
        <w:rPr>
          <w:sz w:val="22"/>
          <w:szCs w:val="22"/>
          <w:lang w:val="et-EE"/>
        </w:rPr>
        <w:lastRenderedPageBreak/>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D1CBF" w:rsidRPr="00041BD7" w:rsidRDefault="00BD1CBF" w:rsidP="00BD1CBF">
      <w:pPr>
        <w:numPr>
          <w:ilvl w:val="1"/>
          <w:numId w:val="2"/>
        </w:numPr>
        <w:ind w:left="567" w:hanging="567"/>
        <w:jc w:val="both"/>
        <w:rPr>
          <w:sz w:val="22"/>
          <w:szCs w:val="22"/>
          <w:lang w:val="et-EE"/>
        </w:rPr>
      </w:pPr>
      <w:r w:rsidRPr="00041BD7">
        <w:rPr>
          <w:sz w:val="22"/>
          <w:szCs w:val="22"/>
          <w:lang w:val="et-EE"/>
        </w:rPr>
        <w:t>Ehitusseadustiku § 42 lg 2 kohaselt pädev asutus otsustab keskkonnamõju hindamise algatamise vajaduse.</w:t>
      </w:r>
    </w:p>
    <w:p w:rsidR="00BD1CBF" w:rsidRPr="00041BD7" w:rsidRDefault="00BD1CBF" w:rsidP="00BD1CBF">
      <w:pPr>
        <w:numPr>
          <w:ilvl w:val="1"/>
          <w:numId w:val="2"/>
        </w:numPr>
        <w:ind w:left="567" w:hanging="567"/>
        <w:jc w:val="both"/>
        <w:rPr>
          <w:sz w:val="22"/>
          <w:szCs w:val="22"/>
          <w:lang w:val="et-EE"/>
        </w:rPr>
      </w:pPr>
      <w:r w:rsidRPr="00041BD7">
        <w:rPr>
          <w:sz w:val="22"/>
          <w:szCs w:val="22"/>
          <w:lang w:val="et-EE"/>
        </w:rPr>
        <w:t xml:space="preserve">Ehitusseadustiku § 42 lõike 3 punkti 5 ehitusloa </w:t>
      </w:r>
      <w:proofErr w:type="spellStart"/>
      <w:r w:rsidRPr="00041BD7">
        <w:rPr>
          <w:sz w:val="22"/>
          <w:szCs w:val="22"/>
          <w:lang w:val="et-EE"/>
        </w:rPr>
        <w:t>kõrvaltingimusena</w:t>
      </w:r>
      <w:proofErr w:type="spellEnd"/>
      <w:r w:rsidRPr="00041BD7">
        <w:rPr>
          <w:sz w:val="22"/>
          <w:szCs w:val="22"/>
          <w:lang w:val="et-EE"/>
        </w:rPr>
        <w:t xml:space="preserve"> võib eelkõigi sätestada ehitise või ehitamise keerukusest tulenevad lisatingimused ehitamiseks.</w:t>
      </w:r>
    </w:p>
    <w:p w:rsidR="00BD1CBF" w:rsidRPr="00041BD7" w:rsidRDefault="00BD1CBF" w:rsidP="00BD1CBF">
      <w:pPr>
        <w:ind w:left="360"/>
        <w:jc w:val="both"/>
        <w:rPr>
          <w:b/>
          <w:sz w:val="22"/>
          <w:szCs w:val="22"/>
          <w:lang w:val="et-EE"/>
        </w:rPr>
      </w:pPr>
    </w:p>
    <w:p w:rsidR="00BD1CBF" w:rsidRPr="00041BD7" w:rsidRDefault="00BD1CBF" w:rsidP="00BD1CBF">
      <w:pPr>
        <w:numPr>
          <w:ilvl w:val="0"/>
          <w:numId w:val="2"/>
        </w:numPr>
        <w:jc w:val="both"/>
        <w:rPr>
          <w:b/>
          <w:sz w:val="22"/>
          <w:szCs w:val="22"/>
          <w:lang w:val="et-EE"/>
        </w:rPr>
      </w:pPr>
      <w:r w:rsidRPr="00041BD7">
        <w:rPr>
          <w:b/>
          <w:sz w:val="22"/>
          <w:szCs w:val="22"/>
          <w:lang w:val="et-EE"/>
        </w:rPr>
        <w:t>OTSUS</w:t>
      </w:r>
    </w:p>
    <w:p w:rsidR="00BD1CBF" w:rsidRPr="00041BD7" w:rsidRDefault="00BD1CBF" w:rsidP="00BD1CBF">
      <w:pPr>
        <w:ind w:left="426" w:hanging="426"/>
        <w:jc w:val="both"/>
        <w:rPr>
          <w:sz w:val="22"/>
          <w:szCs w:val="22"/>
          <w:lang w:val="et-EE"/>
        </w:rPr>
      </w:pPr>
      <w:r w:rsidRPr="00041BD7">
        <w:rPr>
          <w:sz w:val="22"/>
          <w:szCs w:val="22"/>
          <w:lang w:val="et-EE"/>
        </w:rPr>
        <w:t xml:space="preserve">3.1. Anda tee ehitusluba Rahu tänav L1 // Raudtee 10a // Vaksali tn 14 // Narva raudteejaam // Parve tänav L3 // Parve tn 32 // Kadastiku tn L2  avalikult kasutatava Rahu viadukti ja  Kreenholmi tänav L4 // Raudtee 10a // Vaksali tn 14 // Narva raudteejaam // Kreenholmi tänav L3 avalikult kasutatava Kreenholmi viadukti ümberehitamiseks vastavalt tee ehitusprojektile „Narva linnas Rahu ja Kreenholmi viaduktide rekonstrueerimine“, töö nr P21001, </w:t>
      </w:r>
      <w:proofErr w:type="spellStart"/>
      <w:r w:rsidRPr="00041BD7">
        <w:rPr>
          <w:sz w:val="22"/>
          <w:szCs w:val="22"/>
          <w:lang w:val="et-EE"/>
        </w:rPr>
        <w:t>peaprojekteerija</w:t>
      </w:r>
      <w:proofErr w:type="spellEnd"/>
      <w:r w:rsidRPr="00041BD7">
        <w:rPr>
          <w:sz w:val="22"/>
          <w:szCs w:val="22"/>
          <w:lang w:val="et-EE"/>
        </w:rPr>
        <w:t xml:space="preserve"> Selektor Projekt OÜ.</w:t>
      </w:r>
    </w:p>
    <w:p w:rsidR="00BD1CBF" w:rsidRPr="00041BD7" w:rsidRDefault="00BD1CBF" w:rsidP="00BD1CBF">
      <w:pPr>
        <w:ind w:left="426" w:hanging="426"/>
        <w:jc w:val="both"/>
        <w:rPr>
          <w:sz w:val="22"/>
          <w:szCs w:val="22"/>
          <w:lang w:val="et-EE"/>
        </w:rPr>
      </w:pPr>
      <w:r w:rsidRPr="00041BD7">
        <w:rPr>
          <w:sz w:val="22"/>
          <w:szCs w:val="22"/>
          <w:lang w:val="et-EE"/>
        </w:rPr>
        <w:t xml:space="preserve">3.2. Kohustada   ehitustööde  tellijat tagada </w:t>
      </w:r>
      <w:proofErr w:type="spellStart"/>
      <w:r w:rsidRPr="00041BD7">
        <w:rPr>
          <w:sz w:val="22"/>
          <w:szCs w:val="22"/>
          <w:lang w:val="et-EE"/>
        </w:rPr>
        <w:t>kõrvaltingimuste</w:t>
      </w:r>
      <w:proofErr w:type="spellEnd"/>
      <w:r w:rsidRPr="00041BD7">
        <w:rPr>
          <w:sz w:val="22"/>
          <w:szCs w:val="22"/>
          <w:lang w:val="et-EE"/>
        </w:rPr>
        <w:t xml:space="preserve"> täitmine, mis on käesoleva korralduse   punktis 1 toodud  Arhitektuuri- ja Linnaplaneerimise Ameti, Linnamajandusameti, Eesti Raudtee AS-i, Narva Soojusvõrk AS-i poolt ning ehitusloal loetletud märkused. </w:t>
      </w:r>
    </w:p>
    <w:p w:rsidR="00041BD7" w:rsidRPr="00041BD7" w:rsidRDefault="00041BD7" w:rsidP="00041BD7">
      <w:pPr>
        <w:jc w:val="both"/>
        <w:rPr>
          <w:sz w:val="22"/>
          <w:szCs w:val="22"/>
          <w:lang w:val="et-EE"/>
        </w:rPr>
      </w:pPr>
      <w:r w:rsidRPr="00041BD7">
        <w:rPr>
          <w:sz w:val="22"/>
          <w:szCs w:val="22"/>
          <w:lang w:val="et-EE"/>
        </w:rPr>
        <w:t>3.3. Jätta algatamata Rahu tänav L1 // Raudtee 10a // Vaksali tn 14 // Narva raudteejaam //</w:t>
      </w:r>
    </w:p>
    <w:p w:rsidR="00041BD7" w:rsidRPr="00041BD7" w:rsidRDefault="00041BD7" w:rsidP="00041BD7">
      <w:pPr>
        <w:jc w:val="both"/>
        <w:rPr>
          <w:sz w:val="22"/>
          <w:szCs w:val="22"/>
          <w:lang w:val="et-EE"/>
        </w:rPr>
      </w:pPr>
      <w:r w:rsidRPr="00041BD7">
        <w:rPr>
          <w:sz w:val="22"/>
          <w:szCs w:val="22"/>
          <w:lang w:val="et-EE"/>
        </w:rPr>
        <w:t>Parve tänav L3 // Parve tn 32 // Kadastiku tn L2  avalikult kasutatava Rahu viadukti ja</w:t>
      </w:r>
    </w:p>
    <w:p w:rsidR="00041BD7" w:rsidRPr="00041BD7" w:rsidRDefault="00041BD7" w:rsidP="00041BD7">
      <w:pPr>
        <w:jc w:val="both"/>
        <w:rPr>
          <w:sz w:val="22"/>
          <w:szCs w:val="22"/>
          <w:lang w:val="et-EE"/>
        </w:rPr>
      </w:pPr>
      <w:r w:rsidRPr="00041BD7">
        <w:rPr>
          <w:sz w:val="22"/>
          <w:szCs w:val="22"/>
          <w:lang w:val="et-EE"/>
        </w:rPr>
        <w:t>Kreenholmi tänav L4 // Raudtee 10a // Vaksali tn 14 // Narva raudteejaam // Kreenholmi</w:t>
      </w:r>
    </w:p>
    <w:p w:rsidR="00041BD7" w:rsidRPr="00041BD7" w:rsidRDefault="00041BD7" w:rsidP="00041BD7">
      <w:pPr>
        <w:jc w:val="both"/>
        <w:rPr>
          <w:sz w:val="22"/>
          <w:szCs w:val="22"/>
          <w:lang w:val="et-EE"/>
        </w:rPr>
      </w:pPr>
      <w:r w:rsidRPr="00041BD7">
        <w:rPr>
          <w:sz w:val="22"/>
          <w:szCs w:val="22"/>
          <w:lang w:val="et-EE"/>
        </w:rPr>
        <w:t>tänav L3 avalikult kasutatava Kreenholmi viadukti ümberehitamisega kavandatud</w:t>
      </w:r>
    </w:p>
    <w:p w:rsidR="00041BD7" w:rsidRPr="00041BD7" w:rsidRDefault="00041BD7" w:rsidP="00041BD7">
      <w:pPr>
        <w:jc w:val="both"/>
        <w:rPr>
          <w:sz w:val="22"/>
          <w:szCs w:val="22"/>
          <w:lang w:val="et-EE"/>
        </w:rPr>
      </w:pPr>
      <w:r w:rsidRPr="00041BD7">
        <w:rPr>
          <w:sz w:val="22"/>
          <w:szCs w:val="22"/>
          <w:lang w:val="et-EE"/>
        </w:rPr>
        <w:t>tegevuse keskkonnamõju hindamine, kuna kavandatava tegevusega ei kaasne oluline mõju</w:t>
      </w:r>
    </w:p>
    <w:p w:rsidR="00041BD7" w:rsidRPr="00041BD7" w:rsidRDefault="00041BD7" w:rsidP="00041BD7">
      <w:pPr>
        <w:jc w:val="both"/>
        <w:rPr>
          <w:sz w:val="22"/>
          <w:szCs w:val="22"/>
          <w:lang w:val="et-EE"/>
        </w:rPr>
      </w:pPr>
      <w:r w:rsidRPr="00041BD7">
        <w:rPr>
          <w:sz w:val="22"/>
          <w:szCs w:val="22"/>
          <w:lang w:val="et-EE"/>
        </w:rPr>
        <w:t>keskkonnale.“</w:t>
      </w:r>
    </w:p>
    <w:p w:rsidR="00041BD7" w:rsidRPr="00041BD7" w:rsidRDefault="00041BD7" w:rsidP="00BD1CBF">
      <w:pPr>
        <w:ind w:left="426" w:hanging="426"/>
        <w:jc w:val="both"/>
        <w:rPr>
          <w:sz w:val="22"/>
          <w:szCs w:val="22"/>
          <w:lang w:val="et-EE"/>
        </w:rPr>
      </w:pPr>
    </w:p>
    <w:p w:rsidR="00BD1CBF" w:rsidRPr="00041BD7" w:rsidRDefault="00BD1CBF" w:rsidP="00BD1CBF">
      <w:pPr>
        <w:jc w:val="both"/>
        <w:rPr>
          <w:b/>
          <w:sz w:val="22"/>
          <w:szCs w:val="22"/>
          <w:lang w:val="et-EE"/>
        </w:rPr>
      </w:pPr>
    </w:p>
    <w:p w:rsidR="00BD1CBF" w:rsidRPr="00041BD7" w:rsidRDefault="00BD1CBF" w:rsidP="00BD1CBF">
      <w:pPr>
        <w:numPr>
          <w:ilvl w:val="0"/>
          <w:numId w:val="2"/>
        </w:numPr>
        <w:jc w:val="both"/>
        <w:rPr>
          <w:b/>
          <w:sz w:val="22"/>
          <w:szCs w:val="22"/>
          <w:lang w:val="et-EE"/>
        </w:rPr>
      </w:pPr>
      <w:r w:rsidRPr="00041BD7">
        <w:rPr>
          <w:b/>
          <w:sz w:val="22"/>
          <w:szCs w:val="22"/>
          <w:lang w:val="et-EE"/>
        </w:rPr>
        <w:t xml:space="preserve">RAKENDUSSÄTTED  </w:t>
      </w:r>
    </w:p>
    <w:p w:rsidR="00BD1CBF" w:rsidRPr="00041BD7" w:rsidRDefault="00BD1CBF" w:rsidP="00BD1CBF">
      <w:pPr>
        <w:jc w:val="both"/>
        <w:rPr>
          <w:sz w:val="22"/>
          <w:szCs w:val="22"/>
          <w:lang w:val="et-EE"/>
        </w:rPr>
      </w:pPr>
      <w:r w:rsidRPr="00041BD7">
        <w:rPr>
          <w:sz w:val="22"/>
          <w:szCs w:val="22"/>
          <w:lang w:val="et-EE"/>
        </w:rPr>
        <w:t>4.1. Korraldus jõustub seadusega ettenähtud korras.</w:t>
      </w:r>
    </w:p>
    <w:p w:rsidR="00BD1CBF" w:rsidRPr="00041BD7" w:rsidRDefault="00BD1CBF" w:rsidP="00BD1CBF">
      <w:pPr>
        <w:ind w:left="426" w:hanging="426"/>
        <w:jc w:val="both"/>
        <w:rPr>
          <w:sz w:val="22"/>
          <w:szCs w:val="22"/>
          <w:lang w:val="et-EE"/>
        </w:rPr>
      </w:pPr>
      <w:r w:rsidRPr="00041BD7">
        <w:rPr>
          <w:sz w:val="22"/>
          <w:szCs w:val="22"/>
          <w:lang w:val="et-EE"/>
        </w:rPr>
        <w:t xml:space="preserve">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BD1CBF" w:rsidRPr="00041BD7" w:rsidRDefault="00BD1CBF" w:rsidP="00BD1CBF">
      <w:pPr>
        <w:rPr>
          <w:sz w:val="22"/>
          <w:szCs w:val="22"/>
          <w:lang w:val="et-EE"/>
        </w:rPr>
      </w:pPr>
    </w:p>
    <w:p w:rsidR="00BD1CBF" w:rsidRPr="00041BD7" w:rsidRDefault="00BD1CBF" w:rsidP="00BD1CBF">
      <w:pPr>
        <w:rPr>
          <w:sz w:val="22"/>
          <w:szCs w:val="22"/>
          <w:lang w:val="et-EE"/>
        </w:rPr>
      </w:pPr>
    </w:p>
    <w:p w:rsidR="00BD1CBF" w:rsidRPr="00041BD7" w:rsidRDefault="00BD1CBF" w:rsidP="00BD1CBF">
      <w:pPr>
        <w:rPr>
          <w:sz w:val="22"/>
          <w:szCs w:val="22"/>
          <w:lang w:val="et-EE"/>
        </w:rPr>
      </w:pPr>
    </w:p>
    <w:p w:rsidR="00BD1CBF" w:rsidRPr="00041BD7" w:rsidRDefault="00BD1CBF" w:rsidP="00BD1CBF">
      <w:pPr>
        <w:rPr>
          <w:sz w:val="22"/>
          <w:szCs w:val="22"/>
          <w:lang w:val="et-EE"/>
        </w:rPr>
      </w:pPr>
    </w:p>
    <w:p w:rsidR="00BD1CBF" w:rsidRDefault="00BD1CBF" w:rsidP="00BD1CBF">
      <w:pPr>
        <w:rPr>
          <w:sz w:val="22"/>
          <w:szCs w:val="22"/>
          <w:lang w:val="et-EE"/>
        </w:rPr>
      </w:pPr>
    </w:p>
    <w:p w:rsidR="00041BD7" w:rsidRDefault="00041BD7" w:rsidP="00BD1CBF">
      <w:pPr>
        <w:rPr>
          <w:sz w:val="22"/>
          <w:szCs w:val="22"/>
          <w:lang w:val="et-EE"/>
        </w:rPr>
      </w:pPr>
    </w:p>
    <w:p w:rsidR="00041BD7" w:rsidRDefault="00041BD7" w:rsidP="00BD1CBF">
      <w:pPr>
        <w:rPr>
          <w:sz w:val="22"/>
          <w:szCs w:val="22"/>
          <w:lang w:val="et-EE"/>
        </w:rPr>
      </w:pPr>
    </w:p>
    <w:p w:rsidR="00041BD7" w:rsidRDefault="00041BD7" w:rsidP="00BD1CBF">
      <w:pPr>
        <w:rPr>
          <w:sz w:val="22"/>
          <w:szCs w:val="22"/>
          <w:lang w:val="et-EE"/>
        </w:rPr>
      </w:pPr>
    </w:p>
    <w:p w:rsidR="00041BD7" w:rsidRDefault="00041BD7" w:rsidP="00BD1CBF">
      <w:pPr>
        <w:rPr>
          <w:sz w:val="22"/>
          <w:szCs w:val="22"/>
          <w:lang w:val="et-EE"/>
        </w:rPr>
      </w:pPr>
    </w:p>
    <w:p w:rsidR="00041BD7" w:rsidRDefault="00041BD7" w:rsidP="00BD1CBF">
      <w:pPr>
        <w:rPr>
          <w:sz w:val="22"/>
          <w:szCs w:val="22"/>
          <w:lang w:val="et-EE"/>
        </w:rPr>
      </w:pPr>
    </w:p>
    <w:p w:rsidR="00041BD7" w:rsidRDefault="00041BD7" w:rsidP="00BD1CBF">
      <w:pPr>
        <w:rPr>
          <w:sz w:val="22"/>
          <w:szCs w:val="22"/>
          <w:lang w:val="et-EE"/>
        </w:rPr>
      </w:pPr>
    </w:p>
    <w:p w:rsidR="00041BD7" w:rsidRPr="00041BD7" w:rsidRDefault="00041BD7" w:rsidP="00BD1CBF">
      <w:pPr>
        <w:rPr>
          <w:sz w:val="22"/>
          <w:szCs w:val="22"/>
          <w:lang w:val="et-EE"/>
        </w:rPr>
      </w:pPr>
    </w:p>
    <w:p w:rsidR="00BD1CBF" w:rsidRPr="00041BD7" w:rsidRDefault="00BD1CBF" w:rsidP="00BD1CBF">
      <w:pPr>
        <w:rPr>
          <w:sz w:val="22"/>
          <w:szCs w:val="22"/>
          <w:lang w:val="et-EE"/>
        </w:rPr>
      </w:pPr>
    </w:p>
    <w:p w:rsidR="00BD1CBF" w:rsidRPr="00041BD7" w:rsidRDefault="00BD1CBF" w:rsidP="00BD1CBF">
      <w:pPr>
        <w:rPr>
          <w:sz w:val="22"/>
          <w:szCs w:val="22"/>
          <w:lang w:val="et-EE"/>
        </w:rPr>
      </w:pPr>
    </w:p>
    <w:p w:rsidR="00BD1CBF" w:rsidRPr="00041BD7" w:rsidRDefault="00BD1CBF" w:rsidP="00BD1CBF">
      <w:pPr>
        <w:rPr>
          <w:sz w:val="22"/>
          <w:szCs w:val="22"/>
          <w:lang w:val="et-EE"/>
        </w:rPr>
      </w:pPr>
      <w:r w:rsidRPr="00041BD7">
        <w:rPr>
          <w:sz w:val="22"/>
          <w:szCs w:val="22"/>
          <w:lang w:val="et-EE"/>
        </w:rPr>
        <w:t xml:space="preserve">      Katri </w:t>
      </w:r>
      <w:proofErr w:type="spellStart"/>
      <w:r w:rsidRPr="00041BD7">
        <w:rPr>
          <w:sz w:val="22"/>
          <w:szCs w:val="22"/>
          <w:lang w:val="et-EE"/>
        </w:rPr>
        <w:t>Raik</w:t>
      </w:r>
      <w:proofErr w:type="spellEnd"/>
      <w:r w:rsidRPr="00041BD7">
        <w:rPr>
          <w:sz w:val="22"/>
          <w:szCs w:val="22"/>
          <w:lang w:val="et-EE"/>
        </w:rPr>
        <w:t xml:space="preserve">                                                                        Üllar Kaljuste</w:t>
      </w:r>
    </w:p>
    <w:p w:rsidR="00BD1CBF" w:rsidRPr="00041BD7" w:rsidRDefault="00BD1CBF" w:rsidP="00BD1CBF">
      <w:pPr>
        <w:rPr>
          <w:sz w:val="22"/>
          <w:szCs w:val="22"/>
          <w:lang w:val="et-EE"/>
        </w:rPr>
      </w:pPr>
      <w:r w:rsidRPr="00041BD7">
        <w:rPr>
          <w:sz w:val="22"/>
          <w:szCs w:val="22"/>
          <w:lang w:val="et-EE"/>
        </w:rPr>
        <w:t xml:space="preserve">      Linnapea                                                                          Linnasekretär  </w:t>
      </w:r>
    </w:p>
    <w:p w:rsidR="00BD1CBF" w:rsidRPr="00041BD7" w:rsidRDefault="00BD1CBF" w:rsidP="00BD1CBF">
      <w:pPr>
        <w:rPr>
          <w:sz w:val="22"/>
          <w:szCs w:val="22"/>
          <w:lang w:val="et-EE"/>
        </w:rPr>
      </w:pPr>
      <w:r w:rsidRPr="00041BD7">
        <w:rPr>
          <w:sz w:val="22"/>
          <w:szCs w:val="22"/>
          <w:lang w:val="et-EE"/>
        </w:rPr>
        <w:t xml:space="preserve">      </w:t>
      </w:r>
    </w:p>
    <w:p w:rsidR="001F401F" w:rsidRPr="00041BD7" w:rsidRDefault="001F401F">
      <w:pPr>
        <w:rPr>
          <w:sz w:val="22"/>
          <w:szCs w:val="22"/>
          <w:lang w:val="et-EE"/>
        </w:rPr>
      </w:pPr>
    </w:p>
    <w:sectPr w:rsidR="001F401F" w:rsidRPr="00041BD7"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3CA12DBB"/>
    <w:multiLevelType w:val="hybridMultilevel"/>
    <w:tmpl w:val="8F646AA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CBF"/>
    <w:rsid w:val="0004054E"/>
    <w:rsid w:val="00041BD7"/>
    <w:rsid w:val="001F401F"/>
    <w:rsid w:val="00BD1CB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547C76-4C50-400E-8373-D133F9394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1CB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D1CBF"/>
    <w:pPr>
      <w:spacing w:before="100" w:beforeAutospacing="1" w:after="100" w:afterAutospacing="1"/>
    </w:pPr>
    <w:rPr>
      <w:color w:val="000000"/>
    </w:rPr>
  </w:style>
  <w:style w:type="paragraph" w:styleId="Caption">
    <w:name w:val="caption"/>
    <w:basedOn w:val="Normal"/>
    <w:next w:val="Normal"/>
    <w:qFormat/>
    <w:rsid w:val="00BD1CBF"/>
    <w:pPr>
      <w:ind w:left="720"/>
    </w:pPr>
    <w:rPr>
      <w:b/>
      <w:bCs/>
      <w:sz w:val="22"/>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1561</Words>
  <Characters>9060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10600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2</cp:revision>
  <dcterms:created xsi:type="dcterms:W3CDTF">2022-01-04T13:40:00Z</dcterms:created>
  <dcterms:modified xsi:type="dcterms:W3CDTF">2022-01-04T14:04:00Z</dcterms:modified>
</cp:coreProperties>
</file>