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304D0" w14:textId="77777777" w:rsidR="00325286" w:rsidRPr="00FF4D83" w:rsidRDefault="00325286" w:rsidP="00325286">
      <w:pPr>
        <w:jc w:val="right"/>
        <w:rPr>
          <w:b/>
          <w:bCs/>
        </w:rPr>
      </w:pPr>
      <w:r w:rsidRPr="00FF4D83">
        <w:t>Eelnõu</w:t>
      </w:r>
    </w:p>
    <w:p w14:paraId="490C53B6" w14:textId="77777777" w:rsidR="00325286" w:rsidRPr="00FF4D83" w:rsidRDefault="00325286" w:rsidP="00325286">
      <w:pPr>
        <w:jc w:val="center"/>
        <w:rPr>
          <w:b/>
          <w:bCs/>
        </w:rPr>
      </w:pPr>
    </w:p>
    <w:p w14:paraId="78F45723" w14:textId="77777777" w:rsidR="00325286" w:rsidRPr="00FF4D83" w:rsidRDefault="00325286" w:rsidP="00325286">
      <w:pPr>
        <w:jc w:val="center"/>
        <w:rPr>
          <w:b/>
          <w:bCs/>
        </w:rPr>
      </w:pPr>
      <w:r w:rsidRPr="00FF4D83">
        <w:rPr>
          <w:b/>
          <w:bCs/>
        </w:rPr>
        <w:t>NARVA LINNAVALITSUS</w:t>
      </w:r>
    </w:p>
    <w:p w14:paraId="50BFDABE" w14:textId="77777777" w:rsidR="00325286" w:rsidRPr="00FF4D83" w:rsidRDefault="00325286" w:rsidP="00325286">
      <w:pPr>
        <w:jc w:val="center"/>
        <w:rPr>
          <w:b/>
          <w:bCs/>
        </w:rPr>
      </w:pPr>
      <w:r w:rsidRPr="00FF4D83">
        <w:rPr>
          <w:b/>
          <w:bCs/>
        </w:rPr>
        <w:t> </w:t>
      </w:r>
    </w:p>
    <w:p w14:paraId="4ABA71ED" w14:textId="713039B6" w:rsidR="00325286" w:rsidRPr="00FF4D83" w:rsidRDefault="00A12972" w:rsidP="00325286">
      <w:pPr>
        <w:jc w:val="center"/>
        <w:rPr>
          <w:sz w:val="22"/>
          <w:szCs w:val="22"/>
        </w:rPr>
      </w:pPr>
      <w:r w:rsidRPr="00FF4D83">
        <w:rPr>
          <w:sz w:val="22"/>
          <w:szCs w:val="22"/>
        </w:rPr>
        <w:t>KAASKIRI PROTOKOLLILISELE OTSUSELE</w:t>
      </w:r>
      <w:r w:rsidR="00325286" w:rsidRPr="00FF4D83">
        <w:rPr>
          <w:sz w:val="22"/>
          <w:szCs w:val="22"/>
        </w:rPr>
        <w:t> </w:t>
      </w:r>
    </w:p>
    <w:p w14:paraId="6DB15B59" w14:textId="77777777" w:rsidR="00325286" w:rsidRPr="00FF4D83" w:rsidRDefault="00325286" w:rsidP="00325286">
      <w:pPr>
        <w:jc w:val="center"/>
        <w:rPr>
          <w:b/>
          <w:bCs/>
        </w:rPr>
      </w:pPr>
      <w:r w:rsidRPr="00FF4D83">
        <w:rPr>
          <w:b/>
          <w:bCs/>
        </w:rPr>
        <w:t> </w:t>
      </w:r>
    </w:p>
    <w:p w14:paraId="480A65C2" w14:textId="77777777" w:rsidR="007E4A7B" w:rsidRPr="00FF4D83" w:rsidRDefault="00B147C9" w:rsidP="00325286">
      <w:pPr>
        <w:jc w:val="center"/>
        <w:rPr>
          <w:bCs/>
        </w:rPr>
      </w:pP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/>
          <w:bCs/>
        </w:rPr>
        <w:tab/>
      </w:r>
      <w:r w:rsidRPr="00FF4D83">
        <w:rPr>
          <w:bCs/>
        </w:rPr>
        <w:t>05.01.2022</w:t>
      </w:r>
    </w:p>
    <w:p w14:paraId="51EEAA34" w14:textId="7256CED1" w:rsidR="00325286" w:rsidRDefault="00325286" w:rsidP="00325286">
      <w:pPr>
        <w:jc w:val="center"/>
        <w:rPr>
          <w:b/>
          <w:bCs/>
        </w:rPr>
      </w:pPr>
      <w:r w:rsidRPr="00FF4D83">
        <w:rPr>
          <w:b/>
          <w:bCs/>
        </w:rPr>
        <w:t> </w:t>
      </w:r>
    </w:p>
    <w:p w14:paraId="4C0467DA" w14:textId="4CCB4AA2" w:rsidR="004C40F3" w:rsidRPr="00FF4D83" w:rsidRDefault="004C40F3" w:rsidP="004A5799">
      <w:pPr>
        <w:jc w:val="both"/>
        <w:rPr>
          <w:b/>
          <w:bCs/>
        </w:rPr>
      </w:pPr>
    </w:p>
    <w:p w14:paraId="601103AA" w14:textId="3E9968B6" w:rsidR="00325286" w:rsidRPr="00FF4D83" w:rsidRDefault="00A83A5A" w:rsidP="00325286">
      <w:pPr>
        <w:jc w:val="both"/>
        <w:rPr>
          <w:b/>
        </w:rPr>
      </w:pPr>
      <w:r w:rsidRPr="00FF4D83">
        <w:rPr>
          <w:b/>
        </w:rPr>
        <w:t>Narva Linnavalitsuse seisukoht kodanike kollektiivse algatuse Narva vanalinna osa</w:t>
      </w:r>
      <w:r w:rsidR="004A5799">
        <w:rPr>
          <w:b/>
        </w:rPr>
        <w:t>lise</w:t>
      </w:r>
      <w:r w:rsidRPr="00FF4D83">
        <w:rPr>
          <w:b/>
        </w:rPr>
        <w:t xml:space="preserve"> taastamise kohta</w:t>
      </w:r>
      <w:r w:rsidR="00325286" w:rsidRPr="00FF4D83">
        <w:rPr>
          <w:b/>
        </w:rPr>
        <w:tab/>
      </w:r>
      <w:r w:rsidR="00325286" w:rsidRPr="00FF4D83">
        <w:rPr>
          <w:b/>
        </w:rPr>
        <w:tab/>
      </w:r>
      <w:r w:rsidR="00325286" w:rsidRPr="00FF4D83">
        <w:rPr>
          <w:b/>
        </w:rPr>
        <w:tab/>
      </w:r>
      <w:r w:rsidR="00325286" w:rsidRPr="00FF4D83">
        <w:rPr>
          <w:b/>
        </w:rPr>
        <w:tab/>
      </w:r>
      <w:r w:rsidR="00325286" w:rsidRPr="00FF4D83">
        <w:rPr>
          <w:b/>
        </w:rPr>
        <w:tab/>
      </w:r>
      <w:r w:rsidR="00325286" w:rsidRPr="00FF4D83">
        <w:rPr>
          <w:b/>
        </w:rPr>
        <w:tab/>
      </w:r>
      <w:r w:rsidR="00325286" w:rsidRPr="00FF4D83">
        <w:rPr>
          <w:b/>
        </w:rPr>
        <w:tab/>
      </w:r>
      <w:r w:rsidR="00325286" w:rsidRPr="00FF4D83">
        <w:rPr>
          <w:b/>
        </w:rPr>
        <w:tab/>
      </w:r>
      <w:r w:rsidR="00834750" w:rsidRPr="00FF4D83">
        <w:rPr>
          <w:b/>
        </w:rPr>
        <w:tab/>
      </w:r>
      <w:r w:rsidR="00834750" w:rsidRPr="00FF4D83">
        <w:rPr>
          <w:b/>
        </w:rPr>
        <w:tab/>
      </w:r>
      <w:r w:rsidR="00325286" w:rsidRPr="00FF4D83">
        <w:rPr>
          <w:b/>
        </w:rPr>
        <w:t xml:space="preserve"> </w:t>
      </w:r>
    </w:p>
    <w:p w14:paraId="641F084B" w14:textId="6C63E6CB" w:rsidR="004C40F3" w:rsidRPr="00FF4D83" w:rsidRDefault="00325286" w:rsidP="00325286">
      <w:pPr>
        <w:pStyle w:val="Kehatekst3"/>
        <w:rPr>
          <w:bCs/>
          <w:szCs w:val="24"/>
        </w:rPr>
      </w:pPr>
      <w:r w:rsidRPr="00FF4D83">
        <w:rPr>
          <w:bCs/>
          <w:szCs w:val="24"/>
        </w:rPr>
        <w:t> </w:t>
      </w:r>
    </w:p>
    <w:p w14:paraId="1DCB879D" w14:textId="2A210D0A" w:rsidR="00F71C5C" w:rsidRDefault="00FF4D83" w:rsidP="00F71C5C">
      <w:pPr>
        <w:jc w:val="both"/>
        <w:rPr>
          <w:bCs/>
        </w:rPr>
      </w:pPr>
      <w:r w:rsidRPr="00FF4D83">
        <w:rPr>
          <w:bCs/>
        </w:rPr>
        <w:t>Sihtasutus Eesti Koostöö Kogu edastas 07.12.2021 Narva Linnavalit</w:t>
      </w:r>
      <w:r>
        <w:rPr>
          <w:bCs/>
        </w:rPr>
        <w:t>susele kodanike poolt tehtud algatuse</w:t>
      </w:r>
      <w:r w:rsidRPr="00FF4D83">
        <w:t xml:space="preserve"> </w:t>
      </w:r>
      <w:r w:rsidR="00F71C5C">
        <w:t>„</w:t>
      </w:r>
      <w:r w:rsidRPr="00FF4D83">
        <w:rPr>
          <w:bCs/>
        </w:rPr>
        <w:t>Тoetan Narva vanalinna osalist taastamist</w:t>
      </w:r>
      <w:r w:rsidR="00F71C5C">
        <w:rPr>
          <w:bCs/>
        </w:rPr>
        <w:t>“</w:t>
      </w:r>
      <w:r>
        <w:rPr>
          <w:bCs/>
        </w:rPr>
        <w:t>, mille toetuseks koguti portaali Rahvaalgatus.ee vahendusel (</w:t>
      </w:r>
      <w:hyperlink r:id="rId5" w:tgtFrame="_blank" w:history="1">
        <w:r>
          <w:rPr>
            <w:rStyle w:val="Hperlink"/>
          </w:rPr>
          <w:t>https://kohalik.rahvaalgatus.ee/initiatives/ad8713a3-ed85-41f2-886f-12aaac4f5f97</w:t>
        </w:r>
      </w:hyperlink>
      <w:r>
        <w:rPr>
          <w:bCs/>
        </w:rPr>
        <w:t>)</w:t>
      </w:r>
      <w:r w:rsidR="007D6F65">
        <w:rPr>
          <w:bCs/>
        </w:rPr>
        <w:t xml:space="preserve"> 1103 allkirja. Allkirjade õigsust on registripidaja kontrollinud ja kinnitanud.</w:t>
      </w:r>
      <w:r>
        <w:rPr>
          <w:bCs/>
        </w:rPr>
        <w:t xml:space="preserve"> Algatuse sisuks on ettepanek </w:t>
      </w:r>
      <w:r w:rsidR="00F71C5C">
        <w:rPr>
          <w:bCs/>
        </w:rPr>
        <w:t>osaliselt taastada 1944. a hävitatud Narva vanalinna</w:t>
      </w:r>
      <w:r w:rsidR="00F71C5C" w:rsidRPr="00F71C5C">
        <w:rPr>
          <w:bCs/>
        </w:rPr>
        <w:t xml:space="preserve"> ajalooli</w:t>
      </w:r>
      <w:r w:rsidR="00F71C5C">
        <w:rPr>
          <w:bCs/>
        </w:rPr>
        <w:t>n</w:t>
      </w:r>
      <w:r w:rsidR="00F71C5C" w:rsidRPr="00F71C5C">
        <w:rPr>
          <w:bCs/>
        </w:rPr>
        <w:t>e ilme</w:t>
      </w:r>
      <w:r w:rsidR="00F71C5C">
        <w:rPr>
          <w:bCs/>
        </w:rPr>
        <w:t xml:space="preserve">. Selleks tehakse algatuses kaks ettepanekut: </w:t>
      </w:r>
    </w:p>
    <w:p w14:paraId="17D88B6C" w14:textId="3BF76ADE" w:rsidR="00F71C5C" w:rsidRPr="00F71C5C" w:rsidRDefault="00F71C5C" w:rsidP="00F71C5C">
      <w:pPr>
        <w:ind w:left="720"/>
        <w:jc w:val="both"/>
        <w:rPr>
          <w:bCs/>
        </w:rPr>
      </w:pPr>
      <w:r w:rsidRPr="00F71C5C">
        <w:rPr>
          <w:bCs/>
        </w:rPr>
        <w:t>A. Eraldada vanalinnas tühi maatükk, kus investorid saaksid taastada linna ajaloolise ilme.</w:t>
      </w:r>
    </w:p>
    <w:p w14:paraId="158E08E7" w14:textId="38E7BBE0" w:rsidR="00325286" w:rsidRDefault="00F71C5C" w:rsidP="00F71C5C">
      <w:pPr>
        <w:ind w:left="720"/>
        <w:jc w:val="both"/>
        <w:rPr>
          <w:bCs/>
        </w:rPr>
      </w:pPr>
      <w:r w:rsidRPr="00F71C5C">
        <w:rPr>
          <w:bCs/>
        </w:rPr>
        <w:t>B. Muuta antud ala detailplaneeringut nii, et tänavate ja hoonestatud alade võrk vastaks 1940. aasta Narva plaanile.</w:t>
      </w:r>
    </w:p>
    <w:p w14:paraId="33889DA7" w14:textId="06BC5991" w:rsidR="00F71C5C" w:rsidRDefault="00F71C5C" w:rsidP="00F71C5C">
      <w:pPr>
        <w:jc w:val="both"/>
      </w:pPr>
      <w:r>
        <w:rPr>
          <w:bCs/>
        </w:rPr>
        <w:t xml:space="preserve">Kuivõrd mõlemate küsimuste üle otsustamine kuulub linnavolikogu pädevusse, edastab Narva Linnavalitsus </w:t>
      </w:r>
      <w:r>
        <w:t>vastavalt k</w:t>
      </w:r>
      <w:r w:rsidRPr="00DD0F07">
        <w:t>ohaliku omavalitsuse korralduse seadus</w:t>
      </w:r>
      <w:r>
        <w:t>e</w:t>
      </w:r>
      <w:r w:rsidRPr="00DD0F07">
        <w:t xml:space="preserve"> </w:t>
      </w:r>
      <w:r>
        <w:t xml:space="preserve">§ 32 lõikele 2 </w:t>
      </w:r>
      <w:r w:rsidR="0007383B">
        <w:t xml:space="preserve">algatuse </w:t>
      </w:r>
      <w:r>
        <w:t>volikogule lahendamiseks koos lisatud linnavalitsuse seisukohaga.</w:t>
      </w:r>
    </w:p>
    <w:p w14:paraId="02C4B777" w14:textId="4FBF1504" w:rsidR="0007383B" w:rsidRDefault="0007383B" w:rsidP="00F71C5C">
      <w:pPr>
        <w:jc w:val="both"/>
      </w:pPr>
    </w:p>
    <w:p w14:paraId="04B57FE5" w14:textId="16F8AEDB" w:rsidR="00EB079A" w:rsidRDefault="0007383B" w:rsidP="00F71C5C">
      <w:pPr>
        <w:jc w:val="both"/>
      </w:pPr>
      <w:r>
        <w:t xml:space="preserve">Narva Linnavalitsus on põhimõtteliselt nõus mõlema ettepanekuga. Vastavalt Narva Linnavolikogu </w:t>
      </w:r>
      <w:r w:rsidR="00EB079A">
        <w:t xml:space="preserve">22.11.2012 otsusega nr 132 kehtestatud Narva Vanalinna linnaosa üldplaneeringule on vanalinna hoonestamata aladel võimalik hoonestuse taastamine juhtudel, kus maaomanik seda soovib, ning kui järgitakse ajaloolist tänavavõrku ja </w:t>
      </w:r>
      <w:r w:rsidR="004A5799">
        <w:t xml:space="preserve">üldplaneeringuga seatud </w:t>
      </w:r>
      <w:r w:rsidR="00EB079A">
        <w:t>hoonestuse põhimõtteid. Seega ei ole kodanike poolt tehtud algatus vastuolus kehtiva üldplaneeringu põhimõtetega. Arvestades, et:</w:t>
      </w:r>
    </w:p>
    <w:p w14:paraId="7BE1495E" w14:textId="77777777" w:rsidR="00A1088A" w:rsidRDefault="00A1088A" w:rsidP="00F71C5C">
      <w:pPr>
        <w:jc w:val="both"/>
      </w:pPr>
    </w:p>
    <w:p w14:paraId="70960A8D" w14:textId="031A8633" w:rsidR="0007383B" w:rsidRPr="00EB079A" w:rsidRDefault="00EB079A" w:rsidP="00EB079A">
      <w:pPr>
        <w:pStyle w:val="Loendilik"/>
        <w:numPr>
          <w:ilvl w:val="0"/>
          <w:numId w:val="1"/>
        </w:numPr>
        <w:jc w:val="both"/>
        <w:rPr>
          <w:bCs/>
        </w:rPr>
      </w:pPr>
      <w:r>
        <w:t>algatuses tehtud ettepanek linnale saab puudutada vaid linnale kuuluvat hoonestamata maad;</w:t>
      </w:r>
    </w:p>
    <w:p w14:paraId="2B9B0B06" w14:textId="02A3683E" w:rsidR="00EB079A" w:rsidRPr="00A1088A" w:rsidRDefault="00EB079A" w:rsidP="00EB079A">
      <w:pPr>
        <w:pStyle w:val="Loendilik"/>
        <w:numPr>
          <w:ilvl w:val="0"/>
          <w:numId w:val="1"/>
        </w:numPr>
        <w:jc w:val="both"/>
        <w:rPr>
          <w:bCs/>
        </w:rPr>
      </w:pPr>
      <w:r>
        <w:t xml:space="preserve">eelnevalt on linnavalitsus </w:t>
      </w:r>
      <w:r w:rsidR="00A1088A">
        <w:t xml:space="preserve">juba </w:t>
      </w:r>
      <w:r>
        <w:t xml:space="preserve">algatuse initsiaatoritega </w:t>
      </w:r>
      <w:r w:rsidR="00A1088A">
        <w:t>suhelnud võimalike asukohtade ja lähenemisteede osas;</w:t>
      </w:r>
    </w:p>
    <w:p w14:paraId="51E2CC98" w14:textId="0CC89C67" w:rsidR="00A1088A" w:rsidRPr="00A1088A" w:rsidRDefault="00A1088A" w:rsidP="00EB079A">
      <w:pPr>
        <w:pStyle w:val="Loendilik"/>
        <w:numPr>
          <w:ilvl w:val="0"/>
          <w:numId w:val="1"/>
        </w:numPr>
        <w:jc w:val="both"/>
        <w:rPr>
          <w:bCs/>
        </w:rPr>
      </w:pPr>
      <w:r>
        <w:t>linnal on samuti huvi linnale vajalike hoonete rajamiseks Vanalinna linnaosas;</w:t>
      </w:r>
    </w:p>
    <w:p w14:paraId="0724DBA3" w14:textId="77777777" w:rsidR="00A1088A" w:rsidRPr="00A1088A" w:rsidRDefault="00A1088A" w:rsidP="00A1088A">
      <w:pPr>
        <w:jc w:val="both"/>
        <w:rPr>
          <w:bCs/>
        </w:rPr>
      </w:pPr>
    </w:p>
    <w:p w14:paraId="33ED2B3C" w14:textId="1D7ACF63" w:rsidR="00A1088A" w:rsidRDefault="00A1088A" w:rsidP="00A1088A">
      <w:pPr>
        <w:jc w:val="both"/>
        <w:rPr>
          <w:bCs/>
        </w:rPr>
      </w:pPr>
      <w:r>
        <w:rPr>
          <w:bCs/>
        </w:rPr>
        <w:t xml:space="preserve">teeb linnavalitsus ettepaneku eraldada vanalinna ajaloolise ilme osaliseks taastamiseks </w:t>
      </w:r>
      <w:r w:rsidR="00066490">
        <w:rPr>
          <w:bCs/>
        </w:rPr>
        <w:t xml:space="preserve">ca 1,3 ha </w:t>
      </w:r>
      <w:r>
        <w:rPr>
          <w:bCs/>
        </w:rPr>
        <w:t>maatükk kahel linnale kuuluval kinnistul: Suur tänav 10c ja Rüütli tänav 8 (vt lisatud skeem).</w:t>
      </w:r>
      <w:r w:rsidR="00066490">
        <w:rPr>
          <w:bCs/>
        </w:rPr>
        <w:t xml:space="preserve"> Maa-ala</w:t>
      </w:r>
      <w:r w:rsidR="007E1A2A">
        <w:rPr>
          <w:bCs/>
        </w:rPr>
        <w:t xml:space="preserve"> edaspidise</w:t>
      </w:r>
      <w:r w:rsidR="00066490">
        <w:rPr>
          <w:bCs/>
        </w:rPr>
        <w:t xml:space="preserve"> hoonestamise</w:t>
      </w:r>
      <w:r w:rsidR="007E1A2A">
        <w:rPr>
          <w:bCs/>
        </w:rPr>
        <w:t xml:space="preserve"> kavandamise</w:t>
      </w:r>
      <w:r w:rsidR="00066490">
        <w:rPr>
          <w:bCs/>
        </w:rPr>
        <w:t>ks on vajalik detailplaneeringu koostam</w:t>
      </w:r>
      <w:r w:rsidR="007E1A2A">
        <w:rPr>
          <w:bCs/>
        </w:rPr>
        <w:t xml:space="preserve">ine. Selleks on vajalik ette näha rahalised vahendid linna eelarves, mis samuti kuulub linnavolikogu pädevusse. </w:t>
      </w:r>
      <w:r w:rsidR="007D6F65">
        <w:rPr>
          <w:bCs/>
        </w:rPr>
        <w:t xml:space="preserve">Suur tänav 10c </w:t>
      </w:r>
      <w:r w:rsidR="007D6F65">
        <w:rPr>
          <w:bCs/>
        </w:rPr>
        <w:t>kinnistu</w:t>
      </w:r>
      <w:r w:rsidR="00BA177E">
        <w:rPr>
          <w:bCs/>
        </w:rPr>
        <w:t xml:space="preserve"> jääb 20.09.2018 linnavolikogu otsusega nr 53 kehtestatud Raamatukogu ja selle lähiala detailplaneeringu alasse. Kõnealune planeering oli koostatud eesmärgiga uue suure linnaraamatukogu rajamiseks, </w:t>
      </w:r>
      <w:r w:rsidR="00BA177E">
        <w:rPr>
          <w:bCs/>
        </w:rPr>
        <w:lastRenderedPageBreak/>
        <w:t xml:space="preserve">mis tänaseks on aktuaalsuse kaotanud, ning ei hõlmanud Rüütli 8 kinnistut. Kuivõrd kehtestatud planeeringu muutmine ei ole võimalik, tuleks kõnealustele kinnistutele koostada uus tervet ala hõlmav detailplaneering. </w:t>
      </w:r>
      <w:r w:rsidR="007E1A2A">
        <w:rPr>
          <w:bCs/>
        </w:rPr>
        <w:t xml:space="preserve">Peale koostatud detailplaneeringu kehtestamist on võimalik asuda kavandama ala hoonestamiseks vajalikke tegevusi </w:t>
      </w:r>
      <w:r w:rsidR="004A5799">
        <w:rPr>
          <w:bCs/>
        </w:rPr>
        <w:t xml:space="preserve">ja </w:t>
      </w:r>
      <w:r w:rsidR="007E1A2A">
        <w:rPr>
          <w:bCs/>
        </w:rPr>
        <w:t>rahastusviis</w:t>
      </w:r>
      <w:r w:rsidR="004A5799">
        <w:rPr>
          <w:bCs/>
        </w:rPr>
        <w:t>e</w:t>
      </w:r>
      <w:r w:rsidR="007E1A2A">
        <w:rPr>
          <w:bCs/>
        </w:rPr>
        <w:t>, sh erainvestorite</w:t>
      </w:r>
      <w:r w:rsidR="004A5799">
        <w:rPr>
          <w:bCs/>
        </w:rPr>
        <w:t xml:space="preserve"> kaasamist. Viimase osas on linnavalitusel lootus, et algatuse esitanud isikud selles aktiivselt osalevad.</w:t>
      </w:r>
    </w:p>
    <w:p w14:paraId="012DD848" w14:textId="77777777" w:rsidR="004A5799" w:rsidRDefault="004A5799" w:rsidP="00A1088A">
      <w:pPr>
        <w:jc w:val="both"/>
        <w:rPr>
          <w:bCs/>
        </w:rPr>
      </w:pPr>
    </w:p>
    <w:p w14:paraId="3B238452" w14:textId="50A268EF" w:rsidR="00F71C5C" w:rsidRDefault="00066490" w:rsidP="00066490">
      <w:pPr>
        <w:keepNext/>
        <w:jc w:val="both"/>
      </w:pPr>
      <w:r>
        <w:rPr>
          <w:bCs/>
          <w:noProof/>
        </w:rPr>
        <w:drawing>
          <wp:inline distT="0" distB="0" distL="0" distR="0" wp14:anchorId="577CA012" wp14:editId="5B685CE0">
            <wp:extent cx="5473533" cy="3866949"/>
            <wp:effectExtent l="0" t="0" r="0" b="635"/>
            <wp:docPr id="1" name="Pilt 1" descr="Pilt, millel on kujutatud kaart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lt 1" descr="Pilt, millel on kujutatud kaart&#10;&#10;Kirjeldus on genereeritud automaatsel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905" cy="390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07B36" w14:textId="04A366B1" w:rsidR="00066490" w:rsidRPr="00066490" w:rsidRDefault="00066490" w:rsidP="00066490">
      <w:pPr>
        <w:keepNext/>
        <w:jc w:val="both"/>
        <w:rPr>
          <w:sz w:val="12"/>
          <w:szCs w:val="12"/>
        </w:rPr>
      </w:pPr>
    </w:p>
    <w:p w14:paraId="0BA73DE4" w14:textId="40B9EF36" w:rsidR="00066490" w:rsidRPr="00066490" w:rsidRDefault="00066490" w:rsidP="00066490">
      <w:pPr>
        <w:keepNext/>
        <w:jc w:val="both"/>
        <w:rPr>
          <w:i/>
          <w:iCs/>
          <w:sz w:val="20"/>
          <w:szCs w:val="20"/>
        </w:rPr>
      </w:pPr>
      <w:r w:rsidRPr="00066490">
        <w:rPr>
          <w:bCs/>
          <w:i/>
          <w:iCs/>
          <w:sz w:val="20"/>
          <w:szCs w:val="20"/>
        </w:rPr>
        <w:t xml:space="preserve">Suur tänav 10c ja Rüütli tänav 8 </w:t>
      </w:r>
      <w:r w:rsidRPr="00066490">
        <w:rPr>
          <w:i/>
          <w:iCs/>
          <w:sz w:val="20"/>
          <w:szCs w:val="20"/>
        </w:rPr>
        <w:t>asukohaskeem</w:t>
      </w:r>
    </w:p>
    <w:p w14:paraId="6A039C70" w14:textId="5874CFB8" w:rsidR="00325286" w:rsidRPr="00FF4D83" w:rsidRDefault="00325286" w:rsidP="00325286">
      <w:pPr>
        <w:jc w:val="both"/>
        <w:rPr>
          <w:bCs/>
        </w:rPr>
      </w:pPr>
    </w:p>
    <w:sectPr w:rsidR="00325286" w:rsidRPr="00FF4D8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822A2"/>
    <w:multiLevelType w:val="hybridMultilevel"/>
    <w:tmpl w:val="2C202A72"/>
    <w:lvl w:ilvl="0" w:tplc="68B8D3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86"/>
    <w:rsid w:val="00000241"/>
    <w:rsid w:val="000344AB"/>
    <w:rsid w:val="00066490"/>
    <w:rsid w:val="0007383B"/>
    <w:rsid w:val="000C7AA3"/>
    <w:rsid w:val="00145954"/>
    <w:rsid w:val="0015005E"/>
    <w:rsid w:val="001967D2"/>
    <w:rsid w:val="002055F8"/>
    <w:rsid w:val="00206C08"/>
    <w:rsid w:val="00263764"/>
    <w:rsid w:val="00264593"/>
    <w:rsid w:val="00307C2B"/>
    <w:rsid w:val="00320C8A"/>
    <w:rsid w:val="00325286"/>
    <w:rsid w:val="00325B56"/>
    <w:rsid w:val="003721C0"/>
    <w:rsid w:val="003A30DB"/>
    <w:rsid w:val="003A5935"/>
    <w:rsid w:val="00450BB3"/>
    <w:rsid w:val="00453CDF"/>
    <w:rsid w:val="00496055"/>
    <w:rsid w:val="004A5799"/>
    <w:rsid w:val="004C40F3"/>
    <w:rsid w:val="00533653"/>
    <w:rsid w:val="0057714B"/>
    <w:rsid w:val="005F7EF5"/>
    <w:rsid w:val="00623C59"/>
    <w:rsid w:val="00631B83"/>
    <w:rsid w:val="006775C2"/>
    <w:rsid w:val="006C6FDD"/>
    <w:rsid w:val="00723115"/>
    <w:rsid w:val="0075332E"/>
    <w:rsid w:val="007A0CB9"/>
    <w:rsid w:val="007D6F65"/>
    <w:rsid w:val="007E1A2A"/>
    <w:rsid w:val="007E4A7B"/>
    <w:rsid w:val="007F7106"/>
    <w:rsid w:val="00834750"/>
    <w:rsid w:val="009460F6"/>
    <w:rsid w:val="00971AC3"/>
    <w:rsid w:val="00975844"/>
    <w:rsid w:val="009E6CA4"/>
    <w:rsid w:val="00A1088A"/>
    <w:rsid w:val="00A12972"/>
    <w:rsid w:val="00A15CCA"/>
    <w:rsid w:val="00A230E6"/>
    <w:rsid w:val="00A83A5A"/>
    <w:rsid w:val="00AE6F04"/>
    <w:rsid w:val="00B147C9"/>
    <w:rsid w:val="00B638A8"/>
    <w:rsid w:val="00BA177E"/>
    <w:rsid w:val="00BB2104"/>
    <w:rsid w:val="00BF34D4"/>
    <w:rsid w:val="00C23A7C"/>
    <w:rsid w:val="00C528D2"/>
    <w:rsid w:val="00C56BF8"/>
    <w:rsid w:val="00C8331F"/>
    <w:rsid w:val="00C923FD"/>
    <w:rsid w:val="00C956E7"/>
    <w:rsid w:val="00CD2881"/>
    <w:rsid w:val="00CF5E17"/>
    <w:rsid w:val="00CF72EA"/>
    <w:rsid w:val="00D94943"/>
    <w:rsid w:val="00DD0F07"/>
    <w:rsid w:val="00DD2A9E"/>
    <w:rsid w:val="00E21221"/>
    <w:rsid w:val="00E30243"/>
    <w:rsid w:val="00E57D81"/>
    <w:rsid w:val="00E63B10"/>
    <w:rsid w:val="00EA753A"/>
    <w:rsid w:val="00EB079A"/>
    <w:rsid w:val="00EF6D96"/>
    <w:rsid w:val="00F00D90"/>
    <w:rsid w:val="00F71C5C"/>
    <w:rsid w:val="00F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AA528"/>
  <w15:chartTrackingRefBased/>
  <w15:docId w15:val="{E92B172C-14EF-4575-AF91-8B652B50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325286"/>
    <w:rPr>
      <w:sz w:val="24"/>
      <w:szCs w:val="24"/>
      <w:lang w:val="et-EE" w:eastAsia="en-US"/>
    </w:rPr>
  </w:style>
  <w:style w:type="paragraph" w:styleId="Pealkiri3">
    <w:name w:val="heading 3"/>
    <w:basedOn w:val="Normaallaad"/>
    <w:next w:val="Normaallaad"/>
    <w:qFormat/>
    <w:rsid w:val="00325286"/>
    <w:pPr>
      <w:keepNext/>
      <w:widowControl w:val="0"/>
      <w:snapToGrid w:val="0"/>
      <w:outlineLvl w:val="2"/>
    </w:pPr>
    <w:rPr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325286"/>
    <w:pPr>
      <w:jc w:val="both"/>
    </w:pPr>
    <w:rPr>
      <w:szCs w:val="20"/>
    </w:rPr>
  </w:style>
  <w:style w:type="paragraph" w:styleId="Kehatekst3">
    <w:name w:val="Body Text 3"/>
    <w:basedOn w:val="Normaallaad"/>
    <w:rsid w:val="00325286"/>
    <w:pPr>
      <w:jc w:val="both"/>
    </w:pPr>
    <w:rPr>
      <w:color w:val="333333"/>
      <w:szCs w:val="20"/>
    </w:rPr>
  </w:style>
  <w:style w:type="paragraph" w:styleId="Jutumullitekst">
    <w:name w:val="Balloon Text"/>
    <w:basedOn w:val="Normaallaad"/>
    <w:link w:val="JutumullitekstMrk"/>
    <w:rsid w:val="00E2122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rsid w:val="00E21221"/>
    <w:rPr>
      <w:rFonts w:ascii="Tahoma" w:hAnsi="Tahoma" w:cs="Tahoma"/>
      <w:sz w:val="16"/>
      <w:szCs w:val="16"/>
      <w:lang w:val="en-GB" w:eastAsia="en-US"/>
    </w:rPr>
  </w:style>
  <w:style w:type="character" w:styleId="Hperlink">
    <w:name w:val="Hyperlink"/>
    <w:basedOn w:val="Liguvaikefont"/>
    <w:uiPriority w:val="99"/>
    <w:unhideWhenUsed/>
    <w:rsid w:val="00FF4D83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EB079A"/>
    <w:pPr>
      <w:ind w:left="720"/>
      <w:contextualSpacing/>
    </w:pPr>
  </w:style>
  <w:style w:type="paragraph" w:styleId="Pealdis">
    <w:name w:val="caption"/>
    <w:basedOn w:val="Normaallaad"/>
    <w:next w:val="Normaallaad"/>
    <w:unhideWhenUsed/>
    <w:qFormat/>
    <w:rsid w:val="00066490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kohalik.rahvaalgatus.ee/initiatives/ad8713a3-ed85-41f2-886f-12aaac4f5f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***</dc:creator>
  <cp:keywords/>
  <cp:lastModifiedBy>Peeter Tambu</cp:lastModifiedBy>
  <cp:revision>2</cp:revision>
  <cp:lastPrinted>2014-12-30T06:57:00Z</cp:lastPrinted>
  <dcterms:created xsi:type="dcterms:W3CDTF">2022-01-05T09:39:00Z</dcterms:created>
  <dcterms:modified xsi:type="dcterms:W3CDTF">2022-01-05T09:39:00Z</dcterms:modified>
</cp:coreProperties>
</file>