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Pealkiri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Pealkiri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55A8BD11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1AF4">
        <w:rPr>
          <w:lang w:val="et-EE"/>
        </w:rPr>
        <w:t>0</w:t>
      </w:r>
      <w:r w:rsidR="00030DA7" w:rsidRPr="002161A2">
        <w:rPr>
          <w:lang w:val="en-US"/>
        </w:rPr>
        <w:t>5</w:t>
      </w:r>
      <w:r w:rsidRPr="004D60BA">
        <w:rPr>
          <w:lang w:val="et-EE"/>
        </w:rPr>
        <w:t>.20</w:t>
      </w:r>
      <w:r w:rsidR="00EF1AF4">
        <w:rPr>
          <w:lang w:val="et-EE"/>
        </w:rPr>
        <w:t>22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7D325B34" w:rsidR="00E25588" w:rsidRPr="004D60BA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2161A2">
        <w:rPr>
          <w:rFonts w:ascii="Times New Roman" w:hAnsi="Times New Roman"/>
          <w:color w:val="auto"/>
          <w:lang w:val="et-EE"/>
        </w:rPr>
        <w:t xml:space="preserve">Peetri </w:t>
      </w:r>
      <w:proofErr w:type="spellStart"/>
      <w:r w:rsidR="002161A2">
        <w:rPr>
          <w:rFonts w:ascii="Times New Roman" w:hAnsi="Times New Roman"/>
          <w:color w:val="auto"/>
          <w:lang w:val="et-EE"/>
        </w:rPr>
        <w:t>pl</w:t>
      </w:r>
      <w:proofErr w:type="spellEnd"/>
      <w:r w:rsidR="002161A2">
        <w:rPr>
          <w:rFonts w:ascii="Times New Roman" w:hAnsi="Times New Roman"/>
          <w:color w:val="auto"/>
          <w:lang w:val="et-EE"/>
        </w:rPr>
        <w:t xml:space="preserve"> 3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2161A2">
        <w:rPr>
          <w:rFonts w:ascii="Times New Roman" w:hAnsi="Times New Roman"/>
          <w:color w:val="auto"/>
          <w:lang w:val="et-EE"/>
        </w:rPr>
        <w:t>asuva</w:t>
      </w:r>
    </w:p>
    <w:p w14:paraId="73BE83DE" w14:textId="7F287B4C" w:rsidR="00E25588" w:rsidRPr="004D60BA" w:rsidRDefault="002161A2" w:rsidP="0084189A">
      <w:pPr>
        <w:pStyle w:val="Pealkiri3"/>
        <w:spacing w:before="0"/>
        <w:rPr>
          <w:rFonts w:ascii="Times New Roman" w:hAnsi="Times New Roman"/>
          <w:color w:val="auto"/>
          <w:lang w:val="et-EE"/>
        </w:rPr>
      </w:pPr>
      <w:r>
        <w:rPr>
          <w:rFonts w:ascii="Times New Roman" w:hAnsi="Times New Roman"/>
          <w:color w:val="auto"/>
          <w:lang w:val="et-EE"/>
        </w:rPr>
        <w:t>r</w:t>
      </w:r>
      <w:r w:rsidR="0019261B">
        <w:rPr>
          <w:rFonts w:ascii="Times New Roman" w:hAnsi="Times New Roman"/>
          <w:color w:val="auto"/>
          <w:lang w:val="et-EE"/>
        </w:rPr>
        <w:t>uumi</w:t>
      </w:r>
      <w:r w:rsidR="00E25588" w:rsidRPr="004D60BA">
        <w:rPr>
          <w:rFonts w:ascii="Times New Roman" w:hAnsi="Times New Roman"/>
          <w:color w:val="auto"/>
          <w:lang w:val="et-EE"/>
        </w:rPr>
        <w:t xml:space="preserve"> tasuta kasutusse andmine</w:t>
      </w:r>
    </w:p>
    <w:p w14:paraId="6ED5CF43" w14:textId="72478C0A" w:rsidR="00E25588" w:rsidRDefault="00E25588" w:rsidP="0084189A">
      <w:pPr>
        <w:pStyle w:val="Pealkiri3"/>
        <w:spacing w:before="0"/>
        <w:rPr>
          <w:rFonts w:ascii="Times New Roman" w:hAnsi="Times New Roman"/>
          <w:color w:val="auto"/>
          <w:lang w:val="et-EE" w:bidi="ar-BH"/>
        </w:rPr>
      </w:pPr>
      <w:r w:rsidRPr="004D60BA">
        <w:rPr>
          <w:rFonts w:ascii="Times New Roman" w:hAnsi="Times New Roman"/>
          <w:color w:val="auto"/>
          <w:lang w:val="et-EE"/>
        </w:rPr>
        <w:t>(</w:t>
      </w:r>
      <w:r w:rsidR="002161A2">
        <w:rPr>
          <w:rFonts w:ascii="Times New Roman" w:hAnsi="Times New Roman"/>
          <w:bCs w:val="0"/>
          <w:color w:val="auto"/>
          <w:lang w:val="et-EE"/>
        </w:rPr>
        <w:t>MTÜ</w:t>
      </w:r>
      <w:r w:rsidR="002161A2" w:rsidRPr="002161A2">
        <w:rPr>
          <w:rFonts w:ascii="Times New Roman" w:hAnsi="Times New Roman"/>
          <w:bCs w:val="0"/>
          <w:color w:val="auto"/>
          <w:lang w:val="et-EE"/>
        </w:rPr>
        <w:t xml:space="preserve"> Narva linna Ukraina </w:t>
      </w:r>
      <w:proofErr w:type="spellStart"/>
      <w:r w:rsidR="002161A2" w:rsidRPr="002161A2">
        <w:rPr>
          <w:rFonts w:ascii="Times New Roman" w:hAnsi="Times New Roman"/>
          <w:bCs w:val="0"/>
          <w:color w:val="auto"/>
          <w:lang w:val="et-EE"/>
        </w:rPr>
        <w:t>kaasmaalaskond</w:t>
      </w:r>
      <w:proofErr w:type="spellEnd"/>
      <w:r w:rsidRPr="004D60BA">
        <w:rPr>
          <w:rFonts w:ascii="Times New Roman" w:hAnsi="Times New Roman"/>
          <w:color w:val="auto"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62A6F7AD" w14:textId="16597D1F" w:rsidR="00EF1AF4" w:rsidRDefault="002161A2" w:rsidP="00EF1AF4">
      <w:pPr>
        <w:rPr>
          <w:lang w:val="et-EE"/>
        </w:rPr>
      </w:pPr>
      <w:r w:rsidRPr="002161A2">
        <w:rPr>
          <w:lang w:val="et-EE"/>
        </w:rPr>
        <w:t xml:space="preserve">Narva Linnavalitsuse Linnamajandusametile laekus Mittetulundusühingu Narva linna Ukraina </w:t>
      </w:r>
      <w:proofErr w:type="spellStart"/>
      <w:r w:rsidRPr="002161A2">
        <w:rPr>
          <w:lang w:val="et-EE"/>
        </w:rPr>
        <w:t>kaasmaalaskond</w:t>
      </w:r>
      <w:proofErr w:type="spellEnd"/>
      <w:r w:rsidRPr="002161A2">
        <w:rPr>
          <w:lang w:val="et-EE"/>
        </w:rPr>
        <w:t xml:space="preserve">, registrikood 80128458, avaldus, milles palutakse anda ajavahemikul 07.05.-31.07.2022 tasuta kasutusse Narvas Peetri </w:t>
      </w:r>
      <w:proofErr w:type="spellStart"/>
      <w:r w:rsidRPr="002161A2">
        <w:rPr>
          <w:lang w:val="et-EE"/>
        </w:rPr>
        <w:t>pl</w:t>
      </w:r>
      <w:proofErr w:type="spellEnd"/>
      <w:r w:rsidRPr="002161A2">
        <w:rPr>
          <w:lang w:val="et-EE"/>
        </w:rPr>
        <w:t xml:space="preserve"> 3 hoones 2. korrusel asuva ruumi nr 3 üldpindalaga 76,3  m² Ukraina sõjapõgenike infokeskuse jaoks, kus põgenikke nõustatakse ja koordineeritakse vabatahtlike </w:t>
      </w:r>
      <w:proofErr w:type="spellStart"/>
      <w:r w:rsidRPr="002161A2">
        <w:rPr>
          <w:lang w:val="et-EE"/>
        </w:rPr>
        <w:t>tegevust.Samuti</w:t>
      </w:r>
      <w:proofErr w:type="spellEnd"/>
      <w:r w:rsidRPr="002161A2">
        <w:rPr>
          <w:lang w:val="et-EE"/>
        </w:rPr>
        <w:t xml:space="preserve"> palutakse luba kasutada ruumi ööpäevaringselt.</w:t>
      </w:r>
    </w:p>
    <w:p w14:paraId="71BB968F" w14:textId="77777777" w:rsidR="002161A2" w:rsidRDefault="002161A2" w:rsidP="00EF1AF4">
      <w:pPr>
        <w:jc w:val="both"/>
        <w:rPr>
          <w:lang w:val="et-EE"/>
        </w:rPr>
      </w:pPr>
    </w:p>
    <w:p w14:paraId="3D6058EE" w14:textId="77777777" w:rsidR="00A12DE9" w:rsidRPr="00A12DE9" w:rsidRDefault="00A12DE9" w:rsidP="00A12DE9">
      <w:pPr>
        <w:jc w:val="both"/>
        <w:rPr>
          <w:lang w:val="et-EE"/>
        </w:rPr>
      </w:pPr>
      <w:r w:rsidRPr="00A12DE9">
        <w:rPr>
          <w:lang w:val="et-EE"/>
        </w:rPr>
        <w:t xml:space="preserve">MTÜ Narva linna Ukraina </w:t>
      </w:r>
      <w:proofErr w:type="spellStart"/>
      <w:r w:rsidRPr="00A12DE9">
        <w:rPr>
          <w:lang w:val="et-EE"/>
        </w:rPr>
        <w:t>kaasmaalaskond</w:t>
      </w:r>
      <w:proofErr w:type="spellEnd"/>
      <w:r w:rsidRPr="00A12DE9">
        <w:rPr>
          <w:lang w:val="et-EE"/>
        </w:rPr>
        <w:t xml:space="preserve"> tegeleb Narva linnas olevate vabatahtlike meeskondadega, kes osutavad abi Ukraina sõjapõgenikele, sh transiitpõgenikele.</w:t>
      </w:r>
    </w:p>
    <w:p w14:paraId="34407F4C" w14:textId="77777777" w:rsidR="00A12DE9" w:rsidRPr="00A12DE9" w:rsidRDefault="00A12DE9" w:rsidP="00A12DE9">
      <w:pPr>
        <w:jc w:val="both"/>
        <w:rPr>
          <w:lang w:val="et-EE"/>
        </w:rPr>
      </w:pPr>
    </w:p>
    <w:p w14:paraId="29606279" w14:textId="77777777" w:rsidR="00A12DE9" w:rsidRPr="00A12DE9" w:rsidRDefault="00A12DE9" w:rsidP="00A12DE9">
      <w:pPr>
        <w:jc w:val="both"/>
        <w:rPr>
          <w:lang w:val="et-EE"/>
        </w:rPr>
      </w:pPr>
      <w:r w:rsidRPr="00A12DE9">
        <w:rPr>
          <w:lang w:val="et-EE"/>
        </w:rPr>
        <w:t>Kõnesolevad ruumid on praegu vabad.</w:t>
      </w:r>
    </w:p>
    <w:p w14:paraId="71A8088B" w14:textId="77777777" w:rsidR="00A12DE9" w:rsidRDefault="00A12DE9" w:rsidP="00A12DE9">
      <w:pPr>
        <w:jc w:val="both"/>
        <w:rPr>
          <w:lang w:val="et-EE"/>
        </w:rPr>
      </w:pPr>
    </w:p>
    <w:p w14:paraId="629BA99C" w14:textId="4FEF5937" w:rsidR="00E25588" w:rsidRDefault="00A12DE9" w:rsidP="00A12DE9">
      <w:pPr>
        <w:jc w:val="both"/>
        <w:rPr>
          <w:lang w:val="et-EE"/>
        </w:rPr>
      </w:pPr>
      <w:r w:rsidRPr="00A12DE9">
        <w:rPr>
          <w:lang w:val="et-EE"/>
        </w:rPr>
        <w:t>Narva Linna Sotsiaalabiamet toetab MTÜ Narva linna Ukraina kaasmaalaskonna tegevust ning taotleb MTÜ-le nimetatud ruumi tasuta kasutusse andmist.</w:t>
      </w:r>
    </w:p>
    <w:p w14:paraId="2C3E6B53" w14:textId="77777777" w:rsidR="00A12DE9" w:rsidRPr="004D60BA" w:rsidRDefault="00A12DE9" w:rsidP="00A12DE9">
      <w:pPr>
        <w:jc w:val="both"/>
        <w:rPr>
          <w:lang w:val="et-EE"/>
        </w:rPr>
      </w:pPr>
    </w:p>
    <w:p w14:paraId="0C169A68" w14:textId="77777777" w:rsidR="00A12DE9" w:rsidRDefault="00E93005" w:rsidP="00A12DE9">
      <w:pPr>
        <w:spacing w:after="120"/>
        <w:jc w:val="both"/>
        <w:rPr>
          <w:lang w:val="et-EE" w:eastAsia="et-EE" w:bidi="ar-DZ"/>
        </w:rPr>
      </w:pPr>
      <w:r>
        <w:rPr>
          <w:lang w:val="et-EE"/>
        </w:rPr>
        <w:t xml:space="preserve">Mittetulundusühingu </w:t>
      </w:r>
      <w:r w:rsidR="00A12DE9" w:rsidRPr="00A12DE9">
        <w:rPr>
          <w:lang w:val="et-EE"/>
        </w:rPr>
        <w:t xml:space="preserve">MTÜ Narva linna Ukraina </w:t>
      </w:r>
      <w:proofErr w:type="spellStart"/>
      <w:r w:rsidR="00A12DE9" w:rsidRPr="00A12DE9">
        <w:rPr>
          <w:lang w:val="et-EE"/>
        </w:rPr>
        <w:t>kaasmaalaskond</w:t>
      </w:r>
      <w:proofErr w:type="spellEnd"/>
      <w:r w:rsidR="00A12DE9" w:rsidRPr="00A12DE9">
        <w:rPr>
          <w:lang w:val="et-EE"/>
        </w:rPr>
        <w:t xml:space="preserve"> </w:t>
      </w:r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 xml:space="preserve">arutati Narva Linnavalitsuse linnavarakomisjoni koosolekul </w:t>
      </w:r>
      <w:r w:rsidR="00A12DE9">
        <w:rPr>
          <w:lang w:val="et-EE" w:eastAsia="et-EE" w:bidi="ar-DZ"/>
        </w:rPr>
        <w:t>03</w:t>
      </w:r>
      <w:r w:rsidR="00DC293E">
        <w:rPr>
          <w:lang w:val="et-EE" w:eastAsia="et-EE" w:bidi="ar-DZ"/>
        </w:rPr>
        <w:t>.</w:t>
      </w:r>
      <w:r w:rsidR="00A12DE9">
        <w:rPr>
          <w:lang w:val="et-EE" w:eastAsia="et-EE" w:bidi="ar-DZ"/>
        </w:rPr>
        <w:t>-04.05</w:t>
      </w:r>
      <w:r w:rsidR="00DC293E">
        <w:rPr>
          <w:lang w:val="et-EE" w:eastAsia="et-EE" w:bidi="ar-DZ"/>
        </w:rPr>
        <w:t>.20</w:t>
      </w:r>
      <w:r w:rsidR="00B75825">
        <w:rPr>
          <w:lang w:val="et-EE" w:eastAsia="et-EE" w:bidi="ar-DZ"/>
        </w:rPr>
        <w:t>22</w:t>
      </w:r>
      <w:r w:rsidR="00E25588" w:rsidRPr="004D60BA">
        <w:rPr>
          <w:lang w:val="et-EE" w:eastAsia="et-EE" w:bidi="ar-DZ"/>
        </w:rPr>
        <w:t xml:space="preserve"> (protokoll nr </w:t>
      </w:r>
      <w:r w:rsidR="00030DA7" w:rsidRPr="00030DA7">
        <w:rPr>
          <w:lang w:val="et-EE" w:eastAsia="et-EE" w:bidi="ar-DZ"/>
        </w:rPr>
        <w:t>3.1-6/</w:t>
      </w:r>
      <w:r w:rsidR="00A12DE9">
        <w:rPr>
          <w:lang w:val="et-EE" w:eastAsia="et-EE" w:bidi="ar-DZ"/>
        </w:rPr>
        <w:t>7</w:t>
      </w:r>
      <w:r w:rsidR="00030DA7" w:rsidRPr="00030DA7">
        <w:rPr>
          <w:lang w:val="et-EE" w:eastAsia="et-EE" w:bidi="ar-DZ"/>
        </w:rPr>
        <w:t>-2022</w:t>
      </w:r>
      <w:r w:rsidR="00E25588" w:rsidRPr="004D60BA">
        <w:rPr>
          <w:lang w:val="et-EE" w:eastAsia="et-EE" w:bidi="ar-DZ"/>
        </w:rPr>
        <w:t>) ning otsustati:</w:t>
      </w:r>
    </w:p>
    <w:p w14:paraId="3A581DFE" w14:textId="10B3C7C3" w:rsidR="00A12DE9" w:rsidRDefault="00A12DE9" w:rsidP="00A12DE9">
      <w:pPr>
        <w:spacing w:after="120"/>
        <w:jc w:val="both"/>
        <w:rPr>
          <w:lang w:val="et-EE"/>
        </w:rPr>
      </w:pPr>
      <w:r w:rsidRPr="00A12DE9">
        <w:rPr>
          <w:lang w:val="et-EE"/>
        </w:rPr>
        <w:t>1. Soovitada Narva Linnavalitsuse Linnamajandusametile anda Mittetulundusühingu</w:t>
      </w:r>
      <w:r>
        <w:rPr>
          <w:lang w:val="et-EE"/>
        </w:rPr>
        <w:t>le</w:t>
      </w:r>
      <w:r w:rsidRPr="00A12DE9">
        <w:rPr>
          <w:lang w:val="et-EE"/>
        </w:rPr>
        <w:t xml:space="preserve"> Narva linna Ukraina </w:t>
      </w:r>
      <w:proofErr w:type="spellStart"/>
      <w:r w:rsidRPr="00A12DE9">
        <w:rPr>
          <w:lang w:val="et-EE"/>
        </w:rPr>
        <w:t>kaasmaalaskond</w:t>
      </w:r>
      <w:proofErr w:type="spellEnd"/>
      <w:r>
        <w:rPr>
          <w:lang w:val="et-EE"/>
        </w:rPr>
        <w:t xml:space="preserve"> </w:t>
      </w:r>
      <w:r w:rsidRPr="00A12DE9">
        <w:rPr>
          <w:lang w:val="et-EE"/>
        </w:rPr>
        <w:t xml:space="preserve">ajavahemikul 07.05.-31.07.2022 tasuta kasutusse Narvas Peetri </w:t>
      </w:r>
      <w:proofErr w:type="spellStart"/>
      <w:r w:rsidRPr="00A12DE9">
        <w:rPr>
          <w:lang w:val="et-EE"/>
        </w:rPr>
        <w:t>pl</w:t>
      </w:r>
      <w:proofErr w:type="spellEnd"/>
      <w:r w:rsidRPr="00A12DE9">
        <w:rPr>
          <w:lang w:val="et-EE"/>
        </w:rPr>
        <w:t xml:space="preserve"> 3 hoones 2. korrusel asuva ruumi nr 3 üldpindalaga 76,3  m² Ukraina sõjapõgenike infokeskuse jaoks ning vabastada MTÜ Narva linna Ukraina </w:t>
      </w:r>
      <w:proofErr w:type="spellStart"/>
      <w:r w:rsidRPr="00A12DE9">
        <w:rPr>
          <w:lang w:val="et-EE"/>
        </w:rPr>
        <w:t>kaasmaalaskond</w:t>
      </w:r>
      <w:proofErr w:type="spellEnd"/>
      <w:r w:rsidRPr="00A12DE9">
        <w:rPr>
          <w:lang w:val="et-EE"/>
        </w:rPr>
        <w:t xml:space="preserve"> nimetatud ruumi hooldus- ja kommunaalkulude tasust.</w:t>
      </w:r>
    </w:p>
    <w:p w14:paraId="2E3D6744" w14:textId="61835FA1" w:rsidR="00A36A7B" w:rsidRDefault="00A12DE9" w:rsidP="00A12DE9">
      <w:pPr>
        <w:spacing w:after="120"/>
        <w:jc w:val="both"/>
        <w:rPr>
          <w:strike/>
          <w:lang w:val="et-EE"/>
        </w:rPr>
      </w:pPr>
      <w:r w:rsidRPr="00A12DE9">
        <w:rPr>
          <w:lang w:val="et-EE"/>
        </w:rPr>
        <w:t>2. Narva Linnavalitsuse Linnamajandusametil esitada punktis 1 nimetatud otsus Narva Linnavalitsuse istungile korralduse vastuvõtmiseks.</w:t>
      </w: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593A72CE" w14:textId="77777777" w:rsidR="00E25588" w:rsidRPr="004D60BA" w:rsidRDefault="00E25588" w:rsidP="006047E9">
      <w:pPr>
        <w:jc w:val="center"/>
        <w:rPr>
          <w:b/>
          <w:lang w:val="et-EE"/>
        </w:rPr>
      </w:pPr>
    </w:p>
    <w:p w14:paraId="36327AF8" w14:textId="088DC79E" w:rsidR="00E25588" w:rsidRPr="00B75825" w:rsidRDefault="003717E5" w:rsidP="00B75825">
      <w:pPr>
        <w:jc w:val="both"/>
        <w:rPr>
          <w:lang w:val="et-EE"/>
        </w:rPr>
      </w:pPr>
      <w:r>
        <w:rPr>
          <w:lang w:val="et-EE"/>
        </w:rPr>
        <w:t xml:space="preserve">Narva Linnavolikogu 17.03.2005. a määruse nr 14 “Linnavara kasutusse andmise kord” § 7 lg ja § 7 lg 2 p 3 ning </w:t>
      </w:r>
      <w:r w:rsidRPr="00B75825">
        <w:rPr>
          <w:lang w:val="et-EE"/>
        </w:rPr>
        <w:t xml:space="preserve">§ 46, § 46 lg 4 </w:t>
      </w:r>
      <w:r>
        <w:rPr>
          <w:lang w:val="et-EE"/>
        </w:rPr>
        <w:t xml:space="preserve">sätestatu alusel võib linnavara mittetulundusühingutele anda </w:t>
      </w:r>
      <w:r>
        <w:rPr>
          <w:lang w:val="et-EE"/>
        </w:rPr>
        <w:lastRenderedPageBreak/>
        <w:t xml:space="preserve">tähtajaga kuni 5 aastat või tähtajatult tasuta kasutusse </w:t>
      </w:r>
      <w:r w:rsidRPr="00B75825">
        <w:rPr>
          <w:lang w:val="et-EE"/>
        </w:rPr>
        <w:t>või “Üüritasu</w:t>
      </w:r>
      <w:r>
        <w:rPr>
          <w:lang w:val="et-EE"/>
        </w:rPr>
        <w:t xml:space="preserve"> </w:t>
      </w:r>
      <w:r w:rsidRPr="00B75825">
        <w:rPr>
          <w:lang w:val="et-EE"/>
        </w:rPr>
        <w:t>arvestuse metoodilisele juhendiga” ette nähtust madalama tasu eest tähtajaga kuni 5 aastat või</w:t>
      </w:r>
      <w:r>
        <w:rPr>
          <w:lang w:val="et-EE"/>
        </w:rPr>
        <w:t xml:space="preserve"> </w:t>
      </w:r>
      <w:r w:rsidRPr="00B75825">
        <w:rPr>
          <w:lang w:val="et-EE"/>
        </w:rPr>
        <w:t>tähtajatult ja avaliku enampakkumiseta või eelläbirääkimisteta pakkumiseta</w:t>
      </w:r>
      <w:r>
        <w:rPr>
          <w:lang w:val="et-EE"/>
        </w:rPr>
        <w:t xml:space="preserve"> linnavalitsuse korraldusega</w:t>
      </w:r>
      <w:r w:rsidR="00B75825" w:rsidRPr="00B75825">
        <w:rPr>
          <w:lang w:val="et-EE"/>
        </w:rPr>
        <w:t>.</w:t>
      </w:r>
    </w:p>
    <w:p w14:paraId="49A4551C" w14:textId="77777777" w:rsidR="00DC293E" w:rsidRDefault="00DC293E" w:rsidP="00530B18">
      <w:pPr>
        <w:pStyle w:val="Kehatekst"/>
        <w:spacing w:after="0"/>
        <w:ind w:left="567" w:hanging="567"/>
        <w:jc w:val="both"/>
        <w:rPr>
          <w:lang w:val="et-EE"/>
        </w:rPr>
      </w:pPr>
    </w:p>
    <w:p w14:paraId="0697EBBC" w14:textId="77777777" w:rsidR="00E25588" w:rsidRPr="004D60BA" w:rsidRDefault="00E25588" w:rsidP="006047E9">
      <w:pPr>
        <w:pStyle w:val="Pealkiri5"/>
        <w:spacing w:before="0" w:beforeAutospacing="0" w:after="0" w:afterAutospacing="0"/>
        <w:ind w:left="360"/>
        <w:jc w:val="center"/>
      </w:pPr>
      <w:r w:rsidRPr="004D60BA">
        <w:t>3. 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574CFA2B" w14:textId="63BC204E" w:rsidR="00A12DE9" w:rsidRDefault="00E93005" w:rsidP="00A12DE9">
      <w:pPr>
        <w:spacing w:after="120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E25588" w:rsidRPr="004D60BA">
        <w:rPr>
          <w:lang w:val="et-EE"/>
        </w:rPr>
        <w:t xml:space="preserve">Anda </w:t>
      </w:r>
      <w:r w:rsidR="00A12DE9" w:rsidRPr="00A12DE9">
        <w:rPr>
          <w:lang w:val="et-EE"/>
        </w:rPr>
        <w:t>Mittetulundusühingu</w:t>
      </w:r>
      <w:r w:rsidR="00A12DE9">
        <w:rPr>
          <w:lang w:val="et-EE"/>
        </w:rPr>
        <w:t>le</w:t>
      </w:r>
      <w:r w:rsidR="00A12DE9" w:rsidRPr="00A12DE9">
        <w:rPr>
          <w:lang w:val="et-EE"/>
        </w:rPr>
        <w:t xml:space="preserve"> Nar</w:t>
      </w:r>
      <w:r w:rsidR="00575B8A">
        <w:rPr>
          <w:lang w:val="et-EE"/>
        </w:rPr>
        <w:t xml:space="preserve">va linna Ukraina </w:t>
      </w:r>
      <w:proofErr w:type="spellStart"/>
      <w:r w:rsidR="00575B8A">
        <w:rPr>
          <w:lang w:val="et-EE"/>
        </w:rPr>
        <w:t>kaasmaalaskond</w:t>
      </w:r>
      <w:proofErr w:type="spellEnd"/>
      <w:r w:rsidR="00575B8A">
        <w:rPr>
          <w:lang w:val="et-EE"/>
        </w:rPr>
        <w:t xml:space="preserve">, </w:t>
      </w:r>
      <w:r w:rsidR="00A12DE9">
        <w:rPr>
          <w:lang w:val="et-EE"/>
        </w:rPr>
        <w:t>registrikood 80128</w:t>
      </w:r>
      <w:r w:rsidR="00575B8A">
        <w:rPr>
          <w:lang w:val="et-EE"/>
        </w:rPr>
        <w:t>458</w:t>
      </w:r>
      <w:r w:rsidR="00A12DE9" w:rsidRPr="00A12DE9">
        <w:rPr>
          <w:lang w:val="et-EE"/>
        </w:rPr>
        <w:t xml:space="preserve"> </w:t>
      </w:r>
      <w:r w:rsidR="00A12DE9" w:rsidRPr="00A12DE9">
        <w:rPr>
          <w:lang w:val="et-EE"/>
        </w:rPr>
        <w:t xml:space="preserve">ajavahemikul 07.05.-31.07.2022 tasuta kasutusse Narvas Peetri </w:t>
      </w:r>
      <w:proofErr w:type="spellStart"/>
      <w:r w:rsidR="00A12DE9" w:rsidRPr="00A12DE9">
        <w:rPr>
          <w:lang w:val="et-EE"/>
        </w:rPr>
        <w:t>pl</w:t>
      </w:r>
      <w:proofErr w:type="spellEnd"/>
      <w:r w:rsidR="00A12DE9" w:rsidRPr="00A12DE9">
        <w:rPr>
          <w:lang w:val="et-EE"/>
        </w:rPr>
        <w:t xml:space="preserve"> 3 hoones 2. korrusel asuva ruumi nr 3 üldpindalaga 76,3 m² Ukraina sõjapõgenike infokeskuse jaoks ning vabastada MTÜ Narva linna Ukraina </w:t>
      </w:r>
      <w:proofErr w:type="spellStart"/>
      <w:r w:rsidR="00A12DE9" w:rsidRPr="00A12DE9">
        <w:rPr>
          <w:lang w:val="et-EE"/>
        </w:rPr>
        <w:t>kaasmaalaskond</w:t>
      </w:r>
      <w:proofErr w:type="spellEnd"/>
      <w:r w:rsidR="00A12DE9" w:rsidRPr="00A12DE9">
        <w:rPr>
          <w:lang w:val="et-EE"/>
        </w:rPr>
        <w:t xml:space="preserve"> nimetatud ruumi hooldus- ja kommunaalkulude tasust.</w:t>
      </w:r>
    </w:p>
    <w:p w14:paraId="32885EC3" w14:textId="063917A6" w:rsidR="00E25588" w:rsidRDefault="00E25588" w:rsidP="00E93005">
      <w:pPr>
        <w:ind w:left="567" w:hanging="567"/>
        <w:jc w:val="both"/>
        <w:rPr>
          <w:lang w:val="et-EE"/>
        </w:rPr>
      </w:pPr>
    </w:p>
    <w:p w14:paraId="34A8274C" w14:textId="77777777" w:rsidR="00252B78" w:rsidRPr="00D007C8" w:rsidRDefault="00252B78" w:rsidP="00252B78">
      <w:pPr>
        <w:jc w:val="both"/>
        <w:rPr>
          <w:lang w:val="et-EE" w:bidi="ar-BH"/>
        </w:rPr>
      </w:pPr>
    </w:p>
    <w:p w14:paraId="31F85AE3" w14:textId="2EA3CEF7" w:rsidR="00E25588" w:rsidRPr="00D007C8" w:rsidRDefault="00E25588" w:rsidP="00530B18">
      <w:pPr>
        <w:pStyle w:val="1"/>
        <w:ind w:left="567" w:hanging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t>3.</w:t>
      </w:r>
      <w:r w:rsidR="002B74FD">
        <w:rPr>
          <w:rFonts w:ascii="Times New Roman" w:hAnsi="Times New Roman" w:cs="Times New Roman"/>
          <w:sz w:val="24"/>
          <w:szCs w:val="24"/>
          <w:lang w:val="fi-FI"/>
        </w:rPr>
        <w:t>2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530B18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</w:t>
      </w:r>
      <w:r w:rsidR="00B954B2">
        <w:rPr>
          <w:rFonts w:ascii="Times New Roman" w:hAnsi="Times New Roman" w:cs="Times New Roman"/>
          <w:bCs/>
          <w:sz w:val="24"/>
          <w:szCs w:val="24"/>
        </w:rPr>
        <w:t>Linnamajandusametil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 sõlmida 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>Mittetulundusühingu</w:t>
      </w:r>
      <w:r w:rsidR="00575B8A">
        <w:rPr>
          <w:rFonts w:ascii="Times New Roman" w:hAnsi="Times New Roman" w:cs="Times New Roman"/>
          <w:bCs/>
          <w:sz w:val="24"/>
          <w:szCs w:val="24"/>
          <w:lang w:eastAsia="ru-RU"/>
        </w:rPr>
        <w:t>ga</w:t>
      </w:r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Narva linna Ukraina </w:t>
      </w:r>
      <w:proofErr w:type="spellStart"/>
      <w:r w:rsidR="00575B8A" w:rsidRPr="00575B8A">
        <w:rPr>
          <w:rFonts w:ascii="Times New Roman" w:hAnsi="Times New Roman" w:cs="Times New Roman"/>
          <w:bCs/>
          <w:sz w:val="24"/>
          <w:szCs w:val="24"/>
          <w:lang w:eastAsia="ru-RU"/>
        </w:rPr>
        <w:t>kaasmaalaskond</w:t>
      </w:r>
      <w:proofErr w:type="spellEnd"/>
      <w:r w:rsidR="00E93005" w:rsidRPr="00E9300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54B2">
        <w:rPr>
          <w:rFonts w:ascii="Times New Roman" w:hAnsi="Times New Roman" w:cs="Times New Roman"/>
          <w:sz w:val="24"/>
          <w:szCs w:val="24"/>
        </w:rPr>
        <w:t xml:space="preserve">punktis 3.1 nimetatud linnavara </w:t>
      </w:r>
      <w:r w:rsidRPr="00D007C8">
        <w:rPr>
          <w:rFonts w:ascii="Times New Roman" w:hAnsi="Times New Roman" w:cs="Times New Roman"/>
          <w:sz w:val="24"/>
          <w:szCs w:val="24"/>
        </w:rPr>
        <w:t>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BFF97F5" w14:textId="77777777" w:rsidR="00E25588" w:rsidRPr="00EE0D83" w:rsidRDefault="00E25588" w:rsidP="006047E9">
      <w:pPr>
        <w:pStyle w:val="Kehateks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4A9244F9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50049D5C" w14:textId="31BBC7C1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8C4E19">
        <w:rPr>
          <w:lang w:val="et-EE"/>
        </w:rPr>
        <w:t xml:space="preserve">Mittetulundusühingule </w:t>
      </w:r>
      <w:r w:rsidR="00575B8A" w:rsidRPr="00575B8A">
        <w:rPr>
          <w:lang w:val="et-EE"/>
        </w:rPr>
        <w:t xml:space="preserve">Narva linna Ukraina </w:t>
      </w:r>
      <w:proofErr w:type="spellStart"/>
      <w:r w:rsidR="00575B8A" w:rsidRPr="00575B8A">
        <w:rPr>
          <w:lang w:val="et-EE"/>
        </w:rPr>
        <w:t>kaasmaalaskond</w:t>
      </w:r>
      <w:proofErr w:type="spellEnd"/>
      <w:r w:rsidR="00A502B7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6047E9">
      <w:pPr>
        <w:ind w:left="360"/>
        <w:jc w:val="both"/>
        <w:rPr>
          <w:lang w:val="et-EE"/>
        </w:rPr>
      </w:pPr>
    </w:p>
    <w:p w14:paraId="26370AC8" w14:textId="77777777" w:rsidR="002B74FD" w:rsidRDefault="002B74FD" w:rsidP="006047E9">
      <w:pPr>
        <w:ind w:left="360"/>
        <w:jc w:val="both"/>
        <w:rPr>
          <w:lang w:val="et-EE"/>
        </w:rPr>
      </w:pPr>
    </w:p>
    <w:p w14:paraId="28A55CF8" w14:textId="77777777" w:rsidR="002B74FD" w:rsidRPr="00EE0D83" w:rsidRDefault="002B74FD" w:rsidP="006047E9">
      <w:pPr>
        <w:ind w:left="360"/>
        <w:jc w:val="both"/>
        <w:rPr>
          <w:lang w:val="et-EE"/>
        </w:rPr>
      </w:pPr>
    </w:p>
    <w:p w14:paraId="6AEC666A" w14:textId="77777777" w:rsidR="00E25588" w:rsidRPr="00EE0D83" w:rsidRDefault="00E25588" w:rsidP="006047E9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1C2EF1B2" w:rsidR="00E25588" w:rsidRPr="00EE0D83" w:rsidRDefault="007B2340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14:paraId="77623962" w14:textId="39A9E27A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   </w:t>
      </w:r>
      <w:r w:rsidR="002B74FD">
        <w:rPr>
          <w:lang w:val="et-EE"/>
        </w:rPr>
        <w:t xml:space="preserve">                  </w:t>
      </w:r>
      <w:r>
        <w:rPr>
          <w:lang w:val="et-EE"/>
        </w:rPr>
        <w:tab/>
      </w:r>
      <w:r w:rsidR="00030DA7">
        <w:rPr>
          <w:lang w:val="et-EE"/>
        </w:rPr>
        <w:t xml:space="preserve">Sergei </w:t>
      </w:r>
      <w:proofErr w:type="spellStart"/>
      <w:r w:rsidR="00030DA7">
        <w:rPr>
          <w:lang w:val="et-EE"/>
        </w:rPr>
        <w:t>Solodov</w:t>
      </w:r>
      <w:proofErr w:type="spellEnd"/>
    </w:p>
    <w:p w14:paraId="0E406BDA" w14:textId="48E7276E" w:rsidR="00B043CA" w:rsidRDefault="002B74FD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</w:t>
      </w:r>
      <w:r w:rsidR="00530B18">
        <w:rPr>
          <w:lang w:val="et-EE"/>
        </w:rPr>
        <w:tab/>
      </w:r>
      <w:r w:rsidR="00030DA7">
        <w:rPr>
          <w:lang w:val="et-EE"/>
        </w:rPr>
        <w:t>juriidilise- ja personaliteenistuse jurist</w:t>
      </w:r>
    </w:p>
    <w:p w14:paraId="34B1760F" w14:textId="237E8CAA" w:rsidR="00030DA7" w:rsidRDefault="00030DA7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linnasekretäri ülesannetes</w:t>
      </w:r>
    </w:p>
    <w:p w14:paraId="5876386D" w14:textId="77777777" w:rsidR="002B74FD" w:rsidRPr="00EE0D83" w:rsidRDefault="00B043CA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14:paraId="4A5F8A35" w14:textId="77777777" w:rsidR="00E25588" w:rsidRPr="00EE0D83" w:rsidRDefault="00D007C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        </w:t>
      </w:r>
      <w:r w:rsidRPr="00EE0D83">
        <w:rPr>
          <w:lang w:val="et-EE"/>
        </w:rPr>
        <w:t xml:space="preserve">  </w:t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14:paraId="4E460093" w14:textId="77777777"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</w:t>
      </w:r>
      <w:bookmarkStart w:id="0" w:name="_GoBack"/>
      <w:bookmarkEnd w:id="0"/>
      <w:r>
        <w:rPr>
          <w:lang w:val="et-EE"/>
        </w:rPr>
        <w:t xml:space="preserve">                                                                             </w:t>
      </w:r>
    </w:p>
    <w:sectPr w:rsidR="00E25588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DE"/>
    <w:rsid w:val="000010B1"/>
    <w:rsid w:val="00024804"/>
    <w:rsid w:val="00030DA7"/>
    <w:rsid w:val="00030F12"/>
    <w:rsid w:val="000F4529"/>
    <w:rsid w:val="00122AA8"/>
    <w:rsid w:val="0016375B"/>
    <w:rsid w:val="001855FB"/>
    <w:rsid w:val="0019261B"/>
    <w:rsid w:val="001930DE"/>
    <w:rsid w:val="0019537A"/>
    <w:rsid w:val="001C548B"/>
    <w:rsid w:val="002161A2"/>
    <w:rsid w:val="00252B78"/>
    <w:rsid w:val="00272875"/>
    <w:rsid w:val="00281B28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E4EE1"/>
    <w:rsid w:val="00412784"/>
    <w:rsid w:val="004573AA"/>
    <w:rsid w:val="004B79CA"/>
    <w:rsid w:val="004D60BA"/>
    <w:rsid w:val="004D6D08"/>
    <w:rsid w:val="004E5135"/>
    <w:rsid w:val="004F1004"/>
    <w:rsid w:val="00525E8C"/>
    <w:rsid w:val="00530B18"/>
    <w:rsid w:val="0053281D"/>
    <w:rsid w:val="00575B8A"/>
    <w:rsid w:val="00575C66"/>
    <w:rsid w:val="005926C2"/>
    <w:rsid w:val="005E619F"/>
    <w:rsid w:val="006047E9"/>
    <w:rsid w:val="00633A67"/>
    <w:rsid w:val="0065116F"/>
    <w:rsid w:val="006F36F7"/>
    <w:rsid w:val="007441B4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F49FD"/>
    <w:rsid w:val="009128DD"/>
    <w:rsid w:val="00913BC4"/>
    <w:rsid w:val="00975452"/>
    <w:rsid w:val="0099027C"/>
    <w:rsid w:val="009E05FD"/>
    <w:rsid w:val="009F1799"/>
    <w:rsid w:val="00A00ADB"/>
    <w:rsid w:val="00A12DE9"/>
    <w:rsid w:val="00A241EF"/>
    <w:rsid w:val="00A36A7B"/>
    <w:rsid w:val="00A430BD"/>
    <w:rsid w:val="00A502B7"/>
    <w:rsid w:val="00A73D29"/>
    <w:rsid w:val="00AB058F"/>
    <w:rsid w:val="00AC2DDF"/>
    <w:rsid w:val="00B043CA"/>
    <w:rsid w:val="00B75825"/>
    <w:rsid w:val="00B954B2"/>
    <w:rsid w:val="00BB157A"/>
    <w:rsid w:val="00BF6D4B"/>
    <w:rsid w:val="00C252BA"/>
    <w:rsid w:val="00C60A36"/>
    <w:rsid w:val="00C63DAE"/>
    <w:rsid w:val="00C7292F"/>
    <w:rsid w:val="00C76E14"/>
    <w:rsid w:val="00C93E5B"/>
    <w:rsid w:val="00CF2B9E"/>
    <w:rsid w:val="00D007C8"/>
    <w:rsid w:val="00D01FD8"/>
    <w:rsid w:val="00D71B25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F07234"/>
    <w:rsid w:val="00F34183"/>
    <w:rsid w:val="00F56234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Pealkiri2Mrk">
    <w:name w:val="Pealkiri 2 Märk"/>
    <w:link w:val="Pealkiri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Pealkiri3Mrk">
    <w:name w:val="Pealkiri 3 Märk"/>
    <w:link w:val="Pealkiri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Pealkiri4Mrk">
    <w:name w:val="Pealkiri 4 Märk"/>
    <w:link w:val="Pealkiri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Pealkiri5Mrk">
    <w:name w:val="Pealkiri 5 Märk"/>
    <w:link w:val="Pealkiri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Kehatekst">
    <w:name w:val="Body Text"/>
    <w:basedOn w:val="Normaallaad"/>
    <w:link w:val="KehatekstMrk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KehatekstMrk">
    <w:name w:val="Kehatekst Märk"/>
    <w:link w:val="Kehateks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oendilik">
    <w:name w:val="List Paragraph"/>
    <w:basedOn w:val="Normaallaad"/>
    <w:uiPriority w:val="99"/>
    <w:qFormat/>
    <w:rsid w:val="00D87B9F"/>
    <w:pPr>
      <w:ind w:left="720"/>
      <w:contextualSpacing/>
    </w:pPr>
  </w:style>
  <w:style w:type="character" w:styleId="Kohatitetekst">
    <w:name w:val="Placeholder Text"/>
    <w:uiPriority w:val="99"/>
    <w:semiHidden/>
    <w:rsid w:val="00D87B9F"/>
    <w:rPr>
      <w:rFonts w:cs="Times New Roman"/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allaad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Taandegakehatekst">
    <w:name w:val="Body Text Indent"/>
    <w:basedOn w:val="Normaallaad"/>
    <w:link w:val="TaandegakehatekstMrk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TaandegakehatekstMrk">
    <w:name w:val="Taandega kehatekst Märk"/>
    <w:link w:val="Taandegakehateks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78DA-AA82-4822-92D1-4256380D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3116</Characters>
  <Application>Microsoft Office Word</Application>
  <DocSecurity>0</DocSecurity>
  <Lines>25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 Kazakova</cp:lastModifiedBy>
  <cp:revision>5</cp:revision>
  <cp:lastPrinted>2016-12-22T11:40:00Z</cp:lastPrinted>
  <dcterms:created xsi:type="dcterms:W3CDTF">2022-05-04T07:11:00Z</dcterms:created>
  <dcterms:modified xsi:type="dcterms:W3CDTF">2022-05-04T07:34:00Z</dcterms:modified>
</cp:coreProperties>
</file>