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59429113"/>
        <w:docPartObj>
          <w:docPartGallery w:val="Cover Pages"/>
          <w:docPartUnique/>
        </w:docPartObj>
      </w:sdtPr>
      <w:sdtEndPr>
        <w:rPr>
          <w:lang w:val="ru-RU"/>
        </w:rPr>
      </w:sdtEndPr>
      <w:sdtContent>
        <w:p w14:paraId="0B32BBF7" w14:textId="723F1503" w:rsidR="00AD22D4" w:rsidRDefault="00AD22D4">
          <w:r>
            <w:rPr>
              <w:noProof/>
              <w:lang w:val="et-EE" w:eastAsia="et-EE"/>
            </w:rPr>
            <mc:AlternateContent>
              <mc:Choice Requires="wpg">
                <w:drawing>
                  <wp:anchor distT="0" distB="0" distL="114300" distR="114300" simplePos="0" relativeHeight="251664384" behindDoc="0" locked="0" layoutInCell="1" allowOverlap="1" wp14:anchorId="3461A203" wp14:editId="2091182C">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7F57FF7" id="Group 149" o:spid="_x0000_s1026" style="position:absolute;margin-left:0;margin-top:0;width:8in;height:95.7pt;z-index:251664384;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" path="m,l7312660,r,1129665l3619500,733425,,1091565,,xe" fillcolor="#30acec [3204]" stroked="f" strokeweight="1.25pt">
                      <v:stroke endcap="round"/>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" stroked="f" strokeweight="1.25pt">
                      <v:fill r:id="rId9" o:title="" recolor="t" rotate="t" type="frame"/>
                      <v:stroke endcap="round"/>
                    </v:rect>
                    <w10:wrap anchorx="page" anchory="page"/>
                  </v:group>
                </w:pict>
              </mc:Fallback>
            </mc:AlternateContent>
          </w:r>
          <w:r>
            <w:rPr>
              <w:noProof/>
              <w:lang w:val="et-EE" w:eastAsia="et-EE"/>
            </w:rPr>
            <mc:AlternateContent>
              <mc:Choice Requires="wps">
                <w:drawing>
                  <wp:anchor distT="0" distB="0" distL="114300" distR="114300" simplePos="0" relativeHeight="251662336" behindDoc="0" locked="0" layoutInCell="1" allowOverlap="1" wp14:anchorId="7959039B" wp14:editId="52EB2C29">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79200"/>
                    <wp:effectExtent l="0" t="0" r="0" b="0"/>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7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9A080B" w14:textId="60C0729C" w:rsidR="009A00CE" w:rsidRPr="00AD22D4" w:rsidRDefault="009A00CE" w:rsidP="00AD22D4">
                                <w:pPr>
                                  <w:jc w:val="right"/>
                                  <w:rPr>
                                    <w:color w:val="7F7F7F" w:themeColor="text1" w:themeTint="80"/>
                                    <w:sz w:val="28"/>
                                    <w:szCs w:val="28"/>
                                    <w:lang w:val="et-EE"/>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7959039B" id="_x0000_t202" coordsize="21600,21600" o:spt="202" path="m,l,21600r21600,l21600,xe">
                    <v:stroke joinstyle="miter"/>
                    <v:path gradientshapeok="t" o:connecttype="rect"/>
                  </v:shapetype>
                  <v:shape id="Text Box 152" o:spid="_x0000_s1026" type="#_x0000_t202" style="position:absolute;left:0;text-align:left;margin-left:0;margin-top:0;width:8in;height:77.1pt;z-index:251662336;visibility:visible;mso-wrap-style:square;mso-width-percent:941;mso-height-percent:0;mso-top-percent:818;mso-wrap-distance-left:9pt;mso-wrap-distance-top:0;mso-wrap-distance-right:9pt;mso-wrap-distance-bottom:0;mso-position-horizontal:center;mso-position-horizontal-relative:page;mso-position-vertical-relative:page;mso-width-percent:941;mso-height-percent:0;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" filled="f" stroked="f" strokeweight=".5pt">
                    <v:textbox inset="126pt,0,54pt,0">
                      <w:txbxContent>
                        <w:p w14:paraId="4F9A080B" w14:textId="60C0729C" w:rsidR="009A00CE" w:rsidRPr="00AD22D4" w:rsidRDefault="009A00CE" w:rsidP="00AD22D4">
                          <w:pPr>
                            <w:jc w:val="right"/>
                            <w:rPr>
                              <w:color w:val="7F7F7F" w:themeColor="text1" w:themeTint="80"/>
                              <w:sz w:val="28"/>
                              <w:szCs w:val="28"/>
                              <w:lang w:val="et-EE"/>
                            </w:rPr>
                          </w:pPr>
                        </w:p>
                      </w:txbxContent>
                    </v:textbox>
                    <w10:wrap type="square" anchorx="page" anchory="page"/>
                  </v:shape>
                </w:pict>
              </mc:Fallback>
            </mc:AlternateContent>
          </w:r>
          <w:r>
            <w:rPr>
              <w:noProof/>
              <w:lang w:val="et-EE" w:eastAsia="et-EE"/>
            </w:rPr>
            <mc:AlternateContent>
              <mc:Choice Requires="wps">
                <w:drawing>
                  <wp:anchor distT="0" distB="0" distL="114300" distR="114300" simplePos="0" relativeHeight="251661312" behindDoc="0" locked="0" layoutInCell="1" allowOverlap="1" wp14:anchorId="49664AC6" wp14:editId="0ABB3BC2">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Hlk102655919"/>
                              <w:p w14:paraId="5DA83E1F" w14:textId="171C13D7" w:rsidR="009A00CE" w:rsidRPr="00AD662E" w:rsidRDefault="004124D1" w:rsidP="00AD22D4">
                                <w:pPr>
                                  <w:jc w:val="right"/>
                                  <w:rPr>
                                    <w:color w:val="30ACEC" w:themeColor="accent1"/>
                                    <w:sz w:val="56"/>
                                    <w:szCs w:val="64"/>
                                    <w:lang w:val="ru-RU"/>
                                  </w:rPr>
                                </w:pPr>
                                <w:sdt>
                                  <w:sdtPr>
                                    <w:rPr>
                                      <w:caps/>
                                      <w:color w:val="30ACEC" w:themeColor="accent1"/>
                                      <w:sz w:val="72"/>
                                      <w:szCs w:val="64"/>
                                    </w:rPr>
                                    <w:alias w:val="Title"/>
                                    <w:tag w:val=""/>
                                    <w:id w:val="-725303656"/>
                                    <w:dataBinding w:prefixMappings="xmlns:ns0='http://purl.org/dc/elements/1.1/' xmlns:ns1='http://schemas.openxmlformats.org/package/2006/metadata/core-properties' " w:xpath="/ns1:coreProperties[1]/ns0:title[1]" w:storeItemID="{6C3C8BC8-F283-45AE-878A-BAB7291924A1}"/>
                                    <w:text w:multiLine="1"/>
                                  </w:sdtPr>
                                  <w:sdtEndPr/>
                                  <w:sdtContent>
                                    <w:r w:rsidR="009A00CE">
                                      <w:rPr>
                                        <w:caps/>
                                        <w:color w:val="30ACEC" w:themeColor="accent1"/>
                                        <w:sz w:val="72"/>
                                        <w:szCs w:val="64"/>
                                        <w:lang w:val="et-EE"/>
                                      </w:rPr>
                                      <w:t xml:space="preserve">программа РАЗВИТиЯ </w:t>
                                    </w:r>
                                    <w:r w:rsidR="009A00CE">
                                      <w:rPr>
                                        <w:caps/>
                                        <w:color w:val="30ACEC" w:themeColor="accent1"/>
                                        <w:sz w:val="72"/>
                                        <w:szCs w:val="64"/>
                                        <w:lang w:val="et-EE"/>
                                      </w:rPr>
                                      <w:br/>
                                      <w:t>ГОРОДА НАРВ</w:t>
                                    </w:r>
                                    <w:r w:rsidR="000C04B6">
                                      <w:rPr>
                                        <w:caps/>
                                        <w:color w:val="30ACEC" w:themeColor="accent1"/>
                                        <w:sz w:val="72"/>
                                        <w:szCs w:val="64"/>
                                        <w:lang w:val="ru-RU"/>
                                      </w:rPr>
                                      <w:t>ы</w:t>
                                    </w:r>
                                    <w:bookmarkEnd w:id="0"/>
                                    <w:r w:rsidR="009A00CE">
                                      <w:rPr>
                                        <w:caps/>
                                        <w:color w:val="30ACEC" w:themeColor="accent1"/>
                                        <w:sz w:val="72"/>
                                        <w:szCs w:val="64"/>
                                        <w:lang w:val="et-EE"/>
                                      </w:rPr>
                                      <w:br/>
                                      <w:t>до 2035 Г.</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9664AC6" id="Text Box 154" o:spid="_x0000_s1027" type="#_x0000_t202" style="position:absolute;left:0;text-align:left;margin-left:0;margin-top:0;width:8in;height:286.5pt;z-index:251661312;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bookmarkStart w:id="1" w:name="_Hlk102655919"/>
                        <w:p w14:paraId="5DA83E1F" w14:textId="171C13D7" w:rsidR="009A00CE" w:rsidRPr="00AD662E" w:rsidRDefault="004124D1" w:rsidP="00AD22D4">
                          <w:pPr>
                            <w:jc w:val="right"/>
                            <w:rPr>
                              <w:color w:val="30ACEC" w:themeColor="accent1"/>
                              <w:sz w:val="56"/>
                              <w:szCs w:val="64"/>
                              <w:lang w:val="ru-RU"/>
                            </w:rPr>
                          </w:pPr>
                          <w:sdt>
                            <w:sdtPr>
                              <w:rPr>
                                <w:caps/>
                                <w:color w:val="30ACEC" w:themeColor="accent1"/>
                                <w:sz w:val="72"/>
                                <w:szCs w:val="64"/>
                              </w:rPr>
                              <w:alias w:val="Title"/>
                              <w:tag w:val=""/>
                              <w:id w:val="-725303656"/>
                              <w:dataBinding w:prefixMappings="xmlns:ns0='http://purl.org/dc/elements/1.1/' xmlns:ns1='http://schemas.openxmlformats.org/package/2006/metadata/core-properties' " w:xpath="/ns1:coreProperties[1]/ns0:title[1]" w:storeItemID="{6C3C8BC8-F283-45AE-878A-BAB7291924A1}"/>
                              <w:text w:multiLine="1"/>
                            </w:sdtPr>
                            <w:sdtEndPr/>
                            <w:sdtContent>
                              <w:r w:rsidR="009A00CE">
                                <w:rPr>
                                  <w:caps/>
                                  <w:color w:val="30ACEC" w:themeColor="accent1"/>
                                  <w:sz w:val="72"/>
                                  <w:szCs w:val="64"/>
                                  <w:lang w:val="et-EE"/>
                                </w:rPr>
                                <w:t xml:space="preserve">программа РАЗВИТиЯ </w:t>
                              </w:r>
                              <w:r w:rsidR="009A00CE">
                                <w:rPr>
                                  <w:caps/>
                                  <w:color w:val="30ACEC" w:themeColor="accent1"/>
                                  <w:sz w:val="72"/>
                                  <w:szCs w:val="64"/>
                                  <w:lang w:val="et-EE"/>
                                </w:rPr>
                                <w:br/>
                                <w:t>ГОРОДА НАРВ</w:t>
                              </w:r>
                              <w:r w:rsidR="000C04B6">
                                <w:rPr>
                                  <w:caps/>
                                  <w:color w:val="30ACEC" w:themeColor="accent1"/>
                                  <w:sz w:val="72"/>
                                  <w:szCs w:val="64"/>
                                  <w:lang w:val="ru-RU"/>
                                </w:rPr>
                                <w:t>ы</w:t>
                              </w:r>
                              <w:bookmarkEnd w:id="1"/>
                              <w:r w:rsidR="009A00CE">
                                <w:rPr>
                                  <w:caps/>
                                  <w:color w:val="30ACEC" w:themeColor="accent1"/>
                                  <w:sz w:val="72"/>
                                  <w:szCs w:val="64"/>
                                  <w:lang w:val="et-EE"/>
                                </w:rPr>
                                <w:br/>
                                <w:t>до 2035 Г.</w:t>
                              </w:r>
                            </w:sdtContent>
                          </w:sdt>
                        </w:p>
                      </w:txbxContent>
                    </v:textbox>
                    <w10:wrap type="square" anchorx="page" anchory="page"/>
                  </v:shape>
                </w:pict>
              </mc:Fallback>
            </mc:AlternateContent>
          </w:r>
        </w:p>
        <w:p w14:paraId="1461B063" w14:textId="4150D407" w:rsidR="00AD22D4" w:rsidRDefault="00AD22D4">
          <w:pPr>
            <w:spacing w:after="160" w:line="259" w:lineRule="auto"/>
            <w:jc w:val="left"/>
            <w:rPr>
              <w:lang w:val="ru-RU"/>
            </w:rPr>
          </w:pPr>
          <w:r>
            <w:rPr>
              <w:lang w:val="ru-RU"/>
            </w:rPr>
            <w:br w:type="page"/>
          </w:r>
        </w:p>
      </w:sdtContent>
    </w:sdt>
    <w:p w14:paraId="391B209B" w14:textId="7E419025" w:rsidR="006B181A" w:rsidRPr="00B60DCD" w:rsidRDefault="006B181A" w:rsidP="00B60DCD">
      <w:pPr>
        <w:pStyle w:val="Heading1"/>
        <w:numPr>
          <w:ilvl w:val="0"/>
          <w:numId w:val="0"/>
        </w:numPr>
        <w:ind w:left="432" w:hanging="432"/>
      </w:pPr>
      <w:bookmarkStart w:id="2" w:name="_Toc84424541"/>
      <w:r w:rsidRPr="006B181A">
        <w:lastRenderedPageBreak/>
        <w:t>Содержание</w:t>
      </w:r>
      <w:bookmarkEnd w:id="2"/>
    </w:p>
    <w:sdt>
      <w:sdtPr>
        <w:id w:val="-1237783799"/>
        <w:docPartObj>
          <w:docPartGallery w:val="Table of Contents"/>
          <w:docPartUnique/>
        </w:docPartObj>
      </w:sdtPr>
      <w:sdtEndPr>
        <w:rPr>
          <w:b/>
          <w:bCs/>
          <w:noProof/>
        </w:rPr>
      </w:sdtEndPr>
      <w:sdtContent>
        <w:p w14:paraId="1697A1E7" w14:textId="2AAAD669" w:rsidR="00B60DCD" w:rsidRDefault="00B60DCD" w:rsidP="00B60DCD"/>
        <w:p w14:paraId="088BFAEE" w14:textId="5274E770" w:rsidR="000B29D9" w:rsidRDefault="00B60DCD" w:rsidP="000B29D9">
          <w:pPr>
            <w:pStyle w:val="TOC1"/>
            <w:tabs>
              <w:tab w:val="right" w:leader="dot" w:pos="9016"/>
            </w:tabs>
            <w:spacing w:before="0"/>
            <w:rPr>
              <w:rFonts w:eastAsiaTheme="minorEastAsia"/>
              <w:b w:val="0"/>
              <w:bCs w:val="0"/>
              <w:i w:val="0"/>
              <w:iCs w:val="0"/>
              <w:noProof/>
              <w:sz w:val="22"/>
              <w:szCs w:val="22"/>
              <w:lang w:val="et-EE" w:eastAsia="et-EE"/>
            </w:rPr>
          </w:pPr>
          <w:r>
            <w:rPr>
              <w:b w:val="0"/>
              <w:bCs w:val="0"/>
            </w:rPr>
            <w:fldChar w:fldCharType="begin"/>
          </w:r>
          <w:r>
            <w:instrText xml:space="preserve"> TOC \o "1-3" \h \z \u </w:instrText>
          </w:r>
          <w:r>
            <w:rPr>
              <w:b w:val="0"/>
              <w:bCs w:val="0"/>
            </w:rPr>
            <w:fldChar w:fldCharType="separate"/>
          </w:r>
          <w:hyperlink w:anchor="_Toc84424541" w:history="1">
            <w:r w:rsidR="000B29D9" w:rsidRPr="00B65D1E">
              <w:rPr>
                <w:rStyle w:val="Hyperlink"/>
                <w:noProof/>
              </w:rPr>
              <w:t>Содержание</w:t>
            </w:r>
            <w:r w:rsidR="000B29D9">
              <w:rPr>
                <w:noProof/>
                <w:webHidden/>
              </w:rPr>
              <w:tab/>
            </w:r>
            <w:r w:rsidR="000B29D9">
              <w:rPr>
                <w:noProof/>
                <w:webHidden/>
              </w:rPr>
              <w:fldChar w:fldCharType="begin"/>
            </w:r>
            <w:r w:rsidR="000B29D9">
              <w:rPr>
                <w:noProof/>
                <w:webHidden/>
              </w:rPr>
              <w:instrText xml:space="preserve"> PAGEREF _Toc84424541 \h </w:instrText>
            </w:r>
            <w:r w:rsidR="000B29D9">
              <w:rPr>
                <w:noProof/>
                <w:webHidden/>
              </w:rPr>
            </w:r>
            <w:r w:rsidR="000B29D9">
              <w:rPr>
                <w:noProof/>
                <w:webHidden/>
              </w:rPr>
              <w:fldChar w:fldCharType="separate"/>
            </w:r>
            <w:r w:rsidR="00F1068E">
              <w:rPr>
                <w:noProof/>
                <w:webHidden/>
              </w:rPr>
              <w:t>1</w:t>
            </w:r>
            <w:r w:rsidR="000B29D9">
              <w:rPr>
                <w:noProof/>
                <w:webHidden/>
              </w:rPr>
              <w:fldChar w:fldCharType="end"/>
            </w:r>
          </w:hyperlink>
        </w:p>
        <w:p w14:paraId="10FFB0B9" w14:textId="77777777" w:rsidR="00E649F4" w:rsidRDefault="00E649F4" w:rsidP="000B29D9">
          <w:pPr>
            <w:pStyle w:val="TOC1"/>
            <w:tabs>
              <w:tab w:val="right" w:leader="dot" w:pos="9016"/>
            </w:tabs>
            <w:spacing w:before="0"/>
            <w:rPr>
              <w:rStyle w:val="Hyperlink"/>
              <w:noProof/>
              <w:lang w:val="ru-RU"/>
            </w:rPr>
          </w:pPr>
        </w:p>
        <w:p w14:paraId="7D263AF3" w14:textId="3EE9755D" w:rsidR="000B29D9" w:rsidRDefault="004124D1" w:rsidP="000B29D9">
          <w:pPr>
            <w:pStyle w:val="TOC1"/>
            <w:tabs>
              <w:tab w:val="right" w:leader="dot" w:pos="9016"/>
            </w:tabs>
            <w:spacing w:before="0"/>
            <w:rPr>
              <w:rFonts w:eastAsiaTheme="minorEastAsia"/>
              <w:b w:val="0"/>
              <w:bCs w:val="0"/>
              <w:i w:val="0"/>
              <w:iCs w:val="0"/>
              <w:noProof/>
              <w:sz w:val="22"/>
              <w:szCs w:val="22"/>
              <w:lang w:val="et-EE" w:eastAsia="et-EE"/>
            </w:rPr>
          </w:pPr>
          <w:hyperlink w:anchor="_Toc84424542" w:history="1">
            <w:r w:rsidR="000B29D9" w:rsidRPr="00B65D1E">
              <w:rPr>
                <w:rStyle w:val="Hyperlink"/>
                <w:rFonts w:eastAsia="Times New Roman"/>
                <w:noProof/>
                <w:lang w:val="ru-RU"/>
              </w:rPr>
              <w:t>Введение</w:t>
            </w:r>
            <w:r w:rsidR="000B29D9">
              <w:rPr>
                <w:noProof/>
                <w:webHidden/>
              </w:rPr>
              <w:tab/>
            </w:r>
            <w:r w:rsidR="000B29D9">
              <w:rPr>
                <w:noProof/>
                <w:webHidden/>
              </w:rPr>
              <w:fldChar w:fldCharType="begin"/>
            </w:r>
            <w:r w:rsidR="000B29D9">
              <w:rPr>
                <w:noProof/>
                <w:webHidden/>
              </w:rPr>
              <w:instrText xml:space="preserve"> PAGEREF _Toc84424542 \h </w:instrText>
            </w:r>
            <w:r w:rsidR="000B29D9">
              <w:rPr>
                <w:noProof/>
                <w:webHidden/>
              </w:rPr>
            </w:r>
            <w:r w:rsidR="000B29D9">
              <w:rPr>
                <w:noProof/>
                <w:webHidden/>
              </w:rPr>
              <w:fldChar w:fldCharType="separate"/>
            </w:r>
            <w:r w:rsidR="00F1068E">
              <w:rPr>
                <w:noProof/>
                <w:webHidden/>
              </w:rPr>
              <w:t>2</w:t>
            </w:r>
            <w:r w:rsidR="000B29D9">
              <w:rPr>
                <w:noProof/>
                <w:webHidden/>
              </w:rPr>
              <w:fldChar w:fldCharType="end"/>
            </w:r>
          </w:hyperlink>
        </w:p>
        <w:p w14:paraId="77FF1CC5" w14:textId="77777777" w:rsidR="00E649F4" w:rsidRDefault="00E649F4" w:rsidP="000B29D9">
          <w:pPr>
            <w:pStyle w:val="TOC1"/>
            <w:tabs>
              <w:tab w:val="left" w:pos="480"/>
              <w:tab w:val="right" w:leader="dot" w:pos="9016"/>
            </w:tabs>
            <w:spacing w:before="0"/>
            <w:rPr>
              <w:rStyle w:val="Hyperlink"/>
              <w:noProof/>
              <w:lang w:val="ru-RU"/>
            </w:rPr>
          </w:pPr>
        </w:p>
        <w:p w14:paraId="3EB068D9" w14:textId="794F8EB3" w:rsidR="000B29D9" w:rsidRDefault="004124D1" w:rsidP="000B29D9">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43" w:history="1">
            <w:r w:rsidR="000B29D9" w:rsidRPr="00B65D1E">
              <w:rPr>
                <w:rStyle w:val="Hyperlink"/>
                <w:rFonts w:eastAsia="Times New Roman"/>
                <w:noProof/>
                <w:lang w:val="ru-RU"/>
              </w:rPr>
              <w:t>1</w:t>
            </w:r>
            <w:r w:rsidR="000B29D9">
              <w:rPr>
                <w:rFonts w:eastAsiaTheme="minorEastAsia"/>
                <w:b w:val="0"/>
                <w:bCs w:val="0"/>
                <w:i w:val="0"/>
                <w:iCs w:val="0"/>
                <w:noProof/>
                <w:sz w:val="22"/>
                <w:szCs w:val="22"/>
                <w:lang w:val="et-EE" w:eastAsia="et-EE"/>
              </w:rPr>
              <w:tab/>
            </w:r>
            <w:r w:rsidR="000B29D9" w:rsidRPr="00B65D1E">
              <w:rPr>
                <w:rStyle w:val="Hyperlink"/>
                <w:rFonts w:eastAsia="Times New Roman"/>
                <w:noProof/>
                <w:lang w:val="ru-RU"/>
              </w:rPr>
              <w:t>Стратегия Программы развития города Нарвы</w:t>
            </w:r>
            <w:r w:rsidR="000B29D9">
              <w:rPr>
                <w:noProof/>
                <w:webHidden/>
              </w:rPr>
              <w:tab/>
            </w:r>
            <w:r w:rsidR="000B29D9">
              <w:rPr>
                <w:noProof/>
                <w:webHidden/>
              </w:rPr>
              <w:fldChar w:fldCharType="begin"/>
            </w:r>
            <w:r w:rsidR="000B29D9">
              <w:rPr>
                <w:noProof/>
                <w:webHidden/>
              </w:rPr>
              <w:instrText xml:space="preserve"> PAGEREF _Toc84424543 \h </w:instrText>
            </w:r>
            <w:r w:rsidR="000B29D9">
              <w:rPr>
                <w:noProof/>
                <w:webHidden/>
              </w:rPr>
            </w:r>
            <w:r w:rsidR="000B29D9">
              <w:rPr>
                <w:noProof/>
                <w:webHidden/>
              </w:rPr>
              <w:fldChar w:fldCharType="separate"/>
            </w:r>
            <w:r w:rsidR="00F1068E">
              <w:rPr>
                <w:noProof/>
                <w:webHidden/>
              </w:rPr>
              <w:t>7</w:t>
            </w:r>
            <w:r w:rsidR="000B29D9">
              <w:rPr>
                <w:noProof/>
                <w:webHidden/>
              </w:rPr>
              <w:fldChar w:fldCharType="end"/>
            </w:r>
          </w:hyperlink>
        </w:p>
        <w:p w14:paraId="10B32E51" w14:textId="4DAD7F75" w:rsidR="000B29D9"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44" w:history="1">
            <w:r w:rsidR="000B29D9" w:rsidRPr="00B65D1E">
              <w:rPr>
                <w:rStyle w:val="Hyperlink"/>
                <w:rFonts w:eastAsia="Times New Roman"/>
                <w:noProof/>
              </w:rPr>
              <w:t>1.1</w:t>
            </w:r>
            <w:r w:rsidR="000B29D9">
              <w:rPr>
                <w:rFonts w:eastAsiaTheme="minorEastAsia"/>
                <w:b w:val="0"/>
                <w:bCs w:val="0"/>
                <w:noProof/>
                <w:lang w:val="et-EE" w:eastAsia="et-EE"/>
              </w:rPr>
              <w:tab/>
            </w:r>
            <w:r w:rsidR="000B29D9" w:rsidRPr="00B65D1E">
              <w:rPr>
                <w:rStyle w:val="Hyperlink"/>
                <w:rFonts w:eastAsia="Times New Roman"/>
                <w:noProof/>
                <w:lang w:val="ru-RU"/>
              </w:rPr>
              <w:t>Концепция 2035</w:t>
            </w:r>
            <w:r w:rsidR="000B29D9">
              <w:rPr>
                <w:noProof/>
                <w:webHidden/>
              </w:rPr>
              <w:tab/>
            </w:r>
            <w:r w:rsidR="000B29D9">
              <w:rPr>
                <w:noProof/>
                <w:webHidden/>
              </w:rPr>
              <w:fldChar w:fldCharType="begin"/>
            </w:r>
            <w:r w:rsidR="000B29D9">
              <w:rPr>
                <w:noProof/>
                <w:webHidden/>
              </w:rPr>
              <w:instrText xml:space="preserve"> PAGEREF _Toc84424544 \h </w:instrText>
            </w:r>
            <w:r w:rsidR="000B29D9">
              <w:rPr>
                <w:noProof/>
                <w:webHidden/>
              </w:rPr>
            </w:r>
            <w:r w:rsidR="000B29D9">
              <w:rPr>
                <w:noProof/>
                <w:webHidden/>
              </w:rPr>
              <w:fldChar w:fldCharType="separate"/>
            </w:r>
            <w:r w:rsidR="00F1068E">
              <w:rPr>
                <w:noProof/>
                <w:webHidden/>
              </w:rPr>
              <w:t>7</w:t>
            </w:r>
            <w:r w:rsidR="000B29D9">
              <w:rPr>
                <w:noProof/>
                <w:webHidden/>
              </w:rPr>
              <w:fldChar w:fldCharType="end"/>
            </w:r>
          </w:hyperlink>
        </w:p>
        <w:p w14:paraId="450498F7" w14:textId="4A9A6A70" w:rsidR="000B29D9"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45" w:history="1">
            <w:r w:rsidR="000B29D9" w:rsidRPr="00B65D1E">
              <w:rPr>
                <w:rStyle w:val="Hyperlink"/>
                <w:rFonts w:eastAsia="Times New Roman"/>
                <w:noProof/>
              </w:rPr>
              <w:t>1.2</w:t>
            </w:r>
            <w:r w:rsidR="000B29D9">
              <w:rPr>
                <w:rFonts w:eastAsiaTheme="minorEastAsia"/>
                <w:b w:val="0"/>
                <w:bCs w:val="0"/>
                <w:noProof/>
                <w:lang w:val="et-EE" w:eastAsia="et-EE"/>
              </w:rPr>
              <w:tab/>
            </w:r>
            <w:r w:rsidR="000B29D9" w:rsidRPr="00B65D1E">
              <w:rPr>
                <w:rStyle w:val="Hyperlink"/>
                <w:rFonts w:eastAsia="Times New Roman"/>
                <w:noProof/>
                <w:lang w:val="ru-RU"/>
              </w:rPr>
              <w:t>Девиз</w:t>
            </w:r>
            <w:r w:rsidR="000B29D9">
              <w:rPr>
                <w:noProof/>
                <w:webHidden/>
              </w:rPr>
              <w:tab/>
            </w:r>
            <w:r w:rsidR="000B29D9">
              <w:rPr>
                <w:noProof/>
                <w:webHidden/>
              </w:rPr>
              <w:fldChar w:fldCharType="begin"/>
            </w:r>
            <w:r w:rsidR="000B29D9">
              <w:rPr>
                <w:noProof/>
                <w:webHidden/>
              </w:rPr>
              <w:instrText xml:space="preserve"> PAGEREF _Toc84424545 \h </w:instrText>
            </w:r>
            <w:r w:rsidR="000B29D9">
              <w:rPr>
                <w:noProof/>
                <w:webHidden/>
              </w:rPr>
            </w:r>
            <w:r w:rsidR="000B29D9">
              <w:rPr>
                <w:noProof/>
                <w:webHidden/>
              </w:rPr>
              <w:fldChar w:fldCharType="separate"/>
            </w:r>
            <w:r w:rsidR="00F1068E">
              <w:rPr>
                <w:noProof/>
                <w:webHidden/>
              </w:rPr>
              <w:t>8</w:t>
            </w:r>
            <w:r w:rsidR="000B29D9">
              <w:rPr>
                <w:noProof/>
                <w:webHidden/>
              </w:rPr>
              <w:fldChar w:fldCharType="end"/>
            </w:r>
          </w:hyperlink>
        </w:p>
        <w:p w14:paraId="5C6D16C4" w14:textId="0305F104" w:rsidR="000B29D9"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46" w:history="1">
            <w:r w:rsidR="000B29D9" w:rsidRPr="00B65D1E">
              <w:rPr>
                <w:rStyle w:val="Hyperlink"/>
                <w:rFonts w:eastAsia="Times New Roman"/>
                <w:noProof/>
                <w:lang w:val="ru-RU"/>
              </w:rPr>
              <w:t>1.3</w:t>
            </w:r>
            <w:r w:rsidR="000B29D9">
              <w:rPr>
                <w:rFonts w:eastAsiaTheme="minorEastAsia"/>
                <w:b w:val="0"/>
                <w:bCs w:val="0"/>
                <w:noProof/>
                <w:lang w:val="et-EE" w:eastAsia="et-EE"/>
              </w:rPr>
              <w:tab/>
            </w:r>
            <w:r w:rsidR="000B29D9" w:rsidRPr="00B65D1E">
              <w:rPr>
                <w:rStyle w:val="Hyperlink"/>
                <w:rFonts w:eastAsia="Times New Roman"/>
                <w:noProof/>
                <w:lang w:val="ru-RU"/>
              </w:rPr>
              <w:t>Стратегические цели города Нарвы</w:t>
            </w:r>
            <w:r w:rsidR="000B29D9">
              <w:rPr>
                <w:noProof/>
                <w:webHidden/>
              </w:rPr>
              <w:tab/>
            </w:r>
            <w:r w:rsidR="000B29D9">
              <w:rPr>
                <w:noProof/>
                <w:webHidden/>
              </w:rPr>
              <w:fldChar w:fldCharType="begin"/>
            </w:r>
            <w:r w:rsidR="000B29D9">
              <w:rPr>
                <w:noProof/>
                <w:webHidden/>
              </w:rPr>
              <w:instrText xml:space="preserve"> PAGEREF _Toc84424546 \h </w:instrText>
            </w:r>
            <w:r w:rsidR="000B29D9">
              <w:rPr>
                <w:noProof/>
                <w:webHidden/>
              </w:rPr>
            </w:r>
            <w:r w:rsidR="000B29D9">
              <w:rPr>
                <w:noProof/>
                <w:webHidden/>
              </w:rPr>
              <w:fldChar w:fldCharType="separate"/>
            </w:r>
            <w:r w:rsidR="00F1068E">
              <w:rPr>
                <w:noProof/>
                <w:webHidden/>
              </w:rPr>
              <w:t>8</w:t>
            </w:r>
            <w:r w:rsidR="000B29D9">
              <w:rPr>
                <w:noProof/>
                <w:webHidden/>
              </w:rPr>
              <w:fldChar w:fldCharType="end"/>
            </w:r>
          </w:hyperlink>
        </w:p>
        <w:p w14:paraId="600F51A4" w14:textId="7726F0B0" w:rsidR="000B29D9" w:rsidRDefault="004124D1" w:rsidP="000B29D9">
          <w:pPr>
            <w:pStyle w:val="TOC3"/>
            <w:tabs>
              <w:tab w:val="left" w:pos="1200"/>
              <w:tab w:val="right" w:leader="dot" w:pos="9016"/>
            </w:tabs>
            <w:rPr>
              <w:rFonts w:eastAsiaTheme="minorEastAsia"/>
              <w:noProof/>
              <w:sz w:val="22"/>
              <w:szCs w:val="22"/>
              <w:lang w:val="et-EE" w:eastAsia="et-EE"/>
            </w:rPr>
          </w:pPr>
          <w:hyperlink w:anchor="_Toc84424547" w:history="1">
            <w:r w:rsidR="000B29D9" w:rsidRPr="00B65D1E">
              <w:rPr>
                <w:rStyle w:val="Hyperlink"/>
                <w:rFonts w:eastAsia="Times New Roman"/>
                <w:noProof/>
                <w:lang w:val="ru-RU"/>
              </w:rPr>
              <w:t>1.3.1</w:t>
            </w:r>
            <w:r w:rsidR="000B29D9">
              <w:rPr>
                <w:rFonts w:eastAsiaTheme="minorEastAsia"/>
                <w:noProof/>
                <w:sz w:val="22"/>
                <w:szCs w:val="22"/>
                <w:lang w:val="et-EE" w:eastAsia="et-EE"/>
              </w:rPr>
              <w:tab/>
            </w:r>
            <w:r w:rsidR="000B29D9" w:rsidRPr="00B65D1E">
              <w:rPr>
                <w:rStyle w:val="Hyperlink"/>
                <w:rFonts w:eastAsia="Times New Roman"/>
                <w:noProof/>
                <w:lang w:val="ru-RU"/>
              </w:rPr>
              <w:t>Нарва – город, который поддерживает зеленый образ жизни</w:t>
            </w:r>
            <w:r w:rsidR="000B29D9">
              <w:rPr>
                <w:noProof/>
                <w:webHidden/>
              </w:rPr>
              <w:tab/>
            </w:r>
            <w:r w:rsidR="000B29D9">
              <w:rPr>
                <w:noProof/>
                <w:webHidden/>
              </w:rPr>
              <w:fldChar w:fldCharType="begin"/>
            </w:r>
            <w:r w:rsidR="000B29D9">
              <w:rPr>
                <w:noProof/>
                <w:webHidden/>
              </w:rPr>
              <w:instrText xml:space="preserve"> PAGEREF _Toc84424547 \h </w:instrText>
            </w:r>
            <w:r w:rsidR="000B29D9">
              <w:rPr>
                <w:noProof/>
                <w:webHidden/>
              </w:rPr>
            </w:r>
            <w:r w:rsidR="000B29D9">
              <w:rPr>
                <w:noProof/>
                <w:webHidden/>
              </w:rPr>
              <w:fldChar w:fldCharType="separate"/>
            </w:r>
            <w:r w:rsidR="00F1068E">
              <w:rPr>
                <w:noProof/>
                <w:webHidden/>
              </w:rPr>
              <w:t>8</w:t>
            </w:r>
            <w:r w:rsidR="000B29D9">
              <w:rPr>
                <w:noProof/>
                <w:webHidden/>
              </w:rPr>
              <w:fldChar w:fldCharType="end"/>
            </w:r>
          </w:hyperlink>
        </w:p>
        <w:p w14:paraId="46BBE4C2" w14:textId="2C3A7412" w:rsidR="000B29D9" w:rsidRDefault="004124D1" w:rsidP="000B29D9">
          <w:pPr>
            <w:pStyle w:val="TOC3"/>
            <w:tabs>
              <w:tab w:val="left" w:pos="1200"/>
              <w:tab w:val="right" w:leader="dot" w:pos="9016"/>
            </w:tabs>
            <w:rPr>
              <w:rFonts w:eastAsiaTheme="minorEastAsia"/>
              <w:noProof/>
              <w:sz w:val="22"/>
              <w:szCs w:val="22"/>
              <w:lang w:val="et-EE" w:eastAsia="et-EE"/>
            </w:rPr>
          </w:pPr>
          <w:hyperlink w:anchor="_Toc84424548" w:history="1">
            <w:r w:rsidR="000B29D9" w:rsidRPr="00B65D1E">
              <w:rPr>
                <w:rStyle w:val="Hyperlink"/>
                <w:rFonts w:eastAsia="Times New Roman"/>
                <w:noProof/>
                <w:lang w:val="ru-RU"/>
              </w:rPr>
              <w:t>1.3.2</w:t>
            </w:r>
            <w:r w:rsidR="000B29D9">
              <w:rPr>
                <w:rFonts w:eastAsiaTheme="minorEastAsia"/>
                <w:noProof/>
                <w:sz w:val="22"/>
                <w:szCs w:val="22"/>
                <w:lang w:val="et-EE" w:eastAsia="et-EE"/>
              </w:rPr>
              <w:tab/>
            </w:r>
            <w:r w:rsidR="000B29D9" w:rsidRPr="00B65D1E">
              <w:rPr>
                <w:rStyle w:val="Hyperlink"/>
                <w:rFonts w:eastAsia="Times New Roman"/>
                <w:noProof/>
                <w:lang w:val="ru-RU"/>
              </w:rPr>
              <w:t>Нарва – город, заботящийся о жителях</w:t>
            </w:r>
            <w:r w:rsidR="000B29D9">
              <w:rPr>
                <w:noProof/>
                <w:webHidden/>
              </w:rPr>
              <w:tab/>
            </w:r>
            <w:r w:rsidR="000B29D9">
              <w:rPr>
                <w:noProof/>
                <w:webHidden/>
              </w:rPr>
              <w:fldChar w:fldCharType="begin"/>
            </w:r>
            <w:r w:rsidR="000B29D9">
              <w:rPr>
                <w:noProof/>
                <w:webHidden/>
              </w:rPr>
              <w:instrText xml:space="preserve"> PAGEREF _Toc84424548 \h </w:instrText>
            </w:r>
            <w:r w:rsidR="000B29D9">
              <w:rPr>
                <w:noProof/>
                <w:webHidden/>
              </w:rPr>
            </w:r>
            <w:r w:rsidR="000B29D9">
              <w:rPr>
                <w:noProof/>
                <w:webHidden/>
              </w:rPr>
              <w:fldChar w:fldCharType="separate"/>
            </w:r>
            <w:r w:rsidR="00F1068E">
              <w:rPr>
                <w:noProof/>
                <w:webHidden/>
              </w:rPr>
              <w:t>10</w:t>
            </w:r>
            <w:r w:rsidR="000B29D9">
              <w:rPr>
                <w:noProof/>
                <w:webHidden/>
              </w:rPr>
              <w:fldChar w:fldCharType="end"/>
            </w:r>
          </w:hyperlink>
        </w:p>
        <w:p w14:paraId="3143BAB2" w14:textId="2C5FE76B" w:rsidR="000B29D9" w:rsidRDefault="004124D1" w:rsidP="000B29D9">
          <w:pPr>
            <w:pStyle w:val="TOC3"/>
            <w:tabs>
              <w:tab w:val="left" w:pos="1200"/>
              <w:tab w:val="right" w:leader="dot" w:pos="9016"/>
            </w:tabs>
            <w:rPr>
              <w:rFonts w:eastAsiaTheme="minorEastAsia"/>
              <w:noProof/>
              <w:sz w:val="22"/>
              <w:szCs w:val="22"/>
              <w:lang w:val="et-EE" w:eastAsia="et-EE"/>
            </w:rPr>
          </w:pPr>
          <w:hyperlink w:anchor="_Toc84424549" w:history="1">
            <w:r w:rsidR="000B29D9" w:rsidRPr="00B65D1E">
              <w:rPr>
                <w:rStyle w:val="Hyperlink"/>
                <w:rFonts w:eastAsia="Times New Roman"/>
                <w:noProof/>
              </w:rPr>
              <w:t>1.3.3</w:t>
            </w:r>
            <w:r w:rsidR="000B29D9">
              <w:rPr>
                <w:rFonts w:eastAsiaTheme="minorEastAsia"/>
                <w:noProof/>
                <w:sz w:val="22"/>
                <w:szCs w:val="22"/>
                <w:lang w:val="et-EE" w:eastAsia="et-EE"/>
              </w:rPr>
              <w:tab/>
            </w:r>
            <w:r w:rsidR="000B29D9" w:rsidRPr="00B65D1E">
              <w:rPr>
                <w:rStyle w:val="Hyperlink"/>
                <w:rFonts w:eastAsia="Times New Roman"/>
                <w:noProof/>
              </w:rPr>
              <w:t>Нарва – город хороших событий</w:t>
            </w:r>
            <w:r w:rsidR="000B29D9">
              <w:rPr>
                <w:noProof/>
                <w:webHidden/>
              </w:rPr>
              <w:tab/>
            </w:r>
            <w:r w:rsidR="000B29D9">
              <w:rPr>
                <w:noProof/>
                <w:webHidden/>
              </w:rPr>
              <w:fldChar w:fldCharType="begin"/>
            </w:r>
            <w:r w:rsidR="000B29D9">
              <w:rPr>
                <w:noProof/>
                <w:webHidden/>
              </w:rPr>
              <w:instrText xml:space="preserve"> PAGEREF _Toc84424549 \h </w:instrText>
            </w:r>
            <w:r w:rsidR="000B29D9">
              <w:rPr>
                <w:noProof/>
                <w:webHidden/>
              </w:rPr>
            </w:r>
            <w:r w:rsidR="000B29D9">
              <w:rPr>
                <w:noProof/>
                <w:webHidden/>
              </w:rPr>
              <w:fldChar w:fldCharType="separate"/>
            </w:r>
            <w:r w:rsidR="00F1068E">
              <w:rPr>
                <w:noProof/>
                <w:webHidden/>
              </w:rPr>
              <w:t>13</w:t>
            </w:r>
            <w:r w:rsidR="000B29D9">
              <w:rPr>
                <w:noProof/>
                <w:webHidden/>
              </w:rPr>
              <w:fldChar w:fldCharType="end"/>
            </w:r>
          </w:hyperlink>
        </w:p>
        <w:p w14:paraId="0E5E1ECD" w14:textId="3C8AEAF8" w:rsidR="000B29D9" w:rsidRDefault="004124D1" w:rsidP="000B29D9">
          <w:pPr>
            <w:pStyle w:val="TOC3"/>
            <w:tabs>
              <w:tab w:val="left" w:pos="1200"/>
              <w:tab w:val="right" w:leader="dot" w:pos="9016"/>
            </w:tabs>
            <w:rPr>
              <w:rFonts w:eastAsiaTheme="minorEastAsia"/>
              <w:noProof/>
              <w:sz w:val="22"/>
              <w:szCs w:val="22"/>
              <w:lang w:val="et-EE" w:eastAsia="et-EE"/>
            </w:rPr>
          </w:pPr>
          <w:hyperlink w:anchor="_Toc84424550" w:history="1">
            <w:r w:rsidR="000B29D9" w:rsidRPr="00B65D1E">
              <w:rPr>
                <w:rStyle w:val="Hyperlink"/>
                <w:rFonts w:eastAsia="Times New Roman"/>
                <w:noProof/>
                <w:lang w:val="ru-RU"/>
              </w:rPr>
              <w:t>1.3.4</w:t>
            </w:r>
            <w:r w:rsidR="000B29D9">
              <w:rPr>
                <w:rFonts w:eastAsiaTheme="minorEastAsia"/>
                <w:noProof/>
                <w:sz w:val="22"/>
                <w:szCs w:val="22"/>
                <w:lang w:val="et-EE" w:eastAsia="et-EE"/>
              </w:rPr>
              <w:tab/>
            </w:r>
            <w:r w:rsidR="000B29D9" w:rsidRPr="00B65D1E">
              <w:rPr>
                <w:rStyle w:val="Hyperlink"/>
                <w:rFonts w:eastAsia="Times New Roman"/>
                <w:noProof/>
                <w:lang w:val="ru-RU"/>
              </w:rPr>
              <w:t>Нарва – активный, открытый и инклюзивный город</w:t>
            </w:r>
            <w:r w:rsidR="000B29D9">
              <w:rPr>
                <w:noProof/>
                <w:webHidden/>
              </w:rPr>
              <w:tab/>
            </w:r>
            <w:r w:rsidR="000B29D9">
              <w:rPr>
                <w:noProof/>
                <w:webHidden/>
              </w:rPr>
              <w:fldChar w:fldCharType="begin"/>
            </w:r>
            <w:r w:rsidR="000B29D9">
              <w:rPr>
                <w:noProof/>
                <w:webHidden/>
              </w:rPr>
              <w:instrText xml:space="preserve"> PAGEREF _Toc84424550 \h </w:instrText>
            </w:r>
            <w:r w:rsidR="000B29D9">
              <w:rPr>
                <w:noProof/>
                <w:webHidden/>
              </w:rPr>
            </w:r>
            <w:r w:rsidR="000B29D9">
              <w:rPr>
                <w:noProof/>
                <w:webHidden/>
              </w:rPr>
              <w:fldChar w:fldCharType="separate"/>
            </w:r>
            <w:r w:rsidR="00F1068E">
              <w:rPr>
                <w:noProof/>
                <w:webHidden/>
              </w:rPr>
              <w:t>14</w:t>
            </w:r>
            <w:r w:rsidR="000B29D9">
              <w:rPr>
                <w:noProof/>
                <w:webHidden/>
              </w:rPr>
              <w:fldChar w:fldCharType="end"/>
            </w:r>
          </w:hyperlink>
        </w:p>
        <w:p w14:paraId="4BD053AC" w14:textId="17876927" w:rsidR="000B29D9"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51" w:history="1">
            <w:r w:rsidR="000B29D9" w:rsidRPr="00B65D1E">
              <w:rPr>
                <w:rStyle w:val="Hyperlink"/>
                <w:rFonts w:eastAsia="Times New Roman"/>
                <w:noProof/>
                <w:lang w:val="ru-RU"/>
              </w:rPr>
              <w:t>1.4</w:t>
            </w:r>
            <w:r w:rsidR="000B29D9">
              <w:rPr>
                <w:rFonts w:eastAsiaTheme="minorEastAsia"/>
                <w:b w:val="0"/>
                <w:bCs w:val="0"/>
                <w:noProof/>
                <w:lang w:val="et-EE" w:eastAsia="et-EE"/>
              </w:rPr>
              <w:tab/>
            </w:r>
            <w:r w:rsidR="000B29D9" w:rsidRPr="00B65D1E">
              <w:rPr>
                <w:rStyle w:val="Hyperlink"/>
                <w:rFonts w:eastAsia="Times New Roman"/>
                <w:noProof/>
              </w:rPr>
              <w:t>Реализация стратегии</w:t>
            </w:r>
            <w:r w:rsidR="000B29D9">
              <w:rPr>
                <w:noProof/>
                <w:webHidden/>
              </w:rPr>
              <w:tab/>
            </w:r>
            <w:r w:rsidR="000B29D9">
              <w:rPr>
                <w:noProof/>
                <w:webHidden/>
              </w:rPr>
              <w:fldChar w:fldCharType="begin"/>
            </w:r>
            <w:r w:rsidR="000B29D9">
              <w:rPr>
                <w:noProof/>
                <w:webHidden/>
              </w:rPr>
              <w:instrText xml:space="preserve"> PAGEREF _Toc84424551 \h </w:instrText>
            </w:r>
            <w:r w:rsidR="000B29D9">
              <w:rPr>
                <w:noProof/>
                <w:webHidden/>
              </w:rPr>
            </w:r>
            <w:r w:rsidR="000B29D9">
              <w:rPr>
                <w:noProof/>
                <w:webHidden/>
              </w:rPr>
              <w:fldChar w:fldCharType="separate"/>
            </w:r>
            <w:r w:rsidR="00F1068E">
              <w:rPr>
                <w:noProof/>
                <w:webHidden/>
              </w:rPr>
              <w:t>16</w:t>
            </w:r>
            <w:r w:rsidR="000B29D9">
              <w:rPr>
                <w:noProof/>
                <w:webHidden/>
              </w:rPr>
              <w:fldChar w:fldCharType="end"/>
            </w:r>
          </w:hyperlink>
        </w:p>
        <w:p w14:paraId="7541CA69" w14:textId="77777777" w:rsidR="00E649F4" w:rsidRDefault="00E649F4" w:rsidP="000B29D9">
          <w:pPr>
            <w:pStyle w:val="TOC1"/>
            <w:tabs>
              <w:tab w:val="left" w:pos="480"/>
              <w:tab w:val="right" w:leader="dot" w:pos="9016"/>
            </w:tabs>
            <w:spacing w:before="0"/>
            <w:rPr>
              <w:rStyle w:val="Hyperlink"/>
              <w:noProof/>
              <w:lang w:val="ru-RU"/>
            </w:rPr>
          </w:pPr>
        </w:p>
        <w:p w14:paraId="1226C5FA" w14:textId="7C9F217C" w:rsidR="000B29D9" w:rsidRDefault="004124D1" w:rsidP="000B29D9">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2" w:history="1">
            <w:r w:rsidR="000B29D9" w:rsidRPr="00B65D1E">
              <w:rPr>
                <w:rStyle w:val="Hyperlink"/>
                <w:rFonts w:eastAsia="Times New Roman"/>
                <w:noProof/>
                <w:lang w:val="ru-RU"/>
              </w:rPr>
              <w:t>2</w:t>
            </w:r>
            <w:r w:rsidR="000B29D9">
              <w:rPr>
                <w:rFonts w:eastAsiaTheme="minorEastAsia"/>
                <w:b w:val="0"/>
                <w:bCs w:val="0"/>
                <w:i w:val="0"/>
                <w:iCs w:val="0"/>
                <w:noProof/>
                <w:sz w:val="22"/>
                <w:szCs w:val="22"/>
                <w:lang w:val="et-EE" w:eastAsia="et-EE"/>
              </w:rPr>
              <w:tab/>
            </w:r>
            <w:r w:rsidR="000B29D9" w:rsidRPr="00B65D1E">
              <w:rPr>
                <w:rStyle w:val="Hyperlink"/>
                <w:rFonts w:eastAsia="Times New Roman"/>
                <w:noProof/>
                <w:lang w:val="ru-RU"/>
              </w:rPr>
              <w:t>Программа действий</w:t>
            </w:r>
            <w:r w:rsidR="000B29D9">
              <w:rPr>
                <w:noProof/>
                <w:webHidden/>
              </w:rPr>
              <w:tab/>
            </w:r>
            <w:r w:rsidR="000B29D9">
              <w:rPr>
                <w:noProof/>
                <w:webHidden/>
              </w:rPr>
              <w:fldChar w:fldCharType="begin"/>
            </w:r>
            <w:r w:rsidR="000B29D9">
              <w:rPr>
                <w:noProof/>
                <w:webHidden/>
              </w:rPr>
              <w:instrText xml:space="preserve"> PAGEREF _Toc84424552 \h </w:instrText>
            </w:r>
            <w:r w:rsidR="000B29D9">
              <w:rPr>
                <w:noProof/>
                <w:webHidden/>
              </w:rPr>
            </w:r>
            <w:r w:rsidR="000B29D9">
              <w:rPr>
                <w:noProof/>
                <w:webHidden/>
              </w:rPr>
              <w:fldChar w:fldCharType="separate"/>
            </w:r>
            <w:r w:rsidR="00F1068E">
              <w:rPr>
                <w:noProof/>
                <w:webHidden/>
              </w:rPr>
              <w:t>18</w:t>
            </w:r>
            <w:r w:rsidR="000B29D9">
              <w:rPr>
                <w:noProof/>
                <w:webHidden/>
              </w:rPr>
              <w:fldChar w:fldCharType="end"/>
            </w:r>
          </w:hyperlink>
        </w:p>
        <w:p w14:paraId="38F6F5D5" w14:textId="77777777" w:rsidR="00E649F4" w:rsidRDefault="00E649F4" w:rsidP="000B29D9">
          <w:pPr>
            <w:pStyle w:val="TOC1"/>
            <w:tabs>
              <w:tab w:val="left" w:pos="480"/>
              <w:tab w:val="right" w:leader="dot" w:pos="9016"/>
            </w:tabs>
            <w:spacing w:before="0"/>
            <w:rPr>
              <w:rStyle w:val="Hyperlink"/>
              <w:noProof/>
              <w:lang w:val="ru-RU"/>
            </w:rPr>
          </w:pPr>
        </w:p>
        <w:p w14:paraId="7485CF26" w14:textId="1AA4DFDC" w:rsidR="000B29D9" w:rsidRDefault="004124D1" w:rsidP="000B29D9">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3" w:history="1">
            <w:r w:rsidR="000B29D9" w:rsidRPr="00B65D1E">
              <w:rPr>
                <w:rStyle w:val="Hyperlink"/>
                <w:noProof/>
                <w:lang w:val="ru-RU"/>
              </w:rPr>
              <w:t>3</w:t>
            </w:r>
            <w:r w:rsidR="000B29D9">
              <w:rPr>
                <w:rFonts w:eastAsiaTheme="minorEastAsia"/>
                <w:b w:val="0"/>
                <w:bCs w:val="0"/>
                <w:i w:val="0"/>
                <w:iCs w:val="0"/>
                <w:noProof/>
                <w:sz w:val="22"/>
                <w:szCs w:val="22"/>
                <w:lang w:val="et-EE" w:eastAsia="et-EE"/>
              </w:rPr>
              <w:tab/>
            </w:r>
            <w:r w:rsidR="000B29D9" w:rsidRPr="00B65D1E">
              <w:rPr>
                <w:rStyle w:val="Hyperlink"/>
                <w:rFonts w:eastAsia="Times New Roman"/>
                <w:noProof/>
                <w:lang w:val="ru-RU"/>
              </w:rPr>
              <w:t>Бюджетная стратегия</w:t>
            </w:r>
            <w:r w:rsidR="000B29D9">
              <w:rPr>
                <w:noProof/>
                <w:webHidden/>
              </w:rPr>
              <w:tab/>
            </w:r>
            <w:r w:rsidR="000B29D9">
              <w:rPr>
                <w:noProof/>
                <w:webHidden/>
              </w:rPr>
              <w:fldChar w:fldCharType="begin"/>
            </w:r>
            <w:r w:rsidR="000B29D9">
              <w:rPr>
                <w:noProof/>
                <w:webHidden/>
              </w:rPr>
              <w:instrText xml:space="preserve"> PAGEREF _Toc84424553 \h </w:instrText>
            </w:r>
            <w:r w:rsidR="000B29D9">
              <w:rPr>
                <w:noProof/>
                <w:webHidden/>
              </w:rPr>
            </w:r>
            <w:r w:rsidR="000B29D9">
              <w:rPr>
                <w:noProof/>
                <w:webHidden/>
              </w:rPr>
              <w:fldChar w:fldCharType="separate"/>
            </w:r>
            <w:r w:rsidR="00F1068E">
              <w:rPr>
                <w:noProof/>
                <w:webHidden/>
              </w:rPr>
              <w:t>28</w:t>
            </w:r>
            <w:r w:rsidR="000B29D9">
              <w:rPr>
                <w:noProof/>
                <w:webHidden/>
              </w:rPr>
              <w:fldChar w:fldCharType="end"/>
            </w:r>
          </w:hyperlink>
        </w:p>
        <w:p w14:paraId="597D5A1D" w14:textId="77777777" w:rsidR="00E649F4" w:rsidRDefault="00E649F4" w:rsidP="000B29D9">
          <w:pPr>
            <w:pStyle w:val="TOC1"/>
            <w:tabs>
              <w:tab w:val="right" w:leader="dot" w:pos="9016"/>
            </w:tabs>
            <w:spacing w:before="0"/>
            <w:rPr>
              <w:rStyle w:val="Hyperlink"/>
              <w:noProof/>
              <w:lang w:val="ru-RU"/>
            </w:rPr>
          </w:pPr>
        </w:p>
        <w:p w14:paraId="4C68E202" w14:textId="48BDBE9F" w:rsidR="000B29D9" w:rsidRDefault="004124D1" w:rsidP="000B29D9">
          <w:pPr>
            <w:pStyle w:val="TOC1"/>
            <w:tabs>
              <w:tab w:val="right" w:leader="dot" w:pos="9016"/>
            </w:tabs>
            <w:spacing w:before="0"/>
            <w:rPr>
              <w:rFonts w:eastAsiaTheme="minorEastAsia"/>
              <w:b w:val="0"/>
              <w:bCs w:val="0"/>
              <w:i w:val="0"/>
              <w:iCs w:val="0"/>
              <w:noProof/>
              <w:sz w:val="22"/>
              <w:szCs w:val="22"/>
              <w:lang w:val="et-EE" w:eastAsia="et-EE"/>
            </w:rPr>
          </w:pPr>
          <w:hyperlink w:anchor="_Toc84424554" w:history="1">
            <w:r w:rsidR="000B29D9" w:rsidRPr="00B65D1E">
              <w:rPr>
                <w:rStyle w:val="Hyperlink"/>
                <w:rFonts w:eastAsia="Times New Roman"/>
                <w:noProof/>
                <w:lang w:val="ru-RU"/>
              </w:rPr>
              <w:t>Приложение</w:t>
            </w:r>
            <w:r w:rsidR="000B29D9" w:rsidRPr="00B65D1E">
              <w:rPr>
                <w:rStyle w:val="Hyperlink"/>
                <w:rFonts w:eastAsia="Times New Roman"/>
                <w:noProof/>
                <w:lang w:val="et-EE"/>
              </w:rPr>
              <w:t xml:space="preserve"> 1. </w:t>
            </w:r>
            <w:r w:rsidR="000B29D9" w:rsidRPr="00B65D1E">
              <w:rPr>
                <w:rStyle w:val="Hyperlink"/>
                <w:rFonts w:eastAsia="Times New Roman"/>
                <w:noProof/>
                <w:lang w:val="ru-RU"/>
              </w:rPr>
              <w:t>Базовый анализ</w:t>
            </w:r>
            <w:r w:rsidR="000B29D9">
              <w:rPr>
                <w:noProof/>
                <w:webHidden/>
              </w:rPr>
              <w:tab/>
            </w:r>
            <w:r w:rsidR="000B29D9">
              <w:rPr>
                <w:noProof/>
                <w:webHidden/>
              </w:rPr>
              <w:fldChar w:fldCharType="begin"/>
            </w:r>
            <w:r w:rsidR="000B29D9">
              <w:rPr>
                <w:noProof/>
                <w:webHidden/>
              </w:rPr>
              <w:instrText xml:space="preserve"> PAGEREF _Toc84424554 \h </w:instrText>
            </w:r>
            <w:r w:rsidR="000B29D9">
              <w:rPr>
                <w:noProof/>
                <w:webHidden/>
              </w:rPr>
            </w:r>
            <w:r w:rsidR="000B29D9">
              <w:rPr>
                <w:noProof/>
                <w:webHidden/>
              </w:rPr>
              <w:fldChar w:fldCharType="separate"/>
            </w:r>
            <w:r w:rsidR="00F1068E">
              <w:rPr>
                <w:noProof/>
                <w:webHidden/>
              </w:rPr>
              <w:t>56</w:t>
            </w:r>
            <w:r w:rsidR="000B29D9">
              <w:rPr>
                <w:noProof/>
                <w:webHidden/>
              </w:rPr>
              <w:fldChar w:fldCharType="end"/>
            </w:r>
          </w:hyperlink>
        </w:p>
        <w:p w14:paraId="6EB354A5" w14:textId="5D1A2FFA" w:rsidR="000B29D9" w:rsidRDefault="004124D1" w:rsidP="000B29D9">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5" w:history="1">
            <w:r w:rsidR="000B29D9" w:rsidRPr="00B65D1E">
              <w:rPr>
                <w:rStyle w:val="Hyperlink"/>
                <w:rFonts w:eastAsia="Times New Roman"/>
                <w:noProof/>
              </w:rPr>
              <w:t>1</w:t>
            </w:r>
            <w:r w:rsidR="000B29D9">
              <w:rPr>
                <w:rFonts w:eastAsiaTheme="minorEastAsia"/>
                <w:b w:val="0"/>
                <w:bCs w:val="0"/>
                <w:i w:val="0"/>
                <w:iCs w:val="0"/>
                <w:noProof/>
                <w:sz w:val="22"/>
                <w:szCs w:val="22"/>
                <w:lang w:val="et-EE" w:eastAsia="et-EE"/>
              </w:rPr>
              <w:tab/>
            </w:r>
            <w:r w:rsidR="000B29D9" w:rsidRPr="00B65D1E">
              <w:rPr>
                <w:rStyle w:val="Hyperlink"/>
                <w:rFonts w:eastAsia="Times New Roman"/>
                <w:noProof/>
                <w:lang w:val="ru-RU"/>
              </w:rPr>
              <w:t>Население</w:t>
            </w:r>
            <w:r w:rsidR="000B29D9">
              <w:rPr>
                <w:noProof/>
                <w:webHidden/>
              </w:rPr>
              <w:tab/>
            </w:r>
            <w:r w:rsidR="000B29D9">
              <w:rPr>
                <w:noProof/>
                <w:webHidden/>
              </w:rPr>
              <w:fldChar w:fldCharType="begin"/>
            </w:r>
            <w:r w:rsidR="000B29D9">
              <w:rPr>
                <w:noProof/>
                <w:webHidden/>
              </w:rPr>
              <w:instrText xml:space="preserve"> PAGEREF _Toc84424555 \h </w:instrText>
            </w:r>
            <w:r w:rsidR="000B29D9">
              <w:rPr>
                <w:noProof/>
                <w:webHidden/>
              </w:rPr>
            </w:r>
            <w:r w:rsidR="000B29D9">
              <w:rPr>
                <w:noProof/>
                <w:webHidden/>
              </w:rPr>
              <w:fldChar w:fldCharType="separate"/>
            </w:r>
            <w:r w:rsidR="00F1068E">
              <w:rPr>
                <w:noProof/>
                <w:webHidden/>
              </w:rPr>
              <w:t>56</w:t>
            </w:r>
            <w:r w:rsidR="000B29D9">
              <w:rPr>
                <w:noProof/>
                <w:webHidden/>
              </w:rPr>
              <w:fldChar w:fldCharType="end"/>
            </w:r>
          </w:hyperlink>
        </w:p>
        <w:p w14:paraId="70C329B0" w14:textId="780CE855"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56" w:history="1">
            <w:r w:rsidR="000B29D9" w:rsidRPr="00765BAA">
              <w:rPr>
                <w:rStyle w:val="Hyperlink"/>
                <w:rFonts w:eastAsia="Times New Roman"/>
                <w:b w:val="0"/>
                <w:noProof/>
                <w:lang w:val="ru-RU"/>
              </w:rPr>
              <w:t>1.1</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Население до 2021 года</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_Toc84424556 \h </w:instrText>
            </w:r>
            <w:r w:rsidR="000B29D9" w:rsidRPr="00765BAA">
              <w:rPr>
                <w:b w:val="0"/>
                <w:noProof/>
                <w:webHidden/>
              </w:rPr>
            </w:r>
            <w:r w:rsidR="000B29D9" w:rsidRPr="00765BAA">
              <w:rPr>
                <w:b w:val="0"/>
                <w:noProof/>
                <w:webHidden/>
              </w:rPr>
              <w:fldChar w:fldCharType="separate"/>
            </w:r>
            <w:r w:rsidR="00F1068E">
              <w:rPr>
                <w:b w:val="0"/>
                <w:noProof/>
                <w:webHidden/>
              </w:rPr>
              <w:t>56</w:t>
            </w:r>
            <w:r w:rsidR="000B29D9" w:rsidRPr="00765BAA">
              <w:rPr>
                <w:b w:val="0"/>
                <w:noProof/>
                <w:webHidden/>
              </w:rPr>
              <w:fldChar w:fldCharType="end"/>
            </w:r>
          </w:hyperlink>
        </w:p>
        <w:p w14:paraId="0A23266C" w14:textId="26FE8716"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57" w:history="1">
            <w:r w:rsidR="000B29D9" w:rsidRPr="00765BAA">
              <w:rPr>
                <w:rStyle w:val="Hyperlink"/>
                <w:rFonts w:eastAsia="Times New Roman"/>
                <w:b w:val="0"/>
                <w:noProof/>
                <w:lang w:val="ru-RU"/>
              </w:rPr>
              <w:t>1.2</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Прогноз населения до 2040 года</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_Toc84424557 \h </w:instrText>
            </w:r>
            <w:r w:rsidR="000B29D9" w:rsidRPr="00765BAA">
              <w:rPr>
                <w:b w:val="0"/>
                <w:noProof/>
                <w:webHidden/>
              </w:rPr>
            </w:r>
            <w:r w:rsidR="000B29D9" w:rsidRPr="00765BAA">
              <w:rPr>
                <w:b w:val="0"/>
                <w:noProof/>
                <w:webHidden/>
              </w:rPr>
              <w:fldChar w:fldCharType="separate"/>
            </w:r>
            <w:r w:rsidR="00F1068E">
              <w:rPr>
                <w:b w:val="0"/>
                <w:noProof/>
                <w:webHidden/>
              </w:rPr>
              <w:t>61</w:t>
            </w:r>
            <w:r w:rsidR="000B29D9" w:rsidRPr="00765BAA">
              <w:rPr>
                <w:b w:val="0"/>
                <w:noProof/>
                <w:webHidden/>
              </w:rPr>
              <w:fldChar w:fldCharType="end"/>
            </w:r>
          </w:hyperlink>
        </w:p>
        <w:p w14:paraId="0185BCDA" w14:textId="10D848EF" w:rsidR="000B29D9" w:rsidRDefault="004124D1" w:rsidP="000B29D9">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8" w:history="1">
            <w:r w:rsidR="000B29D9" w:rsidRPr="00B65D1E">
              <w:rPr>
                <w:rStyle w:val="Hyperlink"/>
                <w:rFonts w:eastAsia="Times New Roman"/>
                <w:noProof/>
                <w:lang w:val="ru-RU"/>
              </w:rPr>
              <w:t>2</w:t>
            </w:r>
            <w:r w:rsidR="000B29D9">
              <w:rPr>
                <w:rFonts w:eastAsiaTheme="minorEastAsia"/>
                <w:b w:val="0"/>
                <w:bCs w:val="0"/>
                <w:i w:val="0"/>
                <w:iCs w:val="0"/>
                <w:noProof/>
                <w:sz w:val="22"/>
                <w:szCs w:val="22"/>
                <w:lang w:val="et-EE" w:eastAsia="et-EE"/>
              </w:rPr>
              <w:tab/>
            </w:r>
            <w:r w:rsidR="000B29D9" w:rsidRPr="00B65D1E">
              <w:rPr>
                <w:rStyle w:val="Hyperlink"/>
                <w:rFonts w:eastAsia="Times New Roman"/>
                <w:noProof/>
                <w:lang w:val="ru-RU"/>
              </w:rPr>
              <w:t>Экономическая и социальная среда</w:t>
            </w:r>
            <w:r w:rsidR="000B29D9">
              <w:rPr>
                <w:noProof/>
                <w:webHidden/>
              </w:rPr>
              <w:tab/>
            </w:r>
            <w:r w:rsidR="000B29D9">
              <w:rPr>
                <w:noProof/>
                <w:webHidden/>
              </w:rPr>
              <w:fldChar w:fldCharType="begin"/>
            </w:r>
            <w:r w:rsidR="000B29D9">
              <w:rPr>
                <w:noProof/>
                <w:webHidden/>
              </w:rPr>
              <w:instrText xml:space="preserve"> PAGEREF _Toc84424558 \h </w:instrText>
            </w:r>
            <w:r w:rsidR="000B29D9">
              <w:rPr>
                <w:noProof/>
                <w:webHidden/>
              </w:rPr>
            </w:r>
            <w:r w:rsidR="000B29D9">
              <w:rPr>
                <w:noProof/>
                <w:webHidden/>
              </w:rPr>
              <w:fldChar w:fldCharType="separate"/>
            </w:r>
            <w:r w:rsidR="00F1068E">
              <w:rPr>
                <w:noProof/>
                <w:webHidden/>
              </w:rPr>
              <w:t>69</w:t>
            </w:r>
            <w:r w:rsidR="000B29D9">
              <w:rPr>
                <w:noProof/>
                <w:webHidden/>
              </w:rPr>
              <w:fldChar w:fldCharType="end"/>
            </w:r>
          </w:hyperlink>
        </w:p>
        <w:p w14:paraId="02AAB2D8" w14:textId="4CB389E1"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59" w:history="1">
            <w:r w:rsidR="000B29D9" w:rsidRPr="00765BAA">
              <w:rPr>
                <w:rStyle w:val="Hyperlink"/>
                <w:rFonts w:eastAsia="Times New Roman"/>
                <w:b w:val="0"/>
                <w:noProof/>
                <w:lang w:val="ru-RU"/>
              </w:rPr>
              <w:t>2.1</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Основные отрасли и предприятия</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_Toc84424559 \h </w:instrText>
            </w:r>
            <w:r w:rsidR="000B29D9" w:rsidRPr="00765BAA">
              <w:rPr>
                <w:b w:val="0"/>
                <w:noProof/>
                <w:webHidden/>
              </w:rPr>
            </w:r>
            <w:r w:rsidR="000B29D9" w:rsidRPr="00765BAA">
              <w:rPr>
                <w:b w:val="0"/>
                <w:noProof/>
                <w:webHidden/>
              </w:rPr>
              <w:fldChar w:fldCharType="separate"/>
            </w:r>
            <w:r w:rsidR="00F1068E">
              <w:rPr>
                <w:b w:val="0"/>
                <w:noProof/>
                <w:webHidden/>
              </w:rPr>
              <w:t>69</w:t>
            </w:r>
            <w:r w:rsidR="000B29D9" w:rsidRPr="00765BAA">
              <w:rPr>
                <w:b w:val="0"/>
                <w:noProof/>
                <w:webHidden/>
              </w:rPr>
              <w:fldChar w:fldCharType="end"/>
            </w:r>
          </w:hyperlink>
        </w:p>
        <w:p w14:paraId="699BAC0F" w14:textId="61759483"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0" w:history="1">
            <w:r w:rsidR="000B29D9" w:rsidRPr="00765BAA">
              <w:rPr>
                <w:rStyle w:val="Hyperlink"/>
                <w:rFonts w:eastAsia="Times New Roman"/>
                <w:b w:val="0"/>
                <w:noProof/>
              </w:rPr>
              <w:t>2.2</w:t>
            </w:r>
            <w:r w:rsidR="000B29D9" w:rsidRPr="00765BAA">
              <w:rPr>
                <w:rFonts w:eastAsiaTheme="minorEastAsia"/>
                <w:b w:val="0"/>
                <w:bCs w:val="0"/>
                <w:noProof/>
                <w:lang w:val="et-EE" w:eastAsia="et-EE"/>
              </w:rPr>
              <w:tab/>
            </w:r>
            <w:r w:rsidR="000B29D9" w:rsidRPr="00765BAA">
              <w:rPr>
                <w:rStyle w:val="Hyperlink"/>
                <w:rFonts w:eastAsia="Times New Roman"/>
                <w:b w:val="0"/>
                <w:noProof/>
              </w:rPr>
              <w:t>Трудовая миграция</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_Toc84424560 \h </w:instrText>
            </w:r>
            <w:r w:rsidR="000B29D9" w:rsidRPr="00765BAA">
              <w:rPr>
                <w:b w:val="0"/>
                <w:noProof/>
                <w:webHidden/>
              </w:rPr>
            </w:r>
            <w:r w:rsidR="000B29D9" w:rsidRPr="00765BAA">
              <w:rPr>
                <w:b w:val="0"/>
                <w:noProof/>
                <w:webHidden/>
              </w:rPr>
              <w:fldChar w:fldCharType="separate"/>
            </w:r>
            <w:r w:rsidR="00F1068E">
              <w:rPr>
                <w:b w:val="0"/>
                <w:noProof/>
                <w:webHidden/>
              </w:rPr>
              <w:t>71</w:t>
            </w:r>
            <w:r w:rsidR="000B29D9" w:rsidRPr="00765BAA">
              <w:rPr>
                <w:b w:val="0"/>
                <w:noProof/>
                <w:webHidden/>
              </w:rPr>
              <w:fldChar w:fldCharType="end"/>
            </w:r>
          </w:hyperlink>
        </w:p>
        <w:p w14:paraId="1424AB81" w14:textId="0B112A7C"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1" w:history="1">
            <w:r w:rsidR="000B29D9" w:rsidRPr="00765BAA">
              <w:rPr>
                <w:rStyle w:val="Hyperlink"/>
                <w:rFonts w:eastAsia="Times New Roman"/>
                <w:b w:val="0"/>
                <w:noProof/>
              </w:rPr>
              <w:t>2.3</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Туризм</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_Toc84424561 \h </w:instrText>
            </w:r>
            <w:r w:rsidR="000B29D9" w:rsidRPr="00765BAA">
              <w:rPr>
                <w:b w:val="0"/>
                <w:noProof/>
                <w:webHidden/>
              </w:rPr>
            </w:r>
            <w:r w:rsidR="000B29D9" w:rsidRPr="00765BAA">
              <w:rPr>
                <w:b w:val="0"/>
                <w:noProof/>
                <w:webHidden/>
              </w:rPr>
              <w:fldChar w:fldCharType="separate"/>
            </w:r>
            <w:r w:rsidR="00F1068E">
              <w:rPr>
                <w:b w:val="0"/>
                <w:noProof/>
                <w:webHidden/>
              </w:rPr>
              <w:t>73</w:t>
            </w:r>
            <w:r w:rsidR="000B29D9" w:rsidRPr="00765BAA">
              <w:rPr>
                <w:b w:val="0"/>
                <w:noProof/>
                <w:webHidden/>
              </w:rPr>
              <w:fldChar w:fldCharType="end"/>
            </w:r>
          </w:hyperlink>
        </w:p>
        <w:p w14:paraId="5DD43C3E" w14:textId="4E64B46F"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2" w:history="1">
            <w:r w:rsidR="000B29D9" w:rsidRPr="00765BAA">
              <w:rPr>
                <w:rStyle w:val="Hyperlink"/>
                <w:rFonts w:eastAsia="Times New Roman"/>
                <w:b w:val="0"/>
                <w:noProof/>
                <w:lang w:val="ru-RU"/>
              </w:rPr>
              <w:t>2.4</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Доходы и прожитие населения</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_Toc84424562 \h </w:instrText>
            </w:r>
            <w:r w:rsidR="000B29D9" w:rsidRPr="00765BAA">
              <w:rPr>
                <w:b w:val="0"/>
                <w:noProof/>
                <w:webHidden/>
              </w:rPr>
            </w:r>
            <w:r w:rsidR="000B29D9" w:rsidRPr="00765BAA">
              <w:rPr>
                <w:b w:val="0"/>
                <w:noProof/>
                <w:webHidden/>
              </w:rPr>
              <w:fldChar w:fldCharType="separate"/>
            </w:r>
            <w:r w:rsidR="00F1068E">
              <w:rPr>
                <w:b w:val="0"/>
                <w:noProof/>
                <w:webHidden/>
              </w:rPr>
              <w:t>74</w:t>
            </w:r>
            <w:r w:rsidR="000B29D9" w:rsidRPr="00765BAA">
              <w:rPr>
                <w:b w:val="0"/>
                <w:noProof/>
                <w:webHidden/>
              </w:rPr>
              <w:fldChar w:fldCharType="end"/>
            </w:r>
          </w:hyperlink>
        </w:p>
        <w:p w14:paraId="32180232" w14:textId="09B5DF72" w:rsidR="000B29D9" w:rsidRDefault="004124D1" w:rsidP="000B29D9">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63" w:history="1">
            <w:r w:rsidR="000B29D9" w:rsidRPr="00B65D1E">
              <w:rPr>
                <w:rStyle w:val="Hyperlink"/>
                <w:rFonts w:eastAsia="Times New Roman"/>
                <w:noProof/>
                <w:lang w:val="ru-RU"/>
              </w:rPr>
              <w:t>3</w:t>
            </w:r>
            <w:r w:rsidR="000B29D9">
              <w:rPr>
                <w:rFonts w:eastAsiaTheme="minorEastAsia"/>
                <w:b w:val="0"/>
                <w:bCs w:val="0"/>
                <w:i w:val="0"/>
                <w:iCs w:val="0"/>
                <w:noProof/>
                <w:sz w:val="22"/>
                <w:szCs w:val="22"/>
                <w:lang w:val="et-EE" w:eastAsia="et-EE"/>
              </w:rPr>
              <w:tab/>
            </w:r>
            <w:r w:rsidR="000B29D9" w:rsidRPr="00B65D1E">
              <w:rPr>
                <w:rStyle w:val="Hyperlink"/>
                <w:rFonts w:eastAsia="Times New Roman"/>
                <w:noProof/>
                <w:lang w:val="ru-RU"/>
              </w:rPr>
              <w:t>Городское управление и бюджет</w:t>
            </w:r>
            <w:r w:rsidR="000B29D9">
              <w:rPr>
                <w:noProof/>
                <w:webHidden/>
              </w:rPr>
              <w:tab/>
            </w:r>
            <w:r w:rsidR="000B29D9">
              <w:rPr>
                <w:noProof/>
                <w:webHidden/>
              </w:rPr>
              <w:fldChar w:fldCharType="begin"/>
            </w:r>
            <w:r w:rsidR="000B29D9">
              <w:rPr>
                <w:noProof/>
                <w:webHidden/>
              </w:rPr>
              <w:instrText xml:space="preserve"> PAGEREF _Toc84424563 \h </w:instrText>
            </w:r>
            <w:r w:rsidR="000B29D9">
              <w:rPr>
                <w:noProof/>
                <w:webHidden/>
              </w:rPr>
            </w:r>
            <w:r w:rsidR="000B29D9">
              <w:rPr>
                <w:noProof/>
                <w:webHidden/>
              </w:rPr>
              <w:fldChar w:fldCharType="separate"/>
            </w:r>
            <w:r w:rsidR="00F1068E">
              <w:rPr>
                <w:noProof/>
                <w:webHidden/>
              </w:rPr>
              <w:t>78</w:t>
            </w:r>
            <w:r w:rsidR="000B29D9">
              <w:rPr>
                <w:noProof/>
                <w:webHidden/>
              </w:rPr>
              <w:fldChar w:fldCharType="end"/>
            </w:r>
          </w:hyperlink>
        </w:p>
        <w:p w14:paraId="5E1912AD" w14:textId="29F9DAA7"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4" w:history="1">
            <w:r w:rsidR="000B29D9" w:rsidRPr="00765BAA">
              <w:rPr>
                <w:rStyle w:val="Hyperlink"/>
                <w:rFonts w:eastAsia="Times New Roman"/>
                <w:b w:val="0"/>
                <w:noProof/>
              </w:rPr>
              <w:t>3.1</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О</w:t>
            </w:r>
            <w:r w:rsidR="000B29D9" w:rsidRPr="00765BAA">
              <w:rPr>
                <w:rStyle w:val="Hyperlink"/>
                <w:rFonts w:eastAsia="Times New Roman"/>
                <w:b w:val="0"/>
                <w:noProof/>
              </w:rPr>
              <w:t>рганизация</w:t>
            </w:r>
            <w:r w:rsidR="000B29D9" w:rsidRPr="00765BAA">
              <w:rPr>
                <w:rStyle w:val="Hyperlink"/>
                <w:rFonts w:eastAsia="Times New Roman"/>
                <w:b w:val="0"/>
                <w:noProof/>
                <w:lang w:val="ru-RU"/>
              </w:rPr>
              <w:t xml:space="preserve"> у</w:t>
            </w:r>
            <w:r w:rsidR="000B29D9" w:rsidRPr="00765BAA">
              <w:rPr>
                <w:rStyle w:val="Hyperlink"/>
                <w:rFonts w:eastAsia="Times New Roman"/>
                <w:b w:val="0"/>
                <w:noProof/>
              </w:rPr>
              <w:t>правлен</w:t>
            </w:r>
            <w:r w:rsidR="000B29D9" w:rsidRPr="00765BAA">
              <w:rPr>
                <w:rStyle w:val="Hyperlink"/>
                <w:rFonts w:eastAsia="Times New Roman"/>
                <w:b w:val="0"/>
                <w:noProof/>
                <w:lang w:val="ru-RU"/>
              </w:rPr>
              <w:t>ия</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_Toc84424564 \h </w:instrText>
            </w:r>
            <w:r w:rsidR="000B29D9" w:rsidRPr="00765BAA">
              <w:rPr>
                <w:b w:val="0"/>
                <w:noProof/>
                <w:webHidden/>
              </w:rPr>
            </w:r>
            <w:r w:rsidR="000B29D9" w:rsidRPr="00765BAA">
              <w:rPr>
                <w:b w:val="0"/>
                <w:noProof/>
                <w:webHidden/>
              </w:rPr>
              <w:fldChar w:fldCharType="separate"/>
            </w:r>
            <w:r w:rsidR="00F1068E">
              <w:rPr>
                <w:b w:val="0"/>
                <w:noProof/>
                <w:webHidden/>
              </w:rPr>
              <w:t>78</w:t>
            </w:r>
            <w:r w:rsidR="000B29D9" w:rsidRPr="00765BAA">
              <w:rPr>
                <w:b w:val="0"/>
                <w:noProof/>
                <w:webHidden/>
              </w:rPr>
              <w:fldChar w:fldCharType="end"/>
            </w:r>
          </w:hyperlink>
        </w:p>
        <w:p w14:paraId="02EE60E0" w14:textId="268BEA8F"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5" w:history="1">
            <w:r w:rsidR="000B29D9" w:rsidRPr="00765BAA">
              <w:rPr>
                <w:rStyle w:val="Hyperlink"/>
                <w:rFonts w:eastAsia="Times New Roman"/>
                <w:b w:val="0"/>
                <w:noProof/>
                <w:lang w:val="ru-RU"/>
              </w:rPr>
              <w:t>3.2</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Бюджетная позиция</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_Toc84424565 \h </w:instrText>
            </w:r>
            <w:r w:rsidR="000B29D9" w:rsidRPr="00765BAA">
              <w:rPr>
                <w:b w:val="0"/>
                <w:noProof/>
                <w:webHidden/>
              </w:rPr>
            </w:r>
            <w:r w:rsidR="000B29D9" w:rsidRPr="00765BAA">
              <w:rPr>
                <w:b w:val="0"/>
                <w:noProof/>
                <w:webHidden/>
              </w:rPr>
              <w:fldChar w:fldCharType="separate"/>
            </w:r>
            <w:r w:rsidR="00F1068E">
              <w:rPr>
                <w:b w:val="0"/>
                <w:noProof/>
                <w:webHidden/>
              </w:rPr>
              <w:t>78</w:t>
            </w:r>
            <w:r w:rsidR="000B29D9" w:rsidRPr="00765BAA">
              <w:rPr>
                <w:b w:val="0"/>
                <w:noProof/>
                <w:webHidden/>
              </w:rPr>
              <w:fldChar w:fldCharType="end"/>
            </w:r>
          </w:hyperlink>
        </w:p>
        <w:p w14:paraId="0E0725AE" w14:textId="2EDD4910"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6" w:history="1">
            <w:r w:rsidR="000B29D9" w:rsidRPr="00765BAA">
              <w:rPr>
                <w:rStyle w:val="Hyperlink"/>
                <w:rFonts w:eastAsia="Times New Roman"/>
                <w:b w:val="0"/>
                <w:noProof/>
              </w:rPr>
              <w:t>3.3</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Недвижимость</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_Toc84424566 \h </w:instrText>
            </w:r>
            <w:r w:rsidR="000B29D9" w:rsidRPr="00765BAA">
              <w:rPr>
                <w:b w:val="0"/>
                <w:noProof/>
                <w:webHidden/>
              </w:rPr>
            </w:r>
            <w:r w:rsidR="000B29D9" w:rsidRPr="00765BAA">
              <w:rPr>
                <w:b w:val="0"/>
                <w:noProof/>
                <w:webHidden/>
              </w:rPr>
              <w:fldChar w:fldCharType="separate"/>
            </w:r>
            <w:r w:rsidR="00F1068E">
              <w:rPr>
                <w:b w:val="0"/>
                <w:noProof/>
                <w:webHidden/>
              </w:rPr>
              <w:t>80</w:t>
            </w:r>
            <w:r w:rsidR="000B29D9" w:rsidRPr="00765BAA">
              <w:rPr>
                <w:b w:val="0"/>
                <w:noProof/>
                <w:webHidden/>
              </w:rPr>
              <w:fldChar w:fldCharType="end"/>
            </w:r>
          </w:hyperlink>
        </w:p>
        <w:p w14:paraId="433D2F72" w14:textId="510F75FB" w:rsidR="000B29D9" w:rsidRDefault="004124D1" w:rsidP="000B29D9">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67" w:history="1">
            <w:r w:rsidR="000B29D9" w:rsidRPr="00B65D1E">
              <w:rPr>
                <w:rStyle w:val="Hyperlink"/>
                <w:rFonts w:eastAsia="Times New Roman"/>
                <w:noProof/>
                <w:lang w:val="ru-RU"/>
              </w:rPr>
              <w:t>4</w:t>
            </w:r>
            <w:r w:rsidR="000B29D9">
              <w:rPr>
                <w:rFonts w:eastAsiaTheme="minorEastAsia"/>
                <w:b w:val="0"/>
                <w:bCs w:val="0"/>
                <w:i w:val="0"/>
                <w:iCs w:val="0"/>
                <w:noProof/>
                <w:sz w:val="22"/>
                <w:szCs w:val="22"/>
                <w:lang w:val="et-EE" w:eastAsia="et-EE"/>
              </w:rPr>
              <w:tab/>
            </w:r>
            <w:r w:rsidR="000B29D9" w:rsidRPr="00B65D1E">
              <w:rPr>
                <w:rStyle w:val="Hyperlink"/>
                <w:rFonts w:eastAsia="Times New Roman"/>
                <w:noProof/>
                <w:lang w:val="ru-RU"/>
              </w:rPr>
              <w:t>Обзор</w:t>
            </w:r>
            <w:r w:rsidR="000B29D9" w:rsidRPr="00B65D1E">
              <w:rPr>
                <w:rStyle w:val="Hyperlink"/>
                <w:rFonts w:eastAsia="Times New Roman"/>
                <w:noProof/>
              </w:rPr>
              <w:t xml:space="preserve"> </w:t>
            </w:r>
            <w:r w:rsidR="000B29D9" w:rsidRPr="00B65D1E">
              <w:rPr>
                <w:rStyle w:val="Hyperlink"/>
                <w:rFonts w:eastAsia="Times New Roman"/>
                <w:noProof/>
                <w:lang w:val="ru-RU"/>
              </w:rPr>
              <w:t>по</w:t>
            </w:r>
            <w:r w:rsidR="000B29D9" w:rsidRPr="00B65D1E">
              <w:rPr>
                <w:rStyle w:val="Hyperlink"/>
                <w:rFonts w:eastAsia="Times New Roman"/>
                <w:noProof/>
              </w:rPr>
              <w:t xml:space="preserve"> </w:t>
            </w:r>
            <w:r w:rsidR="000B29D9" w:rsidRPr="00B65D1E">
              <w:rPr>
                <w:rStyle w:val="Hyperlink"/>
                <w:rFonts w:eastAsia="Times New Roman"/>
                <w:noProof/>
                <w:lang w:val="ru-RU"/>
              </w:rPr>
              <w:t>сферам</w:t>
            </w:r>
            <w:r w:rsidR="000B29D9">
              <w:rPr>
                <w:noProof/>
                <w:webHidden/>
              </w:rPr>
              <w:tab/>
            </w:r>
            <w:r w:rsidR="000B29D9">
              <w:rPr>
                <w:noProof/>
                <w:webHidden/>
              </w:rPr>
              <w:fldChar w:fldCharType="begin"/>
            </w:r>
            <w:r w:rsidR="000B29D9">
              <w:rPr>
                <w:noProof/>
                <w:webHidden/>
              </w:rPr>
              <w:instrText xml:space="preserve"> PAGEREF _Toc84424567 \h </w:instrText>
            </w:r>
            <w:r w:rsidR="000B29D9">
              <w:rPr>
                <w:noProof/>
                <w:webHidden/>
              </w:rPr>
            </w:r>
            <w:r w:rsidR="000B29D9">
              <w:rPr>
                <w:noProof/>
                <w:webHidden/>
              </w:rPr>
              <w:fldChar w:fldCharType="separate"/>
            </w:r>
            <w:r w:rsidR="00F1068E">
              <w:rPr>
                <w:noProof/>
                <w:webHidden/>
              </w:rPr>
              <w:t>83</w:t>
            </w:r>
            <w:r w:rsidR="000B29D9">
              <w:rPr>
                <w:noProof/>
                <w:webHidden/>
              </w:rPr>
              <w:fldChar w:fldCharType="end"/>
            </w:r>
          </w:hyperlink>
        </w:p>
        <w:p w14:paraId="1D5211D7" w14:textId="56E3A992"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8" w:history="1">
            <w:r w:rsidR="000B29D9" w:rsidRPr="00765BAA">
              <w:rPr>
                <w:rStyle w:val="Hyperlink"/>
                <w:rFonts w:eastAsia="Times New Roman"/>
                <w:b w:val="0"/>
                <w:noProof/>
              </w:rPr>
              <w:t>4.1</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Образование</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_Toc84424568 \h </w:instrText>
            </w:r>
            <w:r w:rsidR="000B29D9" w:rsidRPr="00765BAA">
              <w:rPr>
                <w:b w:val="0"/>
                <w:noProof/>
                <w:webHidden/>
              </w:rPr>
            </w:r>
            <w:r w:rsidR="000B29D9" w:rsidRPr="00765BAA">
              <w:rPr>
                <w:b w:val="0"/>
                <w:noProof/>
                <w:webHidden/>
              </w:rPr>
              <w:fldChar w:fldCharType="separate"/>
            </w:r>
            <w:r w:rsidR="00F1068E">
              <w:rPr>
                <w:b w:val="0"/>
                <w:noProof/>
                <w:webHidden/>
              </w:rPr>
              <w:t>83</w:t>
            </w:r>
            <w:r w:rsidR="000B29D9" w:rsidRPr="00765BAA">
              <w:rPr>
                <w:b w:val="0"/>
                <w:noProof/>
                <w:webHidden/>
              </w:rPr>
              <w:fldChar w:fldCharType="end"/>
            </w:r>
          </w:hyperlink>
        </w:p>
        <w:p w14:paraId="70832E62" w14:textId="03067FBD"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69" w:history="1">
            <w:r w:rsidR="000B29D9" w:rsidRPr="00765BAA">
              <w:rPr>
                <w:rStyle w:val="Hyperlink"/>
                <w:rFonts w:eastAsia="Times New Roman"/>
                <w:b w:val="0"/>
                <w:noProof/>
              </w:rPr>
              <w:t>4.2</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Молодежная работа</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_Toc84424569 \h </w:instrText>
            </w:r>
            <w:r w:rsidR="000B29D9" w:rsidRPr="00765BAA">
              <w:rPr>
                <w:b w:val="0"/>
                <w:noProof/>
                <w:webHidden/>
              </w:rPr>
            </w:r>
            <w:r w:rsidR="000B29D9" w:rsidRPr="00765BAA">
              <w:rPr>
                <w:b w:val="0"/>
                <w:noProof/>
                <w:webHidden/>
              </w:rPr>
              <w:fldChar w:fldCharType="separate"/>
            </w:r>
            <w:r w:rsidR="00F1068E">
              <w:rPr>
                <w:b w:val="0"/>
                <w:noProof/>
                <w:webHidden/>
              </w:rPr>
              <w:t>90</w:t>
            </w:r>
            <w:r w:rsidR="000B29D9" w:rsidRPr="00765BAA">
              <w:rPr>
                <w:b w:val="0"/>
                <w:noProof/>
                <w:webHidden/>
              </w:rPr>
              <w:fldChar w:fldCharType="end"/>
            </w:r>
          </w:hyperlink>
        </w:p>
        <w:p w14:paraId="7397582A" w14:textId="7F6056DD"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70" w:history="1">
            <w:r w:rsidR="000B29D9" w:rsidRPr="00765BAA">
              <w:rPr>
                <w:rStyle w:val="Hyperlink"/>
                <w:rFonts w:eastAsia="Times New Roman"/>
                <w:b w:val="0"/>
                <w:noProof/>
                <w:lang w:val="ru-RU"/>
              </w:rPr>
              <w:t>4.3</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Культура, спорт и досуг</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_Toc84424570 \h </w:instrText>
            </w:r>
            <w:r w:rsidR="000B29D9" w:rsidRPr="00765BAA">
              <w:rPr>
                <w:b w:val="0"/>
                <w:noProof/>
                <w:webHidden/>
              </w:rPr>
            </w:r>
            <w:r w:rsidR="000B29D9" w:rsidRPr="00765BAA">
              <w:rPr>
                <w:b w:val="0"/>
                <w:noProof/>
                <w:webHidden/>
              </w:rPr>
              <w:fldChar w:fldCharType="separate"/>
            </w:r>
            <w:r w:rsidR="00F1068E">
              <w:rPr>
                <w:b w:val="0"/>
                <w:noProof/>
                <w:webHidden/>
              </w:rPr>
              <w:t>91</w:t>
            </w:r>
            <w:r w:rsidR="000B29D9" w:rsidRPr="00765BAA">
              <w:rPr>
                <w:b w:val="0"/>
                <w:noProof/>
                <w:webHidden/>
              </w:rPr>
              <w:fldChar w:fldCharType="end"/>
            </w:r>
          </w:hyperlink>
        </w:p>
        <w:p w14:paraId="101E3920" w14:textId="20D1C970"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71" w:history="1">
            <w:r w:rsidR="000B29D9" w:rsidRPr="00765BAA">
              <w:rPr>
                <w:rStyle w:val="Hyperlink"/>
                <w:rFonts w:eastAsia="Times New Roman"/>
                <w:b w:val="0"/>
                <w:noProof/>
              </w:rPr>
              <w:t>4.4</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Социальная сфера</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_Toc84424571 \h </w:instrText>
            </w:r>
            <w:r w:rsidR="000B29D9" w:rsidRPr="00765BAA">
              <w:rPr>
                <w:b w:val="0"/>
                <w:noProof/>
                <w:webHidden/>
              </w:rPr>
            </w:r>
            <w:r w:rsidR="000B29D9" w:rsidRPr="00765BAA">
              <w:rPr>
                <w:b w:val="0"/>
                <w:noProof/>
                <w:webHidden/>
              </w:rPr>
              <w:fldChar w:fldCharType="separate"/>
            </w:r>
            <w:r w:rsidR="00F1068E">
              <w:rPr>
                <w:b w:val="0"/>
                <w:noProof/>
                <w:webHidden/>
              </w:rPr>
              <w:t>92</w:t>
            </w:r>
            <w:r w:rsidR="000B29D9" w:rsidRPr="00765BAA">
              <w:rPr>
                <w:b w:val="0"/>
                <w:noProof/>
                <w:webHidden/>
              </w:rPr>
              <w:fldChar w:fldCharType="end"/>
            </w:r>
          </w:hyperlink>
        </w:p>
        <w:p w14:paraId="72822975" w14:textId="723E9A93"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72" w:history="1">
            <w:r w:rsidR="000B29D9" w:rsidRPr="00765BAA">
              <w:rPr>
                <w:rStyle w:val="Hyperlink"/>
                <w:rFonts w:eastAsia="Times New Roman"/>
                <w:b w:val="0"/>
                <w:noProof/>
              </w:rPr>
              <w:t>4.5</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Планирование</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_Toc84424572 \h </w:instrText>
            </w:r>
            <w:r w:rsidR="000B29D9" w:rsidRPr="00765BAA">
              <w:rPr>
                <w:b w:val="0"/>
                <w:noProof/>
                <w:webHidden/>
              </w:rPr>
            </w:r>
            <w:r w:rsidR="000B29D9" w:rsidRPr="00765BAA">
              <w:rPr>
                <w:b w:val="0"/>
                <w:noProof/>
                <w:webHidden/>
              </w:rPr>
              <w:fldChar w:fldCharType="separate"/>
            </w:r>
            <w:r w:rsidR="00F1068E">
              <w:rPr>
                <w:b w:val="0"/>
                <w:noProof/>
                <w:webHidden/>
              </w:rPr>
              <w:t>93</w:t>
            </w:r>
            <w:r w:rsidR="000B29D9" w:rsidRPr="00765BAA">
              <w:rPr>
                <w:b w:val="0"/>
                <w:noProof/>
                <w:webHidden/>
              </w:rPr>
              <w:fldChar w:fldCharType="end"/>
            </w:r>
          </w:hyperlink>
        </w:p>
        <w:p w14:paraId="067D6D7C" w14:textId="78060067"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73" w:history="1">
            <w:r w:rsidR="000B29D9" w:rsidRPr="00765BAA">
              <w:rPr>
                <w:rStyle w:val="Hyperlink"/>
                <w:rFonts w:eastAsia="Times New Roman"/>
                <w:b w:val="0"/>
                <w:noProof/>
                <w:lang w:val="ru-RU"/>
              </w:rPr>
              <w:t>4.6</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Инфраструктура и транспорт</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_Toc84424573 \h </w:instrText>
            </w:r>
            <w:r w:rsidR="000B29D9" w:rsidRPr="00765BAA">
              <w:rPr>
                <w:b w:val="0"/>
                <w:noProof/>
                <w:webHidden/>
              </w:rPr>
            </w:r>
            <w:r w:rsidR="000B29D9" w:rsidRPr="00765BAA">
              <w:rPr>
                <w:b w:val="0"/>
                <w:noProof/>
                <w:webHidden/>
              </w:rPr>
              <w:fldChar w:fldCharType="separate"/>
            </w:r>
            <w:r w:rsidR="00F1068E">
              <w:rPr>
                <w:b w:val="0"/>
                <w:noProof/>
                <w:webHidden/>
              </w:rPr>
              <w:t>96</w:t>
            </w:r>
            <w:r w:rsidR="000B29D9" w:rsidRPr="00765BAA">
              <w:rPr>
                <w:b w:val="0"/>
                <w:noProof/>
                <w:webHidden/>
              </w:rPr>
              <w:fldChar w:fldCharType="end"/>
            </w:r>
          </w:hyperlink>
        </w:p>
        <w:p w14:paraId="14DDEAD1" w14:textId="58301281"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74" w:history="1">
            <w:r w:rsidR="000B29D9" w:rsidRPr="00765BAA">
              <w:rPr>
                <w:rStyle w:val="Hyperlink"/>
                <w:rFonts w:eastAsia="Times New Roman"/>
                <w:b w:val="0"/>
                <w:noProof/>
              </w:rPr>
              <w:t>4.7</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Коммунальное хозяйство</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_Toc84424574 \h </w:instrText>
            </w:r>
            <w:r w:rsidR="000B29D9" w:rsidRPr="00765BAA">
              <w:rPr>
                <w:b w:val="0"/>
                <w:noProof/>
                <w:webHidden/>
              </w:rPr>
            </w:r>
            <w:r w:rsidR="000B29D9" w:rsidRPr="00765BAA">
              <w:rPr>
                <w:b w:val="0"/>
                <w:noProof/>
                <w:webHidden/>
              </w:rPr>
              <w:fldChar w:fldCharType="separate"/>
            </w:r>
            <w:r w:rsidR="00F1068E">
              <w:rPr>
                <w:b w:val="0"/>
                <w:noProof/>
                <w:webHidden/>
              </w:rPr>
              <w:t>97</w:t>
            </w:r>
            <w:r w:rsidR="000B29D9" w:rsidRPr="00765BAA">
              <w:rPr>
                <w:b w:val="0"/>
                <w:noProof/>
                <w:webHidden/>
              </w:rPr>
              <w:fldChar w:fldCharType="end"/>
            </w:r>
          </w:hyperlink>
        </w:p>
        <w:p w14:paraId="20861351" w14:textId="67722F04"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75" w:history="1">
            <w:r w:rsidR="000B29D9" w:rsidRPr="00765BAA">
              <w:rPr>
                <w:rStyle w:val="Hyperlink"/>
                <w:rFonts w:eastAsia="Times New Roman"/>
                <w:b w:val="0"/>
                <w:noProof/>
              </w:rPr>
              <w:t>4.8</w:t>
            </w:r>
            <w:r w:rsidR="000B29D9" w:rsidRPr="00765BAA">
              <w:rPr>
                <w:rFonts w:eastAsiaTheme="minorEastAsia"/>
                <w:b w:val="0"/>
                <w:bCs w:val="0"/>
                <w:noProof/>
                <w:lang w:val="et-EE" w:eastAsia="et-EE"/>
              </w:rPr>
              <w:tab/>
            </w:r>
            <w:r w:rsidR="00730B4E">
              <w:rPr>
                <w:rStyle w:val="Hyperlink"/>
                <w:rFonts w:eastAsia="Times New Roman"/>
                <w:b w:val="0"/>
                <w:noProof/>
                <w:lang w:val="ru-RU"/>
              </w:rPr>
              <w:t>Окружающая с</w:t>
            </w:r>
            <w:r w:rsidR="000B29D9" w:rsidRPr="00765BAA">
              <w:rPr>
                <w:rStyle w:val="Hyperlink"/>
                <w:rFonts w:eastAsia="Times New Roman"/>
                <w:b w:val="0"/>
                <w:noProof/>
                <w:lang w:val="ru-RU"/>
              </w:rPr>
              <w:t>реда</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_Toc84424575 \h </w:instrText>
            </w:r>
            <w:r w:rsidR="000B29D9" w:rsidRPr="00765BAA">
              <w:rPr>
                <w:b w:val="0"/>
                <w:noProof/>
                <w:webHidden/>
              </w:rPr>
            </w:r>
            <w:r w:rsidR="000B29D9" w:rsidRPr="00765BAA">
              <w:rPr>
                <w:b w:val="0"/>
                <w:noProof/>
                <w:webHidden/>
              </w:rPr>
              <w:fldChar w:fldCharType="separate"/>
            </w:r>
            <w:r w:rsidR="00F1068E">
              <w:rPr>
                <w:b w:val="0"/>
                <w:noProof/>
                <w:webHidden/>
              </w:rPr>
              <w:t>98</w:t>
            </w:r>
            <w:r w:rsidR="000B29D9" w:rsidRPr="00765BAA">
              <w:rPr>
                <w:b w:val="0"/>
                <w:noProof/>
                <w:webHidden/>
              </w:rPr>
              <w:fldChar w:fldCharType="end"/>
            </w:r>
          </w:hyperlink>
        </w:p>
        <w:p w14:paraId="529FD787" w14:textId="0658068C" w:rsidR="000B29D9" w:rsidRPr="00765BAA" w:rsidRDefault="004124D1" w:rsidP="000B29D9">
          <w:pPr>
            <w:pStyle w:val="TOC2"/>
            <w:tabs>
              <w:tab w:val="left" w:pos="960"/>
              <w:tab w:val="right" w:leader="dot" w:pos="9016"/>
            </w:tabs>
            <w:spacing w:before="0"/>
            <w:rPr>
              <w:rFonts w:eastAsiaTheme="minorEastAsia"/>
              <w:b w:val="0"/>
              <w:bCs w:val="0"/>
              <w:noProof/>
              <w:lang w:val="et-EE" w:eastAsia="et-EE"/>
            </w:rPr>
          </w:pPr>
          <w:hyperlink w:anchor="_Toc84424576" w:history="1">
            <w:r w:rsidR="000B29D9" w:rsidRPr="00765BAA">
              <w:rPr>
                <w:rStyle w:val="Hyperlink"/>
                <w:rFonts w:eastAsia="Times New Roman"/>
                <w:b w:val="0"/>
                <w:noProof/>
              </w:rPr>
              <w:t>4.9</w:t>
            </w:r>
            <w:r w:rsidR="000B29D9" w:rsidRPr="00765BAA">
              <w:rPr>
                <w:rFonts w:eastAsiaTheme="minorEastAsia"/>
                <w:b w:val="0"/>
                <w:bCs w:val="0"/>
                <w:noProof/>
                <w:lang w:val="et-EE" w:eastAsia="et-EE"/>
              </w:rPr>
              <w:tab/>
            </w:r>
            <w:r w:rsidR="000B29D9" w:rsidRPr="00765BAA">
              <w:rPr>
                <w:rStyle w:val="Hyperlink"/>
                <w:rFonts w:eastAsia="Times New Roman"/>
                <w:b w:val="0"/>
                <w:noProof/>
                <w:lang w:val="ru-RU"/>
              </w:rPr>
              <w:t>Гражданское движение</w:t>
            </w:r>
            <w:r w:rsidR="000B29D9" w:rsidRPr="00765BAA">
              <w:rPr>
                <w:b w:val="0"/>
                <w:noProof/>
                <w:webHidden/>
              </w:rPr>
              <w:tab/>
            </w:r>
            <w:r w:rsidR="000B29D9" w:rsidRPr="00765BAA">
              <w:rPr>
                <w:b w:val="0"/>
                <w:noProof/>
                <w:webHidden/>
              </w:rPr>
              <w:fldChar w:fldCharType="begin"/>
            </w:r>
            <w:r w:rsidR="000B29D9" w:rsidRPr="00765BAA">
              <w:rPr>
                <w:b w:val="0"/>
                <w:noProof/>
                <w:webHidden/>
              </w:rPr>
              <w:instrText xml:space="preserve"> PAGEREF _Toc84424576 \h </w:instrText>
            </w:r>
            <w:r w:rsidR="000B29D9" w:rsidRPr="00765BAA">
              <w:rPr>
                <w:b w:val="0"/>
                <w:noProof/>
                <w:webHidden/>
              </w:rPr>
            </w:r>
            <w:r w:rsidR="000B29D9" w:rsidRPr="00765BAA">
              <w:rPr>
                <w:b w:val="0"/>
                <w:noProof/>
                <w:webHidden/>
              </w:rPr>
              <w:fldChar w:fldCharType="separate"/>
            </w:r>
            <w:r w:rsidR="00F1068E">
              <w:rPr>
                <w:b w:val="0"/>
                <w:noProof/>
                <w:webHidden/>
              </w:rPr>
              <w:t>99</w:t>
            </w:r>
            <w:r w:rsidR="000B29D9" w:rsidRPr="00765BAA">
              <w:rPr>
                <w:b w:val="0"/>
                <w:noProof/>
                <w:webHidden/>
              </w:rPr>
              <w:fldChar w:fldCharType="end"/>
            </w:r>
          </w:hyperlink>
        </w:p>
        <w:p w14:paraId="42691310" w14:textId="77777777" w:rsidR="00D55C0A" w:rsidRDefault="00D55C0A" w:rsidP="000B29D9">
          <w:pPr>
            <w:pStyle w:val="TOC1"/>
            <w:tabs>
              <w:tab w:val="right" w:leader="dot" w:pos="9016"/>
            </w:tabs>
            <w:spacing w:before="0"/>
            <w:rPr>
              <w:rStyle w:val="Hyperlink"/>
              <w:noProof/>
              <w:lang w:val="ru-RU"/>
            </w:rPr>
          </w:pPr>
        </w:p>
        <w:p w14:paraId="591C2C5C" w14:textId="6A07A624" w:rsidR="000B29D9" w:rsidRDefault="004124D1" w:rsidP="000B29D9">
          <w:pPr>
            <w:pStyle w:val="TOC1"/>
            <w:tabs>
              <w:tab w:val="right" w:leader="dot" w:pos="9016"/>
            </w:tabs>
            <w:spacing w:before="0"/>
            <w:rPr>
              <w:rFonts w:eastAsiaTheme="minorEastAsia"/>
              <w:b w:val="0"/>
              <w:bCs w:val="0"/>
              <w:i w:val="0"/>
              <w:iCs w:val="0"/>
              <w:noProof/>
              <w:sz w:val="22"/>
              <w:szCs w:val="22"/>
              <w:lang w:val="et-EE" w:eastAsia="et-EE"/>
            </w:rPr>
          </w:pPr>
          <w:hyperlink w:anchor="_Toc84424577" w:history="1">
            <w:r w:rsidR="000B29D9" w:rsidRPr="00B65D1E">
              <w:rPr>
                <w:rStyle w:val="Hyperlink"/>
                <w:rFonts w:ascii="Corbel" w:eastAsia="Times New Roman" w:hAnsi="Corbel" w:cs="Times New Roman"/>
                <w:noProof/>
                <w:kern w:val="36"/>
                <w:lang w:val="ru-RU"/>
              </w:rPr>
              <w:t>Приложение</w:t>
            </w:r>
            <w:r w:rsidR="000B29D9" w:rsidRPr="00B65D1E">
              <w:rPr>
                <w:rStyle w:val="Hyperlink"/>
                <w:rFonts w:ascii="Corbel" w:eastAsia="Times New Roman" w:hAnsi="Corbel" w:cs="Times New Roman"/>
                <w:noProof/>
                <w:kern w:val="36"/>
              </w:rPr>
              <w:t xml:space="preserve"> 2. </w:t>
            </w:r>
            <w:r w:rsidR="000B29D9" w:rsidRPr="00B65D1E">
              <w:rPr>
                <w:rStyle w:val="Hyperlink"/>
                <w:rFonts w:ascii="Corbel" w:eastAsia="Times New Roman" w:hAnsi="Corbel" w:cs="Times New Roman"/>
                <w:noProof/>
                <w:kern w:val="36"/>
                <w:lang w:val="ru-RU"/>
              </w:rPr>
              <w:t>Итоги</w:t>
            </w:r>
            <w:r w:rsidR="000B29D9" w:rsidRPr="00B65D1E">
              <w:rPr>
                <w:rStyle w:val="Hyperlink"/>
                <w:rFonts w:ascii="Corbel" w:eastAsia="Times New Roman" w:hAnsi="Corbel" w:cs="Times New Roman"/>
                <w:noProof/>
                <w:kern w:val="36"/>
              </w:rPr>
              <w:t xml:space="preserve"> </w:t>
            </w:r>
            <w:r w:rsidR="000B29D9" w:rsidRPr="00B65D1E">
              <w:rPr>
                <w:rStyle w:val="Hyperlink"/>
                <w:rFonts w:ascii="Corbel" w:eastAsia="Times New Roman" w:hAnsi="Corbel" w:cs="Times New Roman"/>
                <w:noProof/>
                <w:kern w:val="36"/>
                <w:lang w:val="ru-RU"/>
              </w:rPr>
              <w:t>опроса</w:t>
            </w:r>
            <w:r w:rsidR="000B29D9" w:rsidRPr="00B65D1E">
              <w:rPr>
                <w:rStyle w:val="Hyperlink"/>
                <w:rFonts w:ascii="Corbel" w:eastAsia="Times New Roman" w:hAnsi="Corbel" w:cs="Times New Roman"/>
                <w:noProof/>
                <w:kern w:val="36"/>
              </w:rPr>
              <w:t xml:space="preserve"> </w:t>
            </w:r>
            <w:r w:rsidR="000B29D9" w:rsidRPr="00B65D1E">
              <w:rPr>
                <w:rStyle w:val="Hyperlink"/>
                <w:rFonts w:ascii="Corbel" w:eastAsia="Times New Roman" w:hAnsi="Corbel" w:cs="Times New Roman"/>
                <w:noProof/>
                <w:kern w:val="36"/>
                <w:lang w:val="ru-RU"/>
              </w:rPr>
              <w:t>населения</w:t>
            </w:r>
            <w:r w:rsidR="000B29D9">
              <w:rPr>
                <w:noProof/>
                <w:webHidden/>
              </w:rPr>
              <w:tab/>
            </w:r>
            <w:r w:rsidR="000B29D9">
              <w:rPr>
                <w:noProof/>
                <w:webHidden/>
              </w:rPr>
              <w:fldChar w:fldCharType="begin"/>
            </w:r>
            <w:r w:rsidR="000B29D9">
              <w:rPr>
                <w:noProof/>
                <w:webHidden/>
              </w:rPr>
              <w:instrText xml:space="preserve"> PAGEREF _Toc84424577 \h </w:instrText>
            </w:r>
            <w:r w:rsidR="000B29D9">
              <w:rPr>
                <w:noProof/>
                <w:webHidden/>
              </w:rPr>
            </w:r>
            <w:r w:rsidR="000B29D9">
              <w:rPr>
                <w:noProof/>
                <w:webHidden/>
              </w:rPr>
              <w:fldChar w:fldCharType="separate"/>
            </w:r>
            <w:r w:rsidR="00F1068E">
              <w:rPr>
                <w:noProof/>
                <w:webHidden/>
              </w:rPr>
              <w:t>101</w:t>
            </w:r>
            <w:r w:rsidR="000B29D9">
              <w:rPr>
                <w:noProof/>
                <w:webHidden/>
              </w:rPr>
              <w:fldChar w:fldCharType="end"/>
            </w:r>
          </w:hyperlink>
        </w:p>
        <w:p w14:paraId="6E53E56D" w14:textId="15BD4E3C" w:rsidR="00AD22D4" w:rsidRPr="00B60DCD" w:rsidRDefault="00B60DCD" w:rsidP="000B29D9">
          <w:r>
            <w:rPr>
              <w:b/>
              <w:bCs/>
              <w:noProof/>
            </w:rPr>
            <w:fldChar w:fldCharType="end"/>
          </w:r>
        </w:p>
      </w:sdtContent>
    </w:sdt>
    <w:p w14:paraId="4C157B02" w14:textId="02B88FB3" w:rsidR="006B181A" w:rsidRDefault="006B181A">
      <w:pPr>
        <w:rPr>
          <w:rFonts w:ascii="Corbel" w:eastAsia="Times New Roman" w:hAnsi="Corbel" w:cs="Times New Roman"/>
          <w:color w:val="1186C2"/>
          <w:kern w:val="36"/>
          <w:sz w:val="32"/>
          <w:szCs w:val="32"/>
          <w:lang w:val="ru-RU"/>
        </w:rPr>
      </w:pPr>
      <w:r>
        <w:rPr>
          <w:rFonts w:ascii="Corbel" w:eastAsia="Times New Roman" w:hAnsi="Corbel" w:cs="Times New Roman"/>
          <w:color w:val="1186C2"/>
          <w:kern w:val="36"/>
          <w:sz w:val="32"/>
          <w:szCs w:val="32"/>
          <w:lang w:val="ru-RU"/>
        </w:rPr>
        <w:br w:type="page"/>
      </w:r>
    </w:p>
    <w:p w14:paraId="1085D3F3" w14:textId="7A7C2285" w:rsidR="006B181A" w:rsidRDefault="006B181A" w:rsidP="006B181A">
      <w:pPr>
        <w:pStyle w:val="Heading1"/>
        <w:numPr>
          <w:ilvl w:val="0"/>
          <w:numId w:val="0"/>
        </w:numPr>
        <w:ind w:left="432" w:hanging="432"/>
        <w:rPr>
          <w:rFonts w:eastAsia="Times New Roman"/>
          <w:lang w:val="ru-RU"/>
        </w:rPr>
      </w:pPr>
      <w:bookmarkStart w:id="3" w:name="_Toc84424542"/>
      <w:r w:rsidRPr="00324701">
        <w:rPr>
          <w:rFonts w:eastAsia="Times New Roman"/>
          <w:lang w:val="ru-RU"/>
        </w:rPr>
        <w:lastRenderedPageBreak/>
        <w:t>Введение</w:t>
      </w:r>
      <w:bookmarkEnd w:id="3"/>
    </w:p>
    <w:p w14:paraId="09C7D360" w14:textId="77777777" w:rsidR="006B181A" w:rsidRDefault="006B181A" w:rsidP="006B181A">
      <w:pPr>
        <w:rPr>
          <w:rFonts w:ascii="Corbel" w:eastAsia="Times New Roman" w:hAnsi="Corbel" w:cs="Times New Roman"/>
          <w:szCs w:val="24"/>
          <w:lang w:val="ru-RU"/>
        </w:rPr>
      </w:pPr>
    </w:p>
    <w:p w14:paraId="3C11B407" w14:textId="750E2668" w:rsidR="006B181A" w:rsidRPr="00324701" w:rsidRDefault="006B181A" w:rsidP="006B181A">
      <w:pPr>
        <w:rPr>
          <w:rFonts w:ascii="Corbel" w:eastAsia="Times New Roman" w:hAnsi="Corbel" w:cs="Times New Roman"/>
          <w:szCs w:val="24"/>
          <w:lang w:val="ru-RU"/>
        </w:rPr>
      </w:pPr>
      <w:r w:rsidRPr="00324701">
        <w:rPr>
          <w:rFonts w:ascii="Corbel" w:eastAsia="Times New Roman" w:hAnsi="Corbel" w:cs="Times New Roman"/>
          <w:szCs w:val="24"/>
          <w:lang w:val="ru-RU"/>
        </w:rPr>
        <w:t>Нарва – третий по величине город Эстонии в уезде Ида-Вирумаа. Это уникальный город на границе Европейского</w:t>
      </w:r>
      <w:r>
        <w:rPr>
          <w:rFonts w:ascii="Corbel" w:eastAsia="Times New Roman" w:hAnsi="Corbel" w:cs="Times New Roman"/>
          <w:szCs w:val="24"/>
          <w:lang w:val="ru-RU"/>
        </w:rPr>
        <w:t xml:space="preserve"> союза</w:t>
      </w:r>
      <w:r w:rsidRPr="00324701">
        <w:rPr>
          <w:rFonts w:ascii="Corbel" w:eastAsia="Times New Roman" w:hAnsi="Corbel" w:cs="Times New Roman"/>
          <w:szCs w:val="24"/>
          <w:lang w:val="ru-RU"/>
        </w:rPr>
        <w:t xml:space="preserve"> и России, он характеризуется богатым историческим и культурным наследием. Важна и </w:t>
      </w:r>
      <w:r>
        <w:rPr>
          <w:rFonts w:ascii="Corbel" w:eastAsia="Times New Roman" w:hAnsi="Corbel" w:cs="Times New Roman"/>
          <w:szCs w:val="24"/>
          <w:lang w:val="ru-RU"/>
        </w:rPr>
        <w:t xml:space="preserve">его </w:t>
      </w:r>
      <w:r w:rsidRPr="00324701">
        <w:rPr>
          <w:rFonts w:ascii="Corbel" w:eastAsia="Times New Roman" w:hAnsi="Corbel" w:cs="Times New Roman"/>
          <w:szCs w:val="24"/>
          <w:lang w:val="ru-RU"/>
        </w:rPr>
        <w:t>промышленная история – в городе находится Балтийская электростанция, а также несколько других крупных предприятий.</w:t>
      </w:r>
      <w:r w:rsidR="004B27CA">
        <w:rPr>
          <w:rFonts w:ascii="Corbel" w:eastAsia="Times New Roman" w:hAnsi="Corbel" w:cs="Times New Roman"/>
          <w:szCs w:val="24"/>
          <w:lang w:val="et-EE"/>
        </w:rPr>
        <w:t xml:space="preserve"> </w:t>
      </w:r>
      <w:r w:rsidRPr="00324701">
        <w:rPr>
          <w:rFonts w:ascii="Corbel" w:eastAsia="Times New Roman" w:hAnsi="Corbel" w:cs="Times New Roman"/>
          <w:szCs w:val="24"/>
          <w:lang w:val="ru-RU"/>
        </w:rPr>
        <w:t xml:space="preserve">По данным Регистра народонаселения, на </w:t>
      </w:r>
      <w:r>
        <w:rPr>
          <w:rFonts w:ascii="Corbel" w:eastAsia="Times New Roman" w:hAnsi="Corbel" w:cs="Times New Roman"/>
          <w:szCs w:val="24"/>
          <w:lang w:val="ru-RU"/>
        </w:rPr>
        <w:t>1</w:t>
      </w:r>
      <w:r w:rsidRPr="00324701">
        <w:rPr>
          <w:rFonts w:ascii="Corbel" w:eastAsia="Times New Roman" w:hAnsi="Corbel" w:cs="Times New Roman"/>
          <w:szCs w:val="24"/>
          <w:lang w:val="ru-RU"/>
        </w:rPr>
        <w:t xml:space="preserve"> января 202</w:t>
      </w:r>
      <w:r w:rsidR="00AD662E">
        <w:rPr>
          <w:rFonts w:ascii="Corbel" w:eastAsia="Times New Roman" w:hAnsi="Corbel" w:cs="Times New Roman"/>
          <w:szCs w:val="24"/>
          <w:lang w:val="et-EE"/>
        </w:rPr>
        <w:t>2</w:t>
      </w:r>
      <w:r w:rsidRPr="00324701">
        <w:rPr>
          <w:rFonts w:ascii="Corbel" w:eastAsia="Times New Roman" w:hAnsi="Corbel" w:cs="Times New Roman"/>
          <w:szCs w:val="24"/>
          <w:lang w:val="ru-RU"/>
        </w:rPr>
        <w:t xml:space="preserve"> года в Нарве проживало 5</w:t>
      </w:r>
      <w:r w:rsidR="00AD662E">
        <w:rPr>
          <w:rFonts w:ascii="Corbel" w:eastAsia="Times New Roman" w:hAnsi="Corbel" w:cs="Times New Roman"/>
          <w:szCs w:val="24"/>
          <w:lang w:val="et-EE"/>
        </w:rPr>
        <w:t>3</w:t>
      </w:r>
      <w:r w:rsidRPr="00324701">
        <w:rPr>
          <w:rFonts w:ascii="Corbel" w:eastAsia="Times New Roman" w:hAnsi="Corbel" w:cs="Times New Roman"/>
          <w:szCs w:val="24"/>
          <w:lang w:val="et-EE"/>
        </w:rPr>
        <w:t> </w:t>
      </w:r>
      <w:r w:rsidR="00AD662E">
        <w:rPr>
          <w:rFonts w:ascii="Corbel" w:eastAsia="Times New Roman" w:hAnsi="Corbel" w:cs="Times New Roman"/>
          <w:szCs w:val="24"/>
          <w:lang w:val="et-EE"/>
        </w:rPr>
        <w:t>955</w:t>
      </w:r>
      <w:r w:rsidRPr="00324701">
        <w:rPr>
          <w:rFonts w:ascii="Corbel" w:eastAsia="Times New Roman" w:hAnsi="Corbel" w:cs="Times New Roman"/>
          <w:szCs w:val="24"/>
          <w:lang w:val="ru-RU"/>
        </w:rPr>
        <w:t xml:space="preserve"> человек. Здесь проявляется </w:t>
      </w:r>
      <w:r>
        <w:rPr>
          <w:rFonts w:ascii="Corbel" w:eastAsia="Times New Roman" w:hAnsi="Corbel" w:cs="Times New Roman"/>
          <w:szCs w:val="24"/>
          <w:lang w:val="ru-RU"/>
        </w:rPr>
        <w:t xml:space="preserve">и </w:t>
      </w:r>
      <w:r w:rsidRPr="00324701">
        <w:rPr>
          <w:rFonts w:ascii="Corbel" w:eastAsia="Times New Roman" w:hAnsi="Corbel" w:cs="Times New Roman"/>
          <w:szCs w:val="24"/>
          <w:lang w:val="ru-RU"/>
        </w:rPr>
        <w:t>особенность Нарвы: в городе проживает всего 5% эстонцев.</w:t>
      </w:r>
    </w:p>
    <w:p w14:paraId="0E34528D" w14:textId="244E0526" w:rsidR="006B181A" w:rsidRPr="00324701" w:rsidRDefault="006B181A" w:rsidP="006B181A">
      <w:pPr>
        <w:rPr>
          <w:rFonts w:ascii="Corbel" w:eastAsia="Times New Roman" w:hAnsi="Corbel" w:cs="Times New Roman"/>
          <w:szCs w:val="24"/>
          <w:lang w:val="ru-RU"/>
        </w:rPr>
      </w:pPr>
      <w:r w:rsidRPr="00324701">
        <w:rPr>
          <w:rFonts w:ascii="Corbel" w:eastAsia="Times New Roman" w:hAnsi="Corbel" w:cs="Times New Roman"/>
          <w:szCs w:val="24"/>
          <w:lang w:val="ru-RU"/>
        </w:rPr>
        <w:t xml:space="preserve">Размер территории Нарвы – 84,01 км², из них сухопутная часть – 62,04 км². Средняя плотность населения составляет 888 человек на км² (считая </w:t>
      </w:r>
      <w:r w:rsidR="00DE2F73">
        <w:rPr>
          <w:rFonts w:ascii="Corbel" w:eastAsia="Times New Roman" w:hAnsi="Corbel" w:cs="Times New Roman"/>
          <w:szCs w:val="24"/>
          <w:lang w:val="ru-RU"/>
        </w:rPr>
        <w:t xml:space="preserve">сухопутную </w:t>
      </w:r>
      <w:r w:rsidRPr="00324701">
        <w:rPr>
          <w:rFonts w:ascii="Corbel" w:eastAsia="Times New Roman" w:hAnsi="Corbel" w:cs="Times New Roman"/>
          <w:szCs w:val="24"/>
          <w:lang w:val="ru-RU"/>
        </w:rPr>
        <w:t xml:space="preserve">часть). В городе 15 районов, из которых Ольина и Кудрукюла являются </w:t>
      </w:r>
      <w:r w:rsidR="00E80EE7">
        <w:rPr>
          <w:rFonts w:ascii="Corbel" w:eastAsia="Times New Roman" w:hAnsi="Corbel" w:cs="Times New Roman"/>
          <w:szCs w:val="24"/>
          <w:lang w:val="ru-RU"/>
        </w:rPr>
        <w:t>обособленными поселениями</w:t>
      </w:r>
      <w:r w:rsidR="00E80EE7" w:rsidRPr="00E80EE7">
        <w:rPr>
          <w:rFonts w:ascii="Corbel" w:eastAsia="Times New Roman" w:hAnsi="Corbel" w:cs="Times New Roman"/>
          <w:szCs w:val="24"/>
          <w:lang w:val="ru-RU"/>
        </w:rPr>
        <w:t xml:space="preserve"> </w:t>
      </w:r>
      <w:r w:rsidRPr="00324701">
        <w:rPr>
          <w:rFonts w:ascii="Corbel" w:eastAsia="Times New Roman" w:hAnsi="Corbel" w:cs="Times New Roman"/>
          <w:szCs w:val="24"/>
          <w:lang w:val="ru-RU"/>
        </w:rPr>
        <w:t>(</w:t>
      </w:r>
      <w:r w:rsidRPr="008054AF">
        <w:rPr>
          <w:rFonts w:ascii="Corbel" w:eastAsia="Times New Roman" w:hAnsi="Corbel" w:cs="Times New Roman"/>
          <w:szCs w:val="24"/>
          <w:lang w:val="ru-RU"/>
        </w:rPr>
        <w:t>Схема</w:t>
      </w:r>
      <w:r w:rsidRPr="00324701">
        <w:rPr>
          <w:rFonts w:ascii="Corbel" w:eastAsia="Times New Roman" w:hAnsi="Corbel" w:cs="Times New Roman"/>
          <w:szCs w:val="24"/>
          <w:lang w:val="ru-RU"/>
        </w:rPr>
        <w:t>. 1).</w:t>
      </w:r>
    </w:p>
    <w:p w14:paraId="084FB52E" w14:textId="05DC117D" w:rsidR="006B181A" w:rsidRPr="00324701" w:rsidRDefault="00AF24D7" w:rsidP="00AE2731">
      <w:pPr>
        <w:jc w:val="center"/>
        <w:rPr>
          <w:szCs w:val="24"/>
          <w:lang w:val="ru-RU"/>
        </w:rPr>
      </w:pPr>
      <w:r>
        <w:rPr>
          <w:noProof/>
          <w:lang w:val="et-EE" w:eastAsia="et-EE"/>
        </w:rPr>
        <w:drawing>
          <wp:inline distT="0" distB="0" distL="0" distR="0" wp14:anchorId="66979B96" wp14:editId="107D6D1F">
            <wp:extent cx="5760000" cy="5760000"/>
            <wp:effectExtent l="0" t="0" r="6350" b="6350"/>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60000" cy="5760000"/>
                    </a:xfrm>
                    <a:prstGeom prst="rect">
                      <a:avLst/>
                    </a:prstGeom>
                  </pic:spPr>
                </pic:pic>
              </a:graphicData>
            </a:graphic>
          </wp:inline>
        </w:drawing>
      </w:r>
    </w:p>
    <w:p w14:paraId="37A4C846" w14:textId="0A49112B" w:rsidR="00AE2731" w:rsidRPr="00787411" w:rsidRDefault="006B181A" w:rsidP="00787411">
      <w:pPr>
        <w:pStyle w:val="NoSpacing"/>
        <w:rPr>
          <w:lang w:val="ru-RU"/>
        </w:rPr>
      </w:pPr>
      <w:r>
        <w:rPr>
          <w:lang w:val="ru-RU"/>
        </w:rPr>
        <w:t>Схема</w:t>
      </w:r>
      <w:r w:rsidRPr="00324701">
        <w:rPr>
          <w:lang w:val="ru-RU"/>
        </w:rPr>
        <w:t xml:space="preserve"> 1. Город Нарва</w:t>
      </w:r>
      <w:r w:rsidR="00787411">
        <w:rPr>
          <w:lang w:val="ru-RU"/>
        </w:rPr>
        <w:t xml:space="preserve"> (</w:t>
      </w:r>
      <w:r w:rsidR="00787411" w:rsidRPr="00C23A54">
        <w:rPr>
          <w:lang w:val="ru-RU"/>
        </w:rPr>
        <w:t>п</w:t>
      </w:r>
      <w:r w:rsidRPr="00C23A54">
        <w:rPr>
          <w:lang w:val="ru-RU"/>
        </w:rPr>
        <w:t>лотность населения</w:t>
      </w:r>
      <w:r w:rsidR="00787411" w:rsidRPr="00C23A54">
        <w:rPr>
          <w:lang w:val="ru-RU"/>
        </w:rPr>
        <w:t>)</w:t>
      </w:r>
    </w:p>
    <w:p w14:paraId="012C8D28" w14:textId="74B352D3" w:rsidR="006B181A" w:rsidRPr="00A40313" w:rsidRDefault="006B181A" w:rsidP="006B181A">
      <w:pPr>
        <w:rPr>
          <w:rFonts w:ascii="Corbel" w:eastAsia="Times New Roman" w:hAnsi="Corbel" w:cs="Times New Roman"/>
          <w:szCs w:val="24"/>
          <w:lang w:val="ru-RU"/>
        </w:rPr>
      </w:pPr>
      <w:bookmarkStart w:id="4" w:name="_Hlk102656106"/>
      <w:r w:rsidRPr="00A40313">
        <w:rPr>
          <w:rFonts w:ascii="Corbel" w:eastAsia="Times New Roman" w:hAnsi="Corbel" w:cs="Times New Roman"/>
          <w:b/>
          <w:bCs/>
          <w:szCs w:val="24"/>
          <w:lang w:val="ru-RU"/>
        </w:rPr>
        <w:lastRenderedPageBreak/>
        <w:t>П</w:t>
      </w:r>
      <w:r>
        <w:rPr>
          <w:rFonts w:ascii="Corbel" w:eastAsia="Times New Roman" w:hAnsi="Corbel" w:cs="Times New Roman"/>
          <w:b/>
          <w:bCs/>
          <w:szCs w:val="24"/>
          <w:lang w:val="ru-RU"/>
        </w:rPr>
        <w:t>рограмма</w:t>
      </w:r>
      <w:r w:rsidRPr="00A40313">
        <w:rPr>
          <w:rFonts w:ascii="Corbel" w:eastAsia="Times New Roman" w:hAnsi="Corbel" w:cs="Times New Roman"/>
          <w:b/>
          <w:bCs/>
          <w:szCs w:val="24"/>
          <w:lang w:val="ru-RU"/>
        </w:rPr>
        <w:t xml:space="preserve"> развития местного самоуправления – это </w:t>
      </w:r>
      <w:r w:rsidR="007B4DA7">
        <w:rPr>
          <w:rFonts w:ascii="Corbel" w:eastAsia="Times New Roman" w:hAnsi="Corbel" w:cs="Times New Roman"/>
          <w:b/>
          <w:bCs/>
          <w:szCs w:val="24"/>
          <w:lang w:val="ru-RU"/>
        </w:rPr>
        <w:t>соглашение</w:t>
      </w:r>
      <w:r w:rsidR="00500DF2">
        <w:rPr>
          <w:rFonts w:ascii="Corbel" w:eastAsia="Times New Roman" w:hAnsi="Corbel" w:cs="Times New Roman"/>
          <w:szCs w:val="24"/>
          <w:lang w:val="ru-RU"/>
        </w:rPr>
        <w:t>, определяющее</w:t>
      </w:r>
      <w:r w:rsidRPr="00A40313">
        <w:rPr>
          <w:rFonts w:ascii="Corbel" w:eastAsia="Times New Roman" w:hAnsi="Corbel" w:cs="Times New Roman"/>
          <w:szCs w:val="24"/>
          <w:lang w:val="ru-RU"/>
        </w:rPr>
        <w:t xml:space="preserve"> основы организации жизни на конкретный период. Это документ стратегического уровня, который создает основу </w:t>
      </w:r>
      <w:r>
        <w:rPr>
          <w:rFonts w:ascii="Corbel" w:eastAsia="Times New Roman" w:hAnsi="Corbel" w:cs="Times New Roman"/>
          <w:szCs w:val="24"/>
          <w:lang w:val="ru-RU"/>
        </w:rPr>
        <w:t xml:space="preserve">и </w:t>
      </w:r>
      <w:r w:rsidRPr="00A40313">
        <w:rPr>
          <w:rFonts w:ascii="Corbel" w:eastAsia="Times New Roman" w:hAnsi="Corbel" w:cs="Times New Roman"/>
          <w:szCs w:val="24"/>
          <w:lang w:val="ru-RU"/>
        </w:rPr>
        <w:t>концептуальные рамки для формирования будущего города Нарвы. В нем изложены согласованные цели и способы их достижения с учетом экономической, социальной, культурной и природной среды.</w:t>
      </w:r>
    </w:p>
    <w:bookmarkEnd w:id="4"/>
    <w:p w14:paraId="3C12297C" w14:textId="061CE683" w:rsidR="006B181A" w:rsidRPr="00AF24D7" w:rsidRDefault="006B181A" w:rsidP="006B181A">
      <w:pPr>
        <w:rPr>
          <w:rFonts w:ascii="Corbel" w:eastAsia="Times New Roman" w:hAnsi="Corbel" w:cs="Times New Roman"/>
          <w:szCs w:val="24"/>
          <w:lang w:val="ru-RU"/>
        </w:rPr>
      </w:pPr>
      <w:r w:rsidRPr="00A40313">
        <w:rPr>
          <w:rFonts w:ascii="Corbel" w:eastAsia="Times New Roman" w:hAnsi="Corbel" w:cs="Times New Roman"/>
          <w:szCs w:val="24"/>
          <w:lang w:val="ru-RU"/>
        </w:rPr>
        <w:t>Местное развитие управляется четырьмя ключевыми документами</w:t>
      </w:r>
      <w:r w:rsidR="00312611">
        <w:rPr>
          <w:rFonts w:ascii="Corbel" w:eastAsia="Times New Roman" w:hAnsi="Corbel" w:cs="Times New Roman"/>
          <w:szCs w:val="24"/>
          <w:lang w:val="ru-RU"/>
        </w:rPr>
        <w:t xml:space="preserve"> –</w:t>
      </w:r>
      <w:r w:rsidRPr="00A40313">
        <w:rPr>
          <w:rFonts w:ascii="Corbel" w:eastAsia="Times New Roman" w:hAnsi="Corbel" w:cs="Times New Roman"/>
          <w:szCs w:val="24"/>
          <w:lang w:val="ru-RU"/>
        </w:rPr>
        <w:t xml:space="preserve"> </w:t>
      </w:r>
      <w:r w:rsidR="00311482">
        <w:rPr>
          <w:rFonts w:ascii="Corbel" w:eastAsia="Times New Roman" w:hAnsi="Corbel" w:cs="Times New Roman"/>
          <w:szCs w:val="24"/>
          <w:lang w:val="ru-RU"/>
        </w:rPr>
        <w:t>общей планировкой</w:t>
      </w:r>
      <w:r w:rsidR="00311482" w:rsidRPr="00AD662E">
        <w:rPr>
          <w:rFonts w:ascii="Corbel" w:eastAsia="Times New Roman" w:hAnsi="Corbel" w:cs="Times New Roman"/>
          <w:szCs w:val="24"/>
          <w:lang w:val="ru-RU"/>
        </w:rPr>
        <w:t xml:space="preserve">, </w:t>
      </w:r>
      <w:r w:rsidR="00826ADA">
        <w:rPr>
          <w:rFonts w:ascii="Corbel" w:eastAsia="Times New Roman" w:hAnsi="Corbel" w:cs="Times New Roman"/>
          <w:szCs w:val="24"/>
          <w:lang w:val="ru-RU"/>
        </w:rPr>
        <w:t>программ</w:t>
      </w:r>
      <w:r w:rsidR="00311482">
        <w:rPr>
          <w:rFonts w:ascii="Corbel" w:eastAsia="Times New Roman" w:hAnsi="Corbel" w:cs="Times New Roman"/>
          <w:szCs w:val="24"/>
          <w:lang w:val="ru-RU"/>
        </w:rPr>
        <w:t>ой</w:t>
      </w:r>
      <w:r w:rsidRPr="00A40313">
        <w:rPr>
          <w:rFonts w:ascii="Corbel" w:eastAsia="Times New Roman" w:hAnsi="Corbel" w:cs="Times New Roman"/>
          <w:szCs w:val="24"/>
          <w:lang w:val="ru-RU"/>
        </w:rPr>
        <w:t xml:space="preserve"> развития, </w:t>
      </w:r>
      <w:r w:rsidR="00311482">
        <w:rPr>
          <w:rFonts w:ascii="Corbel" w:eastAsia="Times New Roman" w:hAnsi="Corbel" w:cs="Times New Roman"/>
          <w:szCs w:val="24"/>
          <w:lang w:val="ru-RU"/>
        </w:rPr>
        <w:t>бюджетной</w:t>
      </w:r>
      <w:r w:rsidRPr="00A40313">
        <w:rPr>
          <w:rFonts w:ascii="Corbel" w:eastAsia="Times New Roman" w:hAnsi="Corbel" w:cs="Times New Roman"/>
          <w:szCs w:val="24"/>
          <w:lang w:val="ru-RU"/>
        </w:rPr>
        <w:t xml:space="preserve"> стратеги</w:t>
      </w:r>
      <w:r w:rsidR="00311482">
        <w:rPr>
          <w:rFonts w:ascii="Corbel" w:eastAsia="Times New Roman" w:hAnsi="Corbel" w:cs="Times New Roman"/>
          <w:szCs w:val="24"/>
          <w:lang w:val="ru-RU"/>
        </w:rPr>
        <w:t>ей</w:t>
      </w:r>
      <w:r w:rsidRPr="00A40313">
        <w:rPr>
          <w:rFonts w:ascii="Corbel" w:eastAsia="Times New Roman" w:hAnsi="Corbel" w:cs="Times New Roman"/>
          <w:szCs w:val="24"/>
          <w:lang w:val="ru-RU"/>
        </w:rPr>
        <w:t xml:space="preserve"> и годов</w:t>
      </w:r>
      <w:r w:rsidR="00311482">
        <w:rPr>
          <w:rFonts w:ascii="Corbel" w:eastAsia="Times New Roman" w:hAnsi="Corbel" w:cs="Times New Roman"/>
          <w:szCs w:val="24"/>
          <w:lang w:val="ru-RU"/>
        </w:rPr>
        <w:t>ым</w:t>
      </w:r>
      <w:r w:rsidRPr="00A40313">
        <w:rPr>
          <w:rFonts w:ascii="Corbel" w:eastAsia="Times New Roman" w:hAnsi="Corbel" w:cs="Times New Roman"/>
          <w:szCs w:val="24"/>
          <w:lang w:val="ru-RU"/>
        </w:rPr>
        <w:t xml:space="preserve"> бюджет</w:t>
      </w:r>
      <w:r w:rsidR="00311482">
        <w:rPr>
          <w:rFonts w:ascii="Corbel" w:eastAsia="Times New Roman" w:hAnsi="Corbel" w:cs="Times New Roman"/>
          <w:szCs w:val="24"/>
          <w:lang w:val="ru-RU"/>
        </w:rPr>
        <w:t>ом</w:t>
      </w:r>
      <w:r w:rsidRPr="00A40313">
        <w:rPr>
          <w:rFonts w:ascii="Corbel" w:eastAsia="Times New Roman" w:hAnsi="Corbel" w:cs="Times New Roman"/>
          <w:szCs w:val="24"/>
          <w:lang w:val="ru-RU"/>
        </w:rPr>
        <w:t xml:space="preserve">. Эти документы тесно связаны между собой. </w:t>
      </w:r>
      <w:r w:rsidR="009F439C">
        <w:rPr>
          <w:rFonts w:ascii="Corbel" w:eastAsia="Times New Roman" w:hAnsi="Corbel" w:cs="Times New Roman"/>
          <w:b/>
          <w:bCs/>
          <w:szCs w:val="24"/>
          <w:lang w:val="ru-RU"/>
        </w:rPr>
        <w:t>Общая планировка</w:t>
      </w:r>
      <w:r w:rsidR="009F439C" w:rsidRPr="00A40313">
        <w:rPr>
          <w:rFonts w:ascii="Corbel" w:eastAsia="Times New Roman" w:hAnsi="Corbel" w:cs="Times New Roman"/>
          <w:szCs w:val="24"/>
          <w:lang w:val="ru-RU"/>
        </w:rPr>
        <w:t xml:space="preserve"> – это пространственное выражение пожеланий местного развития. </w:t>
      </w:r>
      <w:r w:rsidRPr="00A40313">
        <w:rPr>
          <w:rFonts w:ascii="Corbel" w:eastAsia="Times New Roman" w:hAnsi="Corbel" w:cs="Times New Roman"/>
          <w:szCs w:val="24"/>
          <w:lang w:val="ru-RU"/>
        </w:rPr>
        <w:t xml:space="preserve">В </w:t>
      </w:r>
      <w:r w:rsidRPr="00A40313">
        <w:rPr>
          <w:rFonts w:ascii="Corbel" w:eastAsia="Times New Roman" w:hAnsi="Corbel" w:cs="Times New Roman"/>
          <w:b/>
          <w:bCs/>
          <w:szCs w:val="24"/>
          <w:lang w:val="ru-RU"/>
        </w:rPr>
        <w:t>П</w:t>
      </w:r>
      <w:r>
        <w:rPr>
          <w:rFonts w:ascii="Corbel" w:eastAsia="Times New Roman" w:hAnsi="Corbel" w:cs="Times New Roman"/>
          <w:b/>
          <w:bCs/>
          <w:szCs w:val="24"/>
          <w:lang w:val="ru-RU"/>
        </w:rPr>
        <w:t>рограмм</w:t>
      </w:r>
      <w:r w:rsidRPr="00A40313">
        <w:rPr>
          <w:rFonts w:ascii="Corbel" w:eastAsia="Times New Roman" w:hAnsi="Corbel" w:cs="Times New Roman"/>
          <w:b/>
          <w:bCs/>
          <w:szCs w:val="24"/>
          <w:lang w:val="ru-RU"/>
        </w:rPr>
        <w:t>е развития</w:t>
      </w:r>
      <w:r w:rsidRPr="00A40313">
        <w:rPr>
          <w:rFonts w:ascii="Corbel" w:eastAsia="Times New Roman" w:hAnsi="Corbel" w:cs="Times New Roman"/>
          <w:szCs w:val="24"/>
          <w:lang w:val="ru-RU"/>
        </w:rPr>
        <w:t xml:space="preserve"> определены основные цели, которых </w:t>
      </w:r>
      <w:r w:rsidR="009F439C">
        <w:rPr>
          <w:rFonts w:ascii="Corbel" w:eastAsia="Times New Roman" w:hAnsi="Corbel" w:cs="Times New Roman"/>
          <w:szCs w:val="24"/>
          <w:lang w:val="ru-RU"/>
        </w:rPr>
        <w:t>желают</w:t>
      </w:r>
      <w:r w:rsidRPr="00A40313">
        <w:rPr>
          <w:rFonts w:ascii="Corbel" w:eastAsia="Times New Roman" w:hAnsi="Corbel" w:cs="Times New Roman"/>
          <w:szCs w:val="24"/>
          <w:lang w:val="ru-RU"/>
        </w:rPr>
        <w:t xml:space="preserve"> достичь, а также необходимые действия и инвестиции. В </w:t>
      </w:r>
      <w:r w:rsidRPr="00A40313">
        <w:rPr>
          <w:rFonts w:ascii="Corbel" w:eastAsia="Times New Roman" w:hAnsi="Corbel" w:cs="Times New Roman"/>
          <w:b/>
          <w:bCs/>
          <w:szCs w:val="24"/>
          <w:lang w:val="ru-RU"/>
        </w:rPr>
        <w:t>Бюджетной стратегии</w:t>
      </w:r>
      <w:r w:rsidRPr="00A40313">
        <w:rPr>
          <w:rFonts w:ascii="Corbel" w:eastAsia="Times New Roman" w:hAnsi="Corbel" w:cs="Times New Roman"/>
          <w:szCs w:val="24"/>
          <w:lang w:val="ru-RU"/>
        </w:rPr>
        <w:t xml:space="preserve"> определены финансовые возможности местного самоуправления на ближайшие годы, и в </w:t>
      </w:r>
      <w:r w:rsidRPr="00A40313">
        <w:rPr>
          <w:rFonts w:ascii="Corbel" w:eastAsia="Times New Roman" w:hAnsi="Corbel" w:cs="Times New Roman"/>
          <w:b/>
          <w:bCs/>
          <w:szCs w:val="24"/>
          <w:lang w:val="ru-RU"/>
        </w:rPr>
        <w:t>Годовом бюджете</w:t>
      </w:r>
      <w:r w:rsidRPr="00A40313">
        <w:rPr>
          <w:rFonts w:ascii="Corbel" w:eastAsia="Times New Roman" w:hAnsi="Corbel" w:cs="Times New Roman"/>
          <w:szCs w:val="24"/>
          <w:lang w:val="ru-RU"/>
        </w:rPr>
        <w:t xml:space="preserve"> они находят подробное выражение. Таким образом, П</w:t>
      </w:r>
      <w:r>
        <w:rPr>
          <w:rFonts w:ascii="Corbel" w:eastAsia="Times New Roman" w:hAnsi="Corbel" w:cs="Times New Roman"/>
          <w:szCs w:val="24"/>
          <w:lang w:val="ru-RU"/>
        </w:rPr>
        <w:t>рограмма</w:t>
      </w:r>
      <w:r w:rsidRPr="00A40313">
        <w:rPr>
          <w:rFonts w:ascii="Corbel" w:eastAsia="Times New Roman" w:hAnsi="Corbel" w:cs="Times New Roman"/>
          <w:szCs w:val="24"/>
          <w:lang w:val="ru-RU"/>
        </w:rPr>
        <w:t xml:space="preserve"> развития и </w:t>
      </w:r>
      <w:r w:rsidR="008D7065">
        <w:rPr>
          <w:rFonts w:ascii="Corbel" w:eastAsia="Times New Roman" w:hAnsi="Corbel" w:cs="Times New Roman"/>
          <w:szCs w:val="24"/>
          <w:lang w:val="ru-RU"/>
        </w:rPr>
        <w:t>Общая планировка</w:t>
      </w:r>
      <w:r w:rsidRPr="00A40313">
        <w:rPr>
          <w:rFonts w:ascii="Corbel" w:eastAsia="Times New Roman" w:hAnsi="Corbel" w:cs="Times New Roman"/>
          <w:szCs w:val="24"/>
          <w:lang w:val="ru-RU"/>
        </w:rPr>
        <w:t xml:space="preserve"> – это, по сути, общие и амбициозные документы, которые могут содержать больше планов и пожеланий, чем конкретные инструменты финансового управления – Бюджетная стратегия и Бюджет.</w:t>
      </w:r>
    </w:p>
    <w:p w14:paraId="47FDDE0D" w14:textId="68DAD828" w:rsidR="006B181A" w:rsidRPr="006A7DFC" w:rsidRDefault="006B181A" w:rsidP="006B181A">
      <w:pPr>
        <w:rPr>
          <w:rFonts w:ascii="Corbel" w:eastAsia="Times New Roman" w:hAnsi="Corbel" w:cs="Times New Roman"/>
          <w:szCs w:val="24"/>
          <w:lang w:val="ru-RU"/>
        </w:rPr>
      </w:pPr>
      <w:r w:rsidRPr="0047369D">
        <w:rPr>
          <w:rFonts w:ascii="Corbel" w:eastAsia="Times New Roman" w:hAnsi="Corbel" w:cs="Times New Roman"/>
          <w:szCs w:val="24"/>
          <w:lang w:val="ru-RU"/>
        </w:rPr>
        <w:t>Изменения, обусловленные сокращением и старением населения, сильнее всего сказываются на Ида-Вирумаа и других регионах, удаленных от центров. Демографические изменения требуют устойчивой демографической политики, политики в области детей, молодеж</w:t>
      </w:r>
      <w:r w:rsidR="00A80BDB">
        <w:rPr>
          <w:rFonts w:ascii="Corbel" w:eastAsia="Times New Roman" w:hAnsi="Corbel" w:cs="Times New Roman"/>
          <w:szCs w:val="24"/>
          <w:lang w:val="ru-RU"/>
        </w:rPr>
        <w:t>и, образования, семьи и здравоох</w:t>
      </w:r>
      <w:r w:rsidRPr="0047369D">
        <w:rPr>
          <w:rFonts w:ascii="Corbel" w:eastAsia="Times New Roman" w:hAnsi="Corbel" w:cs="Times New Roman"/>
          <w:szCs w:val="24"/>
          <w:lang w:val="ru-RU"/>
        </w:rPr>
        <w:t>ранения, разработки мер по содействию высокой занятости, увеличению продолжительности трудовой жизни пожилых и поддержк</w:t>
      </w:r>
      <w:r>
        <w:rPr>
          <w:rFonts w:ascii="Corbel" w:eastAsia="Times New Roman" w:hAnsi="Corbel" w:cs="Times New Roman"/>
          <w:szCs w:val="24"/>
          <w:lang w:val="ru-RU"/>
        </w:rPr>
        <w:t>и</w:t>
      </w:r>
      <w:r w:rsidRPr="0047369D">
        <w:rPr>
          <w:rFonts w:ascii="Corbel" w:eastAsia="Times New Roman" w:hAnsi="Corbel" w:cs="Times New Roman"/>
          <w:szCs w:val="24"/>
          <w:lang w:val="ru-RU"/>
        </w:rPr>
        <w:t xml:space="preserve"> достойного старения, целевой адаптации иммигрантов и их интеграции в языковое и культурное пространство Эстонии, участи</w:t>
      </w:r>
      <w:r>
        <w:rPr>
          <w:rFonts w:ascii="Corbel" w:eastAsia="Times New Roman" w:hAnsi="Corbel" w:cs="Times New Roman"/>
          <w:szCs w:val="24"/>
          <w:lang w:val="ru-RU"/>
        </w:rPr>
        <w:t>я</w:t>
      </w:r>
      <w:r w:rsidRPr="0047369D">
        <w:rPr>
          <w:rFonts w:ascii="Corbel" w:eastAsia="Times New Roman" w:hAnsi="Corbel" w:cs="Times New Roman"/>
          <w:szCs w:val="24"/>
          <w:lang w:val="ru-RU"/>
        </w:rPr>
        <w:t xml:space="preserve"> живущих в Эстонии людей и соотечественников в общественной и культурной деятельности и обеспечени</w:t>
      </w:r>
      <w:r>
        <w:rPr>
          <w:rFonts w:ascii="Corbel" w:eastAsia="Times New Roman" w:hAnsi="Corbel" w:cs="Times New Roman"/>
          <w:szCs w:val="24"/>
          <w:lang w:val="ru-RU"/>
        </w:rPr>
        <w:t>я</w:t>
      </w:r>
      <w:r w:rsidRPr="0047369D">
        <w:rPr>
          <w:rFonts w:ascii="Corbel" w:eastAsia="Times New Roman" w:hAnsi="Corbel" w:cs="Times New Roman"/>
          <w:szCs w:val="24"/>
          <w:lang w:val="ru-RU"/>
        </w:rPr>
        <w:t xml:space="preserve"> подходящих медицинских и социальных услуг. Весь мир также сталкивается с изменением климата и ухудшением состояния окружающей среды, что влияет на качество жизни, природу и экономическую среду всех жителей Эстонии.</w:t>
      </w:r>
      <w:r w:rsidRPr="0047369D">
        <w:rPr>
          <w:rFonts w:ascii="Corbel" w:eastAsia="Times New Roman" w:hAnsi="Corbel" w:cs="Times New Roman"/>
          <w:color w:val="000000"/>
          <w:szCs w:val="24"/>
          <w:lang w:val="ru-RU"/>
        </w:rPr>
        <w:t xml:space="preserve"> </w:t>
      </w:r>
      <w:r w:rsidRPr="0047369D">
        <w:rPr>
          <w:rFonts w:ascii="Corbel" w:eastAsia="Times New Roman" w:hAnsi="Corbel" w:cs="Times New Roman"/>
          <w:szCs w:val="24"/>
          <w:lang w:val="ru-RU"/>
        </w:rPr>
        <w:t>Зеленый поворот произойдет в Эстонии</w:t>
      </w:r>
      <w:r w:rsidRPr="0047369D">
        <w:rPr>
          <w:szCs w:val="24"/>
          <w:lang w:val="ru-RU"/>
        </w:rPr>
        <w:t xml:space="preserve"> </w:t>
      </w:r>
      <w:r w:rsidRPr="0047369D">
        <w:rPr>
          <w:rFonts w:ascii="Corbel" w:eastAsia="Times New Roman" w:hAnsi="Corbel" w:cs="Times New Roman"/>
          <w:szCs w:val="24"/>
          <w:lang w:val="ru-RU"/>
        </w:rPr>
        <w:t>с большой вероятностью в любом случае. У города Нарвы есть возможность выбрать роль лидера или наблюдать за происходящим со стороны.</w:t>
      </w:r>
    </w:p>
    <w:p w14:paraId="37938985" w14:textId="1394331B" w:rsidR="006B181A" w:rsidRPr="00743CA2" w:rsidRDefault="006B181A" w:rsidP="006B181A">
      <w:pPr>
        <w:rPr>
          <w:rFonts w:ascii="Corbel" w:eastAsia="Times New Roman" w:hAnsi="Corbel" w:cs="Times New Roman"/>
          <w:szCs w:val="24"/>
          <w:lang w:val="ru-RU"/>
        </w:rPr>
      </w:pPr>
      <w:r w:rsidRPr="006A7DFC">
        <w:rPr>
          <w:rFonts w:ascii="Corbel" w:eastAsia="Times New Roman" w:hAnsi="Corbel" w:cs="Times New Roman"/>
          <w:b/>
          <w:bCs/>
          <w:szCs w:val="24"/>
          <w:lang w:val="ru-RU"/>
        </w:rPr>
        <w:t>Самые крупные проблемы города Нарвы связаны с числом жителей.</w:t>
      </w:r>
      <w:r w:rsidRPr="006A7DFC">
        <w:rPr>
          <w:rFonts w:ascii="Corbel" w:eastAsia="Times New Roman" w:hAnsi="Corbel" w:cs="Times New Roman"/>
          <w:szCs w:val="24"/>
          <w:lang w:val="ru-RU"/>
        </w:rPr>
        <w:t xml:space="preserve"> Город построен для более </w:t>
      </w:r>
      <w:r>
        <w:rPr>
          <w:rFonts w:ascii="Corbel" w:eastAsia="Times New Roman" w:hAnsi="Corbel" w:cs="Times New Roman"/>
          <w:szCs w:val="24"/>
          <w:lang w:val="ru-RU"/>
        </w:rPr>
        <w:t xml:space="preserve">чем </w:t>
      </w:r>
      <w:r w:rsidRPr="006A7DFC">
        <w:rPr>
          <w:rFonts w:ascii="Corbel" w:eastAsia="Times New Roman" w:hAnsi="Corbel" w:cs="Times New Roman"/>
          <w:szCs w:val="24"/>
          <w:lang w:val="ru-RU"/>
        </w:rPr>
        <w:t xml:space="preserve">80 тысяч человек. Однако за 15 лет население сократилось почти на одну пятую часть. Прогноз </w:t>
      </w:r>
      <w:r w:rsidR="00E36148">
        <w:rPr>
          <w:rFonts w:ascii="Corbel" w:eastAsia="Times New Roman" w:hAnsi="Corbel" w:cs="Times New Roman"/>
          <w:szCs w:val="24"/>
          <w:lang w:val="ru-RU"/>
        </w:rPr>
        <w:t xml:space="preserve">численности </w:t>
      </w:r>
      <w:r w:rsidRPr="006A7DFC">
        <w:rPr>
          <w:rFonts w:ascii="Corbel" w:eastAsia="Times New Roman" w:hAnsi="Corbel" w:cs="Times New Roman"/>
          <w:szCs w:val="24"/>
          <w:lang w:val="ru-RU"/>
        </w:rPr>
        <w:t>населени</w:t>
      </w:r>
      <w:r w:rsidR="00E36148">
        <w:rPr>
          <w:rFonts w:ascii="Corbel" w:eastAsia="Times New Roman" w:hAnsi="Corbel" w:cs="Times New Roman"/>
          <w:szCs w:val="24"/>
          <w:lang w:val="ru-RU"/>
        </w:rPr>
        <w:t>я</w:t>
      </w:r>
      <w:r w:rsidRPr="006A7DFC">
        <w:rPr>
          <w:rFonts w:ascii="Corbel" w:eastAsia="Times New Roman" w:hAnsi="Corbel" w:cs="Times New Roman"/>
          <w:szCs w:val="24"/>
          <w:lang w:val="ru-RU"/>
        </w:rPr>
        <w:t xml:space="preserve"> также показывает продолжение убывания численности населения, </w:t>
      </w:r>
      <w:r w:rsidR="000748EF">
        <w:rPr>
          <w:rFonts w:ascii="Corbel" w:eastAsia="Times New Roman" w:hAnsi="Corbel" w:cs="Times New Roman"/>
          <w:szCs w:val="24"/>
          <w:lang w:val="ru-RU"/>
        </w:rPr>
        <w:t xml:space="preserve">в результате чего </w:t>
      </w:r>
      <w:r w:rsidRPr="006A7DFC">
        <w:rPr>
          <w:rFonts w:ascii="Corbel" w:eastAsia="Times New Roman" w:hAnsi="Corbel" w:cs="Times New Roman"/>
          <w:szCs w:val="24"/>
          <w:lang w:val="ru-RU"/>
        </w:rPr>
        <w:t xml:space="preserve">к 2040 году </w:t>
      </w:r>
      <w:r w:rsidR="000748EF">
        <w:rPr>
          <w:rFonts w:ascii="Corbel" w:eastAsia="Times New Roman" w:hAnsi="Corbel" w:cs="Times New Roman"/>
          <w:szCs w:val="24"/>
          <w:lang w:val="ru-RU"/>
        </w:rPr>
        <w:t xml:space="preserve">население </w:t>
      </w:r>
      <w:r w:rsidRPr="006A7DFC">
        <w:rPr>
          <w:rFonts w:ascii="Corbel" w:eastAsia="Times New Roman" w:hAnsi="Corbel" w:cs="Times New Roman"/>
          <w:szCs w:val="24"/>
          <w:lang w:val="ru-RU"/>
        </w:rPr>
        <w:t>может сократиться до 40 тысяч человек.</w:t>
      </w:r>
      <w:r w:rsidRPr="006A7DFC">
        <w:rPr>
          <w:rFonts w:ascii="Corbel" w:eastAsia="Times New Roman" w:hAnsi="Corbel" w:cs="Times New Roman"/>
          <w:color w:val="000000"/>
          <w:szCs w:val="24"/>
          <w:lang w:val="ru-RU"/>
        </w:rPr>
        <w:t xml:space="preserve"> </w:t>
      </w:r>
      <w:r w:rsidRPr="006A7DFC">
        <w:rPr>
          <w:rFonts w:ascii="Corbel" w:eastAsia="Times New Roman" w:hAnsi="Corbel" w:cs="Times New Roman"/>
          <w:szCs w:val="24"/>
          <w:lang w:val="ru-RU"/>
        </w:rPr>
        <w:t xml:space="preserve">Это </w:t>
      </w:r>
      <w:r w:rsidRPr="00743CA2">
        <w:rPr>
          <w:rFonts w:ascii="Corbel" w:eastAsia="Times New Roman" w:hAnsi="Corbel" w:cs="Times New Roman"/>
          <w:szCs w:val="24"/>
          <w:lang w:val="ru-RU"/>
        </w:rPr>
        <w:t xml:space="preserve">влечет необходимость реорганизации </w:t>
      </w:r>
      <w:r w:rsidR="00676677" w:rsidRPr="00743CA2">
        <w:rPr>
          <w:rFonts w:ascii="Corbel" w:eastAsia="Times New Roman" w:hAnsi="Corbel" w:cs="Times New Roman"/>
          <w:szCs w:val="24"/>
          <w:lang w:val="ru-RU"/>
        </w:rPr>
        <w:t>услуг</w:t>
      </w:r>
      <w:r w:rsidRPr="00743CA2">
        <w:rPr>
          <w:rFonts w:ascii="Corbel" w:eastAsia="Times New Roman" w:hAnsi="Corbel" w:cs="Times New Roman"/>
          <w:szCs w:val="24"/>
          <w:lang w:val="ru-RU"/>
        </w:rPr>
        <w:t>.</w:t>
      </w:r>
    </w:p>
    <w:p w14:paraId="1773A28E" w14:textId="64A28C33" w:rsidR="006B181A" w:rsidRPr="006A7DFC" w:rsidRDefault="006B181A" w:rsidP="006B181A">
      <w:pPr>
        <w:rPr>
          <w:rFonts w:ascii="Corbel" w:eastAsia="Times New Roman" w:hAnsi="Corbel" w:cs="Times New Roman"/>
          <w:szCs w:val="24"/>
          <w:lang w:val="ru-RU"/>
        </w:rPr>
      </w:pPr>
      <w:r w:rsidRPr="00743CA2">
        <w:rPr>
          <w:rFonts w:ascii="Corbel" w:eastAsia="Times New Roman" w:hAnsi="Corbel" w:cs="Times New Roman"/>
          <w:szCs w:val="24"/>
          <w:lang w:val="ru-RU"/>
        </w:rPr>
        <w:t>Помимо потребностей в переменах, связанных с изменениями численности населения, Нарве необходимо решить и несколько других вопросов.</w:t>
      </w:r>
    </w:p>
    <w:p w14:paraId="4A2FD6B6" w14:textId="77777777" w:rsidR="006B181A" w:rsidRPr="006A7DFC" w:rsidRDefault="006B181A" w:rsidP="008E6426">
      <w:pPr>
        <w:numPr>
          <w:ilvl w:val="0"/>
          <w:numId w:val="28"/>
        </w:numPr>
        <w:spacing w:after="0"/>
        <w:textAlignment w:val="baseline"/>
        <w:rPr>
          <w:rFonts w:ascii="Arial" w:eastAsia="Times New Roman" w:hAnsi="Arial" w:cs="Arial"/>
          <w:color w:val="80C34F"/>
          <w:szCs w:val="24"/>
          <w:lang w:val="ru-RU"/>
        </w:rPr>
      </w:pPr>
      <w:r w:rsidRPr="006A7DFC">
        <w:rPr>
          <w:rFonts w:ascii="Corbel" w:eastAsia="Times New Roman" w:hAnsi="Corbel" w:cs="Arial"/>
          <w:color w:val="000000"/>
          <w:szCs w:val="24"/>
          <w:lang w:val="ru-RU"/>
        </w:rPr>
        <w:t>Городские дороги, инженерные сети и здания не соответствуют нынешнему числу населения и его потребностям. По причине сокращения населения инфраструктура отчасти слишком велика, с другой стороны, она не отвечает сегодняшним требованиям. Например, водоочистные сооружения перегружены, поскольку не построена сеть ливневых стоков, отдельная от системы коммунального водоснабжения и канализации.</w:t>
      </w:r>
    </w:p>
    <w:p w14:paraId="284CD5A4" w14:textId="77777777" w:rsidR="006B181A" w:rsidRPr="006F6C86" w:rsidRDefault="006B181A" w:rsidP="008E6426">
      <w:pPr>
        <w:numPr>
          <w:ilvl w:val="0"/>
          <w:numId w:val="28"/>
        </w:numPr>
        <w:spacing w:after="0"/>
        <w:textAlignment w:val="baseline"/>
        <w:rPr>
          <w:rFonts w:ascii="Arial" w:eastAsia="Times New Roman" w:hAnsi="Arial" w:cs="Arial"/>
          <w:color w:val="80C34F"/>
          <w:szCs w:val="24"/>
          <w:lang w:val="ru-RU"/>
        </w:rPr>
      </w:pPr>
      <w:r w:rsidRPr="006F6C86">
        <w:rPr>
          <w:rFonts w:ascii="Corbel" w:eastAsia="Times New Roman" w:hAnsi="Corbel" w:cs="Arial"/>
          <w:color w:val="000000"/>
          <w:szCs w:val="24"/>
          <w:lang w:val="ru-RU"/>
        </w:rPr>
        <w:t>Высока потребность инвестиций в</w:t>
      </w:r>
      <w:r>
        <w:rPr>
          <w:rFonts w:ascii="Corbel" w:eastAsia="Times New Roman" w:hAnsi="Corbel" w:cs="Arial"/>
          <w:color w:val="000000"/>
          <w:szCs w:val="24"/>
          <w:lang w:val="ru-RU"/>
        </w:rPr>
        <w:t xml:space="preserve"> </w:t>
      </w:r>
      <w:r w:rsidRPr="006F6C86">
        <w:rPr>
          <w:rFonts w:ascii="Corbel" w:eastAsia="Times New Roman" w:hAnsi="Corbel" w:cs="Arial"/>
          <w:color w:val="000000"/>
          <w:szCs w:val="24"/>
          <w:lang w:val="ru-RU"/>
        </w:rPr>
        <w:t xml:space="preserve">принадлежащие городу здания – ориентировочно 150 миллионов евро. Учитывая финансовые возможности города, на их приведение в порядок потребуется 20 лет. Вероятно, с учетом </w:t>
      </w:r>
      <w:r w:rsidRPr="006F6C86">
        <w:rPr>
          <w:rFonts w:ascii="Corbel" w:eastAsia="Times New Roman" w:hAnsi="Corbel" w:cs="Arial"/>
          <w:color w:val="000000"/>
          <w:szCs w:val="24"/>
          <w:lang w:val="ru-RU"/>
        </w:rPr>
        <w:lastRenderedPageBreak/>
        <w:t>численности населения, не все здания нужны. Уже сейчас половина площадей в общеобразовательных школах не используется.</w:t>
      </w:r>
    </w:p>
    <w:p w14:paraId="26ACC008" w14:textId="225854A2" w:rsidR="006B181A" w:rsidRPr="0034395D" w:rsidRDefault="006B181A" w:rsidP="008E6426">
      <w:pPr>
        <w:numPr>
          <w:ilvl w:val="0"/>
          <w:numId w:val="28"/>
        </w:numPr>
        <w:spacing w:after="0"/>
        <w:textAlignment w:val="baseline"/>
        <w:rPr>
          <w:rFonts w:ascii="Arial" w:eastAsia="Times New Roman" w:hAnsi="Arial" w:cs="Arial"/>
          <w:color w:val="80C34F"/>
          <w:szCs w:val="24"/>
          <w:lang w:val="ru-RU"/>
        </w:rPr>
      </w:pPr>
      <w:r w:rsidRPr="0034395D">
        <w:rPr>
          <w:rFonts w:ascii="Corbel" w:eastAsia="Times New Roman" w:hAnsi="Corbel" w:cs="Arial"/>
          <w:color w:val="000000"/>
          <w:szCs w:val="24"/>
          <w:lang w:val="ru-RU"/>
        </w:rPr>
        <w:t xml:space="preserve">Городское пространство не везде и не для всех удобно, </w:t>
      </w:r>
      <w:r>
        <w:rPr>
          <w:rFonts w:ascii="Corbel" w:eastAsia="Times New Roman" w:hAnsi="Corbel" w:cs="Arial"/>
          <w:color w:val="000000"/>
          <w:szCs w:val="24"/>
          <w:lang w:val="ru-RU"/>
        </w:rPr>
        <w:t xml:space="preserve">не всем </w:t>
      </w:r>
      <w:r w:rsidRPr="0034395D">
        <w:rPr>
          <w:rFonts w:ascii="Corbel" w:eastAsia="Times New Roman" w:hAnsi="Corbel" w:cs="Arial"/>
          <w:color w:val="000000"/>
          <w:szCs w:val="24"/>
          <w:lang w:val="ru-RU"/>
        </w:rPr>
        <w:t>дает возможность двигаться, вести зеленый и здоровый образ жизни</w:t>
      </w:r>
      <w:r w:rsidR="007728F0" w:rsidRPr="00AD662E">
        <w:rPr>
          <w:rFonts w:ascii="Corbel" w:eastAsia="Times New Roman" w:hAnsi="Corbel" w:cs="Arial"/>
          <w:color w:val="000000"/>
          <w:szCs w:val="24"/>
          <w:lang w:val="ru-RU"/>
        </w:rPr>
        <w:t>.</w:t>
      </w:r>
      <w:r w:rsidRPr="0034395D">
        <w:rPr>
          <w:rFonts w:ascii="Corbel" w:eastAsia="Times New Roman" w:hAnsi="Corbel" w:cs="Arial"/>
          <w:color w:val="000000"/>
          <w:szCs w:val="24"/>
          <w:lang w:val="ru-RU"/>
        </w:rPr>
        <w:t xml:space="preserve"> </w:t>
      </w:r>
      <w:r w:rsidR="00CD640E">
        <w:rPr>
          <w:rFonts w:ascii="Corbel" w:eastAsia="Times New Roman" w:hAnsi="Corbel" w:cs="Arial"/>
          <w:color w:val="000000"/>
          <w:szCs w:val="24"/>
          <w:lang w:val="ru-RU"/>
        </w:rPr>
        <w:t>Местами</w:t>
      </w:r>
      <w:r w:rsidRPr="0034395D">
        <w:rPr>
          <w:rFonts w:ascii="Corbel" w:eastAsia="Times New Roman" w:hAnsi="Corbel" w:cs="Arial"/>
          <w:color w:val="000000"/>
          <w:szCs w:val="24"/>
          <w:lang w:val="ru-RU"/>
        </w:rPr>
        <w:t xml:space="preserve"> улицы и тротуары находятся в плохом состоянии, скверы </w:t>
      </w:r>
      <w:r w:rsidR="009E3D12" w:rsidRPr="0034395D">
        <w:rPr>
          <w:rFonts w:ascii="Corbel" w:eastAsia="Times New Roman" w:hAnsi="Corbel" w:cs="Arial"/>
          <w:color w:val="000000"/>
          <w:szCs w:val="24"/>
          <w:lang w:val="ru-RU"/>
        </w:rPr>
        <w:t>неухоженные</w:t>
      </w:r>
      <w:r w:rsidRPr="0034395D">
        <w:rPr>
          <w:rFonts w:ascii="Corbel" w:eastAsia="Times New Roman" w:hAnsi="Corbel" w:cs="Arial"/>
          <w:color w:val="000000"/>
          <w:szCs w:val="24"/>
          <w:lang w:val="ru-RU"/>
        </w:rPr>
        <w:t>, освещение недостаточное.</w:t>
      </w:r>
    </w:p>
    <w:p w14:paraId="4C4FC960" w14:textId="3C3F37EA" w:rsidR="006B181A" w:rsidRPr="00A9485E" w:rsidRDefault="006B181A" w:rsidP="008E6426">
      <w:pPr>
        <w:numPr>
          <w:ilvl w:val="0"/>
          <w:numId w:val="28"/>
        </w:numPr>
        <w:spacing w:after="0"/>
        <w:textAlignment w:val="baseline"/>
        <w:rPr>
          <w:rFonts w:ascii="Arial" w:eastAsia="Times New Roman" w:hAnsi="Arial" w:cs="Arial"/>
          <w:color w:val="80C34F"/>
          <w:szCs w:val="24"/>
          <w:lang w:val="ru-RU"/>
        </w:rPr>
      </w:pPr>
      <w:r w:rsidRPr="00A9485E">
        <w:rPr>
          <w:rFonts w:ascii="Corbel" w:eastAsia="Times New Roman" w:hAnsi="Corbel" w:cs="Arial"/>
          <w:color w:val="000000"/>
          <w:szCs w:val="24"/>
          <w:lang w:val="ru-RU"/>
        </w:rPr>
        <w:t>Не все районы хорошо связаны между собой. Это особенно верно в отношении Кренгольм</w:t>
      </w:r>
      <w:r w:rsidR="007728F0">
        <w:rPr>
          <w:rFonts w:ascii="Corbel" w:eastAsia="Times New Roman" w:hAnsi="Corbel" w:cs="Arial"/>
          <w:color w:val="000000"/>
          <w:szCs w:val="24"/>
          <w:lang w:val="ru-RU"/>
        </w:rPr>
        <w:t>а</w:t>
      </w:r>
      <w:r w:rsidRPr="00A9485E">
        <w:rPr>
          <w:rFonts w:ascii="Corbel" w:eastAsia="Times New Roman" w:hAnsi="Corbel" w:cs="Arial"/>
          <w:color w:val="000000"/>
          <w:szCs w:val="24"/>
          <w:lang w:val="ru-RU"/>
        </w:rPr>
        <w:t xml:space="preserve"> и остальной части Нарвы (железная дорога делит городское пространство пополам), а также Таллиннское шоссе делит город как пространственно, так и визуально, поскольку отсутствуют удобные стыковки для пешеходов и водителей немоторного транспорта, </w:t>
      </w:r>
      <w:r>
        <w:rPr>
          <w:rFonts w:ascii="Corbel" w:eastAsia="Times New Roman" w:hAnsi="Corbel" w:cs="Arial"/>
          <w:color w:val="000000"/>
          <w:szCs w:val="24"/>
          <w:lang w:val="ru-RU"/>
        </w:rPr>
        <w:t>как и</w:t>
      </w:r>
      <w:r w:rsidRPr="00A9485E">
        <w:rPr>
          <w:rFonts w:ascii="Corbel" w:eastAsia="Times New Roman" w:hAnsi="Corbel" w:cs="Arial"/>
          <w:color w:val="000000"/>
          <w:szCs w:val="24"/>
          <w:lang w:val="ru-RU"/>
        </w:rPr>
        <w:t xml:space="preserve"> современное городское пространство, дружелюбное к жителям. Отдельный вопрос – будущее </w:t>
      </w:r>
      <w:r w:rsidR="000022EC">
        <w:rPr>
          <w:rFonts w:ascii="Corbel" w:eastAsia="Times New Roman" w:hAnsi="Corbel" w:cs="Arial"/>
          <w:color w:val="000000"/>
          <w:szCs w:val="24"/>
          <w:lang w:val="ru-RU"/>
        </w:rPr>
        <w:t xml:space="preserve">поселений </w:t>
      </w:r>
      <w:r w:rsidRPr="00A9485E">
        <w:rPr>
          <w:rFonts w:ascii="Corbel" w:eastAsia="Times New Roman" w:hAnsi="Corbel" w:cs="Arial"/>
          <w:color w:val="000000"/>
          <w:szCs w:val="24"/>
          <w:lang w:val="ru-RU"/>
        </w:rPr>
        <w:t>Ольгина и Кудрукюла. Необходимы решение и соглашение о том, какую функцию они должны нести в будущем.</w:t>
      </w:r>
    </w:p>
    <w:p w14:paraId="2BED32E1" w14:textId="77777777" w:rsidR="006B181A" w:rsidRPr="00576451" w:rsidRDefault="006B181A" w:rsidP="008E6426">
      <w:pPr>
        <w:numPr>
          <w:ilvl w:val="0"/>
          <w:numId w:val="28"/>
        </w:numPr>
        <w:textAlignment w:val="baseline"/>
        <w:rPr>
          <w:rFonts w:ascii="Arial" w:eastAsia="Times New Roman" w:hAnsi="Arial" w:cs="Arial"/>
          <w:color w:val="80C34F"/>
          <w:szCs w:val="24"/>
          <w:lang w:val="ru-RU"/>
        </w:rPr>
      </w:pPr>
      <w:r w:rsidRPr="00576451">
        <w:rPr>
          <w:rFonts w:ascii="Corbel" w:eastAsia="Times New Roman" w:hAnsi="Corbel" w:cs="Arial"/>
          <w:color w:val="000000"/>
          <w:szCs w:val="24"/>
          <w:lang w:val="ru-RU"/>
        </w:rPr>
        <w:t>Потенциал реки Нарва не использ</w:t>
      </w:r>
      <w:r>
        <w:rPr>
          <w:rFonts w:ascii="Corbel" w:eastAsia="Times New Roman" w:hAnsi="Corbel" w:cs="Arial"/>
          <w:color w:val="000000"/>
          <w:szCs w:val="24"/>
          <w:lang w:val="ru-RU"/>
        </w:rPr>
        <w:t>уется</w:t>
      </w:r>
      <w:r w:rsidRPr="00576451">
        <w:rPr>
          <w:rFonts w:ascii="Corbel" w:eastAsia="Times New Roman" w:hAnsi="Corbel" w:cs="Arial"/>
          <w:color w:val="000000"/>
          <w:szCs w:val="24"/>
          <w:lang w:val="ru-RU"/>
        </w:rPr>
        <w:t xml:space="preserve"> в полной мере – порты развиты не до конца. Экологическое состояние реки с каждым годом улучшается, но все еще требует внимания.</w:t>
      </w:r>
    </w:p>
    <w:p w14:paraId="45C5B4C2" w14:textId="77777777" w:rsidR="006B181A" w:rsidRPr="0037240D" w:rsidRDefault="006B181A" w:rsidP="006B181A">
      <w:pPr>
        <w:rPr>
          <w:rFonts w:ascii="Times New Roman" w:eastAsia="Times New Roman" w:hAnsi="Times New Roman" w:cs="Times New Roman"/>
          <w:szCs w:val="24"/>
          <w:lang w:val="ru-RU"/>
        </w:rPr>
      </w:pPr>
      <w:r w:rsidRPr="0037240D">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рограмма</w:t>
      </w:r>
      <w:r w:rsidRPr="0037240D">
        <w:rPr>
          <w:rFonts w:ascii="Corbel" w:eastAsia="Times New Roman" w:hAnsi="Corbel" w:cs="Times New Roman"/>
          <w:color w:val="000000"/>
          <w:szCs w:val="24"/>
          <w:lang w:val="ru-RU"/>
        </w:rPr>
        <w:t xml:space="preserve"> развития играет важную роль в преодолении </w:t>
      </w:r>
      <w:r>
        <w:rPr>
          <w:rFonts w:ascii="Corbel" w:eastAsia="Times New Roman" w:hAnsi="Corbel" w:cs="Times New Roman"/>
          <w:color w:val="000000"/>
          <w:szCs w:val="24"/>
          <w:lang w:val="ru-RU"/>
        </w:rPr>
        <w:t>проблем</w:t>
      </w:r>
      <w:r w:rsidRPr="0037240D">
        <w:rPr>
          <w:rFonts w:ascii="Corbel" w:eastAsia="Times New Roman" w:hAnsi="Corbel" w:cs="Times New Roman"/>
          <w:color w:val="000000"/>
          <w:szCs w:val="24"/>
          <w:lang w:val="ru-RU"/>
        </w:rPr>
        <w:t>. Без соглашения будет невозможно предпринять необходимые шаги для сдерживания текущих тенденций и согласовать направление, ведущее к развитию города в будущем.</w:t>
      </w:r>
    </w:p>
    <w:p w14:paraId="4CB45A35" w14:textId="77777777" w:rsidR="006B181A" w:rsidRPr="005723BB" w:rsidRDefault="006B181A" w:rsidP="006B181A">
      <w:pPr>
        <w:rPr>
          <w:rFonts w:ascii="Times New Roman" w:eastAsia="Times New Roman" w:hAnsi="Times New Roman" w:cs="Times New Roman"/>
          <w:szCs w:val="24"/>
          <w:lang w:val="ru-RU"/>
        </w:rPr>
      </w:pPr>
      <w:r w:rsidRPr="00062F01">
        <w:rPr>
          <w:rFonts w:ascii="Corbel" w:eastAsia="Times New Roman" w:hAnsi="Corbel" w:cs="Times New Roman"/>
          <w:color w:val="000000"/>
          <w:szCs w:val="24"/>
          <w:lang w:val="ru-RU"/>
        </w:rPr>
        <w:t xml:space="preserve">Самая важная стратегия на государственном уровне – </w:t>
      </w:r>
      <w:r w:rsidRPr="00062F01">
        <w:rPr>
          <w:rFonts w:ascii="Corbel" w:eastAsia="Times New Roman" w:hAnsi="Corbel" w:cs="Times New Roman"/>
          <w:b/>
          <w:bCs/>
          <w:color w:val="000000"/>
          <w:szCs w:val="24"/>
          <w:lang w:val="ru-RU"/>
        </w:rPr>
        <w:t>Эстония 2035</w:t>
      </w:r>
      <w:r w:rsidRPr="00062F01">
        <w:rPr>
          <w:rFonts w:ascii="Corbel" w:eastAsia="Times New Roman" w:hAnsi="Corbel" w:cs="Times New Roman"/>
          <w:color w:val="000000"/>
          <w:szCs w:val="24"/>
          <w:lang w:val="ru-RU"/>
        </w:rPr>
        <w:t>, в которой определены пять долгосрочных целей:</w:t>
      </w:r>
    </w:p>
    <w:p w14:paraId="3DF57407" w14:textId="77777777" w:rsidR="006B181A" w:rsidRPr="005723BB" w:rsidRDefault="006B181A" w:rsidP="008E6426">
      <w:pPr>
        <w:numPr>
          <w:ilvl w:val="0"/>
          <w:numId w:val="2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Человек – разумный, деятельный и поддерживающий здоровье</w:t>
      </w:r>
    </w:p>
    <w:p w14:paraId="0C71030B" w14:textId="77777777" w:rsidR="006B181A" w:rsidRPr="005723BB" w:rsidRDefault="006B181A" w:rsidP="008E6426">
      <w:pPr>
        <w:numPr>
          <w:ilvl w:val="0"/>
          <w:numId w:val="2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Общество – открытое, заботливое и готовое к сотрудничеству</w:t>
      </w:r>
    </w:p>
    <w:p w14:paraId="668E6FF2" w14:textId="77777777" w:rsidR="006B181A" w:rsidRPr="005723BB" w:rsidRDefault="006B181A" w:rsidP="008E6426">
      <w:pPr>
        <w:numPr>
          <w:ilvl w:val="0"/>
          <w:numId w:val="2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Экономика – прочная, инновационная и ответственная</w:t>
      </w:r>
    </w:p>
    <w:p w14:paraId="0169848A" w14:textId="77777777" w:rsidR="006B181A" w:rsidRPr="005723BB" w:rsidRDefault="006B181A" w:rsidP="008E6426">
      <w:pPr>
        <w:numPr>
          <w:ilvl w:val="0"/>
          <w:numId w:val="2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Жилая среда – с учетом потребностей каждого, безопасная и качественная</w:t>
      </w:r>
    </w:p>
    <w:p w14:paraId="480E4BA5" w14:textId="77777777" w:rsidR="006B181A" w:rsidRPr="005723BB" w:rsidRDefault="006B181A" w:rsidP="008E6426">
      <w:pPr>
        <w:numPr>
          <w:ilvl w:val="0"/>
          <w:numId w:val="29"/>
        </w:numPr>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Государственное управление – инновационное, надежное и ориентированное на людей</w:t>
      </w:r>
    </w:p>
    <w:p w14:paraId="6778C48B" w14:textId="7DF97E8B" w:rsidR="006B181A" w:rsidRPr="005723BB" w:rsidRDefault="006B181A" w:rsidP="006B181A">
      <w:pPr>
        <w:rPr>
          <w:rFonts w:ascii="Times New Roman" w:eastAsia="Times New Roman" w:hAnsi="Times New Roman" w:cs="Times New Roman"/>
          <w:szCs w:val="24"/>
          <w:lang w:val="ru-RU"/>
        </w:rPr>
      </w:pPr>
      <w:r w:rsidRPr="005723BB">
        <w:rPr>
          <w:rFonts w:ascii="Corbel" w:eastAsia="Times New Roman" w:hAnsi="Corbel" w:cs="Times New Roman"/>
          <w:color w:val="000000"/>
          <w:szCs w:val="24"/>
          <w:lang w:val="ru-RU"/>
        </w:rPr>
        <w:t xml:space="preserve">Обновляется </w:t>
      </w:r>
      <w:r w:rsidRPr="005723BB">
        <w:rPr>
          <w:rFonts w:ascii="Corbel" w:eastAsia="Times New Roman" w:hAnsi="Corbel" w:cs="Times New Roman"/>
          <w:b/>
          <w:bCs/>
          <w:color w:val="000000"/>
          <w:szCs w:val="24"/>
          <w:lang w:val="ru-RU"/>
        </w:rPr>
        <w:t>стратегия развития уезда Ида-Вирумаа</w:t>
      </w:r>
      <w:r w:rsidRPr="005723BB">
        <w:rPr>
          <w:rFonts w:ascii="Corbel" w:eastAsia="Times New Roman" w:hAnsi="Corbel" w:cs="Times New Roman"/>
          <w:color w:val="000000"/>
          <w:szCs w:val="24"/>
          <w:lang w:val="ru-RU"/>
        </w:rPr>
        <w:t xml:space="preserve">. Первоначальный анализ выдвигает на первый план наиболее важную задачу уезда: справиться с переходом к климатически нейтральной экономической модели и </w:t>
      </w:r>
      <w:r>
        <w:rPr>
          <w:rFonts w:ascii="Corbel" w:eastAsia="Times New Roman" w:hAnsi="Corbel" w:cs="Times New Roman"/>
          <w:color w:val="000000"/>
          <w:szCs w:val="24"/>
          <w:lang w:val="ru-RU"/>
        </w:rPr>
        <w:t xml:space="preserve">с </w:t>
      </w:r>
      <w:r w:rsidRPr="005723BB">
        <w:rPr>
          <w:rFonts w:ascii="Corbel" w:eastAsia="Times New Roman" w:hAnsi="Corbel" w:cs="Times New Roman"/>
          <w:color w:val="000000"/>
          <w:szCs w:val="24"/>
          <w:lang w:val="ru-RU"/>
        </w:rPr>
        <w:t xml:space="preserve">заменой сокращающегося сланцевого сектора разнохарактерной трудовой занятостью, обеспечивающей эквивалентную занятость. В ближайшие годы город Нарва столкнется с той же проблемой, возможно, ближе, чем уезд в целом. В действующей версии </w:t>
      </w:r>
      <w:r>
        <w:rPr>
          <w:rFonts w:ascii="Corbel" w:eastAsia="Times New Roman" w:hAnsi="Corbel" w:cs="Times New Roman"/>
          <w:color w:val="000000"/>
          <w:szCs w:val="24"/>
          <w:lang w:val="ru-RU"/>
        </w:rPr>
        <w:t>С</w:t>
      </w:r>
      <w:r w:rsidRPr="005723BB">
        <w:rPr>
          <w:rFonts w:ascii="Corbel" w:eastAsia="Times New Roman" w:hAnsi="Corbel" w:cs="Times New Roman"/>
          <w:color w:val="000000"/>
          <w:szCs w:val="24"/>
          <w:lang w:val="ru-RU"/>
        </w:rPr>
        <w:t>тратегии 202</w:t>
      </w:r>
      <w:r w:rsidR="00B348E2">
        <w:rPr>
          <w:rFonts w:ascii="Corbel" w:eastAsia="Times New Roman" w:hAnsi="Corbel" w:cs="Times New Roman"/>
          <w:color w:val="000000"/>
          <w:szCs w:val="24"/>
          <w:lang w:val="et-EE"/>
        </w:rPr>
        <w:t>2</w:t>
      </w:r>
      <w:r w:rsidRPr="005723BB">
        <w:rPr>
          <w:rFonts w:ascii="Corbel" w:eastAsia="Times New Roman" w:hAnsi="Corbel" w:cs="Times New Roman"/>
          <w:color w:val="000000"/>
          <w:szCs w:val="24"/>
          <w:lang w:val="ru-RU"/>
        </w:rPr>
        <w:t xml:space="preserve"> года </w:t>
      </w:r>
      <w:r>
        <w:rPr>
          <w:rFonts w:ascii="Corbel" w:eastAsia="Times New Roman" w:hAnsi="Corbel" w:cs="Times New Roman"/>
          <w:color w:val="000000"/>
          <w:szCs w:val="24"/>
          <w:lang w:val="ru-RU"/>
        </w:rPr>
        <w:t>концепция</w:t>
      </w:r>
      <w:r w:rsidRPr="005723BB">
        <w:rPr>
          <w:rFonts w:ascii="Corbel" w:eastAsia="Times New Roman" w:hAnsi="Corbel" w:cs="Times New Roman"/>
          <w:color w:val="000000"/>
          <w:szCs w:val="24"/>
          <w:lang w:val="ru-RU"/>
        </w:rPr>
        <w:t xml:space="preserve"> сформулирован</w:t>
      </w:r>
      <w:r>
        <w:rPr>
          <w:rFonts w:ascii="Corbel" w:eastAsia="Times New Roman" w:hAnsi="Corbel" w:cs="Times New Roman"/>
          <w:color w:val="000000"/>
          <w:szCs w:val="24"/>
          <w:lang w:val="ru-RU"/>
        </w:rPr>
        <w:t>а</w:t>
      </w:r>
      <w:r w:rsidRPr="005723BB">
        <w:rPr>
          <w:rFonts w:ascii="Corbel" w:eastAsia="Times New Roman" w:hAnsi="Corbel" w:cs="Times New Roman"/>
          <w:color w:val="000000"/>
          <w:szCs w:val="24"/>
          <w:lang w:val="ru-RU"/>
        </w:rPr>
        <w:t xml:space="preserve"> следующим образом:</w:t>
      </w:r>
    </w:p>
    <w:p w14:paraId="1F18F85E" w14:textId="77777777" w:rsidR="006B181A" w:rsidRPr="006A1EFF" w:rsidRDefault="006B181A" w:rsidP="008E6426">
      <w:pPr>
        <w:numPr>
          <w:ilvl w:val="0"/>
          <w:numId w:val="30"/>
        </w:numPr>
        <w:textAlignment w:val="baseline"/>
        <w:rPr>
          <w:rFonts w:ascii="Arial" w:eastAsia="Times New Roman" w:hAnsi="Arial" w:cs="Arial"/>
          <w:color w:val="80C34F"/>
          <w:szCs w:val="24"/>
          <w:lang w:val="ru-RU"/>
        </w:rPr>
      </w:pPr>
      <w:r w:rsidRPr="006A1EFF">
        <w:rPr>
          <w:rFonts w:ascii="Corbel" w:eastAsia="Times New Roman" w:hAnsi="Corbel" w:cs="Arial"/>
          <w:color w:val="000000"/>
          <w:szCs w:val="24"/>
          <w:lang w:val="ru-RU"/>
        </w:rPr>
        <w:t>К 2030 году Ида-Вирумаа станет экономически развитым регионом, входящим в развивающуюся экономическую зону Финского залива, с быстрым транспортным сообщением и ценной жилой средой.</w:t>
      </w:r>
    </w:p>
    <w:p w14:paraId="1BFCE8E5" w14:textId="77777777" w:rsidR="006B181A" w:rsidRPr="006A1EFF" w:rsidRDefault="006B181A" w:rsidP="006B181A">
      <w:pPr>
        <w:rPr>
          <w:rFonts w:ascii="Times New Roman" w:eastAsia="Times New Roman" w:hAnsi="Times New Roman" w:cs="Times New Roman"/>
          <w:szCs w:val="24"/>
          <w:lang w:val="ru-RU"/>
        </w:rPr>
      </w:pPr>
      <w:r w:rsidRPr="006A1EFF">
        <w:rPr>
          <w:rFonts w:ascii="Corbel" w:eastAsia="Times New Roman" w:hAnsi="Corbel" w:cs="Times New Roman"/>
          <w:color w:val="000000"/>
          <w:szCs w:val="24"/>
          <w:lang w:val="ru-RU"/>
        </w:rPr>
        <w:t>На сегодняшний день согласовано обновление концепции, основное содержание которого – более активная приверженность зеленому переходу и достижению климатической нейтральности.</w:t>
      </w:r>
    </w:p>
    <w:p w14:paraId="31AB2294" w14:textId="114CEF82" w:rsidR="00AF24D7" w:rsidRPr="006B181A" w:rsidRDefault="006B181A" w:rsidP="006B181A">
      <w:pPr>
        <w:rPr>
          <w:rFonts w:ascii="Corbel" w:eastAsia="Times New Roman" w:hAnsi="Corbel" w:cs="Times New Roman"/>
          <w:color w:val="000000"/>
          <w:szCs w:val="24"/>
          <w:lang w:val="ru-RU"/>
        </w:rPr>
      </w:pPr>
      <w:r w:rsidRPr="006A1EFF">
        <w:rPr>
          <w:rFonts w:ascii="Corbel" w:eastAsia="Times New Roman" w:hAnsi="Corbel" w:cs="Times New Roman"/>
          <w:color w:val="000000"/>
          <w:szCs w:val="24"/>
          <w:lang w:val="ru-RU"/>
        </w:rPr>
        <w:t>Концепции на уровне государства и уезда являются отправной точкой для разработки стратегии города Нарвы – все аспекты были рассмотрены в контексте города Нарвы.</w:t>
      </w:r>
    </w:p>
    <w:p w14:paraId="6624156A" w14:textId="77777777" w:rsidR="004F41AC" w:rsidRDefault="004F41AC">
      <w:pPr>
        <w:spacing w:after="160" w:line="259" w:lineRule="auto"/>
        <w:jc w:val="left"/>
        <w:rPr>
          <w:rFonts w:ascii="Corbel" w:eastAsia="Times New Roman" w:hAnsi="Corbel" w:cs="Times New Roman"/>
          <w:b/>
          <w:bCs/>
          <w:color w:val="000000"/>
          <w:szCs w:val="24"/>
          <w:lang w:val="ru-RU"/>
        </w:rPr>
      </w:pPr>
      <w:r>
        <w:rPr>
          <w:rFonts w:ascii="Corbel" w:eastAsia="Times New Roman" w:hAnsi="Corbel" w:cs="Times New Roman"/>
          <w:b/>
          <w:bCs/>
          <w:color w:val="000000"/>
          <w:szCs w:val="24"/>
          <w:lang w:val="ru-RU"/>
        </w:rPr>
        <w:br w:type="page"/>
      </w:r>
    </w:p>
    <w:p w14:paraId="292D0765" w14:textId="4A422220" w:rsidR="006B181A" w:rsidRPr="006A1EFF" w:rsidRDefault="006B181A" w:rsidP="006B181A">
      <w:pPr>
        <w:rPr>
          <w:rFonts w:ascii="Times New Roman" w:eastAsia="Times New Roman" w:hAnsi="Times New Roman" w:cs="Times New Roman"/>
          <w:szCs w:val="24"/>
          <w:lang w:val="ru-RU"/>
        </w:rPr>
      </w:pPr>
      <w:r>
        <w:rPr>
          <w:rFonts w:ascii="Corbel" w:eastAsia="Times New Roman" w:hAnsi="Corbel" w:cs="Times New Roman"/>
          <w:b/>
          <w:bCs/>
          <w:color w:val="000000"/>
          <w:szCs w:val="24"/>
          <w:lang w:val="ru-RU"/>
        </w:rPr>
        <w:lastRenderedPageBreak/>
        <w:t xml:space="preserve">В </w:t>
      </w:r>
      <w:r w:rsidRPr="006A1EFF">
        <w:rPr>
          <w:rFonts w:ascii="Corbel" w:eastAsia="Times New Roman" w:hAnsi="Corbel" w:cs="Times New Roman"/>
          <w:b/>
          <w:bCs/>
          <w:color w:val="000000"/>
          <w:szCs w:val="24"/>
          <w:lang w:val="ru-RU"/>
        </w:rPr>
        <w:t>рамках составления П</w:t>
      </w:r>
      <w:r>
        <w:rPr>
          <w:rFonts w:ascii="Corbel" w:eastAsia="Times New Roman" w:hAnsi="Corbel" w:cs="Times New Roman"/>
          <w:b/>
          <w:bCs/>
          <w:color w:val="000000"/>
          <w:szCs w:val="24"/>
          <w:lang w:val="ru-RU"/>
        </w:rPr>
        <w:t>рограммы</w:t>
      </w:r>
      <w:r w:rsidRPr="006A1EFF">
        <w:rPr>
          <w:rFonts w:ascii="Corbel" w:eastAsia="Times New Roman" w:hAnsi="Corbel" w:cs="Times New Roman"/>
          <w:b/>
          <w:bCs/>
          <w:color w:val="000000"/>
          <w:szCs w:val="24"/>
          <w:lang w:val="ru-RU"/>
        </w:rPr>
        <w:t xml:space="preserve"> развития города Нарвы до 2035 года:</w:t>
      </w:r>
    </w:p>
    <w:p w14:paraId="3F817D1E" w14:textId="3AC4DA7E" w:rsidR="006B181A" w:rsidRPr="006B5A61" w:rsidRDefault="006B181A" w:rsidP="008E6426">
      <w:pPr>
        <w:numPr>
          <w:ilvl w:val="0"/>
          <w:numId w:val="31"/>
        </w:numPr>
        <w:spacing w:after="0"/>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 xml:space="preserve">Проведен фоновый анализ, охватывающий все области, за которые несет ответственность местное самоуправление. Подготовлен также прогноз </w:t>
      </w:r>
      <w:r w:rsidR="000F1F07">
        <w:rPr>
          <w:rFonts w:ascii="Corbel" w:eastAsia="Times New Roman" w:hAnsi="Corbel" w:cs="Arial"/>
          <w:color w:val="000000"/>
          <w:szCs w:val="24"/>
          <w:lang w:val="ru-RU"/>
        </w:rPr>
        <w:t>численности</w:t>
      </w:r>
      <w:r w:rsidRPr="006B5A61">
        <w:rPr>
          <w:rFonts w:ascii="Corbel" w:eastAsia="Times New Roman" w:hAnsi="Corbel" w:cs="Arial"/>
          <w:color w:val="000000"/>
          <w:szCs w:val="24"/>
          <w:lang w:val="ru-RU"/>
        </w:rPr>
        <w:t xml:space="preserve"> населени</w:t>
      </w:r>
      <w:r w:rsidR="000F1F07">
        <w:rPr>
          <w:rFonts w:ascii="Corbel" w:eastAsia="Times New Roman" w:hAnsi="Corbel" w:cs="Arial"/>
          <w:color w:val="000000"/>
          <w:szCs w:val="24"/>
          <w:lang w:val="ru-RU"/>
        </w:rPr>
        <w:t>я</w:t>
      </w:r>
      <w:r w:rsidRPr="006B5A61">
        <w:rPr>
          <w:rFonts w:ascii="Corbel" w:eastAsia="Times New Roman" w:hAnsi="Corbel" w:cs="Arial"/>
          <w:color w:val="000000"/>
          <w:szCs w:val="24"/>
          <w:lang w:val="ru-RU"/>
        </w:rPr>
        <w:t xml:space="preserve"> до 2040 года.</w:t>
      </w:r>
    </w:p>
    <w:p w14:paraId="65A9B00D" w14:textId="77777777" w:rsidR="006B181A" w:rsidRPr="006B5A61" w:rsidRDefault="006B181A" w:rsidP="008E6426">
      <w:pPr>
        <w:numPr>
          <w:ilvl w:val="0"/>
          <w:numId w:val="31"/>
        </w:numPr>
        <w:spacing w:after="0"/>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Организован ряд дискуссий для определения картины будущего (открытые отраслевые семинары, тематические дискуссии, совещания руководящих групп, вовлекающий семинар для получения отзывов о рабочей версии стратегии).</w:t>
      </w:r>
    </w:p>
    <w:p w14:paraId="39D3DFDB" w14:textId="77777777" w:rsidR="006B181A" w:rsidRPr="006B5A61" w:rsidRDefault="006B181A" w:rsidP="008E6426">
      <w:pPr>
        <w:numPr>
          <w:ilvl w:val="0"/>
          <w:numId w:val="31"/>
        </w:numPr>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Проведен опрос горожан (около 450 респондентов) для уточнения фокуса.</w:t>
      </w:r>
    </w:p>
    <w:p w14:paraId="103F9513" w14:textId="10CAA7CE" w:rsidR="006B181A" w:rsidRPr="000A7A4B" w:rsidRDefault="006B181A" w:rsidP="006B181A">
      <w:pPr>
        <w:rPr>
          <w:rFonts w:ascii="Times New Roman" w:eastAsia="Times New Roman" w:hAnsi="Times New Roman" w:cs="Times New Roman"/>
          <w:szCs w:val="24"/>
          <w:lang w:val="ru-RU"/>
        </w:rPr>
      </w:pPr>
      <w:r w:rsidRPr="000A7A4B">
        <w:rPr>
          <w:rFonts w:ascii="Corbel" w:eastAsia="Times New Roman" w:hAnsi="Corbel" w:cs="Times New Roman"/>
          <w:color w:val="000000"/>
          <w:szCs w:val="24"/>
          <w:lang w:val="ru-RU"/>
        </w:rPr>
        <w:t xml:space="preserve">Подготовку стратегической части </w:t>
      </w:r>
      <w:r>
        <w:rPr>
          <w:rFonts w:ascii="Corbel" w:eastAsia="Times New Roman" w:hAnsi="Corbel" w:cs="Times New Roman"/>
          <w:color w:val="000000"/>
          <w:szCs w:val="24"/>
          <w:lang w:val="ru-RU"/>
        </w:rPr>
        <w:t>Программы</w:t>
      </w:r>
      <w:r w:rsidRPr="000A7A4B">
        <w:rPr>
          <w:rFonts w:ascii="Corbel" w:eastAsia="Times New Roman" w:hAnsi="Corbel" w:cs="Times New Roman"/>
          <w:color w:val="000000"/>
          <w:szCs w:val="24"/>
          <w:lang w:val="ru-RU"/>
        </w:rPr>
        <w:t xml:space="preserve"> развития координировала руководящая группа, куда вошли руководители департаментов и отделов городской управы, а также представители городского </w:t>
      </w:r>
      <w:r w:rsidR="00743CA2">
        <w:rPr>
          <w:rFonts w:ascii="Corbel" w:eastAsia="Times New Roman" w:hAnsi="Corbel" w:cs="Times New Roman"/>
          <w:color w:val="000000"/>
          <w:szCs w:val="24"/>
          <w:lang w:val="ru-RU"/>
        </w:rPr>
        <w:t>собрания</w:t>
      </w:r>
      <w:r w:rsidRPr="000A7A4B">
        <w:rPr>
          <w:rFonts w:ascii="Corbel" w:eastAsia="Times New Roman" w:hAnsi="Corbel" w:cs="Times New Roman"/>
          <w:color w:val="000000"/>
          <w:szCs w:val="24"/>
          <w:lang w:val="ru-RU"/>
        </w:rPr>
        <w:t>. На основе полученных данных руководящая группа определила основные направления, сделала промежуточные обзоры и выводы.</w:t>
      </w:r>
    </w:p>
    <w:p w14:paraId="7246BC70" w14:textId="03831158" w:rsidR="006B181A" w:rsidRPr="0024393F" w:rsidRDefault="006B181A" w:rsidP="006B181A">
      <w:pPr>
        <w:rPr>
          <w:rFonts w:ascii="Times New Roman" w:eastAsia="Times New Roman" w:hAnsi="Times New Roman" w:cs="Times New Roman"/>
          <w:szCs w:val="24"/>
          <w:lang w:val="ru-RU"/>
        </w:rPr>
      </w:pPr>
      <w:bookmarkStart w:id="5" w:name="_Hlk102656152"/>
      <w:r w:rsidRPr="0024393F">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рограмма</w:t>
      </w:r>
      <w:r w:rsidRPr="0024393F">
        <w:rPr>
          <w:rFonts w:ascii="Corbel" w:eastAsia="Times New Roman" w:hAnsi="Corbel" w:cs="Times New Roman"/>
          <w:color w:val="000000"/>
          <w:szCs w:val="24"/>
          <w:lang w:val="ru-RU"/>
        </w:rPr>
        <w:t xml:space="preserve"> развития города Нарвы состоит из трех глав. Первая глава содержит стратегию города Нарвы до 2035 года, включая концепцию, стратегические направления, цели и меры по сферам. Во второй главе излагается план действий, а в третьей – бюджетная стратегия. </w:t>
      </w:r>
      <w:bookmarkEnd w:id="5"/>
      <w:r w:rsidRPr="0024393F">
        <w:rPr>
          <w:rFonts w:ascii="Corbel" w:eastAsia="Times New Roman" w:hAnsi="Corbel" w:cs="Times New Roman"/>
          <w:color w:val="000000"/>
          <w:szCs w:val="24"/>
          <w:lang w:val="ru-RU"/>
        </w:rPr>
        <w:t xml:space="preserve">В </w:t>
      </w:r>
      <w:r w:rsidRPr="0024393F">
        <w:rPr>
          <w:rFonts w:ascii="Corbel" w:eastAsia="Times New Roman" w:hAnsi="Corbel" w:cs="Corbel"/>
          <w:color w:val="000000"/>
          <w:szCs w:val="24"/>
          <w:lang w:val="ru-RU"/>
        </w:rPr>
        <w:t>приложении</w:t>
      </w:r>
      <w:r w:rsidRPr="0024393F">
        <w:rPr>
          <w:rFonts w:ascii="Corbel" w:eastAsia="Times New Roman" w:hAnsi="Corbel" w:cs="Times New Roman"/>
          <w:color w:val="000000"/>
          <w:szCs w:val="24"/>
          <w:lang w:val="ru-RU"/>
        </w:rPr>
        <w:t xml:space="preserve"> представлена текущая ситуация в городе Нарве по сферам на момент составления </w:t>
      </w:r>
      <w:r>
        <w:rPr>
          <w:rFonts w:ascii="Corbel" w:eastAsia="Times New Roman" w:hAnsi="Corbel" w:cs="Times New Roman"/>
          <w:color w:val="000000"/>
          <w:szCs w:val="24"/>
          <w:lang w:val="ru-RU"/>
        </w:rPr>
        <w:t>Программы</w:t>
      </w:r>
      <w:r w:rsidRPr="0024393F">
        <w:rPr>
          <w:rFonts w:ascii="Corbel" w:eastAsia="Times New Roman" w:hAnsi="Corbel" w:cs="Times New Roman"/>
          <w:color w:val="000000"/>
          <w:szCs w:val="24"/>
          <w:lang w:val="ru-RU"/>
        </w:rPr>
        <w:t xml:space="preserve"> развития. </w:t>
      </w:r>
      <w:r w:rsidRPr="0024393F">
        <w:rPr>
          <w:rFonts w:ascii="Corbel" w:eastAsia="Times New Roman" w:hAnsi="Corbel" w:cs="Corbel"/>
          <w:color w:val="000000"/>
          <w:szCs w:val="24"/>
          <w:lang w:val="ru-RU"/>
        </w:rPr>
        <w:t>Также</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представлен</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прогноз</w:t>
      </w:r>
      <w:r w:rsidRPr="0024393F">
        <w:rPr>
          <w:rFonts w:ascii="Corbel" w:eastAsia="Times New Roman" w:hAnsi="Corbel" w:cs="Times New Roman"/>
          <w:color w:val="000000"/>
          <w:szCs w:val="24"/>
          <w:lang w:val="ru-RU"/>
        </w:rPr>
        <w:t xml:space="preserve"> </w:t>
      </w:r>
      <w:r w:rsidR="00FE5E53">
        <w:rPr>
          <w:rFonts w:ascii="Corbel" w:eastAsia="Times New Roman" w:hAnsi="Corbel" w:cs="Times New Roman"/>
          <w:color w:val="000000"/>
          <w:szCs w:val="24"/>
          <w:lang w:val="ru-RU"/>
        </w:rPr>
        <w:t>численности</w:t>
      </w:r>
      <w:r w:rsidRPr="0024393F">
        <w:rPr>
          <w:rFonts w:ascii="Corbel" w:eastAsia="Times New Roman" w:hAnsi="Corbel" w:cs="Times New Roman"/>
          <w:color w:val="000000"/>
          <w:szCs w:val="24"/>
          <w:lang w:val="et-EE"/>
        </w:rPr>
        <w:t xml:space="preserve"> </w:t>
      </w:r>
      <w:r w:rsidRPr="0024393F">
        <w:rPr>
          <w:rFonts w:ascii="Corbel" w:eastAsia="Times New Roman" w:hAnsi="Corbel" w:cs="Corbel"/>
          <w:color w:val="000000"/>
          <w:szCs w:val="24"/>
          <w:lang w:val="ru-RU"/>
        </w:rPr>
        <w:t>населени</w:t>
      </w:r>
      <w:r w:rsidR="00FE5E53">
        <w:rPr>
          <w:rFonts w:ascii="Corbel" w:eastAsia="Times New Roman" w:hAnsi="Corbel" w:cs="Corbel"/>
          <w:color w:val="000000"/>
          <w:szCs w:val="24"/>
          <w:lang w:val="ru-RU"/>
        </w:rPr>
        <w:t>я</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города</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Нарвы</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до</w:t>
      </w:r>
      <w:r w:rsidRPr="0024393F">
        <w:rPr>
          <w:rFonts w:ascii="Corbel" w:eastAsia="Times New Roman" w:hAnsi="Corbel" w:cs="Times New Roman"/>
          <w:color w:val="000000"/>
          <w:szCs w:val="24"/>
          <w:lang w:val="ru-RU"/>
        </w:rPr>
        <w:t xml:space="preserve"> 2040 </w:t>
      </w:r>
      <w:r w:rsidRPr="0024393F">
        <w:rPr>
          <w:rFonts w:ascii="Corbel" w:eastAsia="Times New Roman" w:hAnsi="Corbel" w:cs="Corbel"/>
          <w:color w:val="000000"/>
          <w:szCs w:val="24"/>
          <w:lang w:val="ru-RU"/>
        </w:rPr>
        <w:t>года</w:t>
      </w:r>
      <w:r w:rsidRPr="0024393F">
        <w:rPr>
          <w:rFonts w:ascii="Corbel" w:eastAsia="Times New Roman" w:hAnsi="Corbel" w:cs="Times New Roman"/>
          <w:color w:val="000000"/>
          <w:szCs w:val="24"/>
          <w:lang w:val="ru-RU"/>
        </w:rPr>
        <w:t>.</w:t>
      </w:r>
    </w:p>
    <w:p w14:paraId="249F575E" w14:textId="1F3B27DB" w:rsidR="006B181A" w:rsidRDefault="006B181A" w:rsidP="00AF24D7">
      <w:pPr>
        <w:rPr>
          <w:rFonts w:ascii="Corbel" w:eastAsia="Times New Roman" w:hAnsi="Corbel" w:cs="Times New Roman"/>
          <w:szCs w:val="24"/>
          <w:lang w:val="ru-RU"/>
        </w:rPr>
      </w:pPr>
      <w:r w:rsidRPr="00A44B3E">
        <w:rPr>
          <w:rFonts w:ascii="Corbel" w:eastAsia="Times New Roman" w:hAnsi="Corbel" w:cs="Times New Roman"/>
          <w:szCs w:val="24"/>
          <w:lang w:val="ru-RU"/>
        </w:rPr>
        <w:t>П</w:t>
      </w:r>
      <w:r>
        <w:rPr>
          <w:rFonts w:ascii="Corbel" w:eastAsia="Times New Roman" w:hAnsi="Corbel" w:cs="Times New Roman"/>
          <w:szCs w:val="24"/>
          <w:lang w:val="ru-RU"/>
        </w:rPr>
        <w:t>рограмма</w:t>
      </w:r>
      <w:r w:rsidRPr="00A44B3E">
        <w:rPr>
          <w:rFonts w:ascii="Corbel" w:eastAsia="Times New Roman" w:hAnsi="Corbel" w:cs="Times New Roman"/>
          <w:szCs w:val="24"/>
          <w:lang w:val="ru-RU"/>
        </w:rPr>
        <w:t xml:space="preserve"> развития Нарвы до 2035 года является стратегическим рамочным документом. В соответствии с необходимостью и предписаниями законов составляются более конкретные п</w:t>
      </w:r>
      <w:r>
        <w:rPr>
          <w:rFonts w:ascii="Corbel" w:eastAsia="Times New Roman" w:hAnsi="Corbel" w:cs="Times New Roman"/>
          <w:szCs w:val="24"/>
          <w:lang w:val="ru-RU"/>
        </w:rPr>
        <w:t>рограмм</w:t>
      </w:r>
      <w:r w:rsidRPr="00A44B3E">
        <w:rPr>
          <w:rFonts w:ascii="Corbel" w:eastAsia="Times New Roman" w:hAnsi="Corbel" w:cs="Times New Roman"/>
          <w:szCs w:val="24"/>
          <w:lang w:val="ru-RU"/>
        </w:rPr>
        <w:t xml:space="preserve">ы развития по сферам, основанные на </w:t>
      </w:r>
      <w:r>
        <w:rPr>
          <w:rFonts w:ascii="Corbel" w:eastAsia="Times New Roman" w:hAnsi="Corbel" w:cs="Times New Roman"/>
          <w:szCs w:val="24"/>
          <w:lang w:val="ru-RU"/>
        </w:rPr>
        <w:t xml:space="preserve">том, что </w:t>
      </w:r>
      <w:r w:rsidRPr="00A44B3E">
        <w:rPr>
          <w:rFonts w:ascii="Corbel" w:eastAsia="Times New Roman" w:hAnsi="Corbel" w:cs="Times New Roman"/>
          <w:szCs w:val="24"/>
          <w:lang w:val="ru-RU"/>
        </w:rPr>
        <w:t>изложено здесь.</w:t>
      </w:r>
    </w:p>
    <w:p w14:paraId="0B3F876D" w14:textId="77777777" w:rsidR="00AE2731" w:rsidRPr="005402AB" w:rsidRDefault="00AE2731" w:rsidP="00AE2731">
      <w:pPr>
        <w:rPr>
          <w:lang w:val="et-EE"/>
        </w:rPr>
        <w:sectPr w:rsidR="00AE2731" w:rsidRPr="005402AB" w:rsidSect="001960D3">
          <w:footerReference w:type="even" r:id="rId11"/>
          <w:footerReference w:type="default" r:id="rId12"/>
          <w:footerReference w:type="first" r:id="rId13"/>
          <w:pgSz w:w="11906" w:h="16838"/>
          <w:pgMar w:top="1134" w:right="1134" w:bottom="1134" w:left="1701" w:header="720" w:footer="720" w:gutter="0"/>
          <w:pgNumType w:start="0"/>
          <w:cols w:space="720"/>
          <w:titlePg/>
          <w:docGrid w:linePitch="360"/>
        </w:sectPr>
      </w:pPr>
    </w:p>
    <w:p w14:paraId="7AF448F8" w14:textId="6D46747D" w:rsidR="00AE2731" w:rsidRPr="00AD662E" w:rsidRDefault="00AE2731" w:rsidP="00AE2731">
      <w:pPr>
        <w:rPr>
          <w:lang w:val="ru-RU"/>
        </w:rPr>
        <w:sectPr w:rsidR="00AE2731" w:rsidRPr="00AD662E" w:rsidSect="00AE2731">
          <w:pgSz w:w="16838" w:h="11906" w:orient="landscape"/>
          <w:pgMar w:top="1440" w:right="1440" w:bottom="1440" w:left="1440" w:header="720" w:footer="720" w:gutter="0"/>
          <w:cols w:space="720"/>
          <w:titlePg/>
          <w:docGrid w:linePitch="360"/>
        </w:sectPr>
      </w:pPr>
      <w:r>
        <w:rPr>
          <w:noProof/>
          <w:lang w:val="et-EE" w:eastAsia="et-EE"/>
        </w:rPr>
        <w:lastRenderedPageBreak/>
        <w:drawing>
          <wp:anchor distT="0" distB="0" distL="114300" distR="114300" simplePos="0" relativeHeight="251659264" behindDoc="1" locked="0" layoutInCell="1" allowOverlap="1" wp14:anchorId="509B4FB6" wp14:editId="2D9723F5">
            <wp:simplePos x="0" y="0"/>
            <wp:positionH relativeFrom="column">
              <wp:posOffset>-885825</wp:posOffset>
            </wp:positionH>
            <wp:positionV relativeFrom="page">
              <wp:posOffset>0</wp:posOffset>
            </wp:positionV>
            <wp:extent cx="10701020" cy="7567930"/>
            <wp:effectExtent l="0" t="0" r="5080" b="0"/>
            <wp:wrapTight wrapText="bothSides">
              <wp:wrapPolygon edited="0">
                <wp:start x="0" y="0"/>
                <wp:lineTo x="0" y="21531"/>
                <wp:lineTo x="21572" y="21531"/>
                <wp:lineTo x="21572"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01020" cy="7567930"/>
                    </a:xfrm>
                    <a:prstGeom prst="rect">
                      <a:avLst/>
                    </a:prstGeom>
                  </pic:spPr>
                </pic:pic>
              </a:graphicData>
            </a:graphic>
            <wp14:sizeRelH relativeFrom="page">
              <wp14:pctWidth>0</wp14:pctWidth>
            </wp14:sizeRelH>
            <wp14:sizeRelV relativeFrom="page">
              <wp14:pctHeight>0</wp14:pctHeight>
            </wp14:sizeRelV>
          </wp:anchor>
        </w:drawing>
      </w:r>
    </w:p>
    <w:p w14:paraId="7521CF36" w14:textId="17D9007C" w:rsidR="0086247D" w:rsidRPr="00BC768D" w:rsidRDefault="00C3699A" w:rsidP="006B181A">
      <w:pPr>
        <w:pStyle w:val="Heading1"/>
        <w:rPr>
          <w:rFonts w:eastAsia="Times New Roman"/>
          <w:b/>
          <w:bCs/>
          <w:sz w:val="48"/>
          <w:szCs w:val="48"/>
          <w:lang w:val="ru-RU"/>
        </w:rPr>
      </w:pPr>
      <w:bookmarkStart w:id="6" w:name="_Toc84424543"/>
      <w:r w:rsidRPr="007C2DE7">
        <w:rPr>
          <w:rFonts w:eastAsia="Times New Roman"/>
          <w:lang w:val="ru-RU"/>
        </w:rPr>
        <w:lastRenderedPageBreak/>
        <w:t xml:space="preserve">Стратегия </w:t>
      </w:r>
      <w:r w:rsidR="003A0C87">
        <w:rPr>
          <w:rFonts w:eastAsia="Times New Roman"/>
          <w:lang w:val="ru-RU"/>
        </w:rPr>
        <w:t xml:space="preserve">Программы </w:t>
      </w:r>
      <w:r w:rsidRPr="007C2DE7">
        <w:rPr>
          <w:rFonts w:eastAsia="Times New Roman"/>
          <w:lang w:val="ru-RU"/>
        </w:rPr>
        <w:t>развития города Нарвы</w:t>
      </w:r>
      <w:bookmarkEnd w:id="6"/>
    </w:p>
    <w:p w14:paraId="2D1748CC" w14:textId="77777777" w:rsidR="0086247D" w:rsidRPr="00BC768D" w:rsidRDefault="0086247D" w:rsidP="00AE2731">
      <w:pPr>
        <w:rPr>
          <w:lang w:val="ru-RU"/>
        </w:rPr>
      </w:pPr>
    </w:p>
    <w:p w14:paraId="71508F73" w14:textId="5E34C1E7" w:rsidR="0086247D" w:rsidRPr="00075B4B" w:rsidRDefault="001350DC" w:rsidP="0086247D">
      <w:pPr>
        <w:rPr>
          <w:rFonts w:ascii="Times New Roman" w:eastAsia="Times New Roman" w:hAnsi="Times New Roman" w:cs="Times New Roman"/>
          <w:szCs w:val="24"/>
          <w:lang w:val="et-EE"/>
        </w:rPr>
      </w:pPr>
      <w:r w:rsidRPr="007226DE">
        <w:rPr>
          <w:rFonts w:ascii="Corbel" w:eastAsia="Times New Roman" w:hAnsi="Corbel" w:cs="Times New Roman"/>
          <w:color w:val="000000"/>
          <w:szCs w:val="24"/>
          <w:lang w:val="ru-RU"/>
        </w:rPr>
        <w:t xml:space="preserve">Стратегия города Нарвы состоит из трех частей: </w:t>
      </w:r>
      <w:r w:rsidR="00AC2F49">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стратегические цели и описание реализации стратегии. </w:t>
      </w:r>
      <w:r w:rsidR="00780E05">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представляет собой краткое описание того, как</w:t>
      </w:r>
      <w:r w:rsidR="0030374B">
        <w:rPr>
          <w:rFonts w:ascii="Corbel" w:eastAsia="Times New Roman" w:hAnsi="Corbel" w:cs="Times New Roman"/>
          <w:color w:val="000000"/>
          <w:szCs w:val="24"/>
          <w:lang w:val="ru-RU"/>
        </w:rPr>
        <w:t>им будет</w:t>
      </w:r>
      <w:r w:rsidRPr="007226DE">
        <w:rPr>
          <w:rFonts w:ascii="Corbel" w:eastAsia="Times New Roman" w:hAnsi="Corbel" w:cs="Times New Roman"/>
          <w:color w:val="000000"/>
          <w:szCs w:val="24"/>
          <w:lang w:val="ru-RU"/>
        </w:rPr>
        <w:t xml:space="preserve"> город Нарва в 2035 году. </w:t>
      </w:r>
      <w:r w:rsidR="000D650B">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представлен</w:t>
      </w:r>
      <w:r w:rsidR="000D650B">
        <w:rPr>
          <w:rFonts w:ascii="Corbel" w:eastAsia="Times New Roman" w:hAnsi="Corbel" w:cs="Times New Roman"/>
          <w:color w:val="000000"/>
          <w:szCs w:val="24"/>
          <w:lang w:val="ru-RU"/>
        </w:rPr>
        <w:t>а</w:t>
      </w:r>
      <w:r w:rsidRPr="007226DE">
        <w:rPr>
          <w:rFonts w:ascii="Corbel" w:eastAsia="Times New Roman" w:hAnsi="Corbel" w:cs="Times New Roman"/>
          <w:color w:val="000000"/>
          <w:szCs w:val="24"/>
          <w:lang w:val="ru-RU"/>
        </w:rPr>
        <w:t xml:space="preserve"> четырьмя стратегическими направлениями, которые, в свою очередь, состоят из </w:t>
      </w:r>
      <w:r w:rsidR="00F623E4">
        <w:rPr>
          <w:rFonts w:ascii="Corbel" w:eastAsia="Times New Roman" w:hAnsi="Corbel" w:cs="Times New Roman"/>
          <w:color w:val="000000"/>
          <w:szCs w:val="24"/>
          <w:lang w:val="ru-RU"/>
        </w:rPr>
        <w:t xml:space="preserve">отраслевых </w:t>
      </w:r>
      <w:r w:rsidRPr="007226DE">
        <w:rPr>
          <w:rFonts w:ascii="Corbel" w:eastAsia="Times New Roman" w:hAnsi="Corbel" w:cs="Times New Roman"/>
          <w:color w:val="000000"/>
          <w:szCs w:val="24"/>
          <w:lang w:val="ru-RU"/>
        </w:rPr>
        <w:t>целей и мер</w:t>
      </w:r>
      <w:r w:rsidR="0057092D">
        <w:rPr>
          <w:rFonts w:ascii="Corbel" w:eastAsia="Times New Roman" w:hAnsi="Corbel" w:cs="Times New Roman"/>
          <w:color w:val="000000"/>
          <w:szCs w:val="24"/>
          <w:lang w:val="ru-RU"/>
        </w:rPr>
        <w:t>,</w:t>
      </w:r>
      <w:r w:rsidR="000D650B">
        <w:rPr>
          <w:rFonts w:ascii="Corbel" w:eastAsia="Times New Roman" w:hAnsi="Corbel" w:cs="Times New Roman"/>
          <w:color w:val="000000"/>
          <w:szCs w:val="24"/>
          <w:lang w:val="ru-RU"/>
        </w:rPr>
        <w:t xml:space="preserve"> </w:t>
      </w:r>
      <w:r w:rsidR="000D650B" w:rsidRPr="007226DE">
        <w:rPr>
          <w:rFonts w:ascii="Corbel" w:eastAsia="Times New Roman" w:hAnsi="Corbel" w:cs="Times New Roman"/>
          <w:color w:val="000000"/>
          <w:szCs w:val="24"/>
          <w:lang w:val="ru-RU"/>
        </w:rPr>
        <w:t>необходимых для их реализации</w:t>
      </w:r>
      <w:r w:rsidR="007C7C0C">
        <w:rPr>
          <w:rFonts w:ascii="Corbel" w:eastAsia="Times New Roman" w:hAnsi="Corbel" w:cs="Times New Roman"/>
          <w:color w:val="000000"/>
          <w:szCs w:val="24"/>
          <w:lang w:val="ru-RU"/>
        </w:rPr>
        <w:t xml:space="preserve"> </w:t>
      </w:r>
      <w:r w:rsidRPr="007226DE">
        <w:rPr>
          <w:rFonts w:ascii="Corbel" w:eastAsia="Times New Roman" w:hAnsi="Corbel" w:cs="Times New Roman"/>
          <w:color w:val="000000"/>
          <w:szCs w:val="24"/>
          <w:lang w:val="ru-RU"/>
        </w:rPr>
        <w:t>(</w:t>
      </w:r>
      <w:r w:rsidR="00294B85" w:rsidRPr="00294B85">
        <w:rPr>
          <w:rFonts w:ascii="Corbel" w:eastAsia="Times New Roman" w:hAnsi="Corbel" w:cs="Times New Roman"/>
          <w:szCs w:val="24"/>
          <w:lang w:val="ru-RU"/>
        </w:rPr>
        <w:t xml:space="preserve">Схема </w:t>
      </w:r>
      <w:r w:rsidRPr="007226DE">
        <w:rPr>
          <w:rFonts w:ascii="Corbel" w:eastAsia="Times New Roman" w:hAnsi="Corbel" w:cs="Times New Roman"/>
          <w:color w:val="000000"/>
          <w:szCs w:val="24"/>
          <w:lang w:val="ru-RU"/>
        </w:rPr>
        <w:t>2).</w:t>
      </w:r>
    </w:p>
    <w:p w14:paraId="3A9C2AB6" w14:textId="46160FDC" w:rsidR="0086247D" w:rsidRPr="006E7CBA" w:rsidRDefault="007905A8" w:rsidP="0086247D">
      <w:pPr>
        <w:rPr>
          <w:rFonts w:ascii="Times New Roman" w:eastAsia="Times New Roman" w:hAnsi="Times New Roman" w:cs="Times New Roman"/>
          <w:szCs w:val="24"/>
        </w:rPr>
      </w:pPr>
      <w:r>
        <w:rPr>
          <w:rFonts w:ascii="Corbel" w:eastAsia="Times New Roman" w:hAnsi="Corbel" w:cs="Times New Roman"/>
          <w:noProof/>
          <w:color w:val="000000"/>
          <w:szCs w:val="24"/>
          <w:lang w:val="et-EE" w:eastAsia="et-EE"/>
        </w:rPr>
        <mc:AlternateContent>
          <mc:Choice Requires="wpg">
            <w:drawing>
              <wp:anchor distT="0" distB="0" distL="114300" distR="114300" simplePos="0" relativeHeight="251699200" behindDoc="0" locked="0" layoutInCell="1" allowOverlap="1" wp14:anchorId="576B406A" wp14:editId="17C6A655">
                <wp:simplePos x="0" y="0"/>
                <wp:positionH relativeFrom="column">
                  <wp:posOffset>206734</wp:posOffset>
                </wp:positionH>
                <wp:positionV relativeFrom="paragraph">
                  <wp:posOffset>191825</wp:posOffset>
                </wp:positionV>
                <wp:extent cx="5340184" cy="2935992"/>
                <wp:effectExtent l="0" t="0" r="13335" b="17145"/>
                <wp:wrapNone/>
                <wp:docPr id="31" name="Group 31"/>
                <wp:cNvGraphicFramePr/>
                <a:graphic xmlns:a="http://schemas.openxmlformats.org/drawingml/2006/main">
                  <a:graphicData uri="http://schemas.microsoft.com/office/word/2010/wordprocessingGroup">
                    <wpg:wgp>
                      <wpg:cNvGrpSpPr/>
                      <wpg:grpSpPr>
                        <a:xfrm>
                          <a:off x="0" y="0"/>
                          <a:ext cx="5340184" cy="2935992"/>
                          <a:chOff x="0" y="0"/>
                          <a:chExt cx="5340184" cy="2935992"/>
                        </a:xfrm>
                      </wpg:grpSpPr>
                      <wps:wsp>
                        <wps:cNvPr id="3" name="Text Box 5"/>
                        <wps:cNvSpPr txBox="1">
                          <a:spLocks noChangeArrowheads="1"/>
                        </wps:cNvSpPr>
                        <wps:spPr bwMode="auto">
                          <a:xfrm>
                            <a:off x="0" y="1359673"/>
                            <a:ext cx="699135"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97C4D" w14:textId="483EB530" w:rsidR="009A00CE" w:rsidRPr="00E80B76" w:rsidRDefault="009A00CE" w:rsidP="00451C22">
                              <w:pPr>
                                <w:shd w:val="clear" w:color="auto" w:fill="FFFFFF"/>
                                <w:jc w:val="center"/>
                                <w:rPr>
                                  <w:rFonts w:ascii="Arial" w:hAnsi="Arial" w:cs="Arial"/>
                                  <w:b/>
                                  <w:sz w:val="20"/>
                                </w:rPr>
                              </w:pPr>
                              <w:r w:rsidRPr="00E80B76">
                                <w:rPr>
                                  <w:rFonts w:ascii="Corbel" w:eastAsia="Times New Roman" w:hAnsi="Corbel" w:cs="Times New Roman"/>
                                  <w:b/>
                                  <w:i/>
                                  <w:iCs/>
                                  <w:sz w:val="20"/>
                                  <w:szCs w:val="18"/>
                                  <w:lang w:val="ru-RU"/>
                                </w:rPr>
                                <w:t>Концепция 2035</w:t>
                              </w:r>
                            </w:p>
                          </w:txbxContent>
                        </wps:txbx>
                        <wps:bodyPr rot="0" vert="horz" wrap="square" lIns="0" tIns="0" rIns="0" bIns="0" anchor="t" anchorCtr="0" upright="1">
                          <a:noAutofit/>
                        </wps:bodyPr>
                      </wps:wsp>
                      <wps:wsp>
                        <wps:cNvPr id="17" name="Text Box 5"/>
                        <wps:cNvSpPr txBox="1">
                          <a:spLocks noChangeArrowheads="1"/>
                        </wps:cNvSpPr>
                        <wps:spPr bwMode="auto">
                          <a:xfrm>
                            <a:off x="1200647" y="572494"/>
                            <a:ext cx="1368837"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3DDA7" w14:textId="77777777" w:rsidR="009A00CE" w:rsidRPr="00E80B76" w:rsidRDefault="009A00CE" w:rsidP="00E80B76">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lang w:val="ru-RU"/>
                                </w:rPr>
                                <w:t xml:space="preserve"> 1</w:t>
                              </w:r>
                            </w:p>
                          </w:txbxContent>
                        </wps:txbx>
                        <wps:bodyPr rot="0" vert="horz" wrap="square" lIns="0" tIns="0" rIns="0" bIns="0" anchor="ctr" anchorCtr="0" upright="1">
                          <a:noAutofit/>
                        </wps:bodyPr>
                      </wps:wsp>
                      <wps:wsp>
                        <wps:cNvPr id="18" name="Text Box 5"/>
                        <wps:cNvSpPr txBox="1">
                          <a:spLocks noChangeArrowheads="1"/>
                        </wps:cNvSpPr>
                        <wps:spPr bwMode="auto">
                          <a:xfrm>
                            <a:off x="1208598" y="2130950"/>
                            <a:ext cx="1360627"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18D25" w14:textId="6C645291" w:rsidR="009A00CE" w:rsidRPr="00E80B76" w:rsidRDefault="009A00CE" w:rsidP="00E80B76">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rPr>
                                <w:t>..</w:t>
                              </w:r>
                            </w:p>
                          </w:txbxContent>
                        </wps:txbx>
                        <wps:bodyPr rot="0" vert="horz" wrap="square" lIns="0" tIns="0" rIns="0" bIns="0" anchor="ctr" anchorCtr="0" upright="1">
                          <a:noAutofit/>
                        </wps:bodyPr>
                      </wps:wsp>
                      <wps:wsp>
                        <wps:cNvPr id="19" name="Text Box 5"/>
                        <wps:cNvSpPr txBox="1">
                          <a:spLocks noChangeArrowheads="1"/>
                        </wps:cNvSpPr>
                        <wps:spPr bwMode="auto">
                          <a:xfrm>
                            <a:off x="3061252" y="190832"/>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11C59" w14:textId="39B024BE" w:rsidR="009A00CE" w:rsidRPr="00E80B76" w:rsidRDefault="009A00CE" w:rsidP="00561A75">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0" name="Text Box 5"/>
                        <wps:cNvSpPr txBox="1">
                          <a:spLocks noChangeArrowheads="1"/>
                        </wps:cNvSpPr>
                        <wps:spPr bwMode="auto">
                          <a:xfrm>
                            <a:off x="3061252" y="1025718"/>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6BEC1" w14:textId="0C0BBA97" w:rsidR="009A00CE" w:rsidRPr="00E80B76" w:rsidRDefault="009A00CE" w:rsidP="00CD10B4">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1" name="Text Box 5"/>
                        <wps:cNvSpPr txBox="1">
                          <a:spLocks noChangeArrowheads="1"/>
                        </wps:cNvSpPr>
                        <wps:spPr bwMode="auto">
                          <a:xfrm>
                            <a:off x="3061252" y="2608028"/>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0CC31" w14:textId="77777777" w:rsidR="009A00CE" w:rsidRPr="00E80B76" w:rsidRDefault="009A00CE" w:rsidP="00CD10B4">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2" name="Text Box 5"/>
                        <wps:cNvSpPr txBox="1">
                          <a:spLocks noChangeArrowheads="1"/>
                        </wps:cNvSpPr>
                        <wps:spPr bwMode="auto">
                          <a:xfrm>
                            <a:off x="3061252" y="1773141"/>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19856" w14:textId="77777777" w:rsidR="009A00CE" w:rsidRPr="00E80B76" w:rsidRDefault="009A00CE" w:rsidP="00CD10B4">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3" name="Text Box 5"/>
                        <wps:cNvSpPr txBox="1">
                          <a:spLocks noChangeArrowheads="1"/>
                        </wps:cNvSpPr>
                        <wps:spPr bwMode="auto">
                          <a:xfrm>
                            <a:off x="4643562" y="0"/>
                            <a:ext cx="681037"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ED695" w14:textId="76F00644"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4" name="Text Box 5"/>
                        <wps:cNvSpPr txBox="1">
                          <a:spLocks noChangeArrowheads="1"/>
                        </wps:cNvSpPr>
                        <wps:spPr bwMode="auto">
                          <a:xfrm>
                            <a:off x="4643562" y="842838"/>
                            <a:ext cx="681037"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7E57A" w14:textId="77777777"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5" name="Text Box 5"/>
                        <wps:cNvSpPr txBox="1">
                          <a:spLocks noChangeArrowheads="1"/>
                        </wps:cNvSpPr>
                        <wps:spPr bwMode="auto">
                          <a:xfrm>
                            <a:off x="4643562" y="1582310"/>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08B0D" w14:textId="77777777"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6" name="Text Box 5"/>
                        <wps:cNvSpPr txBox="1">
                          <a:spLocks noChangeArrowheads="1"/>
                        </wps:cNvSpPr>
                        <wps:spPr bwMode="auto">
                          <a:xfrm>
                            <a:off x="4643562" y="2417197"/>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086A0" w14:textId="77777777"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7" name="Text Box 5"/>
                        <wps:cNvSpPr txBox="1">
                          <a:spLocks noChangeArrowheads="1"/>
                        </wps:cNvSpPr>
                        <wps:spPr bwMode="auto">
                          <a:xfrm>
                            <a:off x="4643562" y="381663"/>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50971" w14:textId="36152B03"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8" name="Text Box 5"/>
                        <wps:cNvSpPr txBox="1">
                          <a:spLocks noChangeArrowheads="1"/>
                        </wps:cNvSpPr>
                        <wps:spPr bwMode="auto">
                          <a:xfrm>
                            <a:off x="4643562" y="1216550"/>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E087C" w14:textId="46153168"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9" name="Text Box 5"/>
                        <wps:cNvSpPr txBox="1">
                          <a:spLocks noChangeArrowheads="1"/>
                        </wps:cNvSpPr>
                        <wps:spPr bwMode="auto">
                          <a:xfrm>
                            <a:off x="4659464" y="1956021"/>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FD2C2" w14:textId="19CD0143"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30" name="Text Box 5"/>
                        <wps:cNvSpPr txBox="1">
                          <a:spLocks noChangeArrowheads="1"/>
                        </wps:cNvSpPr>
                        <wps:spPr bwMode="auto">
                          <a:xfrm>
                            <a:off x="4659464" y="2782957"/>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7B778" w14:textId="5723F724"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g:wgp>
                  </a:graphicData>
                </a:graphic>
              </wp:anchor>
            </w:drawing>
          </mc:Choice>
          <mc:Fallback>
            <w:pict>
              <v:group w14:anchorId="576B406A" id="Group 31" o:spid="_x0000_s1028" style="position:absolute;left:0;text-align:left;margin-left:16.3pt;margin-top:15.1pt;width:420.5pt;height:231.2pt;z-index:251699200" coordsize="53401,29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">
                <v:shape id="Text Box 5" o:spid="_x0000_s1029" type="#_x0000_t202" style="position:absolute;top:13596;width:6991;height:3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3597C4D" w14:textId="483EB530" w:rsidR="009A00CE" w:rsidRPr="00E80B76" w:rsidRDefault="009A00CE" w:rsidP="00451C22">
                        <w:pPr>
                          <w:shd w:val="clear" w:color="auto" w:fill="FFFFFF"/>
                          <w:jc w:val="center"/>
                          <w:rPr>
                            <w:rFonts w:ascii="Arial" w:hAnsi="Arial" w:cs="Arial"/>
                            <w:b/>
                            <w:sz w:val="20"/>
                          </w:rPr>
                        </w:pPr>
                        <w:r w:rsidRPr="00E80B76">
                          <w:rPr>
                            <w:rFonts w:ascii="Corbel" w:eastAsia="Times New Roman" w:hAnsi="Corbel" w:cs="Times New Roman"/>
                            <w:b/>
                            <w:i/>
                            <w:iCs/>
                            <w:sz w:val="20"/>
                            <w:szCs w:val="18"/>
                            <w:lang w:val="ru-RU"/>
                          </w:rPr>
                          <w:t>Концепция 2035</w:t>
                        </w:r>
                      </w:p>
                    </w:txbxContent>
                  </v:textbox>
                </v:shape>
                <v:shape id="Text Box 5" o:spid="_x0000_s1030" type="#_x0000_t202" style="position:absolute;left:12006;top:5724;width:13688;height: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" filled="f" stroked="f">
                  <v:textbox inset="0,0,0,0">
                    <w:txbxContent>
                      <w:p w14:paraId="54B3DDA7" w14:textId="77777777" w:rsidR="009A00CE" w:rsidRPr="00E80B76" w:rsidRDefault="009A00CE" w:rsidP="00E80B76">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lang w:val="ru-RU"/>
                          </w:rPr>
                          <w:t xml:space="preserve"> 1</w:t>
                        </w:r>
                      </w:p>
                    </w:txbxContent>
                  </v:textbox>
                </v:shape>
                <v:shape id="Text Box 5" o:spid="_x0000_s1031" type="#_x0000_t202" style="position:absolute;left:12085;top:21309;width:13607;height: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" filled="f" stroked="f">
                  <v:textbox inset="0,0,0,0">
                    <w:txbxContent>
                      <w:p w14:paraId="0FC18D25" w14:textId="6C645291" w:rsidR="009A00CE" w:rsidRPr="00E80B76" w:rsidRDefault="009A00CE" w:rsidP="00E80B76">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rPr>
                          <w:t>..</w:t>
                        </w:r>
                      </w:p>
                    </w:txbxContent>
                  </v:textbox>
                </v:shape>
                <v:shape id="Text Box 5" o:spid="_x0000_s1032" type="#_x0000_t202" style="position:absolute;left:30612;top:1908;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" filled="f" stroked="f">
                  <v:textbox inset="0,0,0,0">
                    <w:txbxContent>
                      <w:p w14:paraId="06B11C59" w14:textId="39B024BE" w:rsidR="009A00CE" w:rsidRPr="00E80B76" w:rsidRDefault="009A00CE" w:rsidP="00561A75">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v:textbox>
                </v:shape>
                <v:shape id="Text Box 5" o:spid="_x0000_s1033" type="#_x0000_t202" style="position:absolute;left:30612;top:10257;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" filled="f" stroked="f">
                  <v:textbox inset="0,0,0,0">
                    <w:txbxContent>
                      <w:p w14:paraId="52E6BEC1" w14:textId="0C0BBA97" w:rsidR="009A00CE" w:rsidRPr="00E80B76" w:rsidRDefault="009A00CE" w:rsidP="00CD10B4">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v:textbox>
                </v:shape>
                <v:shape id="Text Box 5" o:spid="_x0000_s1034" type="#_x0000_t202" style="position:absolute;left:30612;top:26080;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" filled="f" stroked="f">
                  <v:textbox inset="0,0,0,0">
                    <w:txbxContent>
                      <w:p w14:paraId="3040CC31" w14:textId="77777777" w:rsidR="009A00CE" w:rsidRPr="00E80B76" w:rsidRDefault="009A00CE" w:rsidP="00CD10B4">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v:textbox>
                </v:shape>
                <v:shape id="Text Box 5" o:spid="_x0000_s1035" type="#_x0000_t202" style="position:absolute;left:30612;top:17731;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" filled="f" stroked="f">
                  <v:textbox inset="0,0,0,0">
                    <w:txbxContent>
                      <w:p w14:paraId="6FB19856" w14:textId="77777777" w:rsidR="009A00CE" w:rsidRPr="00E80B76" w:rsidRDefault="009A00CE" w:rsidP="00CD10B4">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v:textbox>
                </v:shape>
                <v:shape id="Text Box 5" o:spid="_x0000_s1036" type="#_x0000_t202" style="position:absolute;left:46435;width:6810;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KkTwwAAANsAAAAPAAAAZHJzL2Rvd25yZXYueG1sRI9Ba8JA&#10;FITvBf/D8gQvxWy0UE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FmipE8MAAADbAAAADwAA&#10;AAAAAAAAAAAAAAAHAgAAZHJzL2Rvd25yZXYueG1sUEsFBgAAAAADAAMAtwAAAPcCAAAAAA==&#10;" filled="f" stroked="f">
                  <v:textbox inset="0,0,0,0">
                    <w:txbxContent>
                      <w:p w14:paraId="18AED695" w14:textId="76F00644"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7" type="#_x0000_t202" style="position:absolute;left:46435;top:8428;width:6810;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FnwwAAANsAAAAPAAAAZHJzL2Rvd25yZXYueG1sRI9Ba8JA&#10;FITvBf/D8gQvxWyUUk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mYExZ8MAAADbAAAADwAA&#10;AAAAAAAAAAAAAAAHAgAAZHJzL2Rvd25yZXYueG1sUEsFBgAAAAADAAMAtwAAAPcCAAAAAA==&#10;" filled="f" stroked="f">
                  <v:textbox inset="0,0,0,0">
                    <w:txbxContent>
                      <w:p w14:paraId="17E7E57A" w14:textId="77777777"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8" type="#_x0000_t202" style="position:absolute;left:46435;top:15823;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T8wwAAANsAAAAPAAAAZHJzL2Rvd25yZXYueG1sRI9Ba8JA&#10;FITvBf/D8gQvxWwUWk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9s2U/MMAAADbAAAADwAA&#10;AAAAAAAAAAAAAAAHAgAAZHJzL2Rvd25yZXYueG1sUEsFBgAAAAADAAMAtwAAAPcCAAAAAA==&#10;" filled="f" stroked="f">
                  <v:textbox inset="0,0,0,0">
                    <w:txbxContent>
                      <w:p w14:paraId="10C08B0D" w14:textId="77777777"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9" type="#_x0000_t202" style="position:absolute;left:46435;top:24171;width:6807;height:1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" filled="f" stroked="f">
                  <v:textbox inset="0,0,0,0">
                    <w:txbxContent>
                      <w:p w14:paraId="42F086A0" w14:textId="77777777"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40" type="#_x0000_t202" style="position:absolute;left:46435;top:3816;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" filled="f" stroked="f">
                  <v:textbox inset="0,0,0,0">
                    <w:txbxContent>
                      <w:p w14:paraId="55050971" w14:textId="36152B03"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shape id="Text Box 5" o:spid="_x0000_s1041" type="#_x0000_t202" style="position:absolute;left:46435;top:12165;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" filled="f" stroked="f">
                  <v:textbox inset="0,0,0,0">
                    <w:txbxContent>
                      <w:p w14:paraId="14BE087C" w14:textId="46153168"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shape id="Text Box 5" o:spid="_x0000_s1042" type="#_x0000_t202" style="position:absolute;left:46594;top:19560;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" filled="f" stroked="f">
                  <v:textbox inset="0,0,0,0">
                    <w:txbxContent>
                      <w:p w14:paraId="5AFFD2C2" w14:textId="19CD0143"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shape id="Text Box 5" o:spid="_x0000_s1043" type="#_x0000_t202" style="position:absolute;left:46594;top:27829;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" filled="f" stroked="f">
                  <v:textbox inset="0,0,0,0">
                    <w:txbxContent>
                      <w:p w14:paraId="0187B778" w14:textId="5723F724" w:rsidR="009A00CE" w:rsidRPr="00E80B76" w:rsidRDefault="009A00CE" w:rsidP="00723589">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group>
            </w:pict>
          </mc:Fallback>
        </mc:AlternateContent>
      </w:r>
      <w:r w:rsidR="0086247D" w:rsidRPr="006E7CBA">
        <w:rPr>
          <w:rFonts w:ascii="Corbel" w:eastAsia="Times New Roman" w:hAnsi="Corbel" w:cs="Times New Roman"/>
          <w:noProof/>
          <w:color w:val="000000"/>
          <w:szCs w:val="24"/>
          <w:bdr w:val="none" w:sz="0" w:space="0" w:color="auto" w:frame="1"/>
          <w:lang w:val="et-EE" w:eastAsia="et-EE"/>
        </w:rPr>
        <w:drawing>
          <wp:inline distT="0" distB="0" distL="0" distR="0" wp14:anchorId="1A76347A" wp14:editId="6A6CBFA5">
            <wp:extent cx="5760720" cy="33451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345180"/>
                    </a:xfrm>
                    <a:prstGeom prst="rect">
                      <a:avLst/>
                    </a:prstGeom>
                    <a:noFill/>
                    <a:ln>
                      <a:noFill/>
                    </a:ln>
                  </pic:spPr>
                </pic:pic>
              </a:graphicData>
            </a:graphic>
          </wp:inline>
        </w:drawing>
      </w:r>
    </w:p>
    <w:p w14:paraId="7746401C" w14:textId="45F91B05" w:rsidR="007C5962" w:rsidRPr="00AD662E" w:rsidRDefault="00D955EC" w:rsidP="004B27CA">
      <w:pPr>
        <w:pStyle w:val="NoSpacing"/>
        <w:rPr>
          <w:lang w:val="ru-RU"/>
        </w:rPr>
      </w:pPr>
      <w:r w:rsidRPr="006B181A">
        <w:rPr>
          <w:lang w:val="ru-RU"/>
        </w:rPr>
        <w:t>Схема</w:t>
      </w:r>
      <w:r w:rsidR="00B5536A" w:rsidRPr="006B181A">
        <w:t> </w:t>
      </w:r>
      <w:r w:rsidR="007226DE" w:rsidRPr="00AD662E">
        <w:rPr>
          <w:lang w:val="ru-RU"/>
        </w:rPr>
        <w:t xml:space="preserve">2. </w:t>
      </w:r>
      <w:r w:rsidR="007226DE" w:rsidRPr="006B181A">
        <w:rPr>
          <w:lang w:val="ru-RU"/>
        </w:rPr>
        <w:t>Взаимосвяз</w:t>
      </w:r>
      <w:r w:rsidR="001E4285" w:rsidRPr="006B181A">
        <w:rPr>
          <w:lang w:val="ru-RU"/>
        </w:rPr>
        <w:t>и</w:t>
      </w:r>
      <w:r w:rsidR="007226DE" w:rsidRPr="006B181A">
        <w:rPr>
          <w:lang w:val="ru-RU"/>
        </w:rPr>
        <w:t xml:space="preserve"> частей стратегии города Нарвы</w:t>
      </w:r>
    </w:p>
    <w:p w14:paraId="2DB410B3" w14:textId="77777777" w:rsidR="007C5962" w:rsidRPr="00445D00" w:rsidRDefault="007C5962" w:rsidP="00AE2731">
      <w:pPr>
        <w:rPr>
          <w:lang w:val="ru-RU"/>
        </w:rPr>
      </w:pPr>
    </w:p>
    <w:p w14:paraId="3062302C" w14:textId="3E0EA856" w:rsidR="00BE39D0" w:rsidRPr="00C069F6" w:rsidRDefault="00BE39D0" w:rsidP="0086247D">
      <w:pPr>
        <w:rPr>
          <w:rFonts w:ascii="Corbel" w:eastAsia="Times New Roman" w:hAnsi="Corbel" w:cs="Times New Roman"/>
          <w:szCs w:val="24"/>
          <w:lang w:val="ru-RU"/>
        </w:rPr>
      </w:pPr>
      <w:r w:rsidRPr="001E7D7C">
        <w:rPr>
          <w:rFonts w:ascii="Corbel" w:eastAsia="Times New Roman" w:hAnsi="Corbel" w:cs="Times New Roman"/>
          <w:b/>
          <w:bCs/>
          <w:szCs w:val="24"/>
          <w:lang w:val="ru-RU"/>
        </w:rPr>
        <w:t xml:space="preserve">Стратегические цели </w:t>
      </w:r>
      <w:r w:rsidR="000E6B86" w:rsidRPr="001E7D7C">
        <w:rPr>
          <w:rFonts w:ascii="Corbel" w:eastAsia="Times New Roman" w:hAnsi="Corbel" w:cs="Times New Roman"/>
          <w:b/>
          <w:bCs/>
          <w:szCs w:val="24"/>
          <w:lang w:val="ru-RU"/>
        </w:rPr>
        <w:t>–</w:t>
      </w:r>
      <w:r w:rsidRPr="001E7D7C">
        <w:rPr>
          <w:rFonts w:ascii="Corbel" w:eastAsia="Times New Roman" w:hAnsi="Corbel" w:cs="Times New Roman"/>
          <w:b/>
          <w:bCs/>
          <w:szCs w:val="24"/>
          <w:lang w:val="ru-RU"/>
        </w:rPr>
        <w:t xml:space="preserve"> это</w:t>
      </w:r>
      <w:r w:rsidR="000E6B86" w:rsidRPr="001E7D7C">
        <w:rPr>
          <w:rFonts w:ascii="Corbel" w:eastAsia="Times New Roman" w:hAnsi="Corbel" w:cs="Times New Roman"/>
          <w:b/>
          <w:bCs/>
          <w:szCs w:val="24"/>
          <w:lang w:val="ru-RU"/>
        </w:rPr>
        <w:t xml:space="preserve"> </w:t>
      </w:r>
      <w:r w:rsidRPr="001E7D7C">
        <w:rPr>
          <w:rFonts w:ascii="Corbel" w:eastAsia="Times New Roman" w:hAnsi="Corbel" w:cs="Times New Roman"/>
          <w:b/>
          <w:bCs/>
          <w:szCs w:val="24"/>
          <w:lang w:val="ru-RU"/>
        </w:rPr>
        <w:t>варианты</w:t>
      </w:r>
      <w:r w:rsidRPr="00C069F6">
        <w:rPr>
          <w:rFonts w:ascii="Corbel" w:eastAsia="Times New Roman" w:hAnsi="Corbel" w:cs="Times New Roman"/>
          <w:szCs w:val="24"/>
          <w:lang w:val="ru-RU"/>
        </w:rPr>
        <w:t>, разработа</w:t>
      </w:r>
      <w:r w:rsidR="000A2D36">
        <w:rPr>
          <w:rFonts w:ascii="Corbel" w:eastAsia="Times New Roman" w:hAnsi="Corbel" w:cs="Times New Roman"/>
          <w:szCs w:val="24"/>
          <w:lang w:val="ru-RU"/>
        </w:rPr>
        <w:t>н</w:t>
      </w:r>
      <w:r w:rsidRPr="00C069F6">
        <w:rPr>
          <w:rFonts w:ascii="Corbel" w:eastAsia="Times New Roman" w:hAnsi="Corbel" w:cs="Times New Roman"/>
          <w:szCs w:val="24"/>
          <w:lang w:val="ru-RU"/>
        </w:rPr>
        <w:t>ны</w:t>
      </w:r>
      <w:r w:rsidR="000A2D36">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w:t>
      </w:r>
      <w:r w:rsidR="00652A13">
        <w:rPr>
          <w:rFonts w:ascii="Corbel" w:eastAsia="Times New Roman" w:hAnsi="Corbel" w:cs="Times New Roman"/>
          <w:szCs w:val="24"/>
          <w:lang w:val="ru-RU"/>
        </w:rPr>
        <w:t>как ответ на</w:t>
      </w:r>
      <w:r w:rsidRPr="00C069F6">
        <w:rPr>
          <w:rFonts w:ascii="Corbel" w:eastAsia="Times New Roman" w:hAnsi="Corbel" w:cs="Times New Roman"/>
          <w:szCs w:val="24"/>
          <w:lang w:val="ru-RU"/>
        </w:rPr>
        <w:t xml:space="preserve"> основны</w:t>
      </w:r>
      <w:r w:rsidR="00652A13">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проблем</w:t>
      </w:r>
      <w:r w:rsidR="00652A13">
        <w:rPr>
          <w:rFonts w:ascii="Corbel" w:eastAsia="Times New Roman" w:hAnsi="Corbel" w:cs="Times New Roman"/>
          <w:szCs w:val="24"/>
          <w:lang w:val="ru-RU"/>
        </w:rPr>
        <w:t>ы</w:t>
      </w:r>
      <w:r w:rsidRPr="00C069F6">
        <w:rPr>
          <w:rFonts w:ascii="Corbel" w:eastAsia="Times New Roman" w:hAnsi="Corbel" w:cs="Times New Roman"/>
          <w:szCs w:val="24"/>
          <w:lang w:val="ru-RU"/>
        </w:rPr>
        <w:t xml:space="preserve"> города</w:t>
      </w:r>
      <w:r w:rsidR="009A5FE4">
        <w:rPr>
          <w:rFonts w:ascii="Corbel" w:eastAsia="Times New Roman" w:hAnsi="Corbel" w:cs="Times New Roman"/>
          <w:szCs w:val="24"/>
          <w:lang w:val="ru-RU"/>
        </w:rPr>
        <w:t>:</w:t>
      </w:r>
      <w:r w:rsidRPr="00C069F6">
        <w:rPr>
          <w:rFonts w:ascii="Corbel" w:eastAsia="Times New Roman" w:hAnsi="Corbel" w:cs="Times New Roman"/>
          <w:szCs w:val="24"/>
          <w:lang w:val="ru-RU"/>
        </w:rPr>
        <w:t xml:space="preserve"> старени</w:t>
      </w:r>
      <w:r w:rsidR="00F24380">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и сокращени</w:t>
      </w:r>
      <w:r w:rsidR="00F24380">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населения, в</w:t>
      </w:r>
      <w:r w:rsidR="0065439E">
        <w:rPr>
          <w:rFonts w:ascii="Corbel" w:eastAsia="Times New Roman" w:hAnsi="Corbel" w:cs="Times New Roman"/>
          <w:szCs w:val="24"/>
          <w:lang w:val="ru-RU"/>
        </w:rPr>
        <w:t> т. ч.</w:t>
      </w:r>
      <w:r w:rsidRPr="00C069F6">
        <w:rPr>
          <w:rFonts w:ascii="Corbel" w:eastAsia="Times New Roman" w:hAnsi="Corbel" w:cs="Times New Roman"/>
          <w:szCs w:val="24"/>
          <w:lang w:val="ru-RU"/>
        </w:rPr>
        <w:t xml:space="preserve"> крупномасштабную эмиграцию среди молодежи, несоответствие инфраструктур</w:t>
      </w:r>
      <w:r w:rsidR="002A79CE">
        <w:rPr>
          <w:rFonts w:ascii="Corbel" w:eastAsia="Times New Roman" w:hAnsi="Corbel" w:cs="Times New Roman"/>
          <w:szCs w:val="24"/>
          <w:lang w:val="ru-RU"/>
        </w:rPr>
        <w:t>ы</w:t>
      </w:r>
      <w:r w:rsidRPr="00C069F6">
        <w:rPr>
          <w:rFonts w:ascii="Corbel" w:eastAsia="Times New Roman" w:hAnsi="Corbel" w:cs="Times New Roman"/>
          <w:szCs w:val="24"/>
          <w:lang w:val="ru-RU"/>
        </w:rPr>
        <w:t xml:space="preserve"> и городск</w:t>
      </w:r>
      <w:r w:rsidR="002A79CE">
        <w:rPr>
          <w:rFonts w:ascii="Corbel" w:eastAsia="Times New Roman" w:hAnsi="Corbel" w:cs="Times New Roman"/>
          <w:szCs w:val="24"/>
          <w:lang w:val="ru-RU"/>
        </w:rPr>
        <w:t>ого</w:t>
      </w:r>
      <w:r w:rsidRPr="00C069F6">
        <w:rPr>
          <w:rFonts w:ascii="Corbel" w:eastAsia="Times New Roman" w:hAnsi="Corbel" w:cs="Times New Roman"/>
          <w:szCs w:val="24"/>
          <w:lang w:val="ru-RU"/>
        </w:rPr>
        <w:t xml:space="preserve"> пространств</w:t>
      </w:r>
      <w:r w:rsidR="002A79CE">
        <w:rPr>
          <w:rFonts w:ascii="Corbel" w:eastAsia="Times New Roman" w:hAnsi="Corbel" w:cs="Times New Roman"/>
          <w:szCs w:val="24"/>
          <w:lang w:val="ru-RU"/>
        </w:rPr>
        <w:t>а</w:t>
      </w:r>
      <w:r w:rsidRPr="00C069F6">
        <w:rPr>
          <w:rFonts w:ascii="Corbel" w:eastAsia="Times New Roman" w:hAnsi="Corbel" w:cs="Times New Roman"/>
          <w:szCs w:val="24"/>
          <w:lang w:val="ru-RU"/>
        </w:rPr>
        <w:t xml:space="preserve"> сегодняшним потребностям и ожиданиям. Каждое направление имеет конкретн</w:t>
      </w:r>
      <w:r w:rsidR="00532BB4">
        <w:rPr>
          <w:rFonts w:ascii="Corbel" w:eastAsia="Times New Roman" w:hAnsi="Corbel" w:cs="Times New Roman"/>
          <w:szCs w:val="24"/>
          <w:lang w:val="ru-RU"/>
        </w:rPr>
        <w:t>ый</w:t>
      </w:r>
      <w:r w:rsidRPr="00C069F6">
        <w:rPr>
          <w:rFonts w:ascii="Corbel" w:eastAsia="Times New Roman" w:hAnsi="Corbel" w:cs="Times New Roman"/>
          <w:szCs w:val="24"/>
          <w:lang w:val="ru-RU"/>
        </w:rPr>
        <w:t xml:space="preserve"> </w:t>
      </w:r>
      <w:r w:rsidR="00532BB4">
        <w:rPr>
          <w:rFonts w:ascii="Corbel" w:eastAsia="Times New Roman" w:hAnsi="Corbel" w:cs="Times New Roman"/>
          <w:szCs w:val="24"/>
          <w:lang w:val="ru-RU"/>
        </w:rPr>
        <w:t>фокус</w:t>
      </w:r>
      <w:r w:rsidRPr="00C069F6">
        <w:rPr>
          <w:rFonts w:ascii="Corbel" w:eastAsia="Times New Roman" w:hAnsi="Corbel" w:cs="Times New Roman"/>
          <w:szCs w:val="24"/>
          <w:lang w:val="ru-RU"/>
        </w:rPr>
        <w:t xml:space="preserve">, </w:t>
      </w:r>
      <w:r w:rsidR="00C15ECA">
        <w:rPr>
          <w:rFonts w:ascii="Corbel" w:eastAsia="Times New Roman" w:hAnsi="Corbel" w:cs="Times New Roman"/>
          <w:szCs w:val="24"/>
          <w:lang w:val="ru-RU"/>
        </w:rPr>
        <w:t xml:space="preserve">концентрация на </w:t>
      </w:r>
      <w:r w:rsidRPr="00C069F6">
        <w:rPr>
          <w:rFonts w:ascii="Corbel" w:eastAsia="Times New Roman" w:hAnsi="Corbel" w:cs="Times New Roman"/>
          <w:szCs w:val="24"/>
          <w:lang w:val="ru-RU"/>
        </w:rPr>
        <w:t>котор</w:t>
      </w:r>
      <w:r w:rsidR="00C15ECA">
        <w:rPr>
          <w:rFonts w:ascii="Corbel" w:eastAsia="Times New Roman" w:hAnsi="Corbel" w:cs="Times New Roman"/>
          <w:szCs w:val="24"/>
          <w:lang w:val="ru-RU"/>
        </w:rPr>
        <w:t>ом</w:t>
      </w:r>
      <w:r w:rsidR="0003393C">
        <w:rPr>
          <w:rFonts w:ascii="Corbel" w:eastAsia="Times New Roman" w:hAnsi="Corbel" w:cs="Times New Roman"/>
          <w:szCs w:val="24"/>
          <w:lang w:val="ru-RU"/>
        </w:rPr>
        <w:t xml:space="preserve"> </w:t>
      </w:r>
      <w:r w:rsidR="00970CA2">
        <w:rPr>
          <w:rFonts w:ascii="Corbel" w:eastAsia="Times New Roman" w:hAnsi="Corbel" w:cs="Times New Roman"/>
          <w:szCs w:val="24"/>
          <w:lang w:val="ru-RU"/>
        </w:rPr>
        <w:t>гипотетически</w:t>
      </w:r>
      <w:r w:rsidRPr="00C069F6">
        <w:rPr>
          <w:rFonts w:ascii="Corbel" w:eastAsia="Times New Roman" w:hAnsi="Corbel" w:cs="Times New Roman"/>
          <w:szCs w:val="24"/>
          <w:lang w:val="ru-RU"/>
        </w:rPr>
        <w:t xml:space="preserve"> поможет добиться желаемых по</w:t>
      </w:r>
      <w:r w:rsidR="005E5AC0">
        <w:rPr>
          <w:rFonts w:ascii="Corbel" w:eastAsia="Times New Roman" w:hAnsi="Corbel" w:cs="Times New Roman"/>
          <w:szCs w:val="24"/>
          <w:lang w:val="ru-RU"/>
        </w:rPr>
        <w:t>з</w:t>
      </w:r>
      <w:r w:rsidRPr="00C069F6">
        <w:rPr>
          <w:rFonts w:ascii="Corbel" w:eastAsia="Times New Roman" w:hAnsi="Corbel" w:cs="Times New Roman"/>
          <w:szCs w:val="24"/>
          <w:lang w:val="ru-RU"/>
        </w:rPr>
        <w:t>ит</w:t>
      </w:r>
      <w:r w:rsidR="005E5AC0">
        <w:rPr>
          <w:rFonts w:ascii="Corbel" w:eastAsia="Times New Roman" w:hAnsi="Corbel" w:cs="Times New Roman"/>
          <w:szCs w:val="24"/>
          <w:lang w:val="ru-RU"/>
        </w:rPr>
        <w:t>ив</w:t>
      </w:r>
      <w:r w:rsidRPr="00C069F6">
        <w:rPr>
          <w:rFonts w:ascii="Corbel" w:eastAsia="Times New Roman" w:hAnsi="Corbel" w:cs="Times New Roman"/>
          <w:szCs w:val="24"/>
          <w:lang w:val="ru-RU"/>
        </w:rPr>
        <w:t>ных изменений.</w:t>
      </w:r>
    </w:p>
    <w:p w14:paraId="3076892D" w14:textId="017A3A48" w:rsidR="00141622" w:rsidRPr="00D05023" w:rsidRDefault="00141622" w:rsidP="00141622">
      <w:pPr>
        <w:rPr>
          <w:rFonts w:ascii="Corbel" w:eastAsia="Times New Roman" w:hAnsi="Corbel" w:cs="Times New Roman"/>
          <w:szCs w:val="24"/>
          <w:lang w:val="ru-RU"/>
        </w:rPr>
      </w:pPr>
      <w:r w:rsidRPr="00D05023">
        <w:rPr>
          <w:rFonts w:ascii="Corbel" w:eastAsia="Times New Roman" w:hAnsi="Corbel" w:cs="Times New Roman"/>
          <w:szCs w:val="24"/>
          <w:lang w:val="ru-RU"/>
        </w:rPr>
        <w:t xml:space="preserve">Стратегические цели имеют междисциплинарный характер </w:t>
      </w:r>
      <w:r w:rsidR="00951E86">
        <w:rPr>
          <w:rFonts w:ascii="Corbel" w:eastAsia="Times New Roman" w:hAnsi="Corbel" w:cs="Times New Roman"/>
          <w:szCs w:val="24"/>
          <w:lang w:val="ru-RU"/>
        </w:rPr>
        <w:t>–</w:t>
      </w:r>
      <w:r w:rsidRPr="00D05023">
        <w:rPr>
          <w:rFonts w:ascii="Corbel" w:eastAsia="Times New Roman" w:hAnsi="Corbel" w:cs="Times New Roman"/>
          <w:szCs w:val="24"/>
          <w:lang w:val="ru-RU"/>
        </w:rPr>
        <w:t xml:space="preserve"> они</w:t>
      </w:r>
      <w:r w:rsidR="00951E86">
        <w:rPr>
          <w:rFonts w:ascii="Corbel" w:eastAsia="Times New Roman" w:hAnsi="Corbel" w:cs="Times New Roman"/>
          <w:szCs w:val="24"/>
          <w:lang w:val="ru-RU"/>
        </w:rPr>
        <w:t xml:space="preserve"> </w:t>
      </w:r>
      <w:r w:rsidRPr="00D05023">
        <w:rPr>
          <w:rFonts w:ascii="Corbel" w:eastAsia="Times New Roman" w:hAnsi="Corbel" w:cs="Times New Roman"/>
          <w:szCs w:val="24"/>
          <w:lang w:val="ru-RU"/>
        </w:rPr>
        <w:t xml:space="preserve">описывают желаемую ситуацию в целом, охватывая </w:t>
      </w:r>
      <w:r w:rsidR="00D0662E" w:rsidRPr="00D05023">
        <w:rPr>
          <w:rFonts w:ascii="Corbel" w:eastAsia="Times New Roman" w:hAnsi="Corbel" w:cs="Times New Roman"/>
          <w:szCs w:val="24"/>
          <w:lang w:val="ru-RU"/>
        </w:rPr>
        <w:t xml:space="preserve">таким образом </w:t>
      </w:r>
      <w:r w:rsidRPr="00D05023">
        <w:rPr>
          <w:rFonts w:ascii="Corbel" w:eastAsia="Times New Roman" w:hAnsi="Corbel" w:cs="Times New Roman"/>
          <w:szCs w:val="24"/>
          <w:lang w:val="ru-RU"/>
        </w:rPr>
        <w:t xml:space="preserve">многие </w:t>
      </w:r>
      <w:r w:rsidR="001A2440">
        <w:rPr>
          <w:rFonts w:ascii="Corbel" w:eastAsia="Times New Roman" w:hAnsi="Corbel" w:cs="Times New Roman"/>
          <w:szCs w:val="24"/>
          <w:lang w:val="ru-RU"/>
        </w:rPr>
        <w:t>сферы</w:t>
      </w:r>
      <w:r w:rsidRPr="00D05023">
        <w:rPr>
          <w:rFonts w:ascii="Corbel" w:eastAsia="Times New Roman" w:hAnsi="Corbel" w:cs="Times New Roman"/>
          <w:szCs w:val="24"/>
          <w:lang w:val="ru-RU"/>
        </w:rPr>
        <w:t xml:space="preserve"> ответственности местн</w:t>
      </w:r>
      <w:r w:rsidR="00D02B89">
        <w:rPr>
          <w:rFonts w:ascii="Corbel" w:eastAsia="Times New Roman" w:hAnsi="Corbel" w:cs="Times New Roman"/>
          <w:szCs w:val="24"/>
          <w:lang w:val="ru-RU"/>
        </w:rPr>
        <w:t>ого самоуправления</w:t>
      </w:r>
      <w:r w:rsidRPr="00D05023">
        <w:rPr>
          <w:rFonts w:ascii="Corbel" w:eastAsia="Times New Roman" w:hAnsi="Corbel" w:cs="Times New Roman"/>
          <w:szCs w:val="24"/>
          <w:lang w:val="ru-RU"/>
        </w:rPr>
        <w:t>.</w:t>
      </w:r>
    </w:p>
    <w:p w14:paraId="58D27AE2" w14:textId="61036E53" w:rsidR="00141622" w:rsidRPr="00D05023" w:rsidRDefault="00141622" w:rsidP="00141622">
      <w:pPr>
        <w:rPr>
          <w:rFonts w:ascii="Corbel" w:eastAsia="Times New Roman" w:hAnsi="Corbel" w:cs="Times New Roman"/>
          <w:szCs w:val="24"/>
          <w:lang w:val="ru-RU"/>
        </w:rPr>
      </w:pPr>
      <w:r w:rsidRPr="00D05023">
        <w:rPr>
          <w:rFonts w:ascii="Corbel" w:eastAsia="Times New Roman" w:hAnsi="Corbel" w:cs="Times New Roman"/>
          <w:szCs w:val="24"/>
          <w:lang w:val="ru-RU"/>
        </w:rPr>
        <w:t xml:space="preserve">Помимо достижения стратегических целей, необходимо обеспечить повседневную </w:t>
      </w:r>
      <w:r w:rsidR="001272AF">
        <w:rPr>
          <w:rFonts w:ascii="Corbel" w:eastAsia="Times New Roman" w:hAnsi="Corbel" w:cs="Times New Roman"/>
          <w:szCs w:val="24"/>
          <w:lang w:val="ru-RU"/>
        </w:rPr>
        <w:t>деятельность</w:t>
      </w:r>
      <w:r w:rsidRPr="00D05023">
        <w:rPr>
          <w:rFonts w:ascii="Corbel" w:eastAsia="Times New Roman" w:hAnsi="Corbel" w:cs="Times New Roman"/>
          <w:szCs w:val="24"/>
          <w:lang w:val="ru-RU"/>
        </w:rPr>
        <w:t xml:space="preserve"> и развитие города</w:t>
      </w:r>
      <w:r w:rsidR="00575FAF">
        <w:rPr>
          <w:rFonts w:ascii="Corbel" w:eastAsia="Times New Roman" w:hAnsi="Corbel" w:cs="Times New Roman"/>
          <w:szCs w:val="24"/>
          <w:lang w:val="ru-RU"/>
        </w:rPr>
        <w:t xml:space="preserve"> по сферам</w:t>
      </w:r>
      <w:r w:rsidRPr="00D05023">
        <w:rPr>
          <w:rFonts w:ascii="Corbel" w:eastAsia="Times New Roman" w:hAnsi="Corbel" w:cs="Times New Roman"/>
          <w:szCs w:val="24"/>
          <w:lang w:val="ru-RU"/>
        </w:rPr>
        <w:t>.</w:t>
      </w:r>
    </w:p>
    <w:p w14:paraId="60D44BC4" w14:textId="77777777" w:rsidR="0086247D" w:rsidRPr="00D05023" w:rsidRDefault="0086247D" w:rsidP="0086247D">
      <w:pPr>
        <w:spacing w:after="0"/>
        <w:rPr>
          <w:rFonts w:ascii="Corbel" w:eastAsia="Times New Roman" w:hAnsi="Corbel" w:cs="Times New Roman"/>
          <w:szCs w:val="24"/>
          <w:lang w:val="ru-RU"/>
        </w:rPr>
      </w:pPr>
    </w:p>
    <w:p w14:paraId="4B6B7CB0" w14:textId="3CF7BCA0" w:rsidR="0086247D" w:rsidRPr="006E7CBA" w:rsidRDefault="008E6547" w:rsidP="00CB4B87">
      <w:pPr>
        <w:pStyle w:val="Heading2"/>
        <w:rPr>
          <w:rFonts w:eastAsia="Times New Roman"/>
          <w:b/>
          <w:bCs/>
          <w:sz w:val="36"/>
          <w:szCs w:val="36"/>
        </w:rPr>
      </w:pPr>
      <w:bookmarkStart w:id="7" w:name="_Toc84424544"/>
      <w:r>
        <w:rPr>
          <w:rFonts w:eastAsia="Times New Roman"/>
          <w:lang w:val="ru-RU"/>
        </w:rPr>
        <w:t>Концепция</w:t>
      </w:r>
      <w:r w:rsidR="00582F36">
        <w:rPr>
          <w:rFonts w:eastAsia="Times New Roman"/>
          <w:lang w:val="ru-RU"/>
        </w:rPr>
        <w:t xml:space="preserve"> 2035</w:t>
      </w:r>
      <w:bookmarkEnd w:id="7"/>
    </w:p>
    <w:p w14:paraId="764CCB88" w14:textId="746FF837" w:rsidR="00932F46" w:rsidRPr="00B07BD0" w:rsidRDefault="00932F46" w:rsidP="0086247D">
      <w:pPr>
        <w:rPr>
          <w:rFonts w:ascii="Corbel" w:eastAsia="Times New Roman" w:hAnsi="Corbel" w:cs="Times New Roman"/>
          <w:szCs w:val="24"/>
          <w:lang w:val="ru-RU"/>
        </w:rPr>
      </w:pPr>
      <w:r w:rsidRPr="005F09C1">
        <w:rPr>
          <w:rFonts w:ascii="Corbel" w:eastAsia="Times New Roman" w:hAnsi="Corbel" w:cs="Times New Roman"/>
          <w:b/>
          <w:bCs/>
          <w:szCs w:val="24"/>
          <w:lang w:val="ru-RU"/>
        </w:rPr>
        <w:t xml:space="preserve">Нарва </w:t>
      </w:r>
      <w:r w:rsidR="002E79D8" w:rsidRPr="005F09C1">
        <w:rPr>
          <w:rFonts w:ascii="Corbel" w:eastAsia="Times New Roman" w:hAnsi="Corbel" w:cs="Times New Roman"/>
          <w:b/>
          <w:bCs/>
          <w:szCs w:val="24"/>
          <w:lang w:val="ru-RU"/>
        </w:rPr>
        <w:t>–</w:t>
      </w:r>
      <w:r w:rsidRPr="005F09C1">
        <w:rPr>
          <w:rFonts w:ascii="Corbel" w:eastAsia="Times New Roman" w:hAnsi="Corbel" w:cs="Times New Roman"/>
          <w:b/>
          <w:bCs/>
          <w:szCs w:val="24"/>
          <w:lang w:val="ru-RU"/>
        </w:rPr>
        <w:t xml:space="preserve"> зеленый современный город на </w:t>
      </w:r>
      <w:r w:rsidR="002E79D8" w:rsidRPr="005F09C1">
        <w:rPr>
          <w:rFonts w:ascii="Corbel" w:eastAsia="Times New Roman" w:hAnsi="Corbel" w:cs="Times New Roman"/>
          <w:b/>
          <w:bCs/>
          <w:szCs w:val="24"/>
          <w:lang w:val="ru-RU"/>
        </w:rPr>
        <w:t>границе В</w:t>
      </w:r>
      <w:r w:rsidRPr="005F09C1">
        <w:rPr>
          <w:rFonts w:ascii="Corbel" w:eastAsia="Times New Roman" w:hAnsi="Corbel" w:cs="Times New Roman"/>
          <w:b/>
          <w:bCs/>
          <w:szCs w:val="24"/>
          <w:lang w:val="ru-RU"/>
        </w:rPr>
        <w:t>осто</w:t>
      </w:r>
      <w:r w:rsidR="002E79D8" w:rsidRPr="005F09C1">
        <w:rPr>
          <w:rFonts w:ascii="Corbel" w:eastAsia="Times New Roman" w:hAnsi="Corbel" w:cs="Times New Roman"/>
          <w:b/>
          <w:bCs/>
          <w:szCs w:val="24"/>
          <w:lang w:val="ru-RU"/>
        </w:rPr>
        <w:t>ка</w:t>
      </w:r>
      <w:r w:rsidRPr="005F09C1">
        <w:rPr>
          <w:rFonts w:ascii="Corbel" w:eastAsia="Times New Roman" w:hAnsi="Corbel" w:cs="Times New Roman"/>
          <w:b/>
          <w:bCs/>
          <w:szCs w:val="24"/>
          <w:lang w:val="ru-RU"/>
        </w:rPr>
        <w:t xml:space="preserve"> и </w:t>
      </w:r>
      <w:r w:rsidR="002E79D8" w:rsidRPr="005F09C1">
        <w:rPr>
          <w:rFonts w:ascii="Corbel" w:eastAsia="Times New Roman" w:hAnsi="Corbel" w:cs="Times New Roman"/>
          <w:b/>
          <w:bCs/>
          <w:szCs w:val="24"/>
          <w:lang w:val="ru-RU"/>
        </w:rPr>
        <w:t>З</w:t>
      </w:r>
      <w:r w:rsidRPr="005F09C1">
        <w:rPr>
          <w:rFonts w:ascii="Corbel" w:eastAsia="Times New Roman" w:hAnsi="Corbel" w:cs="Times New Roman"/>
          <w:b/>
          <w:bCs/>
          <w:szCs w:val="24"/>
          <w:lang w:val="ru-RU"/>
        </w:rPr>
        <w:t>апада.</w:t>
      </w:r>
      <w:r w:rsidRPr="00B07BD0">
        <w:rPr>
          <w:rFonts w:ascii="Corbel" w:eastAsia="Times New Roman" w:hAnsi="Corbel" w:cs="Times New Roman"/>
          <w:szCs w:val="24"/>
          <w:lang w:val="ru-RU"/>
        </w:rPr>
        <w:t xml:space="preserve"> Нарва </w:t>
      </w:r>
      <w:r w:rsidR="00A00E9C">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город, который поддерживает зеленый образ жизни, </w:t>
      </w:r>
      <w:r w:rsidR="009A6CE6">
        <w:rPr>
          <w:rFonts w:ascii="Corbel" w:eastAsia="Times New Roman" w:hAnsi="Corbel" w:cs="Times New Roman"/>
          <w:szCs w:val="24"/>
          <w:lang w:val="ru-RU"/>
        </w:rPr>
        <w:t xml:space="preserve">где </w:t>
      </w:r>
      <w:r w:rsidRPr="00B07BD0">
        <w:rPr>
          <w:rFonts w:ascii="Corbel" w:eastAsia="Times New Roman" w:hAnsi="Corbel" w:cs="Times New Roman"/>
          <w:szCs w:val="24"/>
          <w:lang w:val="ru-RU"/>
        </w:rPr>
        <w:t>все</w:t>
      </w:r>
      <w:r w:rsidR="00C27ABD">
        <w:rPr>
          <w:rFonts w:ascii="Corbel" w:eastAsia="Times New Roman" w:hAnsi="Corbel" w:cs="Times New Roman"/>
          <w:szCs w:val="24"/>
          <w:lang w:val="ru-RU"/>
        </w:rPr>
        <w:t>м</w:t>
      </w:r>
      <w:r w:rsidRPr="00B07BD0">
        <w:rPr>
          <w:rFonts w:ascii="Corbel" w:eastAsia="Times New Roman" w:hAnsi="Corbel" w:cs="Times New Roman"/>
          <w:szCs w:val="24"/>
          <w:lang w:val="ru-RU"/>
        </w:rPr>
        <w:t xml:space="preserve"> хорош</w:t>
      </w:r>
      <w:r w:rsidR="00C27ABD">
        <w:rPr>
          <w:rFonts w:ascii="Corbel" w:eastAsia="Times New Roman" w:hAnsi="Corbel" w:cs="Times New Roman"/>
          <w:szCs w:val="24"/>
          <w:lang w:val="ru-RU"/>
        </w:rPr>
        <w:t>о</w:t>
      </w:r>
      <w:r w:rsidRPr="00B07BD0">
        <w:rPr>
          <w:rFonts w:ascii="Corbel" w:eastAsia="Times New Roman" w:hAnsi="Corbel" w:cs="Times New Roman"/>
          <w:szCs w:val="24"/>
          <w:lang w:val="ru-RU"/>
        </w:rPr>
        <w:t xml:space="preserve"> жи</w:t>
      </w:r>
      <w:r w:rsidR="00C27ABD">
        <w:rPr>
          <w:rFonts w:ascii="Corbel" w:eastAsia="Times New Roman" w:hAnsi="Corbel" w:cs="Times New Roman"/>
          <w:szCs w:val="24"/>
          <w:lang w:val="ru-RU"/>
        </w:rPr>
        <w:t>т</w:t>
      </w:r>
      <w:r w:rsidRPr="00B07BD0">
        <w:rPr>
          <w:rFonts w:ascii="Corbel" w:eastAsia="Times New Roman" w:hAnsi="Corbel" w:cs="Times New Roman"/>
          <w:szCs w:val="24"/>
          <w:lang w:val="ru-RU"/>
        </w:rPr>
        <w:t>ь и работа</w:t>
      </w:r>
      <w:r w:rsidR="00C27ABD">
        <w:rPr>
          <w:rFonts w:ascii="Corbel" w:eastAsia="Times New Roman" w:hAnsi="Corbel" w:cs="Times New Roman"/>
          <w:szCs w:val="24"/>
          <w:lang w:val="ru-RU"/>
        </w:rPr>
        <w:t>ть</w:t>
      </w:r>
      <w:r w:rsidRPr="00B07BD0">
        <w:rPr>
          <w:rFonts w:ascii="Corbel" w:eastAsia="Times New Roman" w:hAnsi="Corbel" w:cs="Times New Roman"/>
          <w:szCs w:val="24"/>
          <w:lang w:val="ru-RU"/>
        </w:rPr>
        <w:t xml:space="preserve">. Убыль населения замедлилась </w:t>
      </w:r>
      <w:r w:rsidR="006A1513">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в</w:t>
      </w:r>
      <w:r w:rsidR="006A1513">
        <w:rPr>
          <w:rFonts w:ascii="Corbel" w:eastAsia="Times New Roman" w:hAnsi="Corbel" w:cs="Times New Roman"/>
          <w:szCs w:val="24"/>
          <w:lang w:val="ru-RU"/>
        </w:rPr>
        <w:t xml:space="preserve"> </w:t>
      </w:r>
      <w:r w:rsidRPr="00B07BD0">
        <w:rPr>
          <w:rFonts w:ascii="Corbel" w:eastAsia="Times New Roman" w:hAnsi="Corbel" w:cs="Times New Roman"/>
          <w:szCs w:val="24"/>
          <w:lang w:val="ru-RU"/>
        </w:rPr>
        <w:t xml:space="preserve">городе проживает не менее 45 тысяч человек. Городское пространство </w:t>
      </w:r>
      <w:r w:rsidR="00B95109">
        <w:rPr>
          <w:rFonts w:ascii="Corbel" w:eastAsia="Times New Roman" w:hAnsi="Corbel" w:cs="Times New Roman"/>
          <w:szCs w:val="24"/>
          <w:lang w:val="ru-RU"/>
        </w:rPr>
        <w:t>удоб</w:t>
      </w:r>
      <w:r w:rsidRPr="00B07BD0">
        <w:rPr>
          <w:rFonts w:ascii="Corbel" w:eastAsia="Times New Roman" w:hAnsi="Corbel" w:cs="Times New Roman"/>
          <w:szCs w:val="24"/>
          <w:lang w:val="ru-RU"/>
        </w:rPr>
        <w:t xml:space="preserve">но для всех </w:t>
      </w:r>
      <w:r w:rsidR="009022E5">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как</w:t>
      </w:r>
      <w:r w:rsidR="009022E5">
        <w:rPr>
          <w:rFonts w:ascii="Corbel" w:eastAsia="Times New Roman" w:hAnsi="Corbel" w:cs="Times New Roman"/>
          <w:szCs w:val="24"/>
          <w:lang w:val="ru-RU"/>
        </w:rPr>
        <w:t xml:space="preserve"> </w:t>
      </w:r>
      <w:r w:rsidRPr="00B07BD0">
        <w:rPr>
          <w:rFonts w:ascii="Corbel" w:eastAsia="Times New Roman" w:hAnsi="Corbel" w:cs="Times New Roman"/>
          <w:szCs w:val="24"/>
          <w:lang w:val="ru-RU"/>
        </w:rPr>
        <w:t xml:space="preserve">жителей, так и гостей города, независимо от </w:t>
      </w:r>
      <w:r w:rsidRPr="00B07BD0">
        <w:rPr>
          <w:rFonts w:ascii="Corbel" w:eastAsia="Times New Roman" w:hAnsi="Corbel" w:cs="Times New Roman"/>
          <w:szCs w:val="24"/>
          <w:lang w:val="ru-RU"/>
        </w:rPr>
        <w:lastRenderedPageBreak/>
        <w:t xml:space="preserve">возраста и особенностей, </w:t>
      </w:r>
      <w:r w:rsidR="009022E5">
        <w:rPr>
          <w:rFonts w:ascii="Corbel" w:eastAsia="Times New Roman" w:hAnsi="Corbel" w:cs="Times New Roman"/>
          <w:szCs w:val="24"/>
          <w:lang w:val="ru-RU"/>
        </w:rPr>
        <w:t>он</w:t>
      </w:r>
      <w:r w:rsidRPr="00B07BD0">
        <w:rPr>
          <w:rFonts w:ascii="Corbel" w:eastAsia="Times New Roman" w:hAnsi="Corbel" w:cs="Times New Roman"/>
          <w:szCs w:val="24"/>
          <w:lang w:val="ru-RU"/>
        </w:rPr>
        <w:t>о позволяет вести мобильный, зеленый и здоровый образ жизни.</w:t>
      </w:r>
    </w:p>
    <w:p w14:paraId="5ED75BFE" w14:textId="070C0D89" w:rsidR="002F6615" w:rsidRPr="002F6615" w:rsidRDefault="002F6615" w:rsidP="0086247D">
      <w:pPr>
        <w:rPr>
          <w:rFonts w:ascii="Times New Roman" w:eastAsia="Times New Roman" w:hAnsi="Times New Roman" w:cs="Times New Roman"/>
          <w:szCs w:val="24"/>
          <w:lang w:val="ru-RU"/>
        </w:rPr>
      </w:pPr>
      <w:r>
        <w:rPr>
          <w:rFonts w:ascii="Corbel" w:eastAsia="Times New Roman" w:hAnsi="Corbel" w:cs="Times New Roman"/>
          <w:color w:val="000000"/>
          <w:szCs w:val="24"/>
          <w:lang w:val="ru-RU"/>
        </w:rPr>
        <w:t>Нарва – это:</w:t>
      </w:r>
    </w:p>
    <w:p w14:paraId="069B9877" w14:textId="01C2F365" w:rsidR="0086247D" w:rsidRPr="00B52873" w:rsidRDefault="00B52873" w:rsidP="008E6426">
      <w:pPr>
        <w:numPr>
          <w:ilvl w:val="0"/>
          <w:numId w:val="32"/>
        </w:numPr>
        <w:spacing w:after="0"/>
        <w:textAlignment w:val="baseline"/>
        <w:rPr>
          <w:rFonts w:ascii="Arial" w:eastAsia="Times New Roman" w:hAnsi="Arial" w:cs="Arial"/>
          <w:color w:val="80C34F"/>
          <w:szCs w:val="24"/>
          <w:lang w:val="ru-RU"/>
        </w:rPr>
      </w:pPr>
      <w:r w:rsidRPr="00B52873">
        <w:rPr>
          <w:rFonts w:ascii="Corbel" w:eastAsia="Times New Roman" w:hAnsi="Corbel" w:cs="Arial"/>
          <w:color w:val="000000"/>
          <w:szCs w:val="24"/>
          <w:lang w:val="ru-RU"/>
        </w:rPr>
        <w:t>город, заботящийся о жителях;</w:t>
      </w:r>
    </w:p>
    <w:p w14:paraId="00B35914" w14:textId="77777777" w:rsidR="00AA0717" w:rsidRPr="00AA0717" w:rsidRDefault="00152184" w:rsidP="008E6426">
      <w:pPr>
        <w:numPr>
          <w:ilvl w:val="0"/>
          <w:numId w:val="32"/>
        </w:numPr>
        <w:textAlignment w:val="baseline"/>
        <w:rPr>
          <w:rFonts w:ascii="Corbel" w:eastAsia="Times New Roman" w:hAnsi="Corbel" w:cs="Arial"/>
          <w:color w:val="000000"/>
          <w:szCs w:val="24"/>
          <w:lang w:val="ru-RU"/>
        </w:rPr>
      </w:pPr>
      <w:r w:rsidRPr="00AA0717">
        <w:rPr>
          <w:rFonts w:ascii="Corbel" w:eastAsia="Times New Roman" w:hAnsi="Corbel" w:cs="Arial"/>
          <w:color w:val="000000"/>
          <w:szCs w:val="24"/>
          <w:lang w:val="ru-RU"/>
        </w:rPr>
        <w:t>город хороших событий;</w:t>
      </w:r>
    </w:p>
    <w:p w14:paraId="56DA5938" w14:textId="7B6D0A83" w:rsidR="00BD3CF0" w:rsidRPr="00AA0717" w:rsidRDefault="00A16403" w:rsidP="008E6426">
      <w:pPr>
        <w:numPr>
          <w:ilvl w:val="0"/>
          <w:numId w:val="32"/>
        </w:numPr>
        <w:textAlignment w:val="baseline"/>
        <w:rPr>
          <w:rFonts w:ascii="Corbel" w:eastAsia="Times New Roman" w:hAnsi="Corbel" w:cs="Arial"/>
          <w:color w:val="000000"/>
          <w:szCs w:val="24"/>
          <w:lang w:val="ru-RU"/>
        </w:rPr>
      </w:pPr>
      <w:r w:rsidRPr="00AA0717">
        <w:rPr>
          <w:rFonts w:ascii="Corbel" w:eastAsia="Times New Roman" w:hAnsi="Corbel" w:cs="Arial"/>
          <w:color w:val="000000"/>
          <w:szCs w:val="24"/>
          <w:lang w:val="ru-RU"/>
        </w:rPr>
        <w:t xml:space="preserve">активный, открытый и </w:t>
      </w:r>
      <w:r w:rsidR="00A13A0A" w:rsidRPr="00AA0717">
        <w:rPr>
          <w:rFonts w:ascii="Corbel" w:eastAsia="Times New Roman" w:hAnsi="Corbel" w:cs="Arial"/>
          <w:color w:val="000000"/>
          <w:szCs w:val="24"/>
          <w:lang w:val="ru-RU"/>
        </w:rPr>
        <w:t>вовлекающи</w:t>
      </w:r>
      <w:r w:rsidRPr="00AA0717">
        <w:rPr>
          <w:rFonts w:ascii="Corbel" w:eastAsia="Times New Roman" w:hAnsi="Corbel" w:cs="Arial"/>
          <w:color w:val="000000"/>
          <w:szCs w:val="24"/>
          <w:lang w:val="ru-RU"/>
        </w:rPr>
        <w:t>й город.</w:t>
      </w:r>
    </w:p>
    <w:p w14:paraId="30B923E9" w14:textId="1BDCB1F5" w:rsidR="0086247D" w:rsidRDefault="0008753D" w:rsidP="006B181A">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Н</w:t>
      </w:r>
      <w:r w:rsidR="002743AF">
        <w:rPr>
          <w:rFonts w:ascii="Corbel" w:eastAsia="Times New Roman" w:hAnsi="Corbel" w:cs="Times New Roman"/>
          <w:color w:val="000000"/>
          <w:szCs w:val="24"/>
          <w:lang w:val="ru-RU"/>
        </w:rPr>
        <w:t>а</w:t>
      </w:r>
      <w:r w:rsidR="0023663A" w:rsidRPr="008B0F4C">
        <w:rPr>
          <w:rFonts w:ascii="Corbel" w:eastAsia="Times New Roman" w:hAnsi="Corbel" w:cs="Times New Roman"/>
          <w:color w:val="000000"/>
          <w:szCs w:val="24"/>
          <w:lang w:val="ru-RU"/>
        </w:rPr>
        <w:t>ряд</w:t>
      </w:r>
      <w:r w:rsidR="002743AF">
        <w:rPr>
          <w:rFonts w:ascii="Corbel" w:eastAsia="Times New Roman" w:hAnsi="Corbel" w:cs="Times New Roman"/>
          <w:color w:val="000000"/>
          <w:szCs w:val="24"/>
          <w:lang w:val="ru-RU"/>
        </w:rPr>
        <w:t>у</w:t>
      </w:r>
      <w:r w:rsidR="0023663A" w:rsidRPr="008B0F4C">
        <w:rPr>
          <w:rFonts w:ascii="Corbel" w:eastAsia="Times New Roman" w:hAnsi="Corbel" w:cs="Times New Roman"/>
          <w:color w:val="000000"/>
          <w:szCs w:val="24"/>
          <w:lang w:val="ru-RU"/>
        </w:rPr>
        <w:t xml:space="preserve"> с Таллинном, Тарту и Пярну</w:t>
      </w:r>
      <w:r>
        <w:rPr>
          <w:rFonts w:ascii="Corbel" w:eastAsia="Times New Roman" w:hAnsi="Corbel" w:cs="Times New Roman"/>
          <w:color w:val="000000"/>
          <w:szCs w:val="24"/>
          <w:lang w:val="ru-RU"/>
        </w:rPr>
        <w:t>,</w:t>
      </w:r>
      <w:r w:rsidR="0023663A" w:rsidRPr="008B0F4C">
        <w:rPr>
          <w:rFonts w:ascii="Corbel" w:eastAsia="Times New Roman" w:hAnsi="Corbel" w:cs="Times New Roman"/>
          <w:color w:val="000000"/>
          <w:szCs w:val="24"/>
          <w:lang w:val="ru-RU"/>
        </w:rPr>
        <w:t xml:space="preserve"> </w:t>
      </w:r>
      <w:r w:rsidRPr="008B0F4C">
        <w:rPr>
          <w:rFonts w:ascii="Corbel" w:eastAsia="Times New Roman" w:hAnsi="Corbel" w:cs="Times New Roman"/>
          <w:color w:val="000000"/>
          <w:szCs w:val="24"/>
          <w:lang w:val="ru-RU"/>
        </w:rPr>
        <w:t>Нарва</w:t>
      </w:r>
      <w:r>
        <w:rPr>
          <w:rFonts w:ascii="Corbel" w:eastAsia="Times New Roman" w:hAnsi="Corbel" w:cs="Times New Roman"/>
          <w:szCs w:val="24"/>
          <w:lang w:val="ru-RU"/>
        </w:rPr>
        <w:t xml:space="preserve"> –</w:t>
      </w:r>
      <w:r w:rsidR="0023663A" w:rsidRPr="008B0F4C">
        <w:rPr>
          <w:rFonts w:ascii="Corbel" w:eastAsia="Times New Roman" w:hAnsi="Corbel" w:cs="Times New Roman"/>
          <w:color w:val="000000"/>
          <w:szCs w:val="24"/>
          <w:lang w:val="ru-RU"/>
        </w:rPr>
        <w:t xml:space="preserve"> од</w:t>
      </w:r>
      <w:r w:rsidR="00F978F5">
        <w:rPr>
          <w:rFonts w:ascii="Corbel" w:eastAsia="Times New Roman" w:hAnsi="Corbel" w:cs="Times New Roman"/>
          <w:color w:val="000000"/>
          <w:szCs w:val="24"/>
          <w:lang w:val="ru-RU"/>
        </w:rPr>
        <w:t>и</w:t>
      </w:r>
      <w:r w:rsidR="0023663A" w:rsidRPr="008B0F4C">
        <w:rPr>
          <w:rFonts w:ascii="Corbel" w:eastAsia="Times New Roman" w:hAnsi="Corbel" w:cs="Times New Roman"/>
          <w:color w:val="000000"/>
          <w:szCs w:val="24"/>
          <w:lang w:val="ru-RU"/>
        </w:rPr>
        <w:t>н из четырех важных региональных центров Эстонии.</w:t>
      </w:r>
    </w:p>
    <w:p w14:paraId="7CA3B767" w14:textId="77777777" w:rsidR="006B181A" w:rsidRDefault="006B181A" w:rsidP="006B181A">
      <w:pPr>
        <w:rPr>
          <w:rFonts w:ascii="Times New Roman" w:eastAsia="Times New Roman" w:hAnsi="Times New Roman" w:cs="Times New Roman"/>
          <w:szCs w:val="24"/>
          <w:lang w:val="ru-RU"/>
        </w:rPr>
      </w:pPr>
    </w:p>
    <w:p w14:paraId="49A375B7" w14:textId="62A98192" w:rsidR="0086247D" w:rsidRPr="006E7CBA" w:rsidRDefault="008B0F4C" w:rsidP="00CB4B87">
      <w:pPr>
        <w:pStyle w:val="Heading2"/>
        <w:rPr>
          <w:rFonts w:eastAsia="Times New Roman"/>
          <w:b/>
          <w:bCs/>
          <w:sz w:val="36"/>
          <w:szCs w:val="36"/>
        </w:rPr>
      </w:pPr>
      <w:bookmarkStart w:id="8" w:name="_Toc84424545"/>
      <w:r>
        <w:rPr>
          <w:rFonts w:eastAsia="Times New Roman"/>
          <w:lang w:val="ru-RU"/>
        </w:rPr>
        <w:t>Девиз</w:t>
      </w:r>
      <w:bookmarkEnd w:id="8"/>
    </w:p>
    <w:p w14:paraId="1EE7BFAE" w14:textId="000EE63D" w:rsidR="0086247D" w:rsidRPr="00BC2928" w:rsidRDefault="00EC7D77" w:rsidP="0086247D">
      <w:pPr>
        <w:rPr>
          <w:rFonts w:ascii="Times New Roman" w:eastAsia="Times New Roman" w:hAnsi="Times New Roman" w:cs="Times New Roman"/>
          <w:szCs w:val="24"/>
          <w:lang w:val="ru-RU"/>
        </w:rPr>
      </w:pPr>
      <w:r w:rsidRPr="00BC2928">
        <w:rPr>
          <w:rFonts w:ascii="Corbel" w:eastAsia="Times New Roman" w:hAnsi="Corbel" w:cs="Times New Roman"/>
          <w:color w:val="000000"/>
          <w:szCs w:val="24"/>
          <w:lang w:val="ru-RU"/>
        </w:rPr>
        <w:t xml:space="preserve">Девиз города: </w:t>
      </w:r>
      <w:r w:rsidRPr="00BC2928">
        <w:rPr>
          <w:rFonts w:ascii="Corbel" w:eastAsia="Times New Roman" w:hAnsi="Corbel" w:cs="Times New Roman"/>
          <w:b/>
          <w:bCs/>
          <w:color w:val="000000"/>
          <w:szCs w:val="24"/>
          <w:lang w:val="ru-RU"/>
        </w:rPr>
        <w:t xml:space="preserve">«Нарва </w:t>
      </w:r>
      <w:r w:rsidR="00BC2928" w:rsidRPr="00BC2928">
        <w:rPr>
          <w:rFonts w:ascii="Corbel" w:eastAsia="Times New Roman" w:hAnsi="Corbel" w:cs="Times New Roman"/>
          <w:b/>
          <w:bCs/>
          <w:color w:val="000000"/>
          <w:szCs w:val="24"/>
          <w:lang w:val="ru-RU"/>
        </w:rPr>
        <w:t>–</w:t>
      </w:r>
      <w:r w:rsidRPr="00BC2928">
        <w:rPr>
          <w:rFonts w:ascii="Corbel" w:eastAsia="Times New Roman" w:hAnsi="Corbel" w:cs="Times New Roman"/>
          <w:b/>
          <w:bCs/>
          <w:color w:val="000000"/>
          <w:szCs w:val="24"/>
          <w:lang w:val="ru-RU"/>
        </w:rPr>
        <w:t xml:space="preserve"> город хорошей энергии»</w:t>
      </w:r>
      <w:r w:rsidRPr="00BC2928">
        <w:rPr>
          <w:rFonts w:ascii="Corbel" w:eastAsia="Times New Roman" w:hAnsi="Corbel" w:cs="Times New Roman"/>
          <w:color w:val="000000"/>
          <w:szCs w:val="24"/>
          <w:lang w:val="ru-RU"/>
        </w:rPr>
        <w:t>. Он характеризует как зелен</w:t>
      </w:r>
      <w:r w:rsidR="00DC61A7">
        <w:rPr>
          <w:rFonts w:ascii="Corbel" w:eastAsia="Times New Roman" w:hAnsi="Corbel" w:cs="Times New Roman"/>
          <w:color w:val="000000"/>
          <w:szCs w:val="24"/>
          <w:lang w:val="ru-RU"/>
        </w:rPr>
        <w:t>ый поворот</w:t>
      </w:r>
      <w:r w:rsidRPr="00BC2928">
        <w:rPr>
          <w:rFonts w:ascii="Corbel" w:eastAsia="Times New Roman" w:hAnsi="Corbel" w:cs="Times New Roman"/>
          <w:color w:val="000000"/>
          <w:szCs w:val="24"/>
          <w:lang w:val="ru-RU"/>
        </w:rPr>
        <w:t>, так и активность сообществ и волю к развитию города.</w:t>
      </w:r>
    </w:p>
    <w:p w14:paraId="272B332D" w14:textId="77777777" w:rsidR="006B181A" w:rsidRDefault="006B181A" w:rsidP="006B181A">
      <w:pPr>
        <w:spacing w:after="0"/>
        <w:rPr>
          <w:rFonts w:ascii="Times New Roman" w:eastAsia="Times New Roman" w:hAnsi="Times New Roman" w:cs="Times New Roman"/>
          <w:szCs w:val="24"/>
          <w:lang w:val="ru-RU"/>
        </w:rPr>
      </w:pPr>
    </w:p>
    <w:p w14:paraId="549A3B85" w14:textId="054BCB24" w:rsidR="0086247D" w:rsidRDefault="005D4ABF" w:rsidP="00CB4B87">
      <w:pPr>
        <w:pStyle w:val="Heading2"/>
        <w:rPr>
          <w:rFonts w:ascii="Times New Roman" w:eastAsia="Times New Roman" w:hAnsi="Times New Roman"/>
          <w:sz w:val="24"/>
          <w:szCs w:val="24"/>
          <w:lang w:val="ru-RU"/>
        </w:rPr>
      </w:pPr>
      <w:bookmarkStart w:id="9" w:name="_Toc84424546"/>
      <w:r w:rsidRPr="005D4ABF">
        <w:rPr>
          <w:rFonts w:eastAsia="Times New Roman"/>
          <w:lang w:val="ru-RU"/>
        </w:rPr>
        <w:t>Стратегические цели города Нарвы</w:t>
      </w:r>
      <w:bookmarkEnd w:id="9"/>
    </w:p>
    <w:p w14:paraId="47BCD42F" w14:textId="77777777" w:rsidR="006B181A" w:rsidRPr="005D4ABF" w:rsidRDefault="006B181A" w:rsidP="0086247D">
      <w:pPr>
        <w:spacing w:after="0"/>
        <w:rPr>
          <w:rFonts w:ascii="Times New Roman" w:eastAsia="Times New Roman" w:hAnsi="Times New Roman" w:cs="Times New Roman"/>
          <w:szCs w:val="24"/>
          <w:lang w:val="ru-RU"/>
        </w:rPr>
      </w:pPr>
    </w:p>
    <w:p w14:paraId="3BEA3702" w14:textId="3224DA14" w:rsidR="0086247D" w:rsidRPr="00EC633B" w:rsidRDefault="00EC633B" w:rsidP="00CB4B87">
      <w:pPr>
        <w:pStyle w:val="Heading3"/>
        <w:rPr>
          <w:rFonts w:eastAsia="Times New Roman"/>
          <w:b/>
          <w:bCs/>
          <w:sz w:val="27"/>
          <w:szCs w:val="27"/>
          <w:lang w:val="ru-RU"/>
        </w:rPr>
      </w:pPr>
      <w:bookmarkStart w:id="10" w:name="_Toc84424547"/>
      <w:r w:rsidRPr="00EC633B">
        <w:rPr>
          <w:rFonts w:eastAsia="Times New Roman"/>
          <w:lang w:val="ru-RU"/>
        </w:rPr>
        <w:t xml:space="preserve">Нарва </w:t>
      </w:r>
      <w:r w:rsidR="009828BB">
        <w:rPr>
          <w:rFonts w:eastAsia="Times New Roman"/>
          <w:lang w:val="ru-RU"/>
        </w:rPr>
        <w:t>–</w:t>
      </w:r>
      <w:r w:rsidRPr="00EC633B">
        <w:rPr>
          <w:rFonts w:eastAsia="Times New Roman"/>
          <w:lang w:val="ru-RU"/>
        </w:rPr>
        <w:t xml:space="preserve"> город, который поддерживает зеленый образ жизни</w:t>
      </w:r>
      <w:bookmarkEnd w:id="10"/>
    </w:p>
    <w:p w14:paraId="234D0B77" w14:textId="24972571" w:rsidR="0086247D" w:rsidRPr="00777378" w:rsidRDefault="00777378" w:rsidP="0086247D">
      <w:pPr>
        <w:rPr>
          <w:rFonts w:ascii="Times New Roman" w:eastAsia="Times New Roman" w:hAnsi="Times New Roman" w:cs="Times New Roman"/>
          <w:szCs w:val="24"/>
          <w:lang w:val="ru-RU"/>
        </w:rPr>
      </w:pPr>
      <w:r w:rsidRPr="00777378">
        <w:rPr>
          <w:rFonts w:ascii="Corbel" w:eastAsia="Times New Roman" w:hAnsi="Corbel" w:cs="Times New Roman"/>
          <w:color w:val="000000"/>
          <w:szCs w:val="24"/>
          <w:lang w:val="ru-RU"/>
        </w:rPr>
        <w:t xml:space="preserve">Нарва </w:t>
      </w:r>
      <w:r w:rsidR="003A2780">
        <w:rPr>
          <w:rFonts w:ascii="Corbel" w:eastAsia="Times New Roman" w:hAnsi="Corbel" w:cs="Times New Roman"/>
          <w:color w:val="000000"/>
          <w:szCs w:val="24"/>
          <w:lang w:val="ru-RU"/>
        </w:rPr>
        <w:t>–</w:t>
      </w:r>
      <w:r w:rsidRPr="00777378">
        <w:rPr>
          <w:rFonts w:ascii="Corbel" w:eastAsia="Times New Roman" w:hAnsi="Corbel" w:cs="Times New Roman"/>
          <w:color w:val="000000"/>
          <w:szCs w:val="24"/>
          <w:lang w:val="ru-RU"/>
        </w:rPr>
        <w:t xml:space="preserve"> энерго</w:t>
      </w:r>
      <w:r w:rsidR="00031C3F">
        <w:rPr>
          <w:rFonts w:ascii="Corbel" w:eastAsia="Times New Roman" w:hAnsi="Corbel" w:cs="Times New Roman"/>
          <w:color w:val="000000"/>
          <w:szCs w:val="24"/>
          <w:lang w:val="ru-RU"/>
        </w:rPr>
        <w:t>сберегающи</w:t>
      </w:r>
      <w:r w:rsidRPr="00777378">
        <w:rPr>
          <w:rFonts w:ascii="Corbel" w:eastAsia="Times New Roman" w:hAnsi="Corbel" w:cs="Times New Roman"/>
          <w:color w:val="000000"/>
          <w:szCs w:val="24"/>
          <w:lang w:val="ru-RU"/>
        </w:rPr>
        <w:t xml:space="preserve">й и благоприятный для климата город с </w:t>
      </w:r>
      <w:r w:rsidR="00E4243F">
        <w:rPr>
          <w:rFonts w:ascii="Corbel" w:eastAsia="Times New Roman" w:hAnsi="Corbel" w:cs="Times New Roman"/>
          <w:color w:val="000000"/>
          <w:szCs w:val="24"/>
          <w:lang w:val="ru-RU"/>
        </w:rPr>
        <w:t>прочным</w:t>
      </w:r>
      <w:r w:rsidRPr="00777378">
        <w:rPr>
          <w:rFonts w:ascii="Corbel" w:eastAsia="Times New Roman" w:hAnsi="Corbel" w:cs="Times New Roman"/>
          <w:color w:val="000000"/>
          <w:szCs w:val="24"/>
          <w:lang w:val="ru-RU"/>
        </w:rPr>
        <w:t xml:space="preserve"> зелен</w:t>
      </w:r>
      <w:r w:rsidR="00E4243F">
        <w:rPr>
          <w:rFonts w:ascii="Corbel" w:eastAsia="Times New Roman" w:hAnsi="Corbel" w:cs="Times New Roman"/>
          <w:color w:val="000000"/>
          <w:szCs w:val="24"/>
          <w:lang w:val="ru-RU"/>
        </w:rPr>
        <w:t>ым</w:t>
      </w:r>
      <w:r w:rsidRPr="00777378">
        <w:rPr>
          <w:rFonts w:ascii="Corbel" w:eastAsia="Times New Roman" w:hAnsi="Corbel" w:cs="Times New Roman"/>
          <w:color w:val="000000"/>
          <w:szCs w:val="24"/>
          <w:lang w:val="ru-RU"/>
        </w:rPr>
        <w:t xml:space="preserve"> </w:t>
      </w:r>
      <w:r w:rsidR="00E4243F">
        <w:rPr>
          <w:rFonts w:ascii="Corbel" w:eastAsia="Times New Roman" w:hAnsi="Corbel" w:cs="Times New Roman"/>
          <w:color w:val="000000"/>
          <w:szCs w:val="24"/>
          <w:lang w:val="ru-RU"/>
        </w:rPr>
        <w:t>имиджем</w:t>
      </w:r>
      <w:r w:rsidRPr="00777378">
        <w:rPr>
          <w:rFonts w:ascii="Corbel" w:eastAsia="Times New Roman" w:hAnsi="Corbel" w:cs="Times New Roman"/>
          <w:color w:val="000000"/>
          <w:szCs w:val="24"/>
          <w:lang w:val="ru-RU"/>
        </w:rPr>
        <w:t xml:space="preserve">, который привлекает производителей зеленой энергии и экологически </w:t>
      </w:r>
      <w:r w:rsidR="00C8678F">
        <w:rPr>
          <w:rFonts w:ascii="Corbel" w:eastAsia="Times New Roman" w:hAnsi="Corbel" w:cs="Times New Roman"/>
          <w:color w:val="000000"/>
          <w:szCs w:val="24"/>
          <w:lang w:val="ru-RU"/>
        </w:rPr>
        <w:t>нейтральн</w:t>
      </w:r>
      <w:r w:rsidRPr="00777378">
        <w:rPr>
          <w:rFonts w:ascii="Corbel" w:eastAsia="Times New Roman" w:hAnsi="Corbel" w:cs="Times New Roman"/>
          <w:color w:val="000000"/>
          <w:szCs w:val="24"/>
          <w:lang w:val="ru-RU"/>
        </w:rPr>
        <w:t>ую промышленность, являясь примером для Эстонии и других стран. Зелен</w:t>
      </w:r>
      <w:r w:rsidR="00052B31">
        <w:rPr>
          <w:rFonts w:ascii="Corbel" w:eastAsia="Times New Roman" w:hAnsi="Corbel" w:cs="Times New Roman"/>
          <w:color w:val="000000"/>
          <w:szCs w:val="24"/>
          <w:lang w:val="ru-RU"/>
        </w:rPr>
        <w:t>ый поворот</w:t>
      </w:r>
      <w:r w:rsidRPr="00777378">
        <w:rPr>
          <w:rFonts w:ascii="Corbel" w:eastAsia="Times New Roman" w:hAnsi="Corbel" w:cs="Times New Roman"/>
          <w:color w:val="000000"/>
          <w:szCs w:val="24"/>
          <w:lang w:val="ru-RU"/>
        </w:rPr>
        <w:t xml:space="preserve"> произош</w:t>
      </w:r>
      <w:r w:rsidR="00052B31">
        <w:rPr>
          <w:rFonts w:ascii="Corbel" w:eastAsia="Times New Roman" w:hAnsi="Corbel" w:cs="Times New Roman"/>
          <w:color w:val="000000"/>
          <w:szCs w:val="24"/>
          <w:lang w:val="ru-RU"/>
        </w:rPr>
        <w:t>е</w:t>
      </w:r>
      <w:r w:rsidRPr="00777378">
        <w:rPr>
          <w:rFonts w:ascii="Corbel" w:eastAsia="Times New Roman" w:hAnsi="Corbel" w:cs="Times New Roman"/>
          <w:color w:val="000000"/>
          <w:szCs w:val="24"/>
          <w:lang w:val="ru-RU"/>
        </w:rPr>
        <w:t>л во всех сферах, включая образ мышления жителей. К 2050 году город Нарва станет углеродно-нейтральным.</w:t>
      </w:r>
    </w:p>
    <w:p w14:paraId="5DBD8F7F" w14:textId="40F6C017" w:rsidR="0086247D" w:rsidRPr="006024CC" w:rsidRDefault="006024CC" w:rsidP="0086247D">
      <w:pPr>
        <w:rPr>
          <w:rFonts w:ascii="Times New Roman" w:eastAsia="Times New Roman" w:hAnsi="Times New Roman" w:cs="Times New Roman"/>
          <w:szCs w:val="24"/>
          <w:lang w:val="ru-RU"/>
        </w:rPr>
      </w:pPr>
      <w:r w:rsidRPr="006024CC">
        <w:rPr>
          <w:rFonts w:ascii="Corbel" w:eastAsia="Times New Roman" w:hAnsi="Corbel" w:cs="Times New Roman"/>
          <w:color w:val="000000"/>
          <w:szCs w:val="24"/>
          <w:lang w:val="ru-RU"/>
        </w:rPr>
        <w:t>Энергетический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и</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про</w:t>
      </w:r>
      <w:r w:rsidR="00766705">
        <w:rPr>
          <w:rFonts w:ascii="Corbel" w:eastAsia="Times New Roman" w:hAnsi="Corbel" w:cs="Times New Roman"/>
          <w:color w:val="000000"/>
          <w:szCs w:val="24"/>
          <w:lang w:val="ru-RU"/>
        </w:rPr>
        <w:t>изводств</w:t>
      </w:r>
      <w:r w:rsidRPr="006024CC">
        <w:rPr>
          <w:rFonts w:ascii="Corbel" w:eastAsia="Times New Roman" w:hAnsi="Corbel" w:cs="Times New Roman"/>
          <w:color w:val="000000"/>
          <w:szCs w:val="24"/>
          <w:lang w:val="ru-RU"/>
        </w:rPr>
        <w:t>енный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сектор</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Нарвы</w:t>
      </w:r>
      <w:r w:rsidRPr="00AC2F49">
        <w:rPr>
          <w:rFonts w:ascii="Corbel" w:eastAsia="Times New Roman" w:hAnsi="Corbel" w:cs="Times New Roman"/>
          <w:color w:val="000000"/>
          <w:szCs w:val="24"/>
          <w:lang w:val="ru-RU"/>
        </w:rPr>
        <w:t xml:space="preserve"> </w:t>
      </w:r>
      <w:r w:rsidR="00BD255A">
        <w:rPr>
          <w:rFonts w:ascii="Corbel" w:eastAsia="Times New Roman" w:hAnsi="Corbel" w:cs="Times New Roman"/>
          <w:color w:val="000000"/>
          <w:szCs w:val="24"/>
          <w:lang w:val="ru-RU"/>
        </w:rPr>
        <w:t>преобразован в</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кл</w:t>
      </w:r>
      <w:r w:rsidR="00CB17D7">
        <w:rPr>
          <w:rFonts w:ascii="Corbel" w:eastAsia="Times New Roman" w:hAnsi="Corbel" w:cs="Times New Roman"/>
          <w:color w:val="000000"/>
          <w:szCs w:val="24"/>
          <w:lang w:val="ru-RU"/>
        </w:rPr>
        <w:t>и</w:t>
      </w:r>
      <w:r w:rsidR="00AF10E6">
        <w:rPr>
          <w:rFonts w:ascii="Corbel" w:eastAsia="Times New Roman" w:hAnsi="Corbel" w:cs="Times New Roman"/>
          <w:color w:val="000000"/>
          <w:szCs w:val="24"/>
          <w:lang w:val="ru-RU"/>
        </w:rPr>
        <w:t>мат</w:t>
      </w:r>
      <w:r w:rsidRPr="006024CC">
        <w:rPr>
          <w:rFonts w:ascii="Corbel" w:eastAsia="Times New Roman" w:hAnsi="Corbel" w:cs="Times New Roman"/>
          <w:color w:val="000000"/>
          <w:szCs w:val="24"/>
          <w:lang w:val="ru-RU"/>
        </w:rPr>
        <w:t>ически</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безопасны</w:t>
      </w:r>
      <w:r w:rsidR="00BD255A">
        <w:rPr>
          <w:rFonts w:ascii="Corbel" w:eastAsia="Times New Roman" w:hAnsi="Corbel" w:cs="Times New Roman"/>
          <w:color w:val="000000"/>
          <w:szCs w:val="24"/>
          <w:lang w:val="ru-RU"/>
        </w:rPr>
        <w:t>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и</w:t>
      </w:r>
      <w:r w:rsidRPr="00AC2F49">
        <w:rPr>
          <w:rFonts w:ascii="Corbel" w:eastAsia="Times New Roman" w:hAnsi="Corbel" w:cs="Times New Roman"/>
          <w:color w:val="000000"/>
          <w:szCs w:val="24"/>
          <w:lang w:val="ru-RU"/>
        </w:rPr>
        <w:t xml:space="preserve"> </w:t>
      </w:r>
      <w:r w:rsidR="008830C2">
        <w:rPr>
          <w:rFonts w:ascii="Corbel" w:eastAsia="Times New Roman" w:hAnsi="Corbel" w:cs="Times New Roman"/>
          <w:color w:val="000000"/>
          <w:szCs w:val="24"/>
          <w:lang w:val="ru-RU"/>
        </w:rPr>
        <w:t>природосберегающий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 xml:space="preserve">В сфере энергетики Нарва стала центром производства зеленой энергии и местом разработки соответствующих </w:t>
      </w:r>
      <w:r w:rsidR="007E4872">
        <w:rPr>
          <w:rFonts w:ascii="Corbel" w:eastAsia="Times New Roman" w:hAnsi="Corbel" w:cs="Times New Roman"/>
          <w:color w:val="000000"/>
          <w:szCs w:val="24"/>
          <w:lang w:val="ru-RU"/>
        </w:rPr>
        <w:t xml:space="preserve">технологий </w:t>
      </w:r>
      <w:r w:rsidRPr="006024CC">
        <w:rPr>
          <w:rFonts w:ascii="Corbel" w:eastAsia="Times New Roman" w:hAnsi="Corbel" w:cs="Times New Roman"/>
          <w:color w:val="000000"/>
          <w:szCs w:val="24"/>
          <w:lang w:val="ru-RU"/>
        </w:rPr>
        <w:t>в Эстонии. Это под</w:t>
      </w:r>
      <w:r w:rsidR="00A42063">
        <w:rPr>
          <w:rFonts w:ascii="Corbel" w:eastAsia="Times New Roman" w:hAnsi="Corbel" w:cs="Times New Roman"/>
          <w:color w:val="000000"/>
          <w:szCs w:val="24"/>
          <w:lang w:val="ru-RU"/>
        </w:rPr>
        <w:t>д</w:t>
      </w:r>
      <w:r w:rsidRPr="006024CC">
        <w:rPr>
          <w:rFonts w:ascii="Corbel" w:eastAsia="Times New Roman" w:hAnsi="Corbel" w:cs="Times New Roman"/>
          <w:color w:val="000000"/>
          <w:szCs w:val="24"/>
          <w:lang w:val="ru-RU"/>
        </w:rPr>
        <w:t>ерж</w:t>
      </w:r>
      <w:r w:rsidR="00A42063">
        <w:rPr>
          <w:rFonts w:ascii="Corbel" w:eastAsia="Times New Roman" w:hAnsi="Corbel" w:cs="Times New Roman"/>
          <w:color w:val="000000"/>
          <w:szCs w:val="24"/>
          <w:lang w:val="ru-RU"/>
        </w:rPr>
        <w:t>ив</w:t>
      </w:r>
      <w:r w:rsidRPr="006024CC">
        <w:rPr>
          <w:rFonts w:ascii="Corbel" w:eastAsia="Times New Roman" w:hAnsi="Corbel" w:cs="Times New Roman"/>
          <w:color w:val="000000"/>
          <w:szCs w:val="24"/>
          <w:lang w:val="ru-RU"/>
        </w:rPr>
        <w:t xml:space="preserve">ается существующим опытом в области энергетики и технической инфраструктурой. Тепловая энергия, необходимая для города Нарвы, производится </w:t>
      </w:r>
      <w:r w:rsidR="00B93FAA" w:rsidRPr="00777378">
        <w:rPr>
          <w:rFonts w:ascii="Corbel" w:eastAsia="Times New Roman" w:hAnsi="Corbel" w:cs="Times New Roman"/>
          <w:color w:val="000000"/>
          <w:szCs w:val="24"/>
          <w:lang w:val="ru-RU"/>
        </w:rPr>
        <w:t>углеродно-нейтральным</w:t>
      </w:r>
      <w:r w:rsidR="00B93FAA">
        <w:rPr>
          <w:rFonts w:ascii="Corbel" w:eastAsia="Times New Roman" w:hAnsi="Corbel" w:cs="Times New Roman"/>
          <w:color w:val="000000"/>
          <w:szCs w:val="24"/>
          <w:lang w:val="ru-RU"/>
        </w:rPr>
        <w:t xml:space="preserve"> способом</w:t>
      </w:r>
      <w:r w:rsidRPr="006024CC">
        <w:rPr>
          <w:rFonts w:ascii="Corbel" w:eastAsia="Times New Roman" w:hAnsi="Corbel" w:cs="Times New Roman"/>
          <w:color w:val="000000"/>
          <w:szCs w:val="24"/>
          <w:lang w:val="ru-RU"/>
        </w:rPr>
        <w:t>.</w:t>
      </w:r>
    </w:p>
    <w:p w14:paraId="4C36EEFA" w14:textId="25DE624A" w:rsidR="0086247D" w:rsidRPr="00936063" w:rsidRDefault="00F64049" w:rsidP="0086247D">
      <w:pPr>
        <w:rPr>
          <w:rFonts w:ascii="Times New Roman" w:eastAsia="Times New Roman" w:hAnsi="Times New Roman" w:cs="Times New Roman"/>
          <w:szCs w:val="24"/>
          <w:lang w:val="ru-RU"/>
        </w:rPr>
      </w:pPr>
      <w:r w:rsidRPr="00936063">
        <w:rPr>
          <w:rFonts w:ascii="Corbel" w:eastAsia="Times New Roman" w:hAnsi="Corbel" w:cs="Times New Roman"/>
          <w:color w:val="000000"/>
          <w:szCs w:val="24"/>
          <w:lang w:val="ru-RU"/>
        </w:rPr>
        <w:t>В</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городе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вокруг</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него</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есть</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солнечные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парки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построенные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как</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на</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подходящ</w:t>
      </w:r>
      <w:r w:rsidR="005C177A">
        <w:rPr>
          <w:rFonts w:ascii="Corbel" w:eastAsia="Times New Roman" w:hAnsi="Corbel" w:cs="Times New Roman"/>
          <w:color w:val="000000"/>
          <w:szCs w:val="24"/>
          <w:lang w:val="ru-RU"/>
        </w:rPr>
        <w:t>их участках</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земл</w:t>
      </w:r>
      <w:r w:rsidR="005C177A">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так</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на</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крышах</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зданий</w:t>
      </w:r>
      <w:r w:rsidRPr="00F64049">
        <w:rPr>
          <w:rFonts w:ascii="Corbel" w:eastAsia="Times New Roman" w:hAnsi="Corbel" w:cs="Times New Roman"/>
          <w:color w:val="000000"/>
          <w:szCs w:val="24"/>
          <w:lang w:val="ru-RU"/>
        </w:rPr>
        <w:t xml:space="preserve">. </w:t>
      </w:r>
      <w:r w:rsidR="00F831DA" w:rsidRPr="00936063">
        <w:rPr>
          <w:rFonts w:ascii="Corbel" w:eastAsia="Times New Roman" w:hAnsi="Corbel" w:cs="Times New Roman"/>
          <w:color w:val="000000"/>
          <w:szCs w:val="24"/>
          <w:lang w:val="ru-RU"/>
        </w:rPr>
        <w:t xml:space="preserve">Зеленая энергия используется </w:t>
      </w:r>
      <w:r w:rsidR="0021470A" w:rsidRPr="00936063">
        <w:rPr>
          <w:rFonts w:ascii="Corbel" w:eastAsia="Times New Roman" w:hAnsi="Corbel" w:cs="Times New Roman"/>
          <w:color w:val="000000"/>
          <w:szCs w:val="24"/>
          <w:lang w:val="ru-RU"/>
        </w:rPr>
        <w:t>в при</w:t>
      </w:r>
      <w:r w:rsidR="0021470A">
        <w:rPr>
          <w:rFonts w:ascii="Corbel" w:eastAsia="Times New Roman" w:hAnsi="Corbel" w:cs="Times New Roman"/>
          <w:color w:val="000000"/>
          <w:szCs w:val="24"/>
          <w:lang w:val="ru-RU"/>
        </w:rPr>
        <w:t>влекатель</w:t>
      </w:r>
      <w:r w:rsidR="0021470A" w:rsidRPr="00936063">
        <w:rPr>
          <w:rFonts w:ascii="Corbel" w:eastAsia="Times New Roman" w:hAnsi="Corbel" w:cs="Times New Roman"/>
          <w:color w:val="000000"/>
          <w:szCs w:val="24"/>
          <w:lang w:val="ru-RU"/>
        </w:rPr>
        <w:t xml:space="preserve">ной среде </w:t>
      </w:r>
      <w:r w:rsidR="00F831DA" w:rsidRPr="00936063">
        <w:rPr>
          <w:rFonts w:ascii="Corbel" w:eastAsia="Times New Roman" w:hAnsi="Corbel" w:cs="Times New Roman"/>
          <w:color w:val="000000"/>
          <w:szCs w:val="24"/>
          <w:lang w:val="ru-RU"/>
        </w:rPr>
        <w:t>экологически безопасными про</w:t>
      </w:r>
      <w:r w:rsidR="00A42CED">
        <w:rPr>
          <w:rFonts w:ascii="Corbel" w:eastAsia="Times New Roman" w:hAnsi="Corbel" w:cs="Times New Roman"/>
          <w:color w:val="000000"/>
          <w:szCs w:val="24"/>
          <w:lang w:val="ru-RU"/>
        </w:rPr>
        <w:t>изводств</w:t>
      </w:r>
      <w:r w:rsidR="00F831DA" w:rsidRPr="00936063">
        <w:rPr>
          <w:rFonts w:ascii="Corbel" w:eastAsia="Times New Roman" w:hAnsi="Corbel" w:cs="Times New Roman"/>
          <w:color w:val="000000"/>
          <w:szCs w:val="24"/>
          <w:lang w:val="ru-RU"/>
        </w:rPr>
        <w:t xml:space="preserve">енными </w:t>
      </w:r>
      <w:r w:rsidR="00B47AE5">
        <w:rPr>
          <w:rFonts w:ascii="Corbel" w:eastAsia="Times New Roman" w:hAnsi="Corbel" w:cs="Times New Roman"/>
          <w:color w:val="000000"/>
          <w:szCs w:val="24"/>
          <w:lang w:val="ru-RU"/>
        </w:rPr>
        <w:t>предприят</w:t>
      </w:r>
      <w:r w:rsidR="00F831DA" w:rsidRPr="00936063">
        <w:rPr>
          <w:rFonts w:ascii="Corbel" w:eastAsia="Times New Roman" w:hAnsi="Corbel" w:cs="Times New Roman"/>
          <w:color w:val="000000"/>
          <w:szCs w:val="24"/>
          <w:lang w:val="ru-RU"/>
        </w:rPr>
        <w:t>иями</w:t>
      </w:r>
      <w:r w:rsidR="00C1614E">
        <w:rPr>
          <w:rFonts w:ascii="Corbel" w:eastAsia="Times New Roman" w:hAnsi="Corbel" w:cs="Times New Roman"/>
          <w:color w:val="000000"/>
          <w:szCs w:val="24"/>
          <w:lang w:val="ru-RU"/>
        </w:rPr>
        <w:t xml:space="preserve"> –</w:t>
      </w:r>
      <w:r w:rsidR="00F831DA" w:rsidRPr="00936063">
        <w:rPr>
          <w:rFonts w:ascii="Corbel" w:eastAsia="Times New Roman" w:hAnsi="Corbel" w:cs="Times New Roman"/>
          <w:color w:val="000000"/>
          <w:szCs w:val="24"/>
          <w:lang w:val="ru-RU"/>
        </w:rPr>
        <w:t xml:space="preserve"> как </w:t>
      </w:r>
      <w:r w:rsidR="00C1614E">
        <w:rPr>
          <w:rFonts w:ascii="Corbel" w:eastAsia="Times New Roman" w:hAnsi="Corbel" w:cs="Times New Roman"/>
          <w:color w:val="000000"/>
          <w:szCs w:val="24"/>
          <w:lang w:val="ru-RU"/>
        </w:rPr>
        <w:t xml:space="preserve">ныне </w:t>
      </w:r>
      <w:r w:rsidR="00F831DA" w:rsidRPr="00936063">
        <w:rPr>
          <w:rFonts w:ascii="Corbel" w:eastAsia="Times New Roman" w:hAnsi="Corbel" w:cs="Times New Roman"/>
          <w:color w:val="000000"/>
          <w:szCs w:val="24"/>
          <w:lang w:val="ru-RU"/>
        </w:rPr>
        <w:t>действующими</w:t>
      </w:r>
      <w:r w:rsidR="00A42CED">
        <w:rPr>
          <w:rFonts w:ascii="Corbel" w:eastAsia="Times New Roman" w:hAnsi="Corbel" w:cs="Times New Roman"/>
          <w:color w:val="000000"/>
          <w:szCs w:val="24"/>
          <w:lang w:val="ru-RU"/>
        </w:rPr>
        <w:t xml:space="preserve"> и</w:t>
      </w:r>
      <w:r w:rsidR="00F831DA" w:rsidRPr="00936063">
        <w:rPr>
          <w:rFonts w:ascii="Corbel" w:eastAsia="Times New Roman" w:hAnsi="Corbel" w:cs="Times New Roman"/>
          <w:color w:val="000000"/>
          <w:szCs w:val="24"/>
          <w:lang w:val="ru-RU"/>
        </w:rPr>
        <w:t xml:space="preserve"> адаптирова</w:t>
      </w:r>
      <w:r w:rsidR="00A42CED">
        <w:rPr>
          <w:rFonts w:ascii="Corbel" w:eastAsia="Times New Roman" w:hAnsi="Corbel" w:cs="Times New Roman"/>
          <w:color w:val="000000"/>
          <w:szCs w:val="24"/>
          <w:lang w:val="ru-RU"/>
        </w:rPr>
        <w:t>нными</w:t>
      </w:r>
      <w:r w:rsidR="00F831DA" w:rsidRPr="00936063">
        <w:rPr>
          <w:rFonts w:ascii="Corbel" w:eastAsia="Times New Roman" w:hAnsi="Corbel" w:cs="Times New Roman"/>
          <w:color w:val="000000"/>
          <w:szCs w:val="24"/>
          <w:lang w:val="ru-RU"/>
        </w:rPr>
        <w:t>, так</w:t>
      </w:r>
      <w:r w:rsidR="00A42CED">
        <w:rPr>
          <w:rFonts w:ascii="Corbel" w:eastAsia="Times New Roman" w:hAnsi="Corbel" w:cs="Times New Roman"/>
          <w:color w:val="000000"/>
          <w:szCs w:val="24"/>
          <w:lang w:val="ru-RU"/>
        </w:rPr>
        <w:t xml:space="preserve"> и</w:t>
      </w:r>
      <w:r w:rsidR="00F831DA" w:rsidRPr="00936063">
        <w:rPr>
          <w:rFonts w:ascii="Corbel" w:eastAsia="Times New Roman" w:hAnsi="Corbel" w:cs="Times New Roman"/>
          <w:color w:val="000000"/>
          <w:szCs w:val="24"/>
          <w:lang w:val="ru-RU"/>
        </w:rPr>
        <w:t xml:space="preserve"> новыми экологичными производителями. </w:t>
      </w:r>
      <w:r w:rsidR="00556901" w:rsidRPr="00936063">
        <w:rPr>
          <w:rFonts w:ascii="Corbel" w:eastAsia="Times New Roman" w:hAnsi="Corbel" w:cs="Times New Roman"/>
          <w:color w:val="000000"/>
          <w:szCs w:val="24"/>
          <w:lang w:val="ru-RU"/>
        </w:rPr>
        <w:t>Уровень используем</w:t>
      </w:r>
      <w:r w:rsidR="00556901">
        <w:rPr>
          <w:rFonts w:ascii="Corbel" w:eastAsia="Times New Roman" w:hAnsi="Corbel" w:cs="Times New Roman"/>
          <w:color w:val="000000"/>
          <w:szCs w:val="24"/>
          <w:lang w:val="ru-RU"/>
        </w:rPr>
        <w:t>ой</w:t>
      </w:r>
      <w:r w:rsidR="00556901" w:rsidRPr="00936063">
        <w:rPr>
          <w:rFonts w:ascii="Corbel" w:eastAsia="Times New Roman" w:hAnsi="Corbel" w:cs="Times New Roman"/>
          <w:color w:val="000000"/>
          <w:szCs w:val="24"/>
          <w:lang w:val="ru-RU"/>
        </w:rPr>
        <w:t xml:space="preserve"> технологи</w:t>
      </w:r>
      <w:r w:rsidR="00556901">
        <w:rPr>
          <w:rFonts w:ascii="Corbel" w:eastAsia="Times New Roman" w:hAnsi="Corbel" w:cs="Times New Roman"/>
          <w:color w:val="000000"/>
          <w:szCs w:val="24"/>
          <w:lang w:val="ru-RU"/>
        </w:rPr>
        <w:t>и</w:t>
      </w:r>
      <w:r w:rsidR="00556901" w:rsidRPr="00936063">
        <w:rPr>
          <w:rFonts w:ascii="Corbel" w:eastAsia="Times New Roman" w:hAnsi="Corbel" w:cs="Times New Roman"/>
          <w:color w:val="000000"/>
          <w:szCs w:val="24"/>
          <w:lang w:val="ru-RU"/>
        </w:rPr>
        <w:t xml:space="preserve"> высок, </w:t>
      </w:r>
      <w:r w:rsidR="00556901">
        <w:rPr>
          <w:rFonts w:ascii="Corbel" w:eastAsia="Times New Roman" w:hAnsi="Corbel" w:cs="Times New Roman"/>
          <w:color w:val="000000"/>
          <w:szCs w:val="24"/>
          <w:lang w:val="ru-RU"/>
        </w:rPr>
        <w:t>про</w:t>
      </w:r>
      <w:r w:rsidR="00556901" w:rsidRPr="00936063">
        <w:rPr>
          <w:rFonts w:ascii="Corbel" w:eastAsia="Times New Roman" w:hAnsi="Corbel" w:cs="Times New Roman"/>
          <w:color w:val="000000"/>
          <w:szCs w:val="24"/>
          <w:lang w:val="ru-RU"/>
        </w:rPr>
        <w:t>и</w:t>
      </w:r>
      <w:r w:rsidR="00556901">
        <w:rPr>
          <w:rFonts w:ascii="Corbel" w:eastAsia="Times New Roman" w:hAnsi="Corbel" w:cs="Times New Roman"/>
          <w:color w:val="000000"/>
          <w:szCs w:val="24"/>
          <w:lang w:val="ru-RU"/>
        </w:rPr>
        <w:t>схо</w:t>
      </w:r>
      <w:r w:rsidR="00556901" w:rsidRPr="00936063">
        <w:rPr>
          <w:rFonts w:ascii="Corbel" w:eastAsia="Times New Roman" w:hAnsi="Corbel" w:cs="Times New Roman"/>
          <w:color w:val="000000"/>
          <w:szCs w:val="24"/>
          <w:lang w:val="ru-RU"/>
        </w:rPr>
        <w:t>д</w:t>
      </w:r>
      <w:r w:rsidR="00556901">
        <w:rPr>
          <w:rFonts w:ascii="Corbel" w:eastAsia="Times New Roman" w:hAnsi="Corbel" w:cs="Times New Roman"/>
          <w:color w:val="000000"/>
          <w:szCs w:val="24"/>
          <w:lang w:val="ru-RU"/>
        </w:rPr>
        <w:t>и</w:t>
      </w:r>
      <w:r w:rsidR="00556901" w:rsidRPr="00936063">
        <w:rPr>
          <w:rFonts w:ascii="Corbel" w:eastAsia="Times New Roman" w:hAnsi="Corbel" w:cs="Times New Roman"/>
          <w:color w:val="000000"/>
          <w:szCs w:val="24"/>
          <w:lang w:val="ru-RU"/>
        </w:rPr>
        <w:t xml:space="preserve">т активное сотрудничество между </w:t>
      </w:r>
      <w:r w:rsidR="00556901">
        <w:rPr>
          <w:rFonts w:ascii="Corbel" w:eastAsia="Times New Roman" w:hAnsi="Corbel" w:cs="Times New Roman"/>
          <w:color w:val="000000"/>
          <w:szCs w:val="24"/>
          <w:lang w:val="ru-RU"/>
        </w:rPr>
        <w:t>предпр</w:t>
      </w:r>
      <w:r w:rsidR="00556901" w:rsidRPr="00936063">
        <w:rPr>
          <w:rFonts w:ascii="Corbel" w:eastAsia="Times New Roman" w:hAnsi="Corbel" w:cs="Times New Roman"/>
          <w:color w:val="000000"/>
          <w:szCs w:val="24"/>
          <w:lang w:val="ru-RU"/>
        </w:rPr>
        <w:t>ия</w:t>
      </w:r>
      <w:r w:rsidR="00556901">
        <w:rPr>
          <w:rFonts w:ascii="Corbel" w:eastAsia="Times New Roman" w:hAnsi="Corbel" w:cs="Times New Roman"/>
          <w:color w:val="000000"/>
          <w:szCs w:val="24"/>
          <w:lang w:val="ru-RU"/>
        </w:rPr>
        <w:t>тия</w:t>
      </w:r>
      <w:r w:rsidR="00556901" w:rsidRPr="00936063">
        <w:rPr>
          <w:rFonts w:ascii="Corbel" w:eastAsia="Times New Roman" w:hAnsi="Corbel" w:cs="Times New Roman"/>
          <w:color w:val="000000"/>
          <w:szCs w:val="24"/>
          <w:lang w:val="ru-RU"/>
        </w:rPr>
        <w:t>ми и университетами.</w:t>
      </w:r>
      <w:r w:rsidR="00556901">
        <w:rPr>
          <w:rFonts w:ascii="Corbel" w:eastAsia="Times New Roman" w:hAnsi="Corbel" w:cs="Times New Roman"/>
          <w:color w:val="000000"/>
          <w:szCs w:val="24"/>
          <w:lang w:val="ru-RU"/>
        </w:rPr>
        <w:t xml:space="preserve"> </w:t>
      </w:r>
      <w:r w:rsidR="00936063" w:rsidRPr="00936063">
        <w:rPr>
          <w:rFonts w:ascii="Corbel" w:eastAsia="Times New Roman" w:hAnsi="Corbel" w:cs="Times New Roman"/>
          <w:color w:val="000000"/>
          <w:szCs w:val="24"/>
          <w:lang w:val="ru-RU"/>
        </w:rPr>
        <w:t>В сотрудничеств</w:t>
      </w:r>
      <w:r w:rsidR="00F87D4A">
        <w:rPr>
          <w:rFonts w:ascii="Corbel" w:eastAsia="Times New Roman" w:hAnsi="Corbel" w:cs="Times New Roman"/>
          <w:color w:val="000000"/>
          <w:szCs w:val="24"/>
          <w:lang w:val="ru-RU"/>
        </w:rPr>
        <w:t>е</w:t>
      </w:r>
      <w:r w:rsidR="00936063" w:rsidRPr="00936063">
        <w:rPr>
          <w:rFonts w:ascii="Corbel" w:eastAsia="Times New Roman" w:hAnsi="Corbel" w:cs="Times New Roman"/>
          <w:color w:val="000000"/>
          <w:szCs w:val="24"/>
          <w:lang w:val="ru-RU"/>
        </w:rPr>
        <w:t xml:space="preserve"> в Нарве запущены п</w:t>
      </w:r>
      <w:r w:rsidR="001D71C1">
        <w:rPr>
          <w:rFonts w:ascii="Corbel" w:eastAsia="Times New Roman" w:hAnsi="Corbel" w:cs="Times New Roman"/>
          <w:color w:val="000000"/>
          <w:szCs w:val="24"/>
          <w:lang w:val="ru-RU"/>
        </w:rPr>
        <w:t>ередов</w:t>
      </w:r>
      <w:r w:rsidR="00936063" w:rsidRPr="00936063">
        <w:rPr>
          <w:rFonts w:ascii="Corbel" w:eastAsia="Times New Roman" w:hAnsi="Corbel" w:cs="Times New Roman"/>
          <w:color w:val="000000"/>
          <w:szCs w:val="24"/>
          <w:lang w:val="ru-RU"/>
        </w:rPr>
        <w:t xml:space="preserve">ые и </w:t>
      </w:r>
      <w:r w:rsidR="00FC55F0">
        <w:rPr>
          <w:rFonts w:ascii="Corbel" w:eastAsia="Times New Roman" w:hAnsi="Corbel" w:cs="Times New Roman"/>
          <w:color w:val="000000"/>
          <w:szCs w:val="24"/>
          <w:lang w:val="ru-RU"/>
        </w:rPr>
        <w:t>а</w:t>
      </w:r>
      <w:r w:rsidR="007B08A9">
        <w:rPr>
          <w:rFonts w:ascii="Corbel" w:eastAsia="Times New Roman" w:hAnsi="Corbel" w:cs="Times New Roman"/>
          <w:color w:val="000000"/>
          <w:szCs w:val="24"/>
          <w:lang w:val="ru-RU"/>
        </w:rPr>
        <w:t>т</w:t>
      </w:r>
      <w:r w:rsidR="00FC55F0">
        <w:rPr>
          <w:rFonts w:ascii="Corbel" w:eastAsia="Times New Roman" w:hAnsi="Corbel" w:cs="Times New Roman"/>
          <w:color w:val="000000"/>
          <w:szCs w:val="24"/>
          <w:lang w:val="ru-RU"/>
        </w:rPr>
        <w:t>трактив</w:t>
      </w:r>
      <w:r w:rsidR="00936063" w:rsidRPr="00936063">
        <w:rPr>
          <w:rFonts w:ascii="Corbel" w:eastAsia="Times New Roman" w:hAnsi="Corbel" w:cs="Times New Roman"/>
          <w:color w:val="000000"/>
          <w:szCs w:val="24"/>
          <w:lang w:val="ru-RU"/>
        </w:rPr>
        <w:t xml:space="preserve">ные пилотные проекты зеленой промышленности, экономики замкнутого цикла и стартапов. При привлечении инвестиций предпочтение отдается современным </w:t>
      </w:r>
      <w:r w:rsidR="009301E9">
        <w:rPr>
          <w:rFonts w:ascii="Corbel" w:eastAsia="Times New Roman" w:hAnsi="Corbel" w:cs="Times New Roman"/>
          <w:color w:val="000000"/>
          <w:szCs w:val="24"/>
          <w:lang w:val="ru-RU"/>
        </w:rPr>
        <w:t>предприят</w:t>
      </w:r>
      <w:r w:rsidR="00936063" w:rsidRPr="00936063">
        <w:rPr>
          <w:rFonts w:ascii="Corbel" w:eastAsia="Times New Roman" w:hAnsi="Corbel" w:cs="Times New Roman"/>
          <w:color w:val="000000"/>
          <w:szCs w:val="24"/>
          <w:lang w:val="ru-RU"/>
        </w:rPr>
        <w:t>иям с зеленым профилем.</w:t>
      </w:r>
    </w:p>
    <w:p w14:paraId="727ABF9D" w14:textId="301CCBF7" w:rsidR="0086247D" w:rsidRPr="00C86C38" w:rsidRDefault="00B578EB" w:rsidP="0086247D">
      <w:pPr>
        <w:rPr>
          <w:rFonts w:ascii="Times New Roman" w:eastAsia="Times New Roman" w:hAnsi="Times New Roman" w:cs="Times New Roman"/>
          <w:szCs w:val="24"/>
          <w:lang w:val="ru-RU"/>
        </w:rPr>
      </w:pPr>
      <w:r w:rsidRPr="00B578EB">
        <w:rPr>
          <w:rFonts w:ascii="Corbel" w:eastAsia="Times New Roman" w:hAnsi="Corbel" w:cs="Times New Roman"/>
          <w:color w:val="000000"/>
          <w:szCs w:val="24"/>
          <w:lang w:val="ru-RU"/>
        </w:rPr>
        <w:t>В</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городской</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экономике</w:t>
      </w:r>
      <w:r w:rsidRPr="00AC2F49">
        <w:rPr>
          <w:rFonts w:ascii="Corbel" w:eastAsia="Times New Roman" w:hAnsi="Corbel" w:cs="Times New Roman"/>
          <w:color w:val="000000"/>
          <w:szCs w:val="24"/>
          <w:lang w:val="ru-RU"/>
        </w:rPr>
        <w:t xml:space="preserve"> </w:t>
      </w:r>
      <w:r w:rsidR="00B93AF8">
        <w:rPr>
          <w:rFonts w:ascii="Corbel" w:eastAsia="Times New Roman" w:hAnsi="Corbel" w:cs="Times New Roman"/>
          <w:color w:val="000000"/>
          <w:szCs w:val="24"/>
          <w:lang w:val="ru-RU"/>
        </w:rPr>
        <w:t>полностью</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отсутствуют</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выбросы</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углекислого</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газа</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 xml:space="preserve">Общественные здания и сооружения </w:t>
      </w:r>
      <w:r w:rsidR="00B81764">
        <w:rPr>
          <w:rFonts w:ascii="Corbel" w:eastAsia="Times New Roman" w:hAnsi="Corbel" w:cs="Times New Roman"/>
          <w:color w:val="000000"/>
          <w:szCs w:val="24"/>
          <w:lang w:val="ru-RU"/>
        </w:rPr>
        <w:t>преобразованы в</w:t>
      </w:r>
      <w:r w:rsidRPr="00B578EB">
        <w:rPr>
          <w:rFonts w:ascii="Corbel" w:eastAsia="Times New Roman" w:hAnsi="Corbel" w:cs="Times New Roman"/>
          <w:color w:val="000000"/>
          <w:szCs w:val="24"/>
          <w:lang w:val="ru-RU"/>
        </w:rPr>
        <w:t xml:space="preserve"> энергоэффективны</w:t>
      </w:r>
      <w:r w:rsidR="00162498">
        <w:rPr>
          <w:rFonts w:ascii="Corbel" w:eastAsia="Times New Roman" w:hAnsi="Corbel" w:cs="Times New Roman"/>
          <w:color w:val="000000"/>
          <w:szCs w:val="24"/>
          <w:lang w:val="ru-RU"/>
        </w:rPr>
        <w:t>е</w:t>
      </w:r>
      <w:r w:rsidR="008B05D4">
        <w:rPr>
          <w:rFonts w:ascii="Corbel" w:eastAsia="Times New Roman" w:hAnsi="Corbel" w:cs="Times New Roman"/>
          <w:color w:val="000000"/>
          <w:szCs w:val="24"/>
          <w:lang w:val="ru-RU"/>
        </w:rPr>
        <w:t>,</w:t>
      </w:r>
      <w:r w:rsidRPr="00B578EB">
        <w:rPr>
          <w:rFonts w:ascii="Corbel" w:eastAsia="Times New Roman" w:hAnsi="Corbel" w:cs="Times New Roman"/>
          <w:color w:val="000000"/>
          <w:szCs w:val="24"/>
          <w:lang w:val="ru-RU"/>
        </w:rPr>
        <w:t xml:space="preserve"> </w:t>
      </w:r>
      <w:r w:rsidR="00A25CE0">
        <w:rPr>
          <w:rFonts w:ascii="Corbel" w:eastAsia="Times New Roman" w:hAnsi="Corbel" w:cs="Times New Roman"/>
          <w:color w:val="000000"/>
          <w:szCs w:val="24"/>
          <w:lang w:val="ru-RU"/>
        </w:rPr>
        <w:t>применя</w:t>
      </w:r>
      <w:r w:rsidRPr="00B578EB">
        <w:rPr>
          <w:rFonts w:ascii="Corbel" w:eastAsia="Times New Roman" w:hAnsi="Corbel" w:cs="Times New Roman"/>
          <w:color w:val="000000"/>
          <w:szCs w:val="24"/>
          <w:lang w:val="ru-RU"/>
        </w:rPr>
        <w:t>ю</w:t>
      </w:r>
      <w:r w:rsidR="00FB488E">
        <w:rPr>
          <w:rFonts w:ascii="Corbel" w:eastAsia="Times New Roman" w:hAnsi="Corbel" w:cs="Times New Roman"/>
          <w:color w:val="000000"/>
          <w:szCs w:val="24"/>
          <w:lang w:val="ru-RU"/>
        </w:rPr>
        <w:t>щие</w:t>
      </w:r>
      <w:r w:rsidRPr="00B578EB">
        <w:rPr>
          <w:rFonts w:ascii="Corbel" w:eastAsia="Times New Roman" w:hAnsi="Corbel" w:cs="Times New Roman"/>
          <w:color w:val="000000"/>
          <w:szCs w:val="24"/>
          <w:lang w:val="ru-RU"/>
        </w:rPr>
        <w:t xml:space="preserve"> интеллектуальные экологич</w:t>
      </w:r>
      <w:r w:rsidR="008814FB">
        <w:rPr>
          <w:rFonts w:ascii="Corbel" w:eastAsia="Times New Roman" w:hAnsi="Corbel" w:cs="Times New Roman"/>
          <w:color w:val="000000"/>
          <w:szCs w:val="24"/>
          <w:lang w:val="ru-RU"/>
        </w:rPr>
        <w:t>ны</w:t>
      </w:r>
      <w:r w:rsidRPr="00B578EB">
        <w:rPr>
          <w:rFonts w:ascii="Corbel" w:eastAsia="Times New Roman" w:hAnsi="Corbel" w:cs="Times New Roman"/>
          <w:color w:val="000000"/>
          <w:szCs w:val="24"/>
          <w:lang w:val="ru-RU"/>
        </w:rPr>
        <w:t>е решения. Общественный транспорт зеленый, предпочтен</w:t>
      </w:r>
      <w:r w:rsidR="00D50560">
        <w:rPr>
          <w:rFonts w:ascii="Corbel" w:eastAsia="Times New Roman" w:hAnsi="Corbel" w:cs="Times New Roman"/>
          <w:color w:val="000000"/>
          <w:szCs w:val="24"/>
          <w:lang w:val="ru-RU"/>
        </w:rPr>
        <w:t>и</w:t>
      </w:r>
      <w:r w:rsidRPr="00B578EB">
        <w:rPr>
          <w:rFonts w:ascii="Corbel" w:eastAsia="Times New Roman" w:hAnsi="Corbel" w:cs="Times New Roman"/>
          <w:color w:val="000000"/>
          <w:szCs w:val="24"/>
          <w:lang w:val="ru-RU"/>
        </w:rPr>
        <w:t xml:space="preserve">е </w:t>
      </w:r>
      <w:r w:rsidR="00D50560">
        <w:rPr>
          <w:rFonts w:ascii="Corbel" w:eastAsia="Times New Roman" w:hAnsi="Corbel" w:cs="Times New Roman"/>
          <w:color w:val="000000"/>
          <w:szCs w:val="24"/>
          <w:lang w:val="ru-RU"/>
        </w:rPr>
        <w:t xml:space="preserve">отдается </w:t>
      </w:r>
      <w:r w:rsidRPr="00B578EB">
        <w:rPr>
          <w:rFonts w:ascii="Corbel" w:eastAsia="Times New Roman" w:hAnsi="Corbel" w:cs="Times New Roman"/>
          <w:color w:val="000000"/>
          <w:szCs w:val="24"/>
          <w:lang w:val="ru-RU"/>
        </w:rPr>
        <w:t>пеш</w:t>
      </w:r>
      <w:r w:rsidR="00E26E7B">
        <w:rPr>
          <w:rFonts w:ascii="Corbel" w:eastAsia="Times New Roman" w:hAnsi="Corbel" w:cs="Times New Roman"/>
          <w:color w:val="000000"/>
          <w:szCs w:val="24"/>
          <w:lang w:val="ru-RU"/>
        </w:rPr>
        <w:t>еходам</w:t>
      </w:r>
      <w:r w:rsidRPr="00B578EB">
        <w:rPr>
          <w:rFonts w:ascii="Corbel" w:eastAsia="Times New Roman" w:hAnsi="Corbel" w:cs="Times New Roman"/>
          <w:color w:val="000000"/>
          <w:szCs w:val="24"/>
          <w:lang w:val="ru-RU"/>
        </w:rPr>
        <w:t xml:space="preserve"> и легки</w:t>
      </w:r>
      <w:r w:rsidR="002A6BCB">
        <w:rPr>
          <w:rFonts w:ascii="Corbel" w:eastAsia="Times New Roman" w:hAnsi="Corbel" w:cs="Times New Roman"/>
          <w:color w:val="000000"/>
          <w:szCs w:val="24"/>
          <w:lang w:val="ru-RU"/>
        </w:rPr>
        <w:t>м видам</w:t>
      </w:r>
      <w:r w:rsidRPr="00B578EB">
        <w:rPr>
          <w:rFonts w:ascii="Corbel" w:eastAsia="Times New Roman" w:hAnsi="Corbel" w:cs="Times New Roman"/>
          <w:color w:val="000000"/>
          <w:szCs w:val="24"/>
          <w:lang w:val="ru-RU"/>
        </w:rPr>
        <w:t xml:space="preserve"> транспорт</w:t>
      </w:r>
      <w:r w:rsidR="002A6BCB">
        <w:rPr>
          <w:rFonts w:ascii="Corbel" w:eastAsia="Times New Roman" w:hAnsi="Corbel" w:cs="Times New Roman"/>
          <w:color w:val="000000"/>
          <w:szCs w:val="24"/>
          <w:lang w:val="ru-RU"/>
        </w:rPr>
        <w:t>а</w:t>
      </w:r>
      <w:r w:rsidRPr="00B578EB">
        <w:rPr>
          <w:rFonts w:ascii="Corbel" w:eastAsia="Times New Roman" w:hAnsi="Corbel" w:cs="Times New Roman"/>
          <w:color w:val="000000"/>
          <w:szCs w:val="24"/>
          <w:lang w:val="ru-RU"/>
        </w:rPr>
        <w:t>. Масштаб</w:t>
      </w:r>
      <w:r w:rsidR="00182B77">
        <w:rPr>
          <w:rFonts w:ascii="Corbel" w:eastAsia="Times New Roman" w:hAnsi="Corbel" w:cs="Times New Roman"/>
          <w:color w:val="000000"/>
          <w:szCs w:val="24"/>
          <w:lang w:val="ru-RU"/>
        </w:rPr>
        <w:t>ы</w:t>
      </w:r>
      <w:r w:rsidRPr="00B578EB">
        <w:rPr>
          <w:rFonts w:ascii="Corbel" w:eastAsia="Times New Roman" w:hAnsi="Corbel" w:cs="Times New Roman"/>
          <w:color w:val="000000"/>
          <w:szCs w:val="24"/>
          <w:lang w:val="ru-RU"/>
        </w:rPr>
        <w:t xml:space="preserve"> инфраструктуры отвеча</w:t>
      </w:r>
      <w:r w:rsidR="00182B77">
        <w:rPr>
          <w:rFonts w:ascii="Corbel" w:eastAsia="Times New Roman" w:hAnsi="Corbel" w:cs="Times New Roman"/>
          <w:color w:val="000000"/>
          <w:szCs w:val="24"/>
          <w:lang w:val="ru-RU"/>
        </w:rPr>
        <w:t>ю</w:t>
      </w:r>
      <w:r w:rsidRPr="00B578EB">
        <w:rPr>
          <w:rFonts w:ascii="Corbel" w:eastAsia="Times New Roman" w:hAnsi="Corbel" w:cs="Times New Roman"/>
          <w:color w:val="000000"/>
          <w:szCs w:val="24"/>
          <w:lang w:val="ru-RU"/>
        </w:rPr>
        <w:t>т реальным потребностям жителей и гостей города.</w:t>
      </w:r>
    </w:p>
    <w:p w14:paraId="224E08EB" w14:textId="588B4730" w:rsidR="008071E4" w:rsidRDefault="002E6A88" w:rsidP="0086247D">
      <w:pPr>
        <w:rPr>
          <w:rFonts w:ascii="Corbel" w:eastAsia="Times New Roman" w:hAnsi="Corbel" w:cs="Times New Roman"/>
          <w:color w:val="000000"/>
          <w:szCs w:val="24"/>
          <w:lang w:val="ru-RU"/>
        </w:rPr>
      </w:pPr>
      <w:r w:rsidRPr="002E6A88">
        <w:rPr>
          <w:rFonts w:ascii="Corbel" w:eastAsia="Times New Roman" w:hAnsi="Corbel" w:cs="Times New Roman"/>
          <w:color w:val="000000"/>
          <w:szCs w:val="24"/>
          <w:lang w:val="ru-RU"/>
        </w:rPr>
        <w:t xml:space="preserve">Население </w:t>
      </w:r>
      <w:r w:rsidR="008F42DE">
        <w:rPr>
          <w:rFonts w:ascii="Corbel" w:eastAsia="Times New Roman" w:hAnsi="Corbel" w:cs="Times New Roman"/>
          <w:color w:val="000000"/>
          <w:szCs w:val="24"/>
          <w:lang w:val="ru-RU"/>
        </w:rPr>
        <w:t>–</w:t>
      </w:r>
      <w:r w:rsidRPr="002E6A88">
        <w:rPr>
          <w:rFonts w:ascii="Corbel" w:eastAsia="Times New Roman" w:hAnsi="Corbel" w:cs="Times New Roman"/>
          <w:color w:val="000000"/>
          <w:szCs w:val="24"/>
          <w:lang w:val="ru-RU"/>
        </w:rPr>
        <w:t xml:space="preserve"> важная часть зелено</w:t>
      </w:r>
      <w:r w:rsidR="00464B21">
        <w:rPr>
          <w:rFonts w:ascii="Corbel" w:eastAsia="Times New Roman" w:hAnsi="Corbel" w:cs="Times New Roman"/>
          <w:color w:val="000000"/>
          <w:szCs w:val="24"/>
          <w:lang w:val="ru-RU"/>
        </w:rPr>
        <w:t>го поворота:</w:t>
      </w:r>
      <w:r w:rsidRPr="002E6A88">
        <w:rPr>
          <w:rFonts w:ascii="Corbel" w:eastAsia="Times New Roman" w:hAnsi="Corbel" w:cs="Times New Roman"/>
          <w:color w:val="000000"/>
          <w:szCs w:val="24"/>
          <w:lang w:val="ru-RU"/>
        </w:rPr>
        <w:t xml:space="preserve"> люди </w:t>
      </w:r>
      <w:r w:rsidR="00FE1EF0">
        <w:rPr>
          <w:rFonts w:ascii="Corbel" w:eastAsia="Times New Roman" w:hAnsi="Corbel" w:cs="Times New Roman"/>
          <w:color w:val="000000"/>
          <w:szCs w:val="24"/>
          <w:lang w:val="ru-RU"/>
        </w:rPr>
        <w:t>осмысли</w:t>
      </w:r>
      <w:r w:rsidRPr="002E6A88">
        <w:rPr>
          <w:rFonts w:ascii="Corbel" w:eastAsia="Times New Roman" w:hAnsi="Corbel" w:cs="Times New Roman"/>
          <w:color w:val="000000"/>
          <w:szCs w:val="24"/>
          <w:lang w:val="ru-RU"/>
        </w:rPr>
        <w:t xml:space="preserve">ли и </w:t>
      </w:r>
      <w:r w:rsidR="00FE1EF0">
        <w:rPr>
          <w:rFonts w:ascii="Corbel" w:eastAsia="Times New Roman" w:hAnsi="Corbel" w:cs="Times New Roman"/>
          <w:color w:val="000000"/>
          <w:szCs w:val="24"/>
          <w:lang w:val="ru-RU"/>
        </w:rPr>
        <w:t>ус</w:t>
      </w:r>
      <w:r w:rsidR="00BA678B">
        <w:rPr>
          <w:rFonts w:ascii="Corbel" w:eastAsia="Times New Roman" w:hAnsi="Corbel" w:cs="Times New Roman"/>
          <w:color w:val="000000"/>
          <w:szCs w:val="24"/>
          <w:lang w:val="ru-RU"/>
        </w:rPr>
        <w:t>во</w:t>
      </w:r>
      <w:r w:rsidR="00FE1EF0">
        <w:rPr>
          <w:rFonts w:ascii="Corbel" w:eastAsia="Times New Roman" w:hAnsi="Corbel" w:cs="Times New Roman"/>
          <w:color w:val="000000"/>
          <w:szCs w:val="24"/>
          <w:lang w:val="ru-RU"/>
        </w:rPr>
        <w:t xml:space="preserve">или </w:t>
      </w:r>
      <w:r w:rsidR="00BA678B" w:rsidRPr="002E6A88">
        <w:rPr>
          <w:rFonts w:ascii="Corbel" w:eastAsia="Times New Roman" w:hAnsi="Corbel" w:cs="Times New Roman"/>
          <w:color w:val="000000"/>
          <w:szCs w:val="24"/>
          <w:lang w:val="ru-RU"/>
        </w:rPr>
        <w:t>устойчив</w:t>
      </w:r>
      <w:r w:rsidR="00BA678B">
        <w:rPr>
          <w:rFonts w:ascii="Corbel" w:eastAsia="Times New Roman" w:hAnsi="Corbel" w:cs="Times New Roman"/>
          <w:color w:val="000000"/>
          <w:szCs w:val="24"/>
          <w:lang w:val="ru-RU"/>
        </w:rPr>
        <w:t>ый</w:t>
      </w:r>
      <w:r w:rsidR="00BA678B" w:rsidRPr="002E6A88">
        <w:rPr>
          <w:rFonts w:ascii="Corbel" w:eastAsia="Times New Roman" w:hAnsi="Corbel" w:cs="Times New Roman"/>
          <w:color w:val="000000"/>
          <w:szCs w:val="24"/>
          <w:lang w:val="ru-RU"/>
        </w:rPr>
        <w:t xml:space="preserve"> образ жизни </w:t>
      </w:r>
      <w:r w:rsidR="00BA678B">
        <w:rPr>
          <w:rFonts w:ascii="Corbel" w:eastAsia="Times New Roman" w:hAnsi="Corbel" w:cs="Times New Roman"/>
          <w:color w:val="000000"/>
          <w:szCs w:val="24"/>
          <w:lang w:val="ru-RU"/>
        </w:rPr>
        <w:t xml:space="preserve">и </w:t>
      </w:r>
      <w:r w:rsidRPr="002E6A88">
        <w:rPr>
          <w:rFonts w:ascii="Corbel" w:eastAsia="Times New Roman" w:hAnsi="Corbel" w:cs="Times New Roman"/>
          <w:color w:val="000000"/>
          <w:szCs w:val="24"/>
          <w:lang w:val="ru-RU"/>
        </w:rPr>
        <w:t>след</w:t>
      </w:r>
      <w:r w:rsidR="00BA678B">
        <w:rPr>
          <w:rFonts w:ascii="Corbel" w:eastAsia="Times New Roman" w:hAnsi="Corbel" w:cs="Times New Roman"/>
          <w:color w:val="000000"/>
          <w:szCs w:val="24"/>
          <w:lang w:val="ru-RU"/>
        </w:rPr>
        <w:t>у</w:t>
      </w:r>
      <w:r w:rsidRPr="002E6A88">
        <w:rPr>
          <w:rFonts w:ascii="Corbel" w:eastAsia="Times New Roman" w:hAnsi="Corbel" w:cs="Times New Roman"/>
          <w:color w:val="000000"/>
          <w:szCs w:val="24"/>
          <w:lang w:val="ru-RU"/>
        </w:rPr>
        <w:t>ю</w:t>
      </w:r>
      <w:r w:rsidR="00BA678B">
        <w:rPr>
          <w:rFonts w:ascii="Corbel" w:eastAsia="Times New Roman" w:hAnsi="Corbel" w:cs="Times New Roman"/>
          <w:color w:val="000000"/>
          <w:szCs w:val="24"/>
          <w:lang w:val="ru-RU"/>
        </w:rPr>
        <w:t>т ему</w:t>
      </w:r>
      <w:r w:rsidRPr="002E6A88">
        <w:rPr>
          <w:rFonts w:ascii="Corbel" w:eastAsia="Times New Roman" w:hAnsi="Corbel" w:cs="Times New Roman"/>
          <w:color w:val="000000"/>
          <w:szCs w:val="24"/>
          <w:lang w:val="ru-RU"/>
        </w:rPr>
        <w:t>.</w:t>
      </w:r>
    </w:p>
    <w:p w14:paraId="64216AD7" w14:textId="4ACF0449" w:rsidR="0086247D" w:rsidRPr="00F85173" w:rsidRDefault="00F85173" w:rsidP="0086247D">
      <w:pPr>
        <w:rPr>
          <w:rFonts w:ascii="Times New Roman" w:eastAsia="Times New Roman" w:hAnsi="Times New Roman" w:cs="Times New Roman"/>
          <w:szCs w:val="24"/>
          <w:lang w:val="ru-RU"/>
        </w:rPr>
      </w:pPr>
      <w:r w:rsidRPr="00F85173">
        <w:rPr>
          <w:rFonts w:ascii="Corbel" w:eastAsia="Times New Roman" w:hAnsi="Corbel" w:cs="Times New Roman"/>
          <w:b/>
          <w:bCs/>
          <w:color w:val="000000"/>
          <w:szCs w:val="24"/>
          <w:lang w:val="ru-RU"/>
        </w:rPr>
        <w:lastRenderedPageBreak/>
        <w:t>Фокус стратегической цели</w:t>
      </w:r>
      <w:r w:rsidR="003B30F6">
        <w:rPr>
          <w:rFonts w:ascii="Corbel" w:eastAsia="Times New Roman" w:hAnsi="Corbel" w:cs="Times New Roman"/>
          <w:b/>
          <w:bCs/>
          <w:color w:val="000000"/>
          <w:szCs w:val="24"/>
          <w:lang w:val="ru-RU"/>
        </w:rPr>
        <w:t>:</w:t>
      </w:r>
    </w:p>
    <w:p w14:paraId="710CB1D7" w14:textId="58B817B3" w:rsidR="0086247D" w:rsidRPr="00F70809" w:rsidRDefault="00F70809" w:rsidP="008E6426">
      <w:pPr>
        <w:numPr>
          <w:ilvl w:val="0"/>
          <w:numId w:val="33"/>
        </w:numPr>
        <w:textAlignment w:val="baseline"/>
        <w:rPr>
          <w:rFonts w:ascii="Corbel" w:eastAsia="Times New Roman" w:hAnsi="Corbel" w:cs="Times New Roman"/>
          <w:b/>
          <w:bCs/>
          <w:color w:val="000000"/>
          <w:szCs w:val="24"/>
          <w:lang w:val="ru-RU"/>
        </w:rPr>
      </w:pPr>
      <w:r w:rsidRPr="00F70809">
        <w:rPr>
          <w:rFonts w:ascii="Corbel" w:eastAsia="Times New Roman" w:hAnsi="Corbel" w:cs="Times New Roman"/>
          <w:b/>
          <w:bCs/>
          <w:color w:val="000000"/>
          <w:szCs w:val="24"/>
          <w:lang w:val="ru-RU"/>
        </w:rPr>
        <w:t xml:space="preserve">Нарва </w:t>
      </w:r>
      <w:r w:rsidR="00220109">
        <w:rPr>
          <w:rFonts w:ascii="Corbel" w:eastAsia="Times New Roman" w:hAnsi="Corbel" w:cs="Times New Roman"/>
          <w:b/>
          <w:bCs/>
          <w:color w:val="000000"/>
          <w:szCs w:val="24"/>
          <w:lang w:val="ru-RU"/>
        </w:rPr>
        <w:t>–</w:t>
      </w:r>
      <w:r w:rsidRPr="00F70809">
        <w:rPr>
          <w:rFonts w:ascii="Corbel" w:eastAsia="Times New Roman" w:hAnsi="Corbel" w:cs="Times New Roman"/>
          <w:b/>
          <w:bCs/>
          <w:color w:val="000000"/>
          <w:szCs w:val="24"/>
          <w:lang w:val="ru-RU"/>
        </w:rPr>
        <w:t xml:space="preserve"> пример зеленой энергетики и зеленой промышленности в Эстонии.</w:t>
      </w:r>
    </w:p>
    <w:p w14:paraId="0F0F68FD" w14:textId="77777777" w:rsidR="0086247D" w:rsidRPr="00F70809" w:rsidRDefault="0086247D" w:rsidP="0086247D">
      <w:pPr>
        <w:spacing w:after="0"/>
        <w:rPr>
          <w:rFonts w:ascii="Times New Roman" w:eastAsia="Times New Roman" w:hAnsi="Times New Roman" w:cs="Times New Roman"/>
          <w:szCs w:val="24"/>
          <w:lang w:val="ru-RU"/>
        </w:rPr>
      </w:pPr>
    </w:p>
    <w:p w14:paraId="5D3B6A54" w14:textId="5C0BECE1" w:rsidR="0086247D" w:rsidRPr="003E42ED" w:rsidRDefault="003E42ED" w:rsidP="0086247D">
      <w:pPr>
        <w:rPr>
          <w:rFonts w:ascii="Times New Roman" w:eastAsia="Times New Roman" w:hAnsi="Times New Roman" w:cs="Times New Roman"/>
          <w:szCs w:val="24"/>
          <w:lang w:val="ru-RU"/>
        </w:rPr>
      </w:pPr>
      <w:r w:rsidRPr="003E42ED">
        <w:rPr>
          <w:rFonts w:ascii="Corbel" w:eastAsia="Times New Roman" w:hAnsi="Corbel" w:cs="Times New Roman"/>
          <w:b/>
          <w:bCs/>
          <w:color w:val="000000"/>
          <w:szCs w:val="24"/>
          <w:lang w:val="ru-RU"/>
        </w:rPr>
        <w:t>Отраслевые цели и меры поддержк</w:t>
      </w:r>
      <w:r w:rsidR="002C11B1">
        <w:rPr>
          <w:rFonts w:ascii="Corbel" w:eastAsia="Times New Roman" w:hAnsi="Corbel" w:cs="Times New Roman"/>
          <w:b/>
          <w:bCs/>
          <w:color w:val="000000"/>
          <w:szCs w:val="24"/>
          <w:lang w:val="ru-RU"/>
        </w:rPr>
        <w:t>и</w:t>
      </w:r>
      <w:r w:rsidRPr="003E42ED">
        <w:rPr>
          <w:rFonts w:ascii="Corbel" w:eastAsia="Times New Roman" w:hAnsi="Corbel" w:cs="Times New Roman"/>
          <w:b/>
          <w:bCs/>
          <w:color w:val="000000"/>
          <w:szCs w:val="24"/>
          <w:lang w:val="ru-RU"/>
        </w:rPr>
        <w:t xml:space="preserve"> стратегической цели:</w:t>
      </w:r>
    </w:p>
    <w:p w14:paraId="4B6B101A" w14:textId="6B4B0780" w:rsidR="0086247D" w:rsidRPr="008567A1" w:rsidRDefault="00571FF4" w:rsidP="008E6426">
      <w:pPr>
        <w:numPr>
          <w:ilvl w:val="0"/>
          <w:numId w:val="1"/>
        </w:numPr>
        <w:spacing w:after="0"/>
        <w:textAlignment w:val="baseline"/>
        <w:rPr>
          <w:rFonts w:ascii="Corbel" w:eastAsia="Times New Roman" w:hAnsi="Corbel" w:cs="Times New Roman"/>
          <w:color w:val="000000"/>
          <w:szCs w:val="24"/>
          <w:u w:val="single"/>
          <w:lang w:val="ru-RU"/>
        </w:rPr>
      </w:pPr>
      <w:r w:rsidRPr="008567A1">
        <w:rPr>
          <w:rFonts w:ascii="Corbel" w:eastAsia="Times New Roman" w:hAnsi="Corbel" w:cs="Times New Roman"/>
          <w:color w:val="000000"/>
          <w:szCs w:val="24"/>
          <w:u w:val="single"/>
          <w:lang w:val="ru-RU"/>
        </w:rPr>
        <w:t xml:space="preserve">Город привлекателен для инвесторов в </w:t>
      </w:r>
      <w:r w:rsidR="007D1570" w:rsidRPr="008567A1">
        <w:rPr>
          <w:rFonts w:ascii="Corbel" w:eastAsia="Times New Roman" w:hAnsi="Corbel" w:cs="Times New Roman"/>
          <w:color w:val="000000"/>
          <w:szCs w:val="24"/>
          <w:u w:val="single"/>
          <w:lang w:val="ru-RU"/>
        </w:rPr>
        <w:t xml:space="preserve">секторах </w:t>
      </w:r>
      <w:r w:rsidRPr="008567A1">
        <w:rPr>
          <w:rFonts w:ascii="Corbel" w:eastAsia="Times New Roman" w:hAnsi="Corbel" w:cs="Times New Roman"/>
          <w:color w:val="000000"/>
          <w:szCs w:val="24"/>
          <w:u w:val="single"/>
          <w:lang w:val="ru-RU"/>
        </w:rPr>
        <w:t>энергетик</w:t>
      </w:r>
      <w:r w:rsidR="007D1570">
        <w:rPr>
          <w:rFonts w:ascii="Corbel" w:eastAsia="Times New Roman" w:hAnsi="Corbel" w:cs="Times New Roman"/>
          <w:color w:val="000000"/>
          <w:szCs w:val="24"/>
          <w:u w:val="single"/>
          <w:lang w:val="ru-RU"/>
        </w:rPr>
        <w:t>и</w:t>
      </w:r>
      <w:r w:rsidRPr="008567A1">
        <w:rPr>
          <w:rFonts w:ascii="Corbel" w:eastAsia="Times New Roman" w:hAnsi="Corbel" w:cs="Times New Roman"/>
          <w:color w:val="000000"/>
          <w:szCs w:val="24"/>
          <w:u w:val="single"/>
          <w:lang w:val="ru-RU"/>
        </w:rPr>
        <w:t xml:space="preserve"> и промышленно</w:t>
      </w:r>
      <w:r w:rsidR="007D1570">
        <w:rPr>
          <w:rFonts w:ascii="Corbel" w:eastAsia="Times New Roman" w:hAnsi="Corbel" w:cs="Times New Roman"/>
          <w:color w:val="000000"/>
          <w:szCs w:val="24"/>
          <w:u w:val="single"/>
          <w:lang w:val="ru-RU"/>
        </w:rPr>
        <w:t>сти</w:t>
      </w:r>
      <w:r w:rsidRPr="008567A1">
        <w:rPr>
          <w:rFonts w:ascii="Corbel" w:eastAsia="Times New Roman" w:hAnsi="Corbel" w:cs="Times New Roman"/>
          <w:color w:val="000000"/>
          <w:szCs w:val="24"/>
          <w:u w:val="single"/>
          <w:lang w:val="ru-RU"/>
        </w:rPr>
        <w:t>.</w:t>
      </w:r>
    </w:p>
    <w:p w14:paraId="65558B63" w14:textId="09D72D2D" w:rsidR="0086247D" w:rsidRPr="001F4107" w:rsidRDefault="001F4107" w:rsidP="008E6426">
      <w:pPr>
        <w:numPr>
          <w:ilvl w:val="1"/>
          <w:numId w:val="2"/>
        </w:numPr>
        <w:spacing w:after="0"/>
        <w:textAlignment w:val="baseline"/>
        <w:rPr>
          <w:rFonts w:ascii="Corbel" w:eastAsia="Times New Roman" w:hAnsi="Corbel" w:cs="Times New Roman"/>
          <w:color w:val="000000"/>
          <w:szCs w:val="24"/>
          <w:u w:val="single"/>
          <w:lang w:val="ru-RU"/>
        </w:rPr>
      </w:pPr>
      <w:r w:rsidRPr="001F4107">
        <w:rPr>
          <w:rFonts w:ascii="Corbel" w:eastAsia="Times New Roman" w:hAnsi="Corbel" w:cs="Times New Roman"/>
          <w:color w:val="000000"/>
          <w:szCs w:val="24"/>
          <w:lang w:val="ru-RU"/>
        </w:rPr>
        <w:t>Развитие промышленных зон</w:t>
      </w:r>
    </w:p>
    <w:p w14:paraId="1DD13BEB" w14:textId="5295E00A" w:rsidR="0086247D" w:rsidRPr="00393A5D" w:rsidRDefault="00393A5D" w:rsidP="008E6426">
      <w:pPr>
        <w:numPr>
          <w:ilvl w:val="1"/>
          <w:numId w:val="2"/>
        </w:numPr>
        <w:spacing w:after="0"/>
        <w:textAlignment w:val="baseline"/>
        <w:rPr>
          <w:rFonts w:ascii="Corbel" w:eastAsia="Times New Roman" w:hAnsi="Corbel" w:cs="Times New Roman"/>
          <w:color w:val="000000"/>
          <w:szCs w:val="24"/>
          <w:u w:val="single"/>
          <w:lang w:val="ru-RU"/>
        </w:rPr>
      </w:pPr>
      <w:r w:rsidRPr="00393A5D">
        <w:rPr>
          <w:rFonts w:ascii="Corbel" w:eastAsia="Times New Roman" w:hAnsi="Corbel" w:cs="Times New Roman"/>
          <w:color w:val="000000"/>
          <w:szCs w:val="24"/>
          <w:lang w:val="ru-RU"/>
        </w:rPr>
        <w:t>Разработка и внедрение имиджа города в инвестиционном маркетинге</w:t>
      </w:r>
    </w:p>
    <w:p w14:paraId="7EF46FDF" w14:textId="098CF8F6" w:rsidR="0086247D" w:rsidRPr="006A3A9B" w:rsidRDefault="00F37706" w:rsidP="008E6426">
      <w:pPr>
        <w:numPr>
          <w:ilvl w:val="1"/>
          <w:numId w:val="2"/>
        </w:numPr>
        <w:spacing w:after="0"/>
        <w:textAlignment w:val="baseline"/>
        <w:rPr>
          <w:rFonts w:ascii="Corbel" w:eastAsia="Times New Roman" w:hAnsi="Corbel" w:cs="Times New Roman"/>
          <w:color w:val="000000"/>
          <w:szCs w:val="24"/>
          <w:u w:val="single"/>
          <w:lang w:val="ru-RU"/>
        </w:rPr>
      </w:pPr>
      <w:r w:rsidRPr="006A3A9B">
        <w:rPr>
          <w:rFonts w:ascii="Corbel" w:eastAsia="Times New Roman" w:hAnsi="Corbel" w:cs="Times New Roman"/>
          <w:color w:val="000000"/>
          <w:szCs w:val="24"/>
          <w:lang w:val="ru-RU"/>
        </w:rPr>
        <w:t>Упрощение администрирования в городских учреждениях, обеспечение бесперебойной работы цифровых процессов и равн</w:t>
      </w:r>
      <w:r w:rsidR="00516574">
        <w:rPr>
          <w:rFonts w:ascii="Corbel" w:eastAsia="Times New Roman" w:hAnsi="Corbel" w:cs="Times New Roman"/>
          <w:color w:val="000000"/>
          <w:szCs w:val="24"/>
          <w:lang w:val="ru-RU"/>
        </w:rPr>
        <w:t>ого</w:t>
      </w:r>
      <w:r w:rsidRPr="006A3A9B">
        <w:rPr>
          <w:rFonts w:ascii="Corbel" w:eastAsia="Times New Roman" w:hAnsi="Corbel" w:cs="Times New Roman"/>
          <w:color w:val="000000"/>
          <w:szCs w:val="24"/>
          <w:lang w:val="ru-RU"/>
        </w:rPr>
        <w:t xml:space="preserve"> доступ</w:t>
      </w:r>
      <w:r w:rsidR="00516574">
        <w:rPr>
          <w:rFonts w:ascii="Corbel" w:eastAsia="Times New Roman" w:hAnsi="Corbel" w:cs="Times New Roman"/>
          <w:color w:val="000000"/>
          <w:szCs w:val="24"/>
          <w:lang w:val="ru-RU"/>
        </w:rPr>
        <w:t>а</w:t>
      </w:r>
      <w:r w:rsidRPr="006A3A9B">
        <w:rPr>
          <w:rFonts w:ascii="Corbel" w:eastAsia="Times New Roman" w:hAnsi="Corbel" w:cs="Times New Roman"/>
          <w:color w:val="000000"/>
          <w:szCs w:val="24"/>
          <w:lang w:val="ru-RU"/>
        </w:rPr>
        <w:t xml:space="preserve"> для всех</w:t>
      </w:r>
    </w:p>
    <w:p w14:paraId="0274C57C" w14:textId="5A12CCCA" w:rsidR="0086247D" w:rsidRPr="00356513" w:rsidRDefault="00F5178C" w:rsidP="008E6426">
      <w:pPr>
        <w:numPr>
          <w:ilvl w:val="0"/>
          <w:numId w:val="2"/>
        </w:numPr>
        <w:spacing w:after="0"/>
        <w:textAlignment w:val="baseline"/>
        <w:rPr>
          <w:rFonts w:ascii="Corbel" w:eastAsia="Times New Roman" w:hAnsi="Corbel" w:cs="Times New Roman"/>
          <w:color w:val="000000"/>
          <w:szCs w:val="24"/>
          <w:u w:val="single"/>
          <w:lang w:val="ru-RU"/>
        </w:rPr>
      </w:pPr>
      <w:r>
        <w:rPr>
          <w:rFonts w:ascii="Corbel" w:eastAsia="Times New Roman" w:hAnsi="Corbel" w:cs="Times New Roman"/>
          <w:color w:val="000000"/>
          <w:szCs w:val="24"/>
          <w:u w:val="single"/>
          <w:lang w:val="ru-RU"/>
        </w:rPr>
        <w:t>Город привлекателен для развития предпринимательства</w:t>
      </w:r>
      <w:r w:rsidR="00356513" w:rsidRPr="00356513">
        <w:rPr>
          <w:rFonts w:ascii="Corbel" w:eastAsia="Times New Roman" w:hAnsi="Corbel" w:cs="Times New Roman"/>
          <w:color w:val="000000"/>
          <w:szCs w:val="24"/>
          <w:u w:val="single"/>
          <w:lang w:val="ru-RU"/>
        </w:rPr>
        <w:t>.</w:t>
      </w:r>
    </w:p>
    <w:p w14:paraId="54C8E91B" w14:textId="0B5DD19D" w:rsidR="0086247D" w:rsidRPr="00A565AA" w:rsidRDefault="00A565AA" w:rsidP="008E6426">
      <w:pPr>
        <w:numPr>
          <w:ilvl w:val="1"/>
          <w:numId w:val="3"/>
        </w:numPr>
        <w:spacing w:after="0"/>
        <w:textAlignment w:val="baseline"/>
        <w:rPr>
          <w:rFonts w:ascii="Corbel" w:eastAsia="Times New Roman" w:hAnsi="Corbel" w:cs="Times New Roman"/>
          <w:color w:val="000000"/>
          <w:szCs w:val="24"/>
          <w:u w:val="single"/>
          <w:lang w:val="ru-RU"/>
        </w:rPr>
      </w:pPr>
      <w:r w:rsidRPr="00A565AA">
        <w:rPr>
          <w:rFonts w:ascii="Corbel" w:eastAsia="Times New Roman" w:hAnsi="Corbel" w:cs="Times New Roman"/>
          <w:color w:val="000000"/>
          <w:szCs w:val="24"/>
          <w:lang w:val="ru-RU"/>
        </w:rPr>
        <w:t>Поддержка стартапов</w:t>
      </w:r>
      <w:r w:rsidR="00C201FA">
        <w:rPr>
          <w:rFonts w:ascii="Corbel" w:eastAsia="Times New Roman" w:hAnsi="Corbel" w:cs="Times New Roman"/>
          <w:color w:val="000000"/>
          <w:szCs w:val="24"/>
          <w:lang w:val="ru-RU"/>
        </w:rPr>
        <w:t xml:space="preserve"> прежде всего</w:t>
      </w:r>
      <w:r w:rsidRPr="00A565AA">
        <w:rPr>
          <w:rFonts w:ascii="Corbel" w:eastAsia="Times New Roman" w:hAnsi="Corbel" w:cs="Times New Roman"/>
          <w:color w:val="000000"/>
          <w:szCs w:val="24"/>
          <w:lang w:val="ru-RU"/>
        </w:rPr>
        <w:t xml:space="preserve"> в зелено</w:t>
      </w:r>
      <w:r w:rsidR="00C201FA">
        <w:rPr>
          <w:rFonts w:ascii="Corbel" w:eastAsia="Times New Roman" w:hAnsi="Corbel" w:cs="Times New Roman"/>
          <w:color w:val="000000"/>
          <w:szCs w:val="24"/>
          <w:lang w:val="ru-RU"/>
        </w:rPr>
        <w:t>й сфере</w:t>
      </w:r>
    </w:p>
    <w:p w14:paraId="3AA3A074" w14:textId="713DCD67" w:rsidR="0086247D" w:rsidRPr="008D051B" w:rsidRDefault="008D051B" w:rsidP="008E6426">
      <w:pPr>
        <w:numPr>
          <w:ilvl w:val="1"/>
          <w:numId w:val="3"/>
        </w:numPr>
        <w:spacing w:after="0"/>
        <w:textAlignment w:val="baseline"/>
        <w:rPr>
          <w:rFonts w:ascii="Corbel" w:eastAsia="Times New Roman" w:hAnsi="Corbel" w:cs="Times New Roman"/>
          <w:color w:val="000000"/>
          <w:szCs w:val="24"/>
          <w:u w:val="single"/>
          <w:lang w:val="ru-RU"/>
        </w:rPr>
      </w:pPr>
      <w:r w:rsidRPr="008D051B">
        <w:rPr>
          <w:rFonts w:ascii="Corbel" w:eastAsia="Times New Roman" w:hAnsi="Corbel" w:cs="Times New Roman"/>
          <w:color w:val="000000"/>
          <w:szCs w:val="24"/>
          <w:lang w:val="ru-RU"/>
        </w:rPr>
        <w:t>Сотрудничество с университетами и профессиональн</w:t>
      </w:r>
      <w:r w:rsidR="00AB149D">
        <w:rPr>
          <w:rFonts w:ascii="Corbel" w:eastAsia="Times New Roman" w:hAnsi="Corbel" w:cs="Times New Roman"/>
          <w:color w:val="000000"/>
          <w:szCs w:val="24"/>
          <w:lang w:val="ru-RU"/>
        </w:rPr>
        <w:t>ы</w:t>
      </w:r>
      <w:r w:rsidRPr="008D051B">
        <w:rPr>
          <w:rFonts w:ascii="Corbel" w:eastAsia="Times New Roman" w:hAnsi="Corbel" w:cs="Times New Roman"/>
          <w:color w:val="000000"/>
          <w:szCs w:val="24"/>
          <w:lang w:val="ru-RU"/>
        </w:rPr>
        <w:t>ми учебными заведениями</w:t>
      </w:r>
    </w:p>
    <w:p w14:paraId="324F6559" w14:textId="39966994" w:rsidR="0086247D" w:rsidRPr="009C1519" w:rsidRDefault="009C1519" w:rsidP="008E6426">
      <w:pPr>
        <w:numPr>
          <w:ilvl w:val="1"/>
          <w:numId w:val="3"/>
        </w:numPr>
        <w:spacing w:after="0"/>
        <w:textAlignment w:val="baseline"/>
        <w:rPr>
          <w:rFonts w:ascii="Corbel" w:eastAsia="Times New Roman" w:hAnsi="Corbel" w:cs="Times New Roman"/>
          <w:color w:val="000000"/>
          <w:szCs w:val="24"/>
          <w:u w:val="single"/>
          <w:lang w:val="ru-RU"/>
        </w:rPr>
      </w:pPr>
      <w:r w:rsidRPr="009C1519">
        <w:rPr>
          <w:rFonts w:ascii="Corbel" w:eastAsia="Times New Roman" w:hAnsi="Corbel" w:cs="Times New Roman"/>
          <w:color w:val="000000"/>
          <w:szCs w:val="24"/>
          <w:lang w:val="ru-RU"/>
        </w:rPr>
        <w:t xml:space="preserve">Сотрудничество с организациями поддержки </w:t>
      </w:r>
      <w:r w:rsidR="001F1909">
        <w:rPr>
          <w:rFonts w:ascii="Corbel" w:eastAsia="Times New Roman" w:hAnsi="Corbel" w:cs="Times New Roman"/>
          <w:color w:val="000000"/>
          <w:szCs w:val="24"/>
          <w:lang w:val="ru-RU"/>
        </w:rPr>
        <w:t>предпринимательства</w:t>
      </w:r>
    </w:p>
    <w:p w14:paraId="2AEFCDB1" w14:textId="0E00AF76" w:rsidR="0086247D" w:rsidRPr="00687C44" w:rsidRDefault="00687C44" w:rsidP="008E6426">
      <w:pPr>
        <w:numPr>
          <w:ilvl w:val="0"/>
          <w:numId w:val="3"/>
        </w:numPr>
        <w:spacing w:after="0"/>
        <w:textAlignment w:val="baseline"/>
        <w:rPr>
          <w:rFonts w:ascii="Corbel" w:eastAsia="Times New Roman" w:hAnsi="Corbel" w:cs="Times New Roman"/>
          <w:color w:val="000000"/>
          <w:szCs w:val="24"/>
          <w:u w:val="single"/>
          <w:lang w:val="ru-RU"/>
        </w:rPr>
      </w:pPr>
      <w:r w:rsidRPr="00687C44">
        <w:rPr>
          <w:rFonts w:ascii="Corbel" w:eastAsia="Times New Roman" w:hAnsi="Corbel" w:cs="Times New Roman"/>
          <w:color w:val="000000"/>
          <w:szCs w:val="24"/>
          <w:u w:val="single"/>
          <w:lang w:val="ru-RU"/>
        </w:rPr>
        <w:t>Жилой фонд города и общественные здания энерго</w:t>
      </w:r>
      <w:r w:rsidR="00A17864">
        <w:rPr>
          <w:rFonts w:ascii="Corbel" w:eastAsia="Times New Roman" w:hAnsi="Corbel" w:cs="Times New Roman"/>
          <w:color w:val="000000"/>
          <w:szCs w:val="24"/>
          <w:u w:val="single"/>
          <w:lang w:val="ru-RU"/>
        </w:rPr>
        <w:t>эффект</w:t>
      </w:r>
      <w:r w:rsidR="00316BCC">
        <w:rPr>
          <w:rFonts w:ascii="Corbel" w:eastAsia="Times New Roman" w:hAnsi="Corbel" w:cs="Times New Roman"/>
          <w:color w:val="000000"/>
          <w:szCs w:val="24"/>
          <w:u w:val="single"/>
          <w:lang w:val="ru-RU"/>
        </w:rPr>
        <w:t>ив</w:t>
      </w:r>
      <w:r w:rsidR="00A17864">
        <w:rPr>
          <w:rFonts w:ascii="Corbel" w:eastAsia="Times New Roman" w:hAnsi="Corbel" w:cs="Times New Roman"/>
          <w:color w:val="000000"/>
          <w:szCs w:val="24"/>
          <w:u w:val="single"/>
          <w:lang w:val="ru-RU"/>
        </w:rPr>
        <w:t>н</w:t>
      </w:r>
      <w:r w:rsidRPr="00687C44">
        <w:rPr>
          <w:rFonts w:ascii="Corbel" w:eastAsia="Times New Roman" w:hAnsi="Corbel" w:cs="Times New Roman"/>
          <w:color w:val="000000"/>
          <w:szCs w:val="24"/>
          <w:u w:val="single"/>
          <w:lang w:val="ru-RU"/>
        </w:rPr>
        <w:t>ы.</w:t>
      </w:r>
    </w:p>
    <w:p w14:paraId="4CB2C848" w14:textId="53746D6E" w:rsidR="0086247D" w:rsidRPr="00F96138" w:rsidRDefault="00F96138" w:rsidP="008E6426">
      <w:pPr>
        <w:numPr>
          <w:ilvl w:val="1"/>
          <w:numId w:val="4"/>
        </w:numPr>
        <w:spacing w:after="0"/>
        <w:textAlignment w:val="baseline"/>
        <w:rPr>
          <w:rFonts w:ascii="Corbel" w:eastAsia="Times New Roman" w:hAnsi="Corbel" w:cs="Times New Roman"/>
          <w:color w:val="000000"/>
          <w:szCs w:val="24"/>
          <w:u w:val="single"/>
          <w:lang w:val="ru-RU"/>
        </w:rPr>
      </w:pPr>
      <w:r w:rsidRPr="00F96138">
        <w:rPr>
          <w:rFonts w:ascii="Corbel" w:eastAsia="Times New Roman" w:hAnsi="Corbel" w:cs="Times New Roman"/>
          <w:color w:val="000000"/>
          <w:szCs w:val="24"/>
          <w:lang w:val="ru-RU"/>
        </w:rPr>
        <w:t xml:space="preserve">Поддержка </w:t>
      </w:r>
      <w:r w:rsidR="00A17864">
        <w:rPr>
          <w:rFonts w:ascii="Corbel" w:eastAsia="Times New Roman" w:hAnsi="Corbel" w:cs="Times New Roman"/>
          <w:color w:val="000000"/>
          <w:szCs w:val="24"/>
          <w:lang w:val="ru-RU"/>
        </w:rPr>
        <w:t>квартирных товариществ</w:t>
      </w:r>
      <w:r w:rsidRPr="00F96138">
        <w:rPr>
          <w:rFonts w:ascii="Corbel" w:eastAsia="Times New Roman" w:hAnsi="Corbel" w:cs="Times New Roman"/>
          <w:color w:val="000000"/>
          <w:szCs w:val="24"/>
          <w:lang w:val="ru-RU"/>
        </w:rPr>
        <w:t xml:space="preserve"> в повышении энергоэффективности зданий</w:t>
      </w:r>
    </w:p>
    <w:p w14:paraId="01BA48DA" w14:textId="40AA0EAE" w:rsidR="0086247D" w:rsidRPr="005176C5" w:rsidRDefault="005176C5" w:rsidP="008E6426">
      <w:pPr>
        <w:numPr>
          <w:ilvl w:val="1"/>
          <w:numId w:val="4"/>
        </w:numPr>
        <w:spacing w:after="0"/>
        <w:textAlignment w:val="baseline"/>
        <w:rPr>
          <w:rFonts w:ascii="Corbel" w:eastAsia="Times New Roman" w:hAnsi="Corbel" w:cs="Times New Roman"/>
          <w:color w:val="000000"/>
          <w:szCs w:val="24"/>
          <w:u w:val="single"/>
          <w:lang w:val="ru-RU"/>
        </w:rPr>
      </w:pPr>
      <w:r w:rsidRPr="005176C5">
        <w:rPr>
          <w:rFonts w:ascii="Corbel" w:eastAsia="Times New Roman" w:hAnsi="Corbel" w:cs="Times New Roman"/>
          <w:color w:val="000000"/>
          <w:szCs w:val="24"/>
          <w:lang w:val="ru-RU"/>
        </w:rPr>
        <w:t>П</w:t>
      </w:r>
      <w:r w:rsidR="006E0301">
        <w:rPr>
          <w:rFonts w:ascii="Corbel" w:eastAsia="Times New Roman" w:hAnsi="Corbel" w:cs="Times New Roman"/>
          <w:color w:val="000000"/>
          <w:szCs w:val="24"/>
          <w:lang w:val="ru-RU"/>
        </w:rPr>
        <w:t>реобразова</w:t>
      </w:r>
      <w:r w:rsidRPr="005176C5">
        <w:rPr>
          <w:rFonts w:ascii="Corbel" w:eastAsia="Times New Roman" w:hAnsi="Corbel" w:cs="Times New Roman"/>
          <w:color w:val="000000"/>
          <w:szCs w:val="24"/>
          <w:lang w:val="ru-RU"/>
        </w:rPr>
        <w:t>ние общественных зданий</w:t>
      </w:r>
      <w:r w:rsidR="006E0301">
        <w:rPr>
          <w:rFonts w:ascii="Corbel" w:eastAsia="Times New Roman" w:hAnsi="Corbel" w:cs="Times New Roman"/>
          <w:color w:val="000000"/>
          <w:szCs w:val="24"/>
          <w:lang w:val="ru-RU"/>
        </w:rPr>
        <w:t xml:space="preserve"> в </w:t>
      </w:r>
      <w:r w:rsidR="006E0301" w:rsidRPr="005176C5">
        <w:rPr>
          <w:rFonts w:ascii="Corbel" w:eastAsia="Times New Roman" w:hAnsi="Corbel" w:cs="Times New Roman"/>
          <w:color w:val="000000"/>
          <w:szCs w:val="24"/>
          <w:lang w:val="ru-RU"/>
        </w:rPr>
        <w:t>энергоэффективн</w:t>
      </w:r>
      <w:r w:rsidR="006E0301">
        <w:rPr>
          <w:rFonts w:ascii="Corbel" w:eastAsia="Times New Roman" w:hAnsi="Corbel" w:cs="Times New Roman"/>
          <w:color w:val="000000"/>
          <w:szCs w:val="24"/>
          <w:lang w:val="ru-RU"/>
        </w:rPr>
        <w:t>ые</w:t>
      </w:r>
    </w:p>
    <w:p w14:paraId="62898CBD" w14:textId="2625A256" w:rsidR="0086247D" w:rsidRPr="005975DB" w:rsidRDefault="005975DB" w:rsidP="008E6426">
      <w:pPr>
        <w:numPr>
          <w:ilvl w:val="1"/>
          <w:numId w:val="4"/>
        </w:numPr>
        <w:spacing w:after="0"/>
        <w:textAlignment w:val="baseline"/>
        <w:rPr>
          <w:rFonts w:ascii="Corbel" w:eastAsia="Times New Roman" w:hAnsi="Corbel" w:cs="Times New Roman"/>
          <w:color w:val="000000"/>
          <w:szCs w:val="24"/>
          <w:u w:val="single"/>
          <w:lang w:val="ru-RU"/>
        </w:rPr>
      </w:pPr>
      <w:r w:rsidRPr="005975DB">
        <w:rPr>
          <w:rFonts w:ascii="Corbel" w:eastAsia="Times New Roman" w:hAnsi="Corbel" w:cs="Times New Roman"/>
          <w:color w:val="000000"/>
          <w:szCs w:val="24"/>
          <w:lang w:val="ru-RU"/>
        </w:rPr>
        <w:t>Участие в программах энергосбережения</w:t>
      </w:r>
    </w:p>
    <w:p w14:paraId="51E91BAF" w14:textId="7C0EDF63" w:rsidR="0086247D" w:rsidRPr="00D33B7D" w:rsidRDefault="00D33B7D" w:rsidP="008E6426">
      <w:pPr>
        <w:numPr>
          <w:ilvl w:val="1"/>
          <w:numId w:val="4"/>
        </w:numPr>
        <w:spacing w:after="0"/>
        <w:textAlignment w:val="baseline"/>
        <w:rPr>
          <w:rFonts w:ascii="Corbel" w:eastAsia="Times New Roman" w:hAnsi="Corbel" w:cs="Times New Roman"/>
          <w:color w:val="000000"/>
          <w:szCs w:val="24"/>
          <w:u w:val="single"/>
          <w:lang w:val="ru-RU"/>
        </w:rPr>
      </w:pPr>
      <w:r w:rsidRPr="00D33B7D">
        <w:rPr>
          <w:rFonts w:ascii="Corbel" w:eastAsia="Times New Roman" w:hAnsi="Corbel" w:cs="Times New Roman"/>
          <w:color w:val="000000"/>
          <w:szCs w:val="24"/>
          <w:lang w:val="ru-RU"/>
        </w:rPr>
        <w:t xml:space="preserve">Улучшение </w:t>
      </w:r>
      <w:r w:rsidR="00032A5B">
        <w:rPr>
          <w:rFonts w:ascii="Corbel" w:eastAsia="Times New Roman" w:hAnsi="Corbel" w:cs="Times New Roman"/>
          <w:color w:val="000000"/>
          <w:szCs w:val="24"/>
          <w:lang w:val="ru-RU"/>
        </w:rPr>
        <w:t>коммуникаци</w:t>
      </w:r>
      <w:r w:rsidRPr="00D33B7D">
        <w:rPr>
          <w:rFonts w:ascii="Corbel" w:eastAsia="Times New Roman" w:hAnsi="Corbel" w:cs="Times New Roman"/>
          <w:color w:val="000000"/>
          <w:szCs w:val="24"/>
          <w:lang w:val="ru-RU"/>
        </w:rPr>
        <w:t xml:space="preserve">и между органами власти и </w:t>
      </w:r>
      <w:r w:rsidR="003B4EEE">
        <w:rPr>
          <w:rFonts w:ascii="Corbel" w:eastAsia="Times New Roman" w:hAnsi="Corbel" w:cs="Times New Roman"/>
          <w:color w:val="000000"/>
          <w:szCs w:val="24"/>
          <w:lang w:val="ru-RU"/>
        </w:rPr>
        <w:t>квартир</w:t>
      </w:r>
      <w:r w:rsidRPr="00D33B7D">
        <w:rPr>
          <w:rFonts w:ascii="Corbel" w:eastAsia="Times New Roman" w:hAnsi="Corbel" w:cs="Times New Roman"/>
          <w:color w:val="000000"/>
          <w:szCs w:val="24"/>
          <w:lang w:val="ru-RU"/>
        </w:rPr>
        <w:t xml:space="preserve">ными </w:t>
      </w:r>
      <w:r w:rsidR="003B4EEE">
        <w:rPr>
          <w:rFonts w:ascii="Corbel" w:eastAsia="Times New Roman" w:hAnsi="Corbel" w:cs="Times New Roman"/>
          <w:color w:val="000000"/>
          <w:szCs w:val="24"/>
          <w:lang w:val="ru-RU"/>
        </w:rPr>
        <w:t>товарищества</w:t>
      </w:r>
      <w:r w:rsidRPr="00D33B7D">
        <w:rPr>
          <w:rFonts w:ascii="Corbel" w:eastAsia="Times New Roman" w:hAnsi="Corbel" w:cs="Times New Roman"/>
          <w:color w:val="000000"/>
          <w:szCs w:val="24"/>
          <w:lang w:val="ru-RU"/>
        </w:rPr>
        <w:t>ми</w:t>
      </w:r>
    </w:p>
    <w:p w14:paraId="76D7DE10" w14:textId="0517394B" w:rsidR="0086247D" w:rsidRPr="00C007B7" w:rsidRDefault="00C007B7" w:rsidP="008E6426">
      <w:pPr>
        <w:numPr>
          <w:ilvl w:val="0"/>
          <w:numId w:val="4"/>
        </w:numPr>
        <w:spacing w:after="0"/>
        <w:textAlignment w:val="baseline"/>
        <w:rPr>
          <w:rFonts w:ascii="Corbel" w:eastAsia="Times New Roman" w:hAnsi="Corbel" w:cs="Times New Roman"/>
          <w:color w:val="000000"/>
          <w:szCs w:val="24"/>
          <w:u w:val="single"/>
          <w:lang w:val="ru-RU"/>
        </w:rPr>
      </w:pPr>
      <w:r w:rsidRPr="00C007B7">
        <w:rPr>
          <w:rFonts w:ascii="Corbel" w:eastAsia="Times New Roman" w:hAnsi="Corbel" w:cs="Times New Roman"/>
          <w:color w:val="000000"/>
          <w:szCs w:val="24"/>
          <w:u w:val="single"/>
          <w:lang w:val="ru-RU"/>
        </w:rPr>
        <w:t xml:space="preserve">Инфраструктура города экологически </w:t>
      </w:r>
      <w:r w:rsidR="00BE1522">
        <w:rPr>
          <w:rFonts w:ascii="Corbel" w:eastAsia="Times New Roman" w:hAnsi="Corbel" w:cs="Times New Roman"/>
          <w:color w:val="000000"/>
          <w:szCs w:val="24"/>
          <w:u w:val="single"/>
          <w:lang w:val="ru-RU"/>
        </w:rPr>
        <w:t>нейтральна</w:t>
      </w:r>
      <w:r w:rsidRPr="00C007B7">
        <w:rPr>
          <w:rFonts w:ascii="Corbel" w:eastAsia="Times New Roman" w:hAnsi="Corbel" w:cs="Times New Roman"/>
          <w:color w:val="000000"/>
          <w:szCs w:val="24"/>
          <w:u w:val="single"/>
          <w:lang w:val="ru-RU"/>
        </w:rPr>
        <w:t>.</w:t>
      </w:r>
    </w:p>
    <w:p w14:paraId="526F15AE" w14:textId="0826AB26" w:rsidR="0086247D" w:rsidRPr="00A37348" w:rsidRDefault="00A37348" w:rsidP="008E6426">
      <w:pPr>
        <w:numPr>
          <w:ilvl w:val="1"/>
          <w:numId w:val="5"/>
        </w:numPr>
        <w:spacing w:after="0"/>
        <w:textAlignment w:val="baseline"/>
        <w:rPr>
          <w:rFonts w:ascii="Corbel" w:eastAsia="Times New Roman" w:hAnsi="Corbel" w:cs="Times New Roman"/>
          <w:color w:val="000000"/>
          <w:szCs w:val="24"/>
          <w:u w:val="single"/>
          <w:lang w:val="ru-RU"/>
        </w:rPr>
      </w:pPr>
      <w:r w:rsidRPr="00A37348">
        <w:rPr>
          <w:rFonts w:ascii="Corbel" w:eastAsia="Times New Roman" w:hAnsi="Corbel" w:cs="Times New Roman"/>
          <w:color w:val="000000"/>
          <w:szCs w:val="24"/>
          <w:lang w:val="ru-RU"/>
        </w:rPr>
        <w:t>Осуществление мер</w:t>
      </w:r>
      <w:r w:rsidR="00AA7D59">
        <w:rPr>
          <w:rFonts w:ascii="Corbel" w:eastAsia="Times New Roman" w:hAnsi="Corbel" w:cs="Times New Roman"/>
          <w:color w:val="000000"/>
          <w:szCs w:val="24"/>
          <w:lang w:val="ru-RU"/>
        </w:rPr>
        <w:t xml:space="preserve"> </w:t>
      </w:r>
      <w:r w:rsidR="008D7065">
        <w:rPr>
          <w:rFonts w:ascii="Corbel" w:eastAsia="Times New Roman" w:hAnsi="Corbel" w:cs="Times New Roman"/>
          <w:color w:val="000000"/>
          <w:szCs w:val="24"/>
          <w:lang w:val="ru-RU"/>
        </w:rPr>
        <w:t>Общей</w:t>
      </w:r>
      <w:r w:rsidR="00AA7D59" w:rsidRPr="00A37348">
        <w:rPr>
          <w:rFonts w:ascii="Corbel" w:eastAsia="Times New Roman" w:hAnsi="Corbel" w:cs="Times New Roman"/>
          <w:color w:val="000000"/>
          <w:szCs w:val="24"/>
          <w:lang w:val="ru-RU"/>
        </w:rPr>
        <w:t xml:space="preserve"> план</w:t>
      </w:r>
      <w:r w:rsidR="008D7065">
        <w:rPr>
          <w:rFonts w:ascii="Corbel" w:eastAsia="Times New Roman" w:hAnsi="Corbel" w:cs="Times New Roman"/>
          <w:color w:val="000000"/>
          <w:szCs w:val="24"/>
          <w:lang w:val="ru-RU"/>
        </w:rPr>
        <w:t>ировки</w:t>
      </w:r>
      <w:r w:rsidRPr="00A37348">
        <w:rPr>
          <w:rFonts w:ascii="Corbel" w:eastAsia="Times New Roman" w:hAnsi="Corbel" w:cs="Times New Roman"/>
          <w:color w:val="000000"/>
          <w:szCs w:val="24"/>
          <w:lang w:val="ru-RU"/>
        </w:rPr>
        <w:t>, необходимых для развития экологически безопасно</w:t>
      </w:r>
      <w:r w:rsidR="00AA7D59">
        <w:rPr>
          <w:rFonts w:ascii="Corbel" w:eastAsia="Times New Roman" w:hAnsi="Corbel" w:cs="Times New Roman"/>
          <w:color w:val="000000"/>
          <w:szCs w:val="24"/>
          <w:lang w:val="ru-RU"/>
        </w:rPr>
        <w:t>го движения</w:t>
      </w:r>
    </w:p>
    <w:p w14:paraId="0A9F9672" w14:textId="111BDFB0" w:rsidR="0086247D" w:rsidRPr="000250FD" w:rsidRDefault="000250FD" w:rsidP="008E6426">
      <w:pPr>
        <w:numPr>
          <w:ilvl w:val="1"/>
          <w:numId w:val="5"/>
        </w:numPr>
        <w:spacing w:after="0"/>
        <w:textAlignment w:val="baseline"/>
        <w:rPr>
          <w:rFonts w:ascii="Corbel" w:eastAsia="Times New Roman" w:hAnsi="Corbel" w:cs="Times New Roman"/>
          <w:color w:val="000000"/>
          <w:szCs w:val="24"/>
          <w:u w:val="single"/>
          <w:lang w:val="ru-RU"/>
        </w:rPr>
      </w:pPr>
      <w:r w:rsidRPr="000250FD">
        <w:rPr>
          <w:rFonts w:ascii="Corbel" w:eastAsia="Times New Roman" w:hAnsi="Corbel" w:cs="Times New Roman"/>
          <w:color w:val="000000"/>
          <w:szCs w:val="24"/>
          <w:lang w:val="ru-RU"/>
        </w:rPr>
        <w:t>Целевое строительство доро</w:t>
      </w:r>
      <w:r w:rsidR="00EC6293">
        <w:rPr>
          <w:rFonts w:ascii="Corbel" w:eastAsia="Times New Roman" w:hAnsi="Corbel" w:cs="Times New Roman"/>
          <w:color w:val="000000"/>
          <w:szCs w:val="24"/>
          <w:lang w:val="ru-RU"/>
        </w:rPr>
        <w:t>жек</w:t>
      </w:r>
      <w:r w:rsidRPr="000250FD">
        <w:rPr>
          <w:rFonts w:ascii="Corbel" w:eastAsia="Times New Roman" w:hAnsi="Corbel" w:cs="Times New Roman"/>
          <w:color w:val="000000"/>
          <w:szCs w:val="24"/>
          <w:lang w:val="ru-RU"/>
        </w:rPr>
        <w:t xml:space="preserve"> </w:t>
      </w:r>
      <w:r w:rsidR="00EC6293">
        <w:rPr>
          <w:rFonts w:ascii="Corbel" w:eastAsia="Times New Roman" w:hAnsi="Corbel" w:cs="Times New Roman"/>
          <w:color w:val="000000"/>
          <w:szCs w:val="24"/>
          <w:lang w:val="ru-RU"/>
        </w:rPr>
        <w:t>для</w:t>
      </w:r>
      <w:r w:rsidRPr="000250FD">
        <w:rPr>
          <w:rFonts w:ascii="Corbel" w:eastAsia="Times New Roman" w:hAnsi="Corbel" w:cs="Times New Roman"/>
          <w:color w:val="000000"/>
          <w:szCs w:val="24"/>
          <w:lang w:val="ru-RU"/>
        </w:rPr>
        <w:t xml:space="preserve"> легк</w:t>
      </w:r>
      <w:r w:rsidR="00EC6293">
        <w:rPr>
          <w:rFonts w:ascii="Corbel" w:eastAsia="Times New Roman" w:hAnsi="Corbel" w:cs="Times New Roman"/>
          <w:color w:val="000000"/>
          <w:szCs w:val="24"/>
          <w:lang w:val="ru-RU"/>
        </w:rPr>
        <w:t>ого транспорта</w:t>
      </w:r>
    </w:p>
    <w:p w14:paraId="275B4BE9" w14:textId="02F22A77" w:rsidR="0086247D" w:rsidRPr="00831E81" w:rsidRDefault="00831E81" w:rsidP="008E6426">
      <w:pPr>
        <w:numPr>
          <w:ilvl w:val="1"/>
          <w:numId w:val="5"/>
        </w:numPr>
        <w:spacing w:after="0"/>
        <w:textAlignment w:val="baseline"/>
        <w:rPr>
          <w:rFonts w:ascii="Corbel" w:eastAsia="Times New Roman" w:hAnsi="Corbel" w:cs="Times New Roman"/>
          <w:color w:val="000000"/>
          <w:szCs w:val="24"/>
          <w:u w:val="single"/>
          <w:lang w:val="ru-RU"/>
        </w:rPr>
      </w:pPr>
      <w:r w:rsidRPr="00831E81">
        <w:rPr>
          <w:rFonts w:ascii="Corbel" w:eastAsia="Times New Roman" w:hAnsi="Corbel" w:cs="Times New Roman"/>
          <w:color w:val="000000"/>
          <w:szCs w:val="24"/>
          <w:lang w:val="ru-RU"/>
        </w:rPr>
        <w:t xml:space="preserve">Переход на экологически </w:t>
      </w:r>
      <w:r w:rsidR="009762B3">
        <w:rPr>
          <w:rFonts w:ascii="Corbel" w:eastAsia="Times New Roman" w:hAnsi="Corbel" w:cs="Times New Roman"/>
          <w:color w:val="000000"/>
          <w:szCs w:val="24"/>
          <w:lang w:val="ru-RU"/>
        </w:rPr>
        <w:t>безопасн</w:t>
      </w:r>
      <w:r w:rsidRPr="00831E81">
        <w:rPr>
          <w:rFonts w:ascii="Corbel" w:eastAsia="Times New Roman" w:hAnsi="Corbel" w:cs="Times New Roman"/>
          <w:color w:val="000000"/>
          <w:szCs w:val="24"/>
          <w:lang w:val="ru-RU"/>
        </w:rPr>
        <w:t>ый общественный транспорт</w:t>
      </w:r>
    </w:p>
    <w:p w14:paraId="747C01D5" w14:textId="399C7F24" w:rsidR="0086247D" w:rsidRPr="003F6C3C" w:rsidRDefault="00FF6395" w:rsidP="008E6426">
      <w:pPr>
        <w:numPr>
          <w:ilvl w:val="1"/>
          <w:numId w:val="5"/>
        </w:numPr>
        <w:spacing w:after="0"/>
        <w:textAlignment w:val="baseline"/>
        <w:rPr>
          <w:rFonts w:ascii="Corbel" w:eastAsia="Times New Roman" w:hAnsi="Corbel" w:cs="Times New Roman"/>
          <w:color w:val="000000"/>
          <w:szCs w:val="24"/>
          <w:u w:val="single"/>
          <w:lang w:val="ru-RU"/>
        </w:rPr>
      </w:pPr>
      <w:r w:rsidRPr="00FF6395">
        <w:rPr>
          <w:rFonts w:ascii="Corbel" w:eastAsia="Times New Roman" w:hAnsi="Corbel" w:cs="Times New Roman"/>
          <w:color w:val="000000"/>
          <w:szCs w:val="24"/>
          <w:lang w:val="ru-RU"/>
        </w:rPr>
        <w:t xml:space="preserve">Приведение дорог, инженерных сетей и зданий в соответствие с </w:t>
      </w:r>
      <w:r w:rsidR="00F503D3">
        <w:rPr>
          <w:rFonts w:ascii="Corbel" w:eastAsia="Times New Roman" w:hAnsi="Corbel" w:cs="Times New Roman"/>
          <w:color w:val="000000"/>
          <w:szCs w:val="24"/>
          <w:lang w:val="ru-RU"/>
        </w:rPr>
        <w:t xml:space="preserve">численностью </w:t>
      </w:r>
      <w:r w:rsidRPr="00FF6395">
        <w:rPr>
          <w:rFonts w:ascii="Corbel" w:eastAsia="Times New Roman" w:hAnsi="Corbel" w:cs="Times New Roman"/>
          <w:color w:val="000000"/>
          <w:szCs w:val="24"/>
          <w:lang w:val="ru-RU"/>
        </w:rPr>
        <w:t>населени</w:t>
      </w:r>
      <w:r w:rsidR="00F503D3">
        <w:rPr>
          <w:rFonts w:ascii="Corbel" w:eastAsia="Times New Roman" w:hAnsi="Corbel" w:cs="Times New Roman"/>
          <w:color w:val="000000"/>
          <w:szCs w:val="24"/>
          <w:lang w:val="ru-RU"/>
        </w:rPr>
        <w:t>я</w:t>
      </w:r>
    </w:p>
    <w:p w14:paraId="545F4090" w14:textId="74D34106" w:rsidR="0086247D" w:rsidRPr="003F6C3C" w:rsidRDefault="0098143E" w:rsidP="008E6426">
      <w:pPr>
        <w:numPr>
          <w:ilvl w:val="0"/>
          <w:numId w:val="5"/>
        </w:numPr>
        <w:spacing w:after="0"/>
        <w:textAlignment w:val="baseline"/>
        <w:rPr>
          <w:rFonts w:ascii="Corbel" w:eastAsia="Times New Roman" w:hAnsi="Corbel" w:cs="Times New Roman"/>
          <w:color w:val="000000"/>
          <w:szCs w:val="24"/>
          <w:u w:val="single"/>
          <w:lang w:val="ru-RU"/>
        </w:rPr>
      </w:pPr>
      <w:r w:rsidRPr="003F6C3C">
        <w:rPr>
          <w:rFonts w:ascii="Corbel" w:eastAsia="Times New Roman" w:hAnsi="Corbel" w:cs="Times New Roman"/>
          <w:color w:val="000000"/>
          <w:szCs w:val="24"/>
          <w:u w:val="single"/>
          <w:lang w:val="ru-RU"/>
        </w:rPr>
        <w:t xml:space="preserve">Природные ценности города </w:t>
      </w:r>
      <w:r w:rsidR="006040B9" w:rsidRPr="003F6C3C">
        <w:rPr>
          <w:rFonts w:ascii="Corbel" w:eastAsia="Times New Roman" w:hAnsi="Corbel" w:cs="Times New Roman"/>
          <w:color w:val="000000"/>
          <w:szCs w:val="24"/>
          <w:u w:val="single"/>
          <w:lang w:val="ru-RU"/>
        </w:rPr>
        <w:t>под защитой</w:t>
      </w:r>
      <w:r w:rsidRPr="003F6C3C">
        <w:rPr>
          <w:rFonts w:ascii="Corbel" w:eastAsia="Times New Roman" w:hAnsi="Corbel" w:cs="Times New Roman"/>
          <w:color w:val="000000"/>
          <w:szCs w:val="24"/>
          <w:u w:val="single"/>
          <w:lang w:val="ru-RU"/>
        </w:rPr>
        <w:t>.</w:t>
      </w:r>
    </w:p>
    <w:p w14:paraId="653CBBA3" w14:textId="1F817D48" w:rsidR="0086247D" w:rsidRPr="003F6C3C" w:rsidRDefault="008B0621" w:rsidP="008E6426">
      <w:pPr>
        <w:numPr>
          <w:ilvl w:val="1"/>
          <w:numId w:val="6"/>
        </w:numPr>
        <w:spacing w:after="0"/>
        <w:textAlignment w:val="baseline"/>
        <w:rPr>
          <w:rFonts w:ascii="Corbel" w:eastAsia="Times New Roman" w:hAnsi="Corbel" w:cs="Times New Roman"/>
          <w:color w:val="000000"/>
          <w:szCs w:val="24"/>
          <w:lang w:val="ru-RU"/>
        </w:rPr>
      </w:pPr>
      <w:r w:rsidRPr="003F6C3C">
        <w:rPr>
          <w:rFonts w:ascii="Corbel" w:eastAsia="Times New Roman" w:hAnsi="Corbel" w:cs="Times New Roman"/>
          <w:color w:val="000000"/>
          <w:szCs w:val="24"/>
          <w:lang w:val="ru-RU"/>
        </w:rPr>
        <w:t>Сохранение и благоустройство важных природных объектов и зеленых зон города, в</w:t>
      </w:r>
      <w:r w:rsidR="009069A8" w:rsidRPr="003F6C3C">
        <w:rPr>
          <w:rFonts w:ascii="Corbel" w:eastAsia="Times New Roman" w:hAnsi="Corbel" w:cs="Times New Roman"/>
          <w:color w:val="000000"/>
          <w:szCs w:val="24"/>
          <w:lang w:val="ru-RU"/>
        </w:rPr>
        <w:t> </w:t>
      </w:r>
      <w:r w:rsidRPr="003F6C3C">
        <w:rPr>
          <w:rFonts w:ascii="Corbel" w:eastAsia="Times New Roman" w:hAnsi="Corbel" w:cs="Times New Roman"/>
          <w:color w:val="000000"/>
          <w:szCs w:val="24"/>
          <w:lang w:val="ru-RU"/>
        </w:rPr>
        <w:t>т</w:t>
      </w:r>
      <w:r w:rsidR="009069A8" w:rsidRPr="003F6C3C">
        <w:rPr>
          <w:rFonts w:ascii="Corbel" w:eastAsia="Times New Roman" w:hAnsi="Corbel" w:cs="Times New Roman"/>
          <w:color w:val="000000"/>
          <w:szCs w:val="24"/>
          <w:lang w:val="ru-RU"/>
        </w:rPr>
        <w:t>. </w:t>
      </w:r>
      <w:r w:rsidRPr="003F6C3C">
        <w:rPr>
          <w:rFonts w:ascii="Corbel" w:eastAsia="Times New Roman" w:hAnsi="Corbel" w:cs="Times New Roman"/>
          <w:color w:val="000000"/>
          <w:szCs w:val="24"/>
          <w:lang w:val="ru-RU"/>
        </w:rPr>
        <w:t>ч</w:t>
      </w:r>
      <w:r w:rsidR="009069A8" w:rsidRPr="003F6C3C">
        <w:rPr>
          <w:rFonts w:ascii="Corbel" w:eastAsia="Times New Roman" w:hAnsi="Corbel" w:cs="Times New Roman"/>
          <w:color w:val="000000"/>
          <w:szCs w:val="24"/>
          <w:lang w:val="ru-RU"/>
        </w:rPr>
        <w:t>.</w:t>
      </w:r>
      <w:r w:rsidRPr="003F6C3C">
        <w:rPr>
          <w:rFonts w:ascii="Corbel" w:eastAsia="Times New Roman" w:hAnsi="Corbel" w:cs="Times New Roman"/>
          <w:color w:val="000000"/>
          <w:szCs w:val="24"/>
          <w:lang w:val="ru-RU"/>
        </w:rPr>
        <w:t xml:space="preserve"> </w:t>
      </w:r>
      <w:r w:rsidR="00841EC4" w:rsidRPr="003F6C3C">
        <w:rPr>
          <w:rFonts w:ascii="Corbel" w:eastAsia="Times New Roman" w:hAnsi="Corbel" w:cs="Times New Roman"/>
          <w:color w:val="000000"/>
          <w:szCs w:val="24"/>
          <w:lang w:val="ru-RU"/>
        </w:rPr>
        <w:t>поощрен</w:t>
      </w:r>
      <w:r w:rsidRPr="003F6C3C">
        <w:rPr>
          <w:rFonts w:ascii="Corbel" w:eastAsia="Times New Roman" w:hAnsi="Corbel" w:cs="Times New Roman"/>
          <w:color w:val="000000"/>
          <w:szCs w:val="24"/>
          <w:lang w:val="ru-RU"/>
        </w:rPr>
        <w:t>ие сотрудничеств</w:t>
      </w:r>
      <w:r w:rsidR="00841EC4" w:rsidRPr="003F6C3C">
        <w:rPr>
          <w:rFonts w:ascii="Corbel" w:eastAsia="Times New Roman" w:hAnsi="Corbel" w:cs="Times New Roman"/>
          <w:color w:val="000000"/>
          <w:szCs w:val="24"/>
          <w:lang w:val="ru-RU"/>
        </w:rPr>
        <w:t>а</w:t>
      </w:r>
      <w:r w:rsidRPr="003F6C3C">
        <w:rPr>
          <w:rFonts w:ascii="Corbel" w:eastAsia="Times New Roman" w:hAnsi="Corbel" w:cs="Times New Roman"/>
          <w:color w:val="000000"/>
          <w:szCs w:val="24"/>
          <w:lang w:val="ru-RU"/>
        </w:rPr>
        <w:t xml:space="preserve"> с третьим сектором</w:t>
      </w:r>
    </w:p>
    <w:p w14:paraId="65F7488F" w14:textId="428A83D3" w:rsidR="0086247D" w:rsidRPr="003F6C3C" w:rsidRDefault="00D13D3F" w:rsidP="008E6426">
      <w:pPr>
        <w:numPr>
          <w:ilvl w:val="1"/>
          <w:numId w:val="6"/>
        </w:numPr>
        <w:spacing w:after="0"/>
        <w:textAlignment w:val="baseline"/>
        <w:rPr>
          <w:rFonts w:ascii="Corbel" w:eastAsia="Times New Roman" w:hAnsi="Corbel" w:cs="Times New Roman"/>
          <w:color w:val="000000"/>
          <w:szCs w:val="24"/>
          <w:lang w:val="ru-RU"/>
        </w:rPr>
      </w:pPr>
      <w:r w:rsidRPr="003F6C3C">
        <w:rPr>
          <w:rFonts w:ascii="Corbel" w:eastAsia="Times New Roman" w:hAnsi="Corbel" w:cs="Times New Roman"/>
          <w:color w:val="000000"/>
          <w:szCs w:val="24"/>
          <w:lang w:val="ru-RU"/>
        </w:rPr>
        <w:t xml:space="preserve">Разработка и реализация программы озеленения территорий многоквартирных домов </w:t>
      </w:r>
      <w:r w:rsidR="004A0E2B" w:rsidRPr="003F6C3C">
        <w:rPr>
          <w:rFonts w:ascii="Corbel" w:eastAsia="Times New Roman" w:hAnsi="Corbel" w:cs="Times New Roman"/>
          <w:color w:val="000000"/>
          <w:szCs w:val="24"/>
          <w:lang w:val="ru-RU"/>
        </w:rPr>
        <w:t xml:space="preserve">в </w:t>
      </w:r>
      <w:r w:rsidRPr="003F6C3C">
        <w:rPr>
          <w:rFonts w:ascii="Corbel" w:eastAsia="Times New Roman" w:hAnsi="Corbel" w:cs="Times New Roman"/>
          <w:color w:val="000000"/>
          <w:szCs w:val="24"/>
          <w:lang w:val="ru-RU"/>
        </w:rPr>
        <w:t>со</w:t>
      </w:r>
      <w:r w:rsidR="004A0E2B" w:rsidRPr="003F6C3C">
        <w:rPr>
          <w:rFonts w:ascii="Corbel" w:eastAsia="Times New Roman" w:hAnsi="Corbel" w:cs="Times New Roman"/>
          <w:color w:val="000000"/>
          <w:szCs w:val="24"/>
          <w:lang w:val="ru-RU"/>
        </w:rPr>
        <w:t>трудничестве</w:t>
      </w:r>
      <w:r w:rsidRPr="003F6C3C">
        <w:rPr>
          <w:rFonts w:ascii="Corbel" w:eastAsia="Times New Roman" w:hAnsi="Corbel" w:cs="Times New Roman"/>
          <w:color w:val="000000"/>
          <w:szCs w:val="24"/>
          <w:lang w:val="ru-RU"/>
        </w:rPr>
        <w:t xml:space="preserve"> с квартирными товариществами</w:t>
      </w:r>
    </w:p>
    <w:p w14:paraId="5AA788D0" w14:textId="6D537131" w:rsidR="0086247D" w:rsidRPr="008E0730" w:rsidRDefault="000A3F78" w:rsidP="008E6426">
      <w:pPr>
        <w:numPr>
          <w:ilvl w:val="0"/>
          <w:numId w:val="6"/>
        </w:numPr>
        <w:spacing w:after="0"/>
        <w:textAlignment w:val="baseline"/>
        <w:rPr>
          <w:rFonts w:ascii="Corbel" w:eastAsia="Times New Roman" w:hAnsi="Corbel" w:cs="Times New Roman"/>
          <w:color w:val="000000"/>
          <w:szCs w:val="24"/>
          <w:u w:val="single"/>
          <w:lang w:val="ru-RU"/>
        </w:rPr>
      </w:pPr>
      <w:r w:rsidRPr="008E0730">
        <w:rPr>
          <w:rFonts w:ascii="Corbel" w:eastAsia="Times New Roman" w:hAnsi="Corbel" w:cs="Times New Roman"/>
          <w:color w:val="000000"/>
          <w:szCs w:val="24"/>
          <w:u w:val="single"/>
          <w:lang w:val="ru-RU"/>
        </w:rPr>
        <w:t>Квартирные и садовые</w:t>
      </w:r>
      <w:r w:rsidR="00D1441F" w:rsidRPr="008E0730">
        <w:rPr>
          <w:rFonts w:ascii="Corbel" w:eastAsia="Times New Roman" w:hAnsi="Corbel" w:cs="Times New Roman"/>
          <w:color w:val="000000"/>
          <w:szCs w:val="24"/>
          <w:u w:val="single"/>
          <w:lang w:val="ru-RU"/>
        </w:rPr>
        <w:t xml:space="preserve"> товарищества </w:t>
      </w:r>
      <w:r w:rsidRPr="008E0730">
        <w:rPr>
          <w:rFonts w:ascii="Corbel" w:eastAsia="Times New Roman" w:hAnsi="Corbel" w:cs="Times New Roman"/>
          <w:color w:val="000000"/>
          <w:szCs w:val="24"/>
          <w:u w:val="single"/>
          <w:lang w:val="ru-RU"/>
        </w:rPr>
        <w:t xml:space="preserve">города </w:t>
      </w:r>
      <w:r w:rsidR="002C2612" w:rsidRPr="008E0730">
        <w:rPr>
          <w:rFonts w:ascii="Corbel" w:eastAsia="Times New Roman" w:hAnsi="Corbel" w:cs="Times New Roman"/>
          <w:color w:val="000000"/>
          <w:szCs w:val="24"/>
          <w:u w:val="single"/>
          <w:lang w:val="ru-RU"/>
        </w:rPr>
        <w:t>–</w:t>
      </w:r>
      <w:r w:rsidR="00D1441F" w:rsidRPr="008E0730">
        <w:rPr>
          <w:rFonts w:ascii="Corbel" w:eastAsia="Times New Roman" w:hAnsi="Corbel" w:cs="Times New Roman"/>
          <w:color w:val="000000"/>
          <w:szCs w:val="24"/>
          <w:u w:val="single"/>
          <w:lang w:val="ru-RU"/>
        </w:rPr>
        <w:t xml:space="preserve"> активные участники зеленого поворота.</w:t>
      </w:r>
    </w:p>
    <w:p w14:paraId="68387EDC" w14:textId="3C8275EC" w:rsidR="0086247D" w:rsidRPr="008E0730" w:rsidRDefault="004A7784" w:rsidP="008E6426">
      <w:pPr>
        <w:numPr>
          <w:ilvl w:val="1"/>
          <w:numId w:val="7"/>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Поддержка садоводческих т</w:t>
      </w:r>
      <w:r w:rsidR="000928F2" w:rsidRPr="008E0730">
        <w:rPr>
          <w:rFonts w:ascii="Corbel" w:eastAsia="Times New Roman" w:hAnsi="Corbel" w:cs="Times New Roman"/>
          <w:color w:val="000000"/>
          <w:szCs w:val="24"/>
          <w:lang w:val="ru-RU"/>
        </w:rPr>
        <w:t>оварищест</w:t>
      </w:r>
      <w:r w:rsidRPr="008E0730">
        <w:rPr>
          <w:rFonts w:ascii="Corbel" w:eastAsia="Times New Roman" w:hAnsi="Corbel" w:cs="Times New Roman"/>
          <w:color w:val="000000"/>
          <w:szCs w:val="24"/>
          <w:lang w:val="ru-RU"/>
        </w:rPr>
        <w:t xml:space="preserve">в в решении проблем землепользования и </w:t>
      </w:r>
      <w:r w:rsidR="008A4247" w:rsidRPr="008E0730">
        <w:rPr>
          <w:rFonts w:ascii="Corbel" w:eastAsia="Times New Roman" w:hAnsi="Corbel" w:cs="Times New Roman"/>
          <w:color w:val="000000"/>
          <w:szCs w:val="24"/>
          <w:lang w:val="ru-RU"/>
        </w:rPr>
        <w:t xml:space="preserve">жилой </w:t>
      </w:r>
      <w:r w:rsidRPr="008E0730">
        <w:rPr>
          <w:rFonts w:ascii="Corbel" w:eastAsia="Times New Roman" w:hAnsi="Corbel" w:cs="Times New Roman"/>
          <w:color w:val="000000"/>
          <w:szCs w:val="24"/>
          <w:lang w:val="ru-RU"/>
        </w:rPr>
        <w:t>среды</w:t>
      </w:r>
    </w:p>
    <w:p w14:paraId="5A679BF5" w14:textId="64497236" w:rsidR="0086247D" w:rsidRPr="008E0730" w:rsidRDefault="00B95297" w:rsidP="008E6426">
      <w:pPr>
        <w:numPr>
          <w:ilvl w:val="1"/>
          <w:numId w:val="7"/>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 xml:space="preserve">Программы обучения/развития для членов садоводческих </w:t>
      </w:r>
      <w:r w:rsidR="00384ECF" w:rsidRPr="008E0730">
        <w:rPr>
          <w:rFonts w:ascii="Corbel" w:eastAsia="Times New Roman" w:hAnsi="Corbel" w:cs="Times New Roman"/>
          <w:color w:val="000000"/>
          <w:szCs w:val="24"/>
          <w:lang w:val="ru-RU"/>
        </w:rPr>
        <w:t>товарищест</w:t>
      </w:r>
      <w:r w:rsidRPr="008E0730">
        <w:rPr>
          <w:rFonts w:ascii="Corbel" w:eastAsia="Times New Roman" w:hAnsi="Corbel" w:cs="Times New Roman"/>
          <w:color w:val="000000"/>
          <w:szCs w:val="24"/>
          <w:lang w:val="ru-RU"/>
        </w:rPr>
        <w:t>в по вопросам органического производства, выращивания продуктов питания и зелено</w:t>
      </w:r>
      <w:r w:rsidR="00B15EF0" w:rsidRPr="008E0730">
        <w:rPr>
          <w:rFonts w:ascii="Corbel" w:eastAsia="Times New Roman" w:hAnsi="Corbel" w:cs="Times New Roman"/>
          <w:color w:val="000000"/>
          <w:szCs w:val="24"/>
          <w:lang w:val="ru-RU"/>
        </w:rPr>
        <w:t>го поворота</w:t>
      </w:r>
    </w:p>
    <w:p w14:paraId="53D6DE45" w14:textId="691EE288" w:rsidR="0086247D" w:rsidRPr="008E0730" w:rsidRDefault="003349F5" w:rsidP="008E6426">
      <w:pPr>
        <w:numPr>
          <w:ilvl w:val="1"/>
          <w:numId w:val="7"/>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Городские сад</w:t>
      </w:r>
      <w:r w:rsidR="007B4FA1" w:rsidRPr="008E0730">
        <w:rPr>
          <w:rFonts w:ascii="Corbel" w:eastAsia="Times New Roman" w:hAnsi="Corbel" w:cs="Times New Roman"/>
          <w:color w:val="000000"/>
          <w:szCs w:val="24"/>
          <w:lang w:val="ru-RU"/>
        </w:rPr>
        <w:t>ы</w:t>
      </w:r>
      <w:r w:rsidR="00E81FC2" w:rsidRPr="008E0730">
        <w:rPr>
          <w:rFonts w:ascii="Corbel" w:eastAsia="Times New Roman" w:hAnsi="Corbel" w:cs="Times New Roman"/>
          <w:color w:val="000000"/>
          <w:szCs w:val="24"/>
          <w:lang w:val="ru-RU"/>
        </w:rPr>
        <w:t xml:space="preserve"> </w:t>
      </w:r>
      <w:r w:rsidR="007B4FA1" w:rsidRPr="008E0730">
        <w:rPr>
          <w:rFonts w:ascii="Corbel" w:eastAsia="Times New Roman" w:hAnsi="Corbel" w:cs="Times New Roman"/>
          <w:color w:val="000000"/>
          <w:szCs w:val="24"/>
          <w:lang w:val="ru-RU"/>
        </w:rPr>
        <w:t>–</w:t>
      </w:r>
      <w:r w:rsidRPr="008E0730">
        <w:rPr>
          <w:rFonts w:ascii="Corbel" w:eastAsia="Times New Roman" w:hAnsi="Corbel" w:cs="Times New Roman"/>
          <w:color w:val="000000"/>
          <w:szCs w:val="24"/>
          <w:lang w:val="ru-RU"/>
        </w:rPr>
        <w:t xml:space="preserve"> квартирные товарищества, общественные объединения, школы-детские сады и</w:t>
      </w:r>
      <w:r w:rsidR="00A409BF" w:rsidRPr="008E0730">
        <w:rPr>
          <w:rFonts w:ascii="Corbel" w:eastAsia="Times New Roman" w:hAnsi="Corbel" w:cs="Times New Roman"/>
          <w:color w:val="000000"/>
          <w:szCs w:val="24"/>
          <w:lang w:val="ru-RU"/>
        </w:rPr>
        <w:t> т. </w:t>
      </w:r>
      <w:r w:rsidRPr="008E0730">
        <w:rPr>
          <w:rFonts w:ascii="Corbel" w:eastAsia="Times New Roman" w:hAnsi="Corbel" w:cs="Times New Roman"/>
          <w:color w:val="000000"/>
          <w:szCs w:val="24"/>
          <w:lang w:val="ru-RU"/>
        </w:rPr>
        <w:t>д</w:t>
      </w:r>
      <w:r w:rsidR="00A409BF" w:rsidRPr="008E0730">
        <w:rPr>
          <w:rFonts w:ascii="Corbel" w:eastAsia="Times New Roman" w:hAnsi="Corbel" w:cs="Times New Roman"/>
          <w:color w:val="000000"/>
          <w:szCs w:val="24"/>
          <w:lang w:val="ru-RU"/>
        </w:rPr>
        <w:t>.</w:t>
      </w:r>
    </w:p>
    <w:p w14:paraId="7519D5DB" w14:textId="332267DA" w:rsidR="0086247D" w:rsidRPr="008E0730" w:rsidRDefault="003349F5" w:rsidP="008E6426">
      <w:pPr>
        <w:numPr>
          <w:ilvl w:val="0"/>
          <w:numId w:val="7"/>
        </w:numPr>
        <w:spacing w:after="0"/>
        <w:textAlignment w:val="baseline"/>
        <w:rPr>
          <w:rFonts w:ascii="Corbel" w:eastAsia="Times New Roman" w:hAnsi="Corbel" w:cs="Times New Roman"/>
          <w:color w:val="000000"/>
          <w:szCs w:val="24"/>
          <w:u w:val="single"/>
          <w:lang w:val="ru-RU"/>
        </w:rPr>
      </w:pPr>
      <w:r w:rsidRPr="008E0730">
        <w:rPr>
          <w:rFonts w:ascii="Corbel" w:eastAsia="Times New Roman" w:hAnsi="Corbel" w:cs="Times New Roman"/>
          <w:color w:val="000000"/>
          <w:szCs w:val="24"/>
          <w:u w:val="single"/>
          <w:lang w:val="ru-RU"/>
        </w:rPr>
        <w:t xml:space="preserve">Жители города активно участвуют в создании </w:t>
      </w:r>
      <w:r w:rsidR="009B655C" w:rsidRPr="008E0730">
        <w:rPr>
          <w:rFonts w:ascii="Corbel" w:eastAsia="Times New Roman" w:hAnsi="Corbel" w:cs="Times New Roman"/>
          <w:color w:val="000000"/>
          <w:szCs w:val="24"/>
          <w:u w:val="single"/>
          <w:lang w:val="ru-RU"/>
        </w:rPr>
        <w:t xml:space="preserve">климатически </w:t>
      </w:r>
      <w:r w:rsidR="00E7693C">
        <w:rPr>
          <w:rFonts w:ascii="Corbel" w:eastAsia="Times New Roman" w:hAnsi="Corbel" w:cs="Times New Roman"/>
          <w:color w:val="000000"/>
          <w:szCs w:val="24"/>
          <w:u w:val="single"/>
          <w:lang w:val="ru-RU"/>
        </w:rPr>
        <w:t xml:space="preserve">и экологически </w:t>
      </w:r>
      <w:r w:rsidR="009B655C" w:rsidRPr="008E0730">
        <w:rPr>
          <w:rFonts w:ascii="Corbel" w:eastAsia="Times New Roman" w:hAnsi="Corbel" w:cs="Times New Roman"/>
          <w:color w:val="000000"/>
          <w:szCs w:val="24"/>
          <w:u w:val="single"/>
          <w:lang w:val="ru-RU"/>
        </w:rPr>
        <w:t>нейтраль</w:t>
      </w:r>
      <w:r w:rsidRPr="008E0730">
        <w:rPr>
          <w:rFonts w:ascii="Corbel" w:eastAsia="Times New Roman" w:hAnsi="Corbel" w:cs="Times New Roman"/>
          <w:color w:val="000000"/>
          <w:szCs w:val="24"/>
          <w:u w:val="single"/>
          <w:lang w:val="ru-RU"/>
        </w:rPr>
        <w:t>ного города.</w:t>
      </w:r>
    </w:p>
    <w:p w14:paraId="7B2E15C3" w14:textId="2A1BF662" w:rsidR="0086247D" w:rsidRPr="008E0730" w:rsidRDefault="009050A6" w:rsidP="008E6426">
      <w:pPr>
        <w:numPr>
          <w:ilvl w:val="1"/>
          <w:numId w:val="8"/>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Разработка и внедрение методов и каналов коммуникации</w:t>
      </w:r>
    </w:p>
    <w:p w14:paraId="3205C690" w14:textId="384A3657" w:rsidR="0086247D" w:rsidRPr="008E0730" w:rsidRDefault="00915B8D" w:rsidP="008E6426">
      <w:pPr>
        <w:numPr>
          <w:ilvl w:val="1"/>
          <w:numId w:val="8"/>
        </w:numPr>
        <w:spacing w:after="0"/>
        <w:textAlignment w:val="baseline"/>
        <w:rPr>
          <w:rFonts w:ascii="Corbel" w:eastAsia="Times New Roman" w:hAnsi="Corbel" w:cs="Times New Roman"/>
          <w:color w:val="000000"/>
          <w:szCs w:val="24"/>
        </w:rPr>
      </w:pPr>
      <w:r w:rsidRPr="008E0730">
        <w:rPr>
          <w:rFonts w:ascii="Corbel" w:eastAsia="Times New Roman" w:hAnsi="Corbel" w:cs="Times New Roman"/>
          <w:color w:val="000000"/>
          <w:szCs w:val="24"/>
          <w:lang w:val="ru-RU"/>
        </w:rPr>
        <w:t>Поддержка</w:t>
      </w:r>
      <w:r w:rsidRPr="008E0730">
        <w:rPr>
          <w:rFonts w:ascii="Corbel" w:eastAsia="Times New Roman" w:hAnsi="Corbel" w:cs="Times New Roman"/>
          <w:color w:val="000000"/>
          <w:szCs w:val="24"/>
        </w:rPr>
        <w:t xml:space="preserve"> </w:t>
      </w:r>
      <w:r w:rsidRPr="008E0730">
        <w:rPr>
          <w:rFonts w:ascii="Corbel" w:eastAsia="Times New Roman" w:hAnsi="Corbel" w:cs="Times New Roman"/>
          <w:color w:val="000000"/>
          <w:szCs w:val="24"/>
          <w:lang w:val="ru-RU"/>
        </w:rPr>
        <w:t>в</w:t>
      </w:r>
      <w:r w:rsidR="002A5F6B" w:rsidRPr="008E0730">
        <w:rPr>
          <w:rFonts w:ascii="Corbel" w:eastAsia="Times New Roman" w:hAnsi="Corbel" w:cs="Times New Roman"/>
          <w:color w:val="000000"/>
          <w:szCs w:val="24"/>
          <w:lang w:val="ru-RU"/>
        </w:rPr>
        <w:t>озникновен</w:t>
      </w:r>
      <w:r w:rsidRPr="008E0730">
        <w:rPr>
          <w:rFonts w:ascii="Corbel" w:eastAsia="Times New Roman" w:hAnsi="Corbel" w:cs="Times New Roman"/>
          <w:color w:val="000000"/>
          <w:szCs w:val="24"/>
          <w:lang w:val="ru-RU"/>
        </w:rPr>
        <w:t>ия</w:t>
      </w:r>
      <w:r w:rsidRPr="008E0730">
        <w:rPr>
          <w:rFonts w:ascii="Corbel" w:eastAsia="Times New Roman" w:hAnsi="Corbel" w:cs="Times New Roman"/>
          <w:color w:val="000000"/>
          <w:szCs w:val="24"/>
        </w:rPr>
        <w:t xml:space="preserve"> </w:t>
      </w:r>
      <w:r w:rsidRPr="008E0730">
        <w:rPr>
          <w:rFonts w:ascii="Corbel" w:eastAsia="Times New Roman" w:hAnsi="Corbel" w:cs="Times New Roman"/>
          <w:color w:val="000000"/>
          <w:szCs w:val="24"/>
          <w:lang w:val="ru-RU"/>
        </w:rPr>
        <w:t>сообществ</w:t>
      </w:r>
    </w:p>
    <w:p w14:paraId="229F4B5F" w14:textId="70EAB31E" w:rsidR="0086247D" w:rsidRPr="008E0730" w:rsidRDefault="00985A77" w:rsidP="008E6426">
      <w:pPr>
        <w:numPr>
          <w:ilvl w:val="1"/>
          <w:numId w:val="8"/>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lastRenderedPageBreak/>
        <w:t>Внедрение в городе тщательной сортировки мусора и у</w:t>
      </w:r>
      <w:r w:rsidR="00A508D6" w:rsidRPr="008E0730">
        <w:rPr>
          <w:rFonts w:ascii="Corbel" w:eastAsia="Times New Roman" w:hAnsi="Corbel" w:cs="Times New Roman"/>
          <w:color w:val="000000"/>
          <w:szCs w:val="24"/>
          <w:lang w:val="ru-RU"/>
        </w:rPr>
        <w:t>ко</w:t>
      </w:r>
      <w:r w:rsidRPr="008E0730">
        <w:rPr>
          <w:rFonts w:ascii="Corbel" w:eastAsia="Times New Roman" w:hAnsi="Corbel" w:cs="Times New Roman"/>
          <w:color w:val="000000"/>
          <w:szCs w:val="24"/>
          <w:lang w:val="ru-RU"/>
        </w:rPr>
        <w:t>рен</w:t>
      </w:r>
      <w:r w:rsidR="00A508D6" w:rsidRPr="008E0730">
        <w:rPr>
          <w:rFonts w:ascii="Corbel" w:eastAsia="Times New Roman" w:hAnsi="Corbel" w:cs="Times New Roman"/>
          <w:color w:val="000000"/>
          <w:szCs w:val="24"/>
          <w:lang w:val="ru-RU"/>
        </w:rPr>
        <w:t>ен</w:t>
      </w:r>
      <w:r w:rsidRPr="008E0730">
        <w:rPr>
          <w:rFonts w:ascii="Corbel" w:eastAsia="Times New Roman" w:hAnsi="Corbel" w:cs="Times New Roman"/>
          <w:color w:val="000000"/>
          <w:szCs w:val="24"/>
          <w:lang w:val="ru-RU"/>
        </w:rPr>
        <w:t>и</w:t>
      </w:r>
      <w:r w:rsidR="00A508D6" w:rsidRPr="008E0730">
        <w:rPr>
          <w:rFonts w:ascii="Corbel" w:eastAsia="Times New Roman" w:hAnsi="Corbel" w:cs="Times New Roman"/>
          <w:color w:val="000000"/>
          <w:szCs w:val="24"/>
          <w:lang w:val="ru-RU"/>
        </w:rPr>
        <w:t>е</w:t>
      </w:r>
      <w:r w:rsidRPr="008E0730">
        <w:rPr>
          <w:rFonts w:ascii="Corbel" w:eastAsia="Times New Roman" w:hAnsi="Corbel" w:cs="Times New Roman"/>
          <w:color w:val="000000"/>
          <w:szCs w:val="24"/>
          <w:lang w:val="ru-RU"/>
        </w:rPr>
        <w:t xml:space="preserve"> </w:t>
      </w:r>
      <w:r w:rsidR="00A508D6" w:rsidRPr="008E0730">
        <w:rPr>
          <w:rFonts w:ascii="Corbel" w:eastAsia="Times New Roman" w:hAnsi="Corbel" w:cs="Times New Roman"/>
          <w:color w:val="000000"/>
          <w:szCs w:val="24"/>
          <w:lang w:val="ru-RU"/>
        </w:rPr>
        <w:t xml:space="preserve">переработки </w:t>
      </w:r>
      <w:r w:rsidRPr="008E0730">
        <w:rPr>
          <w:rFonts w:ascii="Corbel" w:eastAsia="Times New Roman" w:hAnsi="Corbel" w:cs="Times New Roman"/>
          <w:color w:val="000000"/>
          <w:szCs w:val="24"/>
          <w:lang w:val="ru-RU"/>
        </w:rPr>
        <w:t>экономикой замкнутого цикла</w:t>
      </w:r>
    </w:p>
    <w:p w14:paraId="541B32CF" w14:textId="2A78E7D5" w:rsidR="0086247D" w:rsidRPr="008E0730" w:rsidRDefault="00CC5ED8" w:rsidP="008E6426">
      <w:pPr>
        <w:numPr>
          <w:ilvl w:val="1"/>
          <w:numId w:val="8"/>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Учрежде</w:t>
      </w:r>
      <w:r w:rsidR="0018013E" w:rsidRPr="008E0730">
        <w:rPr>
          <w:rFonts w:ascii="Corbel" w:eastAsia="Times New Roman" w:hAnsi="Corbel" w:cs="Times New Roman"/>
          <w:color w:val="000000"/>
          <w:szCs w:val="24"/>
          <w:lang w:val="ru-RU"/>
        </w:rPr>
        <w:t>ние Совета зелено</w:t>
      </w:r>
      <w:r w:rsidR="00AE5CCA" w:rsidRPr="008E0730">
        <w:rPr>
          <w:rFonts w:ascii="Corbel" w:eastAsia="Times New Roman" w:hAnsi="Corbel" w:cs="Times New Roman"/>
          <w:color w:val="000000"/>
          <w:szCs w:val="24"/>
          <w:lang w:val="ru-RU"/>
        </w:rPr>
        <w:t>го перехода</w:t>
      </w:r>
      <w:r w:rsidR="0018013E" w:rsidRPr="008E0730">
        <w:rPr>
          <w:rFonts w:ascii="Corbel" w:eastAsia="Times New Roman" w:hAnsi="Corbel" w:cs="Times New Roman"/>
          <w:color w:val="000000"/>
          <w:szCs w:val="24"/>
          <w:lang w:val="ru-RU"/>
        </w:rPr>
        <w:t xml:space="preserve"> на базе различных </w:t>
      </w:r>
      <w:r w:rsidR="000240EE" w:rsidRPr="008E0730">
        <w:rPr>
          <w:rFonts w:ascii="Corbel" w:eastAsia="Times New Roman" w:hAnsi="Corbel" w:cs="Times New Roman"/>
          <w:color w:val="000000"/>
          <w:szCs w:val="24"/>
          <w:lang w:val="ru-RU"/>
        </w:rPr>
        <w:t>со</w:t>
      </w:r>
      <w:r w:rsidR="0018013E" w:rsidRPr="008E0730">
        <w:rPr>
          <w:rFonts w:ascii="Corbel" w:eastAsia="Times New Roman" w:hAnsi="Corbel" w:cs="Times New Roman"/>
          <w:color w:val="000000"/>
          <w:szCs w:val="24"/>
          <w:lang w:val="ru-RU"/>
        </w:rPr>
        <w:t>общ</w:t>
      </w:r>
      <w:r w:rsidR="000240EE" w:rsidRPr="008E0730">
        <w:rPr>
          <w:rFonts w:ascii="Corbel" w:eastAsia="Times New Roman" w:hAnsi="Corbel" w:cs="Times New Roman"/>
          <w:color w:val="000000"/>
          <w:szCs w:val="24"/>
          <w:lang w:val="ru-RU"/>
        </w:rPr>
        <w:t>еств</w:t>
      </w:r>
    </w:p>
    <w:p w14:paraId="32790AFD" w14:textId="786AA7A9" w:rsidR="0086247D" w:rsidRPr="005B7EA3" w:rsidRDefault="006C2333" w:rsidP="008E6426">
      <w:pPr>
        <w:numPr>
          <w:ilvl w:val="1"/>
          <w:numId w:val="8"/>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 xml:space="preserve">Повышение осведомленности </w:t>
      </w:r>
      <w:r w:rsidR="00483472" w:rsidRPr="008E0730">
        <w:rPr>
          <w:rFonts w:ascii="Corbel" w:eastAsia="Times New Roman" w:hAnsi="Corbel" w:cs="Times New Roman"/>
          <w:color w:val="000000"/>
          <w:szCs w:val="24"/>
          <w:lang w:val="ru-RU"/>
        </w:rPr>
        <w:t>населения</w:t>
      </w:r>
    </w:p>
    <w:p w14:paraId="68A752F1" w14:textId="0E8EF6CC" w:rsidR="0086247D" w:rsidRPr="005B7EA3" w:rsidRDefault="00513EBE" w:rsidP="008E6426">
      <w:pPr>
        <w:numPr>
          <w:ilvl w:val="0"/>
          <w:numId w:val="8"/>
        </w:numPr>
        <w:spacing w:after="0"/>
        <w:textAlignment w:val="baseline"/>
        <w:rPr>
          <w:rFonts w:ascii="Corbel" w:eastAsia="Times New Roman" w:hAnsi="Corbel" w:cs="Times New Roman"/>
          <w:color w:val="000000"/>
          <w:szCs w:val="24"/>
          <w:u w:val="single"/>
          <w:lang w:val="ru-RU"/>
        </w:rPr>
      </w:pPr>
      <w:r w:rsidRPr="005B7EA3">
        <w:rPr>
          <w:rFonts w:ascii="Corbel" w:eastAsia="Times New Roman" w:hAnsi="Corbel" w:cs="Times New Roman"/>
          <w:color w:val="000000"/>
          <w:szCs w:val="24"/>
          <w:u w:val="single"/>
          <w:lang w:val="ru-RU"/>
        </w:rPr>
        <w:t xml:space="preserve">Общественное пространство </w:t>
      </w:r>
      <w:r w:rsidR="00E81F6F" w:rsidRPr="005B7EA3">
        <w:rPr>
          <w:rFonts w:ascii="Corbel" w:eastAsia="Times New Roman" w:hAnsi="Corbel" w:cs="Times New Roman"/>
          <w:color w:val="000000"/>
          <w:szCs w:val="24"/>
          <w:u w:val="single"/>
          <w:lang w:val="ru-RU"/>
        </w:rPr>
        <w:t xml:space="preserve">повсюду в Нарве </w:t>
      </w:r>
      <w:r w:rsidR="00A25DB1" w:rsidRPr="005B7EA3">
        <w:rPr>
          <w:rFonts w:ascii="Corbel" w:eastAsia="Times New Roman" w:hAnsi="Corbel" w:cs="Times New Roman"/>
          <w:color w:val="000000"/>
          <w:szCs w:val="24"/>
          <w:u w:val="single"/>
          <w:lang w:val="ru-RU"/>
        </w:rPr>
        <w:t>равно</w:t>
      </w:r>
      <w:r w:rsidRPr="005B7EA3">
        <w:rPr>
          <w:rFonts w:ascii="Corbel" w:eastAsia="Times New Roman" w:hAnsi="Corbel" w:cs="Times New Roman"/>
          <w:color w:val="000000"/>
          <w:szCs w:val="24"/>
          <w:u w:val="single"/>
          <w:lang w:val="ru-RU"/>
        </w:rPr>
        <w:t xml:space="preserve"> качественно, безопасно</w:t>
      </w:r>
      <w:r w:rsidR="009F416C" w:rsidRPr="005B7EA3">
        <w:rPr>
          <w:rFonts w:ascii="Corbel" w:eastAsia="Times New Roman" w:hAnsi="Corbel" w:cs="Times New Roman"/>
          <w:color w:val="000000"/>
          <w:szCs w:val="24"/>
          <w:u w:val="single"/>
          <w:lang w:val="ru-RU"/>
        </w:rPr>
        <w:t xml:space="preserve"> и побуждает к движению</w:t>
      </w:r>
      <w:r w:rsidRPr="005B7EA3">
        <w:rPr>
          <w:rFonts w:ascii="Corbel" w:eastAsia="Times New Roman" w:hAnsi="Corbel" w:cs="Times New Roman"/>
          <w:color w:val="000000"/>
          <w:szCs w:val="24"/>
          <w:u w:val="single"/>
          <w:lang w:val="ru-RU"/>
        </w:rPr>
        <w:t>.</w:t>
      </w:r>
    </w:p>
    <w:p w14:paraId="7625C8E1" w14:textId="296A8D38" w:rsidR="0086247D" w:rsidRPr="005B7EA3" w:rsidRDefault="00A0488E" w:rsidP="008E6426">
      <w:pPr>
        <w:numPr>
          <w:ilvl w:val="1"/>
          <w:numId w:val="9"/>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 xml:space="preserve">Создание общественных мест для детей и молодежи (детские площадки, спортивные сооружения, места </w:t>
      </w:r>
      <w:r w:rsidR="00D1241F" w:rsidRPr="005B7EA3">
        <w:rPr>
          <w:rFonts w:ascii="Corbel" w:eastAsia="Times New Roman" w:hAnsi="Corbel" w:cs="Times New Roman"/>
          <w:color w:val="000000"/>
          <w:szCs w:val="24"/>
          <w:lang w:val="ru-RU"/>
        </w:rPr>
        <w:t xml:space="preserve">проведения </w:t>
      </w:r>
      <w:r w:rsidRPr="005B7EA3">
        <w:rPr>
          <w:rFonts w:ascii="Corbel" w:eastAsia="Times New Roman" w:hAnsi="Corbel" w:cs="Times New Roman"/>
          <w:color w:val="000000"/>
          <w:szCs w:val="24"/>
          <w:lang w:val="ru-RU"/>
        </w:rPr>
        <w:t>д</w:t>
      </w:r>
      <w:r w:rsidR="00D1241F" w:rsidRPr="005B7EA3">
        <w:rPr>
          <w:rFonts w:ascii="Corbel" w:eastAsia="Times New Roman" w:hAnsi="Corbel" w:cs="Times New Roman"/>
          <w:color w:val="000000"/>
          <w:szCs w:val="24"/>
          <w:lang w:val="ru-RU"/>
        </w:rPr>
        <w:t>осуг</w:t>
      </w:r>
      <w:r w:rsidRPr="005B7EA3">
        <w:rPr>
          <w:rFonts w:ascii="Corbel" w:eastAsia="Times New Roman" w:hAnsi="Corbel" w:cs="Times New Roman"/>
          <w:color w:val="000000"/>
          <w:szCs w:val="24"/>
          <w:lang w:val="ru-RU"/>
        </w:rPr>
        <w:t>а и</w:t>
      </w:r>
      <w:r w:rsidRPr="005B7EA3">
        <w:rPr>
          <w:rFonts w:ascii="Corbel" w:eastAsia="Times New Roman" w:hAnsi="Corbel" w:cs="Times New Roman"/>
          <w:color w:val="000000"/>
          <w:szCs w:val="24"/>
        </w:rPr>
        <w:t> </w:t>
      </w:r>
      <w:r w:rsidRPr="005B7EA3">
        <w:rPr>
          <w:rFonts w:ascii="Corbel" w:eastAsia="Times New Roman" w:hAnsi="Corbel" w:cs="Times New Roman"/>
          <w:color w:val="000000"/>
          <w:szCs w:val="24"/>
          <w:lang w:val="ru-RU"/>
        </w:rPr>
        <w:t>т.</w:t>
      </w:r>
      <w:r w:rsidRPr="005B7EA3">
        <w:rPr>
          <w:rFonts w:ascii="Corbel" w:eastAsia="Times New Roman" w:hAnsi="Corbel" w:cs="Times New Roman"/>
          <w:color w:val="000000"/>
          <w:szCs w:val="24"/>
        </w:rPr>
        <w:t> </w:t>
      </w:r>
      <w:r w:rsidRPr="005B7EA3">
        <w:rPr>
          <w:rFonts w:ascii="Corbel" w:eastAsia="Times New Roman" w:hAnsi="Corbel" w:cs="Times New Roman"/>
          <w:color w:val="000000"/>
          <w:szCs w:val="24"/>
          <w:lang w:val="ru-RU"/>
        </w:rPr>
        <w:t>д.)</w:t>
      </w:r>
    </w:p>
    <w:p w14:paraId="22985E12" w14:textId="1A9664D2" w:rsidR="0086247D" w:rsidRPr="005B7EA3" w:rsidRDefault="00494A47" w:rsidP="008E6426">
      <w:pPr>
        <w:numPr>
          <w:ilvl w:val="1"/>
          <w:numId w:val="9"/>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Внедрение современных принципов проектирования общественного пространства и его адаптация для всех групп населения</w:t>
      </w:r>
    </w:p>
    <w:p w14:paraId="4A5D959B" w14:textId="0E22CF89" w:rsidR="0086247D" w:rsidRPr="005B7EA3" w:rsidRDefault="00032EE9" w:rsidP="008E6426">
      <w:pPr>
        <w:numPr>
          <w:ilvl w:val="1"/>
          <w:numId w:val="9"/>
        </w:numPr>
        <w:spacing w:after="0"/>
        <w:textAlignment w:val="baseline"/>
        <w:rPr>
          <w:rFonts w:ascii="Corbel" w:eastAsia="Times New Roman" w:hAnsi="Corbel" w:cs="Times New Roman"/>
          <w:color w:val="000000"/>
          <w:szCs w:val="24"/>
        </w:rPr>
      </w:pPr>
      <w:r w:rsidRPr="005B7EA3">
        <w:rPr>
          <w:rFonts w:ascii="Corbel" w:eastAsia="Times New Roman" w:hAnsi="Corbel" w:cs="Times New Roman"/>
          <w:color w:val="000000"/>
          <w:szCs w:val="24"/>
          <w:lang w:val="ru-RU"/>
        </w:rPr>
        <w:t>Создание</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уютных</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зон</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отдыха</w:t>
      </w:r>
    </w:p>
    <w:p w14:paraId="03413693" w14:textId="0B403835" w:rsidR="0086247D" w:rsidRPr="005B7EA3" w:rsidRDefault="00D91DF7" w:rsidP="008E6426">
      <w:pPr>
        <w:numPr>
          <w:ilvl w:val="1"/>
          <w:numId w:val="9"/>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Улучшение доступа ко всем городским услугам</w:t>
      </w:r>
    </w:p>
    <w:p w14:paraId="77D76204" w14:textId="4E8EE49A" w:rsidR="0086247D" w:rsidRPr="005B7EA3" w:rsidRDefault="00130E0C" w:rsidP="008E6426">
      <w:pPr>
        <w:numPr>
          <w:ilvl w:val="1"/>
          <w:numId w:val="9"/>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Создание безопасного общественного пространства</w:t>
      </w:r>
    </w:p>
    <w:p w14:paraId="1CD831A3" w14:textId="11372C19" w:rsidR="0086247D" w:rsidRPr="00AF4E89" w:rsidRDefault="00463E9E" w:rsidP="008E6426">
      <w:pPr>
        <w:numPr>
          <w:ilvl w:val="1"/>
          <w:numId w:val="9"/>
        </w:numPr>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 xml:space="preserve">Обеспечение лучшей </w:t>
      </w:r>
      <w:r w:rsidR="004B0299" w:rsidRPr="005B7EA3">
        <w:rPr>
          <w:rFonts w:ascii="Corbel" w:eastAsia="Times New Roman" w:hAnsi="Corbel" w:cs="Times New Roman"/>
          <w:color w:val="000000"/>
          <w:szCs w:val="24"/>
          <w:lang w:val="ru-RU"/>
        </w:rPr>
        <w:t>взаимо</w:t>
      </w:r>
      <w:r w:rsidRPr="005B7EA3">
        <w:rPr>
          <w:rFonts w:ascii="Corbel" w:eastAsia="Times New Roman" w:hAnsi="Corbel" w:cs="Times New Roman"/>
          <w:color w:val="000000"/>
          <w:szCs w:val="24"/>
          <w:lang w:val="ru-RU"/>
        </w:rPr>
        <w:t>связ</w:t>
      </w:r>
      <w:r w:rsidR="004B0299" w:rsidRPr="005B7EA3">
        <w:rPr>
          <w:rFonts w:ascii="Corbel" w:eastAsia="Times New Roman" w:hAnsi="Corbel" w:cs="Times New Roman"/>
          <w:color w:val="000000"/>
          <w:szCs w:val="24"/>
          <w:lang w:val="ru-RU"/>
        </w:rPr>
        <w:t>анност</w:t>
      </w:r>
      <w:r w:rsidRPr="005B7EA3">
        <w:rPr>
          <w:rFonts w:ascii="Corbel" w:eastAsia="Times New Roman" w:hAnsi="Corbel" w:cs="Times New Roman"/>
          <w:color w:val="000000"/>
          <w:szCs w:val="24"/>
          <w:lang w:val="ru-RU"/>
        </w:rPr>
        <w:t>и и с</w:t>
      </w:r>
      <w:r w:rsidR="00B24BF7" w:rsidRPr="005B7EA3">
        <w:rPr>
          <w:rFonts w:ascii="Corbel" w:eastAsia="Times New Roman" w:hAnsi="Corbel" w:cs="Times New Roman"/>
          <w:color w:val="000000"/>
          <w:szCs w:val="24"/>
          <w:lang w:val="ru-RU"/>
        </w:rPr>
        <w:t>оед</w:t>
      </w:r>
      <w:r w:rsidRPr="005B7EA3">
        <w:rPr>
          <w:rFonts w:ascii="Corbel" w:eastAsia="Times New Roman" w:hAnsi="Corbel" w:cs="Times New Roman"/>
          <w:color w:val="000000"/>
          <w:szCs w:val="24"/>
          <w:lang w:val="ru-RU"/>
        </w:rPr>
        <w:t>и</w:t>
      </w:r>
      <w:r w:rsidR="00B24BF7" w:rsidRPr="005B7EA3">
        <w:rPr>
          <w:rFonts w:ascii="Corbel" w:eastAsia="Times New Roman" w:hAnsi="Corbel" w:cs="Times New Roman"/>
          <w:color w:val="000000"/>
          <w:szCs w:val="24"/>
          <w:lang w:val="ru-RU"/>
        </w:rPr>
        <w:t>нения</w:t>
      </w:r>
      <w:r w:rsidRPr="005B7EA3">
        <w:rPr>
          <w:rFonts w:ascii="Corbel" w:eastAsia="Times New Roman" w:hAnsi="Corbel" w:cs="Times New Roman"/>
          <w:color w:val="000000"/>
          <w:szCs w:val="24"/>
          <w:lang w:val="ru-RU"/>
        </w:rPr>
        <w:t xml:space="preserve"> между </w:t>
      </w:r>
      <w:r w:rsidR="005D2051" w:rsidRPr="005B7EA3">
        <w:rPr>
          <w:rFonts w:ascii="Corbel" w:eastAsia="Times New Roman" w:hAnsi="Corbel" w:cs="Times New Roman"/>
          <w:color w:val="000000"/>
          <w:szCs w:val="24"/>
          <w:lang w:val="ru-RU"/>
        </w:rPr>
        <w:t>частя</w:t>
      </w:r>
      <w:r w:rsidRPr="005B7EA3">
        <w:rPr>
          <w:rFonts w:ascii="Corbel" w:eastAsia="Times New Roman" w:hAnsi="Corbel" w:cs="Times New Roman"/>
          <w:color w:val="000000"/>
          <w:szCs w:val="24"/>
          <w:lang w:val="ru-RU"/>
        </w:rPr>
        <w:t>ми</w:t>
      </w:r>
      <w:r w:rsidR="005D2051" w:rsidRPr="005B7EA3">
        <w:rPr>
          <w:rFonts w:ascii="Corbel" w:eastAsia="Times New Roman" w:hAnsi="Corbel" w:cs="Times New Roman"/>
          <w:color w:val="000000"/>
          <w:szCs w:val="24"/>
          <w:lang w:val="ru-RU"/>
        </w:rPr>
        <w:t xml:space="preserve"> города</w:t>
      </w:r>
    </w:p>
    <w:p w14:paraId="6C5EDB12" w14:textId="77777777" w:rsidR="006B181A" w:rsidRDefault="006B181A" w:rsidP="008E744C">
      <w:pPr>
        <w:rPr>
          <w:lang w:val="ru-RU"/>
        </w:rPr>
      </w:pPr>
    </w:p>
    <w:p w14:paraId="4E1850E6" w14:textId="59A364CC" w:rsidR="0086247D" w:rsidRPr="00AF4E89" w:rsidRDefault="00463E9E" w:rsidP="00CB4B87">
      <w:pPr>
        <w:pStyle w:val="Heading3"/>
        <w:rPr>
          <w:rFonts w:eastAsia="Times New Roman"/>
          <w:b/>
          <w:bCs/>
          <w:lang w:val="ru-RU"/>
        </w:rPr>
      </w:pPr>
      <w:bookmarkStart w:id="11" w:name="_Toc84424548"/>
      <w:r w:rsidRPr="00AF4E89">
        <w:rPr>
          <w:rFonts w:eastAsia="Times New Roman"/>
          <w:lang w:val="ru-RU"/>
        </w:rPr>
        <w:t xml:space="preserve">Нарва </w:t>
      </w:r>
      <w:r w:rsidR="00CF31DB" w:rsidRPr="00AF4E89">
        <w:rPr>
          <w:rFonts w:eastAsia="Times New Roman"/>
          <w:lang w:val="ru-RU"/>
        </w:rPr>
        <w:t>–</w:t>
      </w:r>
      <w:r w:rsidRPr="00AF4E89">
        <w:rPr>
          <w:rFonts w:eastAsia="Times New Roman"/>
          <w:lang w:val="ru-RU"/>
        </w:rPr>
        <w:t xml:space="preserve"> город, заботящийся о жителях</w:t>
      </w:r>
      <w:bookmarkEnd w:id="11"/>
    </w:p>
    <w:p w14:paraId="15E46EBC" w14:textId="71A44D78" w:rsidR="0086247D" w:rsidRPr="00E019CC" w:rsidRDefault="00F3766D" w:rsidP="0086247D">
      <w:pPr>
        <w:rPr>
          <w:rFonts w:ascii="Times New Roman" w:eastAsia="Times New Roman" w:hAnsi="Times New Roman" w:cs="Times New Roman"/>
          <w:szCs w:val="24"/>
          <w:lang w:val="ru-RU"/>
        </w:rPr>
      </w:pPr>
      <w:r w:rsidRPr="00AF4E89">
        <w:rPr>
          <w:rFonts w:ascii="Corbel" w:eastAsia="Times New Roman" w:hAnsi="Corbel" w:cs="Times New Roman"/>
          <w:color w:val="000000"/>
          <w:szCs w:val="24"/>
          <w:lang w:val="ru-RU"/>
        </w:rPr>
        <w:t xml:space="preserve">В городе созданы возможности </w:t>
      </w:r>
      <w:r w:rsidR="00F84D4C" w:rsidRPr="00AF4E89">
        <w:rPr>
          <w:rFonts w:ascii="Corbel" w:eastAsia="Times New Roman" w:hAnsi="Corbel" w:cs="Times New Roman"/>
          <w:color w:val="000000"/>
          <w:szCs w:val="24"/>
          <w:lang w:val="ru-RU"/>
        </w:rPr>
        <w:t xml:space="preserve">для </w:t>
      </w:r>
      <w:r w:rsidRPr="00AF4E89">
        <w:rPr>
          <w:rFonts w:ascii="Corbel" w:eastAsia="Times New Roman" w:hAnsi="Corbel" w:cs="Times New Roman"/>
          <w:color w:val="000000"/>
          <w:szCs w:val="24"/>
          <w:lang w:val="ru-RU"/>
        </w:rPr>
        <w:t>ве</w:t>
      </w:r>
      <w:r w:rsidR="00F84D4C" w:rsidRPr="00AF4E89">
        <w:rPr>
          <w:rFonts w:ascii="Corbel" w:eastAsia="Times New Roman" w:hAnsi="Corbel" w:cs="Times New Roman"/>
          <w:color w:val="000000"/>
          <w:szCs w:val="24"/>
          <w:lang w:val="ru-RU"/>
        </w:rPr>
        <w:t>дения</w:t>
      </w:r>
      <w:r w:rsidRPr="00AF4E89">
        <w:rPr>
          <w:rFonts w:ascii="Corbel" w:eastAsia="Times New Roman" w:hAnsi="Corbel" w:cs="Times New Roman"/>
          <w:color w:val="000000"/>
          <w:szCs w:val="24"/>
          <w:lang w:val="ru-RU"/>
        </w:rPr>
        <w:t xml:space="preserve"> активн</w:t>
      </w:r>
      <w:r w:rsidR="00F84D4C" w:rsidRPr="00AF4E89">
        <w:rPr>
          <w:rFonts w:ascii="Corbel" w:eastAsia="Times New Roman" w:hAnsi="Corbel" w:cs="Times New Roman"/>
          <w:color w:val="000000"/>
          <w:szCs w:val="24"/>
          <w:lang w:val="ru-RU"/>
        </w:rPr>
        <w:t>ой</w:t>
      </w:r>
      <w:r w:rsidRPr="00AF4E89">
        <w:rPr>
          <w:rFonts w:ascii="Corbel" w:eastAsia="Times New Roman" w:hAnsi="Corbel" w:cs="Times New Roman"/>
          <w:color w:val="000000"/>
          <w:szCs w:val="24"/>
          <w:lang w:val="ru-RU"/>
        </w:rPr>
        <w:t xml:space="preserve"> жизн</w:t>
      </w:r>
      <w:r w:rsidR="00F84D4C" w:rsidRPr="00AF4E89">
        <w:rPr>
          <w:rFonts w:ascii="Corbel" w:eastAsia="Times New Roman" w:hAnsi="Corbel" w:cs="Times New Roman"/>
          <w:color w:val="000000"/>
          <w:szCs w:val="24"/>
          <w:lang w:val="ru-RU"/>
        </w:rPr>
        <w:t>и</w:t>
      </w:r>
      <w:r w:rsidRPr="00AF4E89">
        <w:rPr>
          <w:rFonts w:ascii="Corbel" w:eastAsia="Times New Roman" w:hAnsi="Corbel" w:cs="Times New Roman"/>
          <w:color w:val="000000"/>
          <w:szCs w:val="24"/>
          <w:lang w:val="ru-RU"/>
        </w:rPr>
        <w:t xml:space="preserve"> и </w:t>
      </w:r>
      <w:r w:rsidR="00F84D4C" w:rsidRPr="00AF4E89">
        <w:rPr>
          <w:rFonts w:ascii="Corbel" w:eastAsia="Times New Roman" w:hAnsi="Corbel" w:cs="Times New Roman"/>
          <w:color w:val="000000"/>
          <w:szCs w:val="24"/>
          <w:lang w:val="ru-RU"/>
        </w:rPr>
        <w:t>само</w:t>
      </w:r>
      <w:r w:rsidRPr="00AF4E89">
        <w:rPr>
          <w:rFonts w:ascii="Corbel" w:eastAsia="Times New Roman" w:hAnsi="Corbel" w:cs="Times New Roman"/>
          <w:color w:val="000000"/>
          <w:szCs w:val="24"/>
          <w:lang w:val="ru-RU"/>
        </w:rPr>
        <w:t>реализ</w:t>
      </w:r>
      <w:r w:rsidR="00F84D4C" w:rsidRPr="00AF4E89">
        <w:rPr>
          <w:rFonts w:ascii="Corbel" w:eastAsia="Times New Roman" w:hAnsi="Corbel" w:cs="Times New Roman"/>
          <w:color w:val="000000"/>
          <w:szCs w:val="24"/>
          <w:lang w:val="ru-RU"/>
        </w:rPr>
        <w:t>ации</w:t>
      </w:r>
      <w:r w:rsidRPr="00AF4E89">
        <w:rPr>
          <w:rFonts w:ascii="Corbel" w:eastAsia="Times New Roman" w:hAnsi="Corbel" w:cs="Times New Roman"/>
          <w:color w:val="000000"/>
          <w:szCs w:val="24"/>
          <w:lang w:val="ru-RU"/>
        </w:rPr>
        <w:t xml:space="preserve"> вне зависимости от возраста. </w:t>
      </w:r>
      <w:r w:rsidR="00B55D03" w:rsidRPr="00AF4E89">
        <w:rPr>
          <w:rFonts w:ascii="Corbel" w:eastAsia="Times New Roman" w:hAnsi="Corbel" w:cs="Times New Roman"/>
          <w:color w:val="000000"/>
          <w:szCs w:val="24"/>
          <w:lang w:val="ru-RU"/>
        </w:rPr>
        <w:t xml:space="preserve">Городское пространство облегчает передвижение </w:t>
      </w:r>
      <w:r w:rsidR="00060486" w:rsidRPr="00AF4E89">
        <w:rPr>
          <w:rFonts w:ascii="Corbel" w:eastAsia="Times New Roman" w:hAnsi="Corbel" w:cs="Times New Roman"/>
          <w:color w:val="000000"/>
          <w:szCs w:val="24"/>
          <w:lang w:val="ru-RU"/>
        </w:rPr>
        <w:t>повсюду</w:t>
      </w:r>
      <w:r w:rsidR="00B55D03" w:rsidRPr="00AF4E89">
        <w:rPr>
          <w:rFonts w:ascii="Corbel" w:eastAsia="Times New Roman" w:hAnsi="Corbel" w:cs="Times New Roman"/>
          <w:color w:val="000000"/>
          <w:szCs w:val="24"/>
          <w:lang w:val="ru-RU"/>
        </w:rPr>
        <w:t xml:space="preserve"> и </w:t>
      </w:r>
      <w:r w:rsidR="00060486" w:rsidRPr="00AF4E89">
        <w:rPr>
          <w:rFonts w:ascii="Corbel" w:eastAsia="Times New Roman" w:hAnsi="Corbel" w:cs="Times New Roman"/>
          <w:color w:val="000000"/>
          <w:szCs w:val="24"/>
          <w:lang w:val="ru-RU"/>
        </w:rPr>
        <w:t>для всех</w:t>
      </w:r>
      <w:r w:rsidR="00B55D03" w:rsidRPr="00AF4E89">
        <w:rPr>
          <w:rFonts w:ascii="Corbel" w:eastAsia="Times New Roman" w:hAnsi="Corbel" w:cs="Times New Roman"/>
          <w:color w:val="000000"/>
          <w:szCs w:val="24"/>
          <w:lang w:val="ru-RU"/>
        </w:rPr>
        <w:t>.</w:t>
      </w:r>
      <w:r w:rsidR="002400B2" w:rsidRPr="00AF4E89">
        <w:rPr>
          <w:rFonts w:ascii="Corbel" w:eastAsia="Times New Roman" w:hAnsi="Corbel" w:cs="Times New Roman"/>
          <w:color w:val="000000"/>
          <w:szCs w:val="24"/>
          <w:lang w:val="ru-RU"/>
        </w:rPr>
        <w:t xml:space="preserve"> </w:t>
      </w:r>
      <w:r w:rsidR="00014230" w:rsidRPr="00AF4E89">
        <w:rPr>
          <w:rFonts w:ascii="Corbel" w:eastAsia="Times New Roman" w:hAnsi="Corbel" w:cs="Times New Roman"/>
          <w:color w:val="000000"/>
          <w:szCs w:val="24"/>
          <w:lang w:val="ru-RU"/>
        </w:rPr>
        <w:t xml:space="preserve">Пешеходные и дорожки для легкого транспорта образуют сеть, перемещаться по которой удобно и безопасно. </w:t>
      </w:r>
      <w:r w:rsidR="00234992" w:rsidRPr="00AF4E89">
        <w:rPr>
          <w:rFonts w:ascii="Corbel" w:eastAsia="Times New Roman" w:hAnsi="Corbel" w:cs="Times New Roman"/>
          <w:color w:val="000000"/>
          <w:szCs w:val="24"/>
          <w:lang w:val="ru-RU"/>
        </w:rPr>
        <w:t>Игровы</w:t>
      </w:r>
      <w:r w:rsidR="00632051" w:rsidRPr="00AF4E89">
        <w:rPr>
          <w:rFonts w:ascii="Corbel" w:eastAsia="Times New Roman" w:hAnsi="Corbel" w:cs="Times New Roman"/>
          <w:color w:val="000000"/>
          <w:szCs w:val="24"/>
          <w:lang w:val="ru-RU"/>
        </w:rPr>
        <w:t xml:space="preserve">е площадки расположены рядом с </w:t>
      </w:r>
      <w:r w:rsidR="00780FB8" w:rsidRPr="00AF4E89">
        <w:rPr>
          <w:rFonts w:ascii="Corbel" w:eastAsia="Times New Roman" w:hAnsi="Corbel" w:cs="Times New Roman"/>
          <w:color w:val="000000"/>
          <w:szCs w:val="24"/>
          <w:lang w:val="ru-RU"/>
        </w:rPr>
        <w:t>жильем</w:t>
      </w:r>
      <w:r w:rsidR="00632051" w:rsidRPr="00AF4E89">
        <w:rPr>
          <w:rFonts w:ascii="Corbel" w:eastAsia="Times New Roman" w:hAnsi="Corbel" w:cs="Times New Roman"/>
          <w:color w:val="000000"/>
          <w:szCs w:val="24"/>
          <w:lang w:val="ru-RU"/>
        </w:rPr>
        <w:t xml:space="preserve"> и </w:t>
      </w:r>
      <w:r w:rsidR="00ED118C" w:rsidRPr="00AF4E89">
        <w:rPr>
          <w:rFonts w:ascii="Corbel" w:eastAsia="Times New Roman" w:hAnsi="Corbel" w:cs="Times New Roman"/>
          <w:color w:val="000000"/>
          <w:szCs w:val="24"/>
          <w:lang w:val="ru-RU"/>
        </w:rPr>
        <w:t>создан</w:t>
      </w:r>
      <w:r w:rsidR="00632051" w:rsidRPr="00AF4E89">
        <w:rPr>
          <w:rFonts w:ascii="Corbel" w:eastAsia="Times New Roman" w:hAnsi="Corbel" w:cs="Times New Roman"/>
          <w:color w:val="000000"/>
          <w:szCs w:val="24"/>
          <w:lang w:val="ru-RU"/>
        </w:rPr>
        <w:t xml:space="preserve">ы </w:t>
      </w:r>
      <w:r w:rsidR="00ED118C" w:rsidRPr="00AF4E89">
        <w:rPr>
          <w:rFonts w:ascii="Corbel" w:eastAsia="Times New Roman" w:hAnsi="Corbel" w:cs="Times New Roman"/>
          <w:color w:val="000000"/>
          <w:szCs w:val="24"/>
          <w:lang w:val="ru-RU"/>
        </w:rPr>
        <w:t>с учетом</w:t>
      </w:r>
      <w:r w:rsidR="00632051" w:rsidRPr="00AF4E89">
        <w:rPr>
          <w:rFonts w:ascii="Corbel" w:eastAsia="Times New Roman" w:hAnsi="Corbel" w:cs="Times New Roman"/>
          <w:color w:val="000000"/>
          <w:szCs w:val="24"/>
          <w:lang w:val="ru-RU"/>
        </w:rPr>
        <w:t xml:space="preserve"> всех возрастных категорий детей и молодежи. В городе есть приятные места для </w:t>
      </w:r>
      <w:r w:rsidR="002009DE" w:rsidRPr="00AF4E89">
        <w:rPr>
          <w:rFonts w:ascii="Corbel" w:eastAsia="Times New Roman" w:hAnsi="Corbel" w:cs="Times New Roman"/>
          <w:color w:val="000000"/>
          <w:szCs w:val="24"/>
          <w:lang w:val="ru-RU"/>
        </w:rPr>
        <w:t>проведения досуга</w:t>
      </w:r>
      <w:r w:rsidR="00632051" w:rsidRPr="00AF4E89">
        <w:rPr>
          <w:rFonts w:ascii="Corbel" w:eastAsia="Times New Roman" w:hAnsi="Corbel" w:cs="Times New Roman"/>
          <w:color w:val="000000"/>
          <w:szCs w:val="24"/>
          <w:lang w:val="ru-RU"/>
        </w:rPr>
        <w:t xml:space="preserve"> </w:t>
      </w:r>
      <w:r w:rsidR="00D739D1" w:rsidRPr="00AF4E89">
        <w:rPr>
          <w:rFonts w:ascii="Corbel" w:eastAsia="Times New Roman" w:hAnsi="Corbel" w:cs="Times New Roman"/>
          <w:color w:val="000000"/>
          <w:szCs w:val="24"/>
          <w:lang w:val="ru-RU"/>
        </w:rPr>
        <w:t>–</w:t>
      </w:r>
      <w:r w:rsidR="00632051" w:rsidRPr="00AF4E89">
        <w:rPr>
          <w:rFonts w:ascii="Corbel" w:eastAsia="Times New Roman" w:hAnsi="Corbel" w:cs="Times New Roman"/>
          <w:color w:val="000000"/>
          <w:szCs w:val="24"/>
          <w:lang w:val="ru-RU"/>
        </w:rPr>
        <w:t xml:space="preserve"> как</w:t>
      </w:r>
      <w:r w:rsidR="00D739D1" w:rsidRPr="00AF4E89">
        <w:rPr>
          <w:rFonts w:ascii="Corbel" w:eastAsia="Times New Roman" w:hAnsi="Corbel" w:cs="Times New Roman"/>
          <w:color w:val="000000"/>
          <w:szCs w:val="24"/>
          <w:lang w:val="ru-RU"/>
        </w:rPr>
        <w:t xml:space="preserve"> </w:t>
      </w:r>
      <w:r w:rsidR="00632051" w:rsidRPr="00AF4E89">
        <w:rPr>
          <w:rFonts w:ascii="Corbel" w:eastAsia="Times New Roman" w:hAnsi="Corbel" w:cs="Times New Roman"/>
          <w:color w:val="000000"/>
          <w:szCs w:val="24"/>
          <w:lang w:val="ru-RU"/>
        </w:rPr>
        <w:t xml:space="preserve">в помещении, так и на </w:t>
      </w:r>
      <w:r w:rsidR="002009DE" w:rsidRPr="00AF4E89">
        <w:rPr>
          <w:rFonts w:ascii="Corbel" w:eastAsia="Times New Roman" w:hAnsi="Corbel" w:cs="Times New Roman"/>
          <w:color w:val="000000"/>
          <w:szCs w:val="24"/>
          <w:lang w:val="ru-RU"/>
        </w:rPr>
        <w:t>открытом воздух</w:t>
      </w:r>
      <w:r w:rsidR="00632051" w:rsidRPr="00AF4E89">
        <w:rPr>
          <w:rFonts w:ascii="Corbel" w:eastAsia="Times New Roman" w:hAnsi="Corbel" w:cs="Times New Roman"/>
          <w:color w:val="000000"/>
          <w:szCs w:val="24"/>
          <w:lang w:val="ru-RU"/>
        </w:rPr>
        <w:t>е.</w:t>
      </w:r>
    </w:p>
    <w:p w14:paraId="7778DA57" w14:textId="30486DEF" w:rsidR="0086247D" w:rsidRPr="00AF4E89" w:rsidRDefault="007832A8" w:rsidP="0086247D">
      <w:pPr>
        <w:rPr>
          <w:rFonts w:ascii="Times New Roman" w:eastAsia="Times New Roman" w:hAnsi="Times New Roman" w:cs="Times New Roman"/>
          <w:szCs w:val="24"/>
          <w:lang w:val="ru-RU"/>
        </w:rPr>
      </w:pPr>
      <w:r w:rsidRPr="00AF4E89">
        <w:rPr>
          <w:rFonts w:ascii="Corbel" w:eastAsia="Times New Roman" w:hAnsi="Corbel" w:cs="Times New Roman"/>
          <w:color w:val="000000"/>
          <w:szCs w:val="24"/>
          <w:lang w:val="ru-RU"/>
        </w:rPr>
        <w:t>В Нарв</w:t>
      </w:r>
      <w:r w:rsidR="00A82B99" w:rsidRPr="00AF4E89">
        <w:rPr>
          <w:rFonts w:ascii="Corbel" w:eastAsia="Times New Roman" w:hAnsi="Corbel" w:cs="Times New Roman"/>
          <w:color w:val="000000"/>
          <w:szCs w:val="24"/>
          <w:lang w:val="ru-RU"/>
        </w:rPr>
        <w:t>е</w:t>
      </w:r>
      <w:r w:rsidRPr="00AF4E89">
        <w:rPr>
          <w:rFonts w:ascii="Corbel" w:eastAsia="Times New Roman" w:hAnsi="Corbel" w:cs="Times New Roman"/>
          <w:color w:val="000000"/>
          <w:szCs w:val="24"/>
          <w:lang w:val="ru-RU"/>
        </w:rPr>
        <w:t xml:space="preserve"> жителям всех возрастов предлагаются социальные, вспомогательные и другие услуги, разработанные в соответствии с их потребностями, а также психологическая поддержка. </w:t>
      </w:r>
      <w:r w:rsidR="00B9493A" w:rsidRPr="00AF4E89">
        <w:rPr>
          <w:rFonts w:ascii="Corbel" w:eastAsia="Times New Roman" w:hAnsi="Corbel" w:cs="Times New Roman"/>
          <w:color w:val="000000"/>
          <w:szCs w:val="24"/>
          <w:lang w:val="ru-RU"/>
        </w:rPr>
        <w:t xml:space="preserve">Услуги разработаны по принципу сервис-дизайна с учетом </w:t>
      </w:r>
      <w:r w:rsidR="00D23BEB" w:rsidRPr="00AF4E89">
        <w:rPr>
          <w:rFonts w:ascii="Corbel" w:eastAsia="Times New Roman" w:hAnsi="Corbel" w:cs="Times New Roman"/>
          <w:color w:val="000000"/>
          <w:szCs w:val="24"/>
          <w:lang w:val="ru-RU"/>
        </w:rPr>
        <w:t xml:space="preserve">введения </w:t>
      </w:r>
      <w:r w:rsidR="00B9493A" w:rsidRPr="00AF4E89">
        <w:rPr>
          <w:rFonts w:ascii="Corbel" w:eastAsia="Times New Roman" w:hAnsi="Corbel" w:cs="Times New Roman"/>
          <w:color w:val="000000"/>
          <w:szCs w:val="24"/>
          <w:lang w:val="ru-RU"/>
        </w:rPr>
        <w:t>лучших м</w:t>
      </w:r>
      <w:r w:rsidR="00D265B0" w:rsidRPr="00AF4E89">
        <w:rPr>
          <w:rFonts w:ascii="Corbel" w:eastAsia="Times New Roman" w:hAnsi="Corbel" w:cs="Times New Roman"/>
          <w:color w:val="000000"/>
          <w:szCs w:val="24"/>
          <w:lang w:val="ru-RU"/>
        </w:rPr>
        <w:t>еждунар</w:t>
      </w:r>
      <w:r w:rsidR="00B9493A" w:rsidRPr="00AF4E89">
        <w:rPr>
          <w:rFonts w:ascii="Corbel" w:eastAsia="Times New Roman" w:hAnsi="Corbel" w:cs="Times New Roman"/>
          <w:color w:val="000000"/>
          <w:szCs w:val="24"/>
          <w:lang w:val="ru-RU"/>
        </w:rPr>
        <w:t>о</w:t>
      </w:r>
      <w:r w:rsidR="00D265B0" w:rsidRPr="00AF4E89">
        <w:rPr>
          <w:rFonts w:ascii="Corbel" w:eastAsia="Times New Roman" w:hAnsi="Corbel" w:cs="Times New Roman"/>
          <w:color w:val="000000"/>
          <w:szCs w:val="24"/>
          <w:lang w:val="ru-RU"/>
        </w:rPr>
        <w:t>дн</w:t>
      </w:r>
      <w:r w:rsidR="00B9493A" w:rsidRPr="00AF4E89">
        <w:rPr>
          <w:rFonts w:ascii="Corbel" w:eastAsia="Times New Roman" w:hAnsi="Corbel" w:cs="Times New Roman"/>
          <w:color w:val="000000"/>
          <w:szCs w:val="24"/>
          <w:lang w:val="ru-RU"/>
        </w:rPr>
        <w:t xml:space="preserve">ых практик. </w:t>
      </w:r>
      <w:r w:rsidR="00E36169" w:rsidRPr="00AF4E89">
        <w:rPr>
          <w:rFonts w:ascii="Corbel" w:eastAsia="Times New Roman" w:hAnsi="Corbel" w:cs="Times New Roman"/>
          <w:color w:val="000000"/>
          <w:szCs w:val="24"/>
          <w:lang w:val="ru-RU"/>
        </w:rPr>
        <w:t>В предоставление услуг активно вовлечены г</w:t>
      </w:r>
      <w:r w:rsidR="00D81348" w:rsidRPr="00AF4E89">
        <w:rPr>
          <w:rFonts w:ascii="Corbel" w:eastAsia="Times New Roman" w:hAnsi="Corbel" w:cs="Times New Roman"/>
          <w:color w:val="000000"/>
          <w:szCs w:val="24"/>
          <w:lang w:val="ru-RU"/>
        </w:rPr>
        <w:t xml:space="preserve">ородские сообщества и третий сектор. </w:t>
      </w:r>
      <w:r w:rsidR="008579EE" w:rsidRPr="00AF4E89">
        <w:rPr>
          <w:rFonts w:ascii="Corbel" w:eastAsia="Times New Roman" w:hAnsi="Corbel" w:cs="Times New Roman"/>
          <w:color w:val="000000"/>
          <w:szCs w:val="24"/>
          <w:lang w:val="ru-RU"/>
        </w:rPr>
        <w:t xml:space="preserve">Это также создало более благоприятные условия для людей, </w:t>
      </w:r>
      <w:r w:rsidR="00C53495" w:rsidRPr="00AF4E89">
        <w:rPr>
          <w:rFonts w:ascii="Corbel" w:eastAsia="Times New Roman" w:hAnsi="Corbel" w:cs="Times New Roman"/>
          <w:color w:val="000000"/>
          <w:szCs w:val="24"/>
          <w:lang w:val="ru-RU"/>
        </w:rPr>
        <w:t>свя</w:t>
      </w:r>
      <w:r w:rsidR="008579EE" w:rsidRPr="00AF4E89">
        <w:rPr>
          <w:rFonts w:ascii="Corbel" w:eastAsia="Times New Roman" w:hAnsi="Corbel" w:cs="Times New Roman"/>
          <w:color w:val="000000"/>
          <w:szCs w:val="24"/>
          <w:lang w:val="ru-RU"/>
        </w:rPr>
        <w:t>зан</w:t>
      </w:r>
      <w:r w:rsidR="00C53495" w:rsidRPr="00AF4E89">
        <w:rPr>
          <w:rFonts w:ascii="Corbel" w:eastAsia="Times New Roman" w:hAnsi="Corbel" w:cs="Times New Roman"/>
          <w:color w:val="000000"/>
          <w:szCs w:val="24"/>
          <w:lang w:val="ru-RU"/>
        </w:rPr>
        <w:t>н</w:t>
      </w:r>
      <w:r w:rsidR="00D43ED2" w:rsidRPr="00AF4E89">
        <w:rPr>
          <w:rFonts w:ascii="Corbel" w:eastAsia="Times New Roman" w:hAnsi="Corbel" w:cs="Times New Roman"/>
          <w:color w:val="000000"/>
          <w:szCs w:val="24"/>
          <w:lang w:val="ru-RU"/>
        </w:rPr>
        <w:t>ых</w:t>
      </w:r>
      <w:r w:rsidR="008579EE" w:rsidRPr="00AF4E89">
        <w:rPr>
          <w:rFonts w:ascii="Corbel" w:eastAsia="Times New Roman" w:hAnsi="Corbel" w:cs="Times New Roman"/>
          <w:color w:val="000000"/>
          <w:szCs w:val="24"/>
          <w:lang w:val="ru-RU"/>
        </w:rPr>
        <w:t xml:space="preserve"> </w:t>
      </w:r>
      <w:r w:rsidR="00C53495" w:rsidRPr="00AF4E89">
        <w:rPr>
          <w:rFonts w:ascii="Corbel" w:eastAsia="Times New Roman" w:hAnsi="Corbel" w:cs="Times New Roman"/>
          <w:color w:val="000000"/>
          <w:szCs w:val="24"/>
          <w:lang w:val="ru-RU"/>
        </w:rPr>
        <w:t xml:space="preserve">с </w:t>
      </w:r>
      <w:r w:rsidR="008579EE" w:rsidRPr="00AF4E89">
        <w:rPr>
          <w:rFonts w:ascii="Corbel" w:eastAsia="Times New Roman" w:hAnsi="Corbel" w:cs="Times New Roman"/>
          <w:color w:val="000000"/>
          <w:szCs w:val="24"/>
          <w:lang w:val="ru-RU"/>
        </w:rPr>
        <w:t>уходом за своими родственниками, которые могут рассчитывать на бли</w:t>
      </w:r>
      <w:r w:rsidR="00E70B23" w:rsidRPr="00AF4E89">
        <w:rPr>
          <w:rFonts w:ascii="Corbel" w:eastAsia="Times New Roman" w:hAnsi="Corbel" w:cs="Times New Roman"/>
          <w:color w:val="000000"/>
          <w:szCs w:val="24"/>
          <w:lang w:val="ru-RU"/>
        </w:rPr>
        <w:t>жайше</w:t>
      </w:r>
      <w:r w:rsidR="008579EE" w:rsidRPr="00AF4E89">
        <w:rPr>
          <w:rFonts w:ascii="Corbel" w:eastAsia="Times New Roman" w:hAnsi="Corbel" w:cs="Times New Roman"/>
          <w:color w:val="000000"/>
          <w:szCs w:val="24"/>
          <w:lang w:val="ru-RU"/>
        </w:rPr>
        <w:t xml:space="preserve">е </w:t>
      </w:r>
      <w:r w:rsidR="00E70B23" w:rsidRPr="00AF4E89">
        <w:rPr>
          <w:rFonts w:ascii="Corbel" w:eastAsia="Times New Roman" w:hAnsi="Corbel" w:cs="Times New Roman"/>
          <w:color w:val="000000"/>
          <w:szCs w:val="24"/>
          <w:lang w:val="ru-RU"/>
        </w:rPr>
        <w:t>сообщество</w:t>
      </w:r>
      <w:r w:rsidR="008579EE" w:rsidRPr="00AF4E89">
        <w:rPr>
          <w:rFonts w:ascii="Corbel" w:eastAsia="Times New Roman" w:hAnsi="Corbel" w:cs="Times New Roman"/>
          <w:color w:val="000000"/>
          <w:szCs w:val="24"/>
          <w:lang w:val="ru-RU"/>
        </w:rPr>
        <w:t>.</w:t>
      </w:r>
    </w:p>
    <w:p w14:paraId="725D36B6" w14:textId="446F4022" w:rsidR="0086247D" w:rsidRPr="009D7368" w:rsidRDefault="00F06CE3" w:rsidP="0086247D">
      <w:pPr>
        <w:rPr>
          <w:rFonts w:ascii="Times New Roman" w:eastAsia="Times New Roman" w:hAnsi="Times New Roman" w:cs="Times New Roman"/>
          <w:szCs w:val="24"/>
          <w:lang w:val="ru-RU"/>
        </w:rPr>
      </w:pPr>
      <w:r w:rsidRPr="009D7368">
        <w:rPr>
          <w:rFonts w:ascii="Corbel" w:eastAsia="Times New Roman" w:hAnsi="Corbel" w:cs="Times New Roman"/>
          <w:color w:val="000000"/>
          <w:szCs w:val="24"/>
          <w:lang w:val="ru-RU"/>
        </w:rPr>
        <w:t xml:space="preserve">Общественное городское пространство и общественные здания легко и одинаково доступны для всех </w:t>
      </w:r>
      <w:r w:rsidR="007F30A6" w:rsidRPr="009D7368">
        <w:rPr>
          <w:rFonts w:ascii="Corbel" w:eastAsia="Times New Roman" w:hAnsi="Corbel" w:cs="Times New Roman"/>
          <w:color w:val="000000"/>
          <w:szCs w:val="24"/>
          <w:lang w:val="ru-RU"/>
        </w:rPr>
        <w:t>групп</w:t>
      </w:r>
      <w:r w:rsidRPr="009D7368">
        <w:rPr>
          <w:rFonts w:ascii="Corbel" w:eastAsia="Times New Roman" w:hAnsi="Corbel" w:cs="Times New Roman"/>
          <w:color w:val="000000"/>
          <w:szCs w:val="24"/>
          <w:lang w:val="ru-RU"/>
        </w:rPr>
        <w:t xml:space="preserve"> населения. </w:t>
      </w:r>
      <w:r w:rsidR="00BA47C3" w:rsidRPr="009D7368">
        <w:rPr>
          <w:rFonts w:ascii="Corbel" w:eastAsia="Times New Roman" w:hAnsi="Corbel" w:cs="Times New Roman"/>
          <w:color w:val="000000"/>
          <w:szCs w:val="24"/>
          <w:lang w:val="ru-RU"/>
        </w:rPr>
        <w:t xml:space="preserve">Устройство общественных </w:t>
      </w:r>
      <w:r w:rsidR="0020322D" w:rsidRPr="009D7368">
        <w:rPr>
          <w:rFonts w:ascii="Corbel" w:eastAsia="Times New Roman" w:hAnsi="Corbel" w:cs="Times New Roman"/>
          <w:color w:val="000000"/>
          <w:szCs w:val="24"/>
          <w:lang w:val="ru-RU"/>
        </w:rPr>
        <w:t xml:space="preserve">зданий </w:t>
      </w:r>
      <w:r w:rsidR="0020322D">
        <w:rPr>
          <w:rFonts w:ascii="Corbel" w:eastAsia="Times New Roman" w:hAnsi="Corbel" w:cs="Times New Roman"/>
          <w:color w:val="000000"/>
          <w:szCs w:val="24"/>
          <w:lang w:val="ru-RU"/>
        </w:rPr>
        <w:t xml:space="preserve">и </w:t>
      </w:r>
      <w:r w:rsidR="00BA47C3" w:rsidRPr="009D7368">
        <w:rPr>
          <w:rFonts w:ascii="Corbel" w:eastAsia="Times New Roman" w:hAnsi="Corbel" w:cs="Times New Roman"/>
          <w:color w:val="000000"/>
          <w:szCs w:val="24"/>
          <w:lang w:val="ru-RU"/>
        </w:rPr>
        <w:t>пространств</w:t>
      </w:r>
      <w:r w:rsidR="009355E9" w:rsidRPr="009D7368">
        <w:rPr>
          <w:rFonts w:ascii="Corbel" w:eastAsia="Times New Roman" w:hAnsi="Corbel" w:cs="Times New Roman"/>
          <w:color w:val="000000"/>
          <w:szCs w:val="24"/>
          <w:lang w:val="ru-RU"/>
        </w:rPr>
        <w:t>а</w:t>
      </w:r>
      <w:r w:rsidR="00BA47C3" w:rsidRPr="009D7368">
        <w:rPr>
          <w:rFonts w:ascii="Corbel" w:eastAsia="Times New Roman" w:hAnsi="Corbel" w:cs="Times New Roman"/>
          <w:color w:val="000000"/>
          <w:szCs w:val="24"/>
          <w:lang w:val="ru-RU"/>
        </w:rPr>
        <w:t xml:space="preserve"> </w:t>
      </w:r>
      <w:r w:rsidR="00B11827" w:rsidRPr="009D7368">
        <w:rPr>
          <w:rFonts w:ascii="Corbel" w:eastAsia="Times New Roman" w:hAnsi="Corbel" w:cs="Times New Roman"/>
          <w:color w:val="000000"/>
          <w:szCs w:val="24"/>
          <w:lang w:val="ru-RU"/>
        </w:rPr>
        <w:t>основан</w:t>
      </w:r>
      <w:r w:rsidR="00000662" w:rsidRPr="009D7368">
        <w:rPr>
          <w:rFonts w:ascii="Corbel" w:eastAsia="Times New Roman" w:hAnsi="Corbel" w:cs="Times New Roman"/>
          <w:color w:val="000000"/>
          <w:szCs w:val="24"/>
          <w:lang w:val="ru-RU"/>
        </w:rPr>
        <w:t>о</w:t>
      </w:r>
      <w:r w:rsidR="00B11827" w:rsidRPr="009D7368">
        <w:rPr>
          <w:rFonts w:ascii="Corbel" w:eastAsia="Times New Roman" w:hAnsi="Corbel" w:cs="Times New Roman"/>
          <w:color w:val="000000"/>
          <w:szCs w:val="24"/>
          <w:lang w:val="ru-RU"/>
        </w:rPr>
        <w:t xml:space="preserve"> на</w:t>
      </w:r>
      <w:r w:rsidR="005F7A2F" w:rsidRPr="009D7368">
        <w:rPr>
          <w:rFonts w:ascii="Corbel" w:eastAsia="Times New Roman" w:hAnsi="Corbel" w:cs="Times New Roman"/>
          <w:color w:val="000000"/>
          <w:szCs w:val="24"/>
          <w:lang w:val="ru-RU"/>
        </w:rPr>
        <w:t xml:space="preserve"> </w:t>
      </w:r>
      <w:r w:rsidR="00BA47C3" w:rsidRPr="009D7368">
        <w:rPr>
          <w:rFonts w:ascii="Corbel" w:eastAsia="Times New Roman" w:hAnsi="Corbel" w:cs="Times New Roman"/>
          <w:color w:val="000000"/>
          <w:szCs w:val="24"/>
          <w:lang w:val="ru-RU"/>
        </w:rPr>
        <w:t>принципа</w:t>
      </w:r>
      <w:r w:rsidR="00DC575B" w:rsidRPr="009D7368">
        <w:rPr>
          <w:rFonts w:ascii="Corbel" w:eastAsia="Times New Roman" w:hAnsi="Corbel" w:cs="Times New Roman"/>
          <w:color w:val="000000"/>
          <w:szCs w:val="24"/>
          <w:lang w:val="ru-RU"/>
        </w:rPr>
        <w:t>х</w:t>
      </w:r>
      <w:r w:rsidR="00BA47C3" w:rsidRPr="009D7368">
        <w:rPr>
          <w:rFonts w:ascii="Corbel" w:eastAsia="Times New Roman" w:hAnsi="Corbel" w:cs="Times New Roman"/>
          <w:color w:val="000000"/>
          <w:szCs w:val="24"/>
          <w:lang w:val="ru-RU"/>
        </w:rPr>
        <w:t xml:space="preserve"> универсального дизайна. </w:t>
      </w:r>
      <w:r w:rsidR="00CD6419" w:rsidRPr="009D7368">
        <w:rPr>
          <w:rFonts w:ascii="Corbel" w:eastAsia="Times New Roman" w:hAnsi="Corbel" w:cs="Times New Roman"/>
          <w:color w:val="000000"/>
          <w:szCs w:val="24"/>
          <w:lang w:val="ru-RU"/>
        </w:rPr>
        <w:t>Общественное пространство города поддерживает безопасное передвижение и участие в городской жизни</w:t>
      </w:r>
      <w:r w:rsidR="0019703F" w:rsidRPr="009D7368">
        <w:rPr>
          <w:rFonts w:ascii="Corbel" w:eastAsia="Times New Roman" w:hAnsi="Corbel" w:cs="Times New Roman"/>
          <w:color w:val="000000"/>
          <w:szCs w:val="24"/>
          <w:lang w:val="ru-RU"/>
        </w:rPr>
        <w:t>,</w:t>
      </w:r>
      <w:r w:rsidR="003A673A" w:rsidRPr="009D7368">
        <w:rPr>
          <w:rFonts w:ascii="Corbel" w:eastAsia="Times New Roman" w:hAnsi="Corbel" w:cs="Times New Roman"/>
          <w:color w:val="000000"/>
          <w:szCs w:val="24"/>
          <w:lang w:val="ru-RU"/>
        </w:rPr>
        <w:t xml:space="preserve"> а также</w:t>
      </w:r>
      <w:r w:rsidR="00CD6419" w:rsidRPr="009D7368">
        <w:rPr>
          <w:rFonts w:ascii="Corbel" w:eastAsia="Times New Roman" w:hAnsi="Corbel" w:cs="Times New Roman"/>
          <w:color w:val="000000"/>
          <w:szCs w:val="24"/>
          <w:lang w:val="ru-RU"/>
        </w:rPr>
        <w:t xml:space="preserve"> предлагает </w:t>
      </w:r>
      <w:r w:rsidR="00C6763A" w:rsidRPr="009D7368">
        <w:rPr>
          <w:rFonts w:ascii="Corbel" w:eastAsia="Times New Roman" w:hAnsi="Corbel" w:cs="Times New Roman"/>
          <w:color w:val="000000"/>
          <w:szCs w:val="24"/>
          <w:lang w:val="ru-RU"/>
        </w:rPr>
        <w:t xml:space="preserve">каждой возрастной группе </w:t>
      </w:r>
      <w:r w:rsidR="00CD6419" w:rsidRPr="009D7368">
        <w:rPr>
          <w:rFonts w:ascii="Corbel" w:eastAsia="Times New Roman" w:hAnsi="Corbel" w:cs="Times New Roman"/>
          <w:color w:val="000000"/>
          <w:szCs w:val="24"/>
          <w:lang w:val="ru-RU"/>
        </w:rPr>
        <w:t xml:space="preserve">возможности </w:t>
      </w:r>
      <w:r w:rsidR="00FB27AC" w:rsidRPr="009D7368">
        <w:rPr>
          <w:rFonts w:ascii="Corbel" w:eastAsia="Times New Roman" w:hAnsi="Corbel" w:cs="Times New Roman"/>
          <w:color w:val="000000"/>
          <w:szCs w:val="24"/>
          <w:lang w:val="ru-RU"/>
        </w:rPr>
        <w:t xml:space="preserve">посильной </w:t>
      </w:r>
      <w:r w:rsidR="00CD6419" w:rsidRPr="009D7368">
        <w:rPr>
          <w:rFonts w:ascii="Corbel" w:eastAsia="Times New Roman" w:hAnsi="Corbel" w:cs="Times New Roman"/>
          <w:color w:val="000000"/>
          <w:szCs w:val="24"/>
          <w:lang w:val="ru-RU"/>
        </w:rPr>
        <w:t>физической активности.</w:t>
      </w:r>
      <w:r w:rsidR="0086247D" w:rsidRPr="009D7368">
        <w:rPr>
          <w:rFonts w:ascii="Corbel" w:eastAsia="Times New Roman" w:hAnsi="Corbel" w:cs="Times New Roman"/>
          <w:color w:val="000000"/>
          <w:szCs w:val="24"/>
          <w:lang w:val="ru-RU"/>
        </w:rPr>
        <w:t xml:space="preserve"> </w:t>
      </w:r>
      <w:r w:rsidR="00E73426" w:rsidRPr="009D7368">
        <w:rPr>
          <w:rFonts w:ascii="Corbel" w:eastAsia="Times New Roman" w:hAnsi="Corbel" w:cs="Times New Roman"/>
          <w:color w:val="000000"/>
          <w:szCs w:val="24"/>
          <w:lang w:val="ru-RU"/>
        </w:rPr>
        <w:t xml:space="preserve">Людям, нуждающимся в помощи, предлагаются возможности адаптировать свои жилищные условия к своим потребностям, например, путем поддержки изменения жилого пространства или физического переоборудования </w:t>
      </w:r>
      <w:r w:rsidR="00C60FE7" w:rsidRPr="009D7368">
        <w:rPr>
          <w:rFonts w:ascii="Corbel" w:eastAsia="Times New Roman" w:hAnsi="Corbel" w:cs="Times New Roman"/>
          <w:color w:val="000000"/>
          <w:szCs w:val="24"/>
          <w:lang w:val="ru-RU"/>
        </w:rPr>
        <w:t>пространства</w:t>
      </w:r>
      <w:r w:rsidR="00E73426" w:rsidRPr="009D7368">
        <w:rPr>
          <w:rFonts w:ascii="Corbel" w:eastAsia="Times New Roman" w:hAnsi="Corbel" w:cs="Times New Roman"/>
          <w:color w:val="000000"/>
          <w:szCs w:val="24"/>
          <w:lang w:val="ru-RU"/>
        </w:rPr>
        <w:t>.</w:t>
      </w:r>
      <w:r w:rsidR="00C60FE7" w:rsidRPr="009D7368">
        <w:rPr>
          <w:rFonts w:ascii="Corbel" w:eastAsia="Times New Roman" w:hAnsi="Corbel" w:cs="Times New Roman"/>
          <w:color w:val="000000"/>
          <w:szCs w:val="24"/>
          <w:lang w:val="ru-RU"/>
        </w:rPr>
        <w:t xml:space="preserve"> </w:t>
      </w:r>
      <w:r w:rsidR="00AD1AE4" w:rsidRPr="009D7368">
        <w:rPr>
          <w:rFonts w:ascii="Corbel" w:eastAsia="Times New Roman" w:hAnsi="Corbel" w:cs="Times New Roman"/>
          <w:color w:val="000000"/>
          <w:szCs w:val="24"/>
          <w:lang w:val="ru-RU"/>
        </w:rPr>
        <w:t>Для использования необходимых вспомогательных средств с</w:t>
      </w:r>
      <w:r w:rsidR="00AA5BA8" w:rsidRPr="009D7368">
        <w:rPr>
          <w:rFonts w:ascii="Corbel" w:eastAsia="Times New Roman" w:hAnsi="Corbel" w:cs="Times New Roman"/>
          <w:color w:val="000000"/>
          <w:szCs w:val="24"/>
          <w:lang w:val="ru-RU"/>
        </w:rPr>
        <w:t xml:space="preserve">озданы </w:t>
      </w:r>
      <w:r w:rsidR="00004C08" w:rsidRPr="009D7368">
        <w:rPr>
          <w:rFonts w:ascii="Corbel" w:eastAsia="Times New Roman" w:hAnsi="Corbel" w:cs="Times New Roman"/>
          <w:color w:val="000000"/>
          <w:szCs w:val="24"/>
          <w:lang w:val="ru-RU"/>
        </w:rPr>
        <w:t xml:space="preserve">как </w:t>
      </w:r>
      <w:r w:rsidR="00AA5BA8" w:rsidRPr="009D7368">
        <w:rPr>
          <w:rFonts w:ascii="Corbel" w:eastAsia="Times New Roman" w:hAnsi="Corbel" w:cs="Times New Roman"/>
          <w:color w:val="000000"/>
          <w:szCs w:val="24"/>
          <w:lang w:val="ru-RU"/>
        </w:rPr>
        <w:t>возможности безопасного и функционального передвижения, так</w:t>
      </w:r>
      <w:r w:rsidR="00004C08" w:rsidRPr="009D7368">
        <w:rPr>
          <w:rFonts w:ascii="Corbel" w:eastAsia="Times New Roman" w:hAnsi="Corbel" w:cs="Times New Roman"/>
          <w:color w:val="000000"/>
          <w:szCs w:val="24"/>
          <w:lang w:val="ru-RU"/>
        </w:rPr>
        <w:t xml:space="preserve"> и </w:t>
      </w:r>
      <w:r w:rsidR="00AA5BA8" w:rsidRPr="009D7368">
        <w:rPr>
          <w:rFonts w:ascii="Corbel" w:eastAsia="Times New Roman" w:hAnsi="Corbel" w:cs="Times New Roman"/>
          <w:color w:val="000000"/>
          <w:szCs w:val="24"/>
          <w:lang w:val="ru-RU"/>
        </w:rPr>
        <w:t xml:space="preserve">парковки </w:t>
      </w:r>
      <w:r w:rsidR="00CF1570" w:rsidRPr="009D7368">
        <w:rPr>
          <w:rFonts w:ascii="Corbel" w:eastAsia="Times New Roman" w:hAnsi="Corbel" w:cs="Times New Roman"/>
          <w:color w:val="000000"/>
          <w:szCs w:val="24"/>
          <w:lang w:val="ru-RU"/>
        </w:rPr>
        <w:t xml:space="preserve">используемых </w:t>
      </w:r>
      <w:r w:rsidR="00AA5BA8" w:rsidRPr="009D7368">
        <w:rPr>
          <w:rFonts w:ascii="Corbel" w:eastAsia="Times New Roman" w:hAnsi="Corbel" w:cs="Times New Roman"/>
          <w:color w:val="000000"/>
          <w:szCs w:val="24"/>
          <w:lang w:val="ru-RU"/>
        </w:rPr>
        <w:t>(электрических) транспортных средств.</w:t>
      </w:r>
    </w:p>
    <w:p w14:paraId="7D08CEBD" w14:textId="1C9B29AB" w:rsidR="0086247D" w:rsidRPr="004568E8" w:rsidRDefault="00836DDE" w:rsidP="0086247D">
      <w:pPr>
        <w:rPr>
          <w:rFonts w:ascii="Corbel" w:eastAsia="Times New Roman" w:hAnsi="Corbel" w:cs="Times New Roman"/>
          <w:color w:val="000000"/>
          <w:szCs w:val="24"/>
          <w:lang w:val="ru-RU"/>
        </w:rPr>
      </w:pPr>
      <w:r w:rsidRPr="009D7368">
        <w:rPr>
          <w:rFonts w:ascii="Corbel" w:eastAsia="Times New Roman" w:hAnsi="Corbel" w:cs="Times New Roman"/>
          <w:color w:val="000000"/>
          <w:szCs w:val="24"/>
          <w:lang w:val="ru-RU"/>
        </w:rPr>
        <w:t xml:space="preserve">Жители Нарвы получают качественное и доступное образование на всех </w:t>
      </w:r>
      <w:r w:rsidR="00063049" w:rsidRPr="009D7368">
        <w:rPr>
          <w:rFonts w:ascii="Corbel" w:eastAsia="Times New Roman" w:hAnsi="Corbel" w:cs="Times New Roman"/>
          <w:color w:val="000000"/>
          <w:szCs w:val="24"/>
          <w:lang w:val="ru-RU"/>
        </w:rPr>
        <w:t xml:space="preserve">образовательных </w:t>
      </w:r>
      <w:r w:rsidRPr="009D7368">
        <w:rPr>
          <w:rFonts w:ascii="Corbel" w:eastAsia="Times New Roman" w:hAnsi="Corbel" w:cs="Times New Roman"/>
          <w:color w:val="000000"/>
          <w:szCs w:val="24"/>
          <w:lang w:val="ru-RU"/>
        </w:rPr>
        <w:t xml:space="preserve">уровнях. </w:t>
      </w:r>
      <w:r w:rsidR="0096132B" w:rsidRPr="009D7368">
        <w:rPr>
          <w:rFonts w:ascii="Corbel" w:eastAsia="Times New Roman" w:hAnsi="Corbel" w:cs="Times New Roman"/>
          <w:color w:val="000000"/>
          <w:szCs w:val="24"/>
          <w:lang w:val="ru-RU"/>
        </w:rPr>
        <w:t xml:space="preserve">Город организует </w:t>
      </w:r>
      <w:r w:rsidR="008678B0">
        <w:rPr>
          <w:rFonts w:ascii="Corbel" w:eastAsia="Times New Roman" w:hAnsi="Corbel" w:cs="Times New Roman"/>
          <w:color w:val="000000"/>
          <w:szCs w:val="24"/>
          <w:lang w:val="ru-RU"/>
        </w:rPr>
        <w:t>дошкольное</w:t>
      </w:r>
      <w:r w:rsidR="0096132B" w:rsidRPr="009D7368">
        <w:rPr>
          <w:rFonts w:ascii="Corbel" w:eastAsia="Times New Roman" w:hAnsi="Corbel" w:cs="Times New Roman"/>
          <w:color w:val="000000"/>
          <w:szCs w:val="24"/>
          <w:lang w:val="ru-RU"/>
        </w:rPr>
        <w:t xml:space="preserve">, общее </w:t>
      </w:r>
      <w:r w:rsidR="00877736" w:rsidRPr="009D7368">
        <w:rPr>
          <w:rFonts w:ascii="Corbel" w:eastAsia="Times New Roman" w:hAnsi="Corbel" w:cs="Times New Roman"/>
          <w:color w:val="000000"/>
          <w:szCs w:val="24"/>
          <w:lang w:val="ru-RU"/>
        </w:rPr>
        <w:t>образование,</w:t>
      </w:r>
      <w:r w:rsidR="0096132B" w:rsidRPr="009D7368">
        <w:rPr>
          <w:rFonts w:ascii="Corbel" w:eastAsia="Times New Roman" w:hAnsi="Corbel" w:cs="Times New Roman"/>
          <w:color w:val="000000"/>
          <w:szCs w:val="24"/>
          <w:lang w:val="ru-RU"/>
        </w:rPr>
        <w:t xml:space="preserve"> образование </w:t>
      </w:r>
      <w:r w:rsidR="00877736" w:rsidRPr="009D7368">
        <w:rPr>
          <w:rFonts w:ascii="Corbel" w:eastAsia="Times New Roman" w:hAnsi="Corbel" w:cs="Times New Roman"/>
          <w:color w:val="000000"/>
          <w:szCs w:val="24"/>
          <w:lang w:val="ru-RU"/>
        </w:rPr>
        <w:t>и занятия по интересам</w:t>
      </w:r>
      <w:r w:rsidR="0096132B" w:rsidRPr="009D7368">
        <w:rPr>
          <w:rFonts w:ascii="Corbel" w:eastAsia="Times New Roman" w:hAnsi="Corbel" w:cs="Times New Roman"/>
          <w:color w:val="000000"/>
          <w:szCs w:val="24"/>
          <w:lang w:val="ru-RU"/>
        </w:rPr>
        <w:t xml:space="preserve">. </w:t>
      </w:r>
      <w:r w:rsidR="00F45203" w:rsidRPr="009D7368">
        <w:rPr>
          <w:rFonts w:ascii="Corbel" w:eastAsia="Times New Roman" w:hAnsi="Corbel" w:cs="Times New Roman"/>
          <w:color w:val="000000"/>
          <w:szCs w:val="24"/>
          <w:lang w:val="ru-RU"/>
        </w:rPr>
        <w:t xml:space="preserve">Высшее и профессиональное образование предоставляют Нарвский колледж Тартуского университета, Нарвский учебный центр Академии </w:t>
      </w:r>
      <w:r w:rsidR="009A121C" w:rsidRPr="009D7368">
        <w:rPr>
          <w:rFonts w:ascii="Corbel" w:eastAsia="Times New Roman" w:hAnsi="Corbel" w:cs="Times New Roman"/>
          <w:color w:val="000000"/>
          <w:szCs w:val="24"/>
          <w:lang w:val="ru-RU"/>
        </w:rPr>
        <w:t>МВД</w:t>
      </w:r>
      <w:r w:rsidR="00F45203" w:rsidRPr="009D7368">
        <w:rPr>
          <w:rFonts w:ascii="Corbel" w:eastAsia="Times New Roman" w:hAnsi="Corbel" w:cs="Times New Roman"/>
          <w:color w:val="000000"/>
          <w:szCs w:val="24"/>
          <w:lang w:val="ru-RU"/>
        </w:rPr>
        <w:t xml:space="preserve"> и </w:t>
      </w:r>
      <w:r w:rsidR="00454B56" w:rsidRPr="009D7368">
        <w:rPr>
          <w:rFonts w:ascii="Corbel" w:eastAsia="Times New Roman" w:hAnsi="Corbel" w:cs="Times New Roman"/>
          <w:color w:val="000000"/>
          <w:szCs w:val="24"/>
          <w:lang w:val="ru-RU"/>
        </w:rPr>
        <w:t>Ида-</w:t>
      </w:r>
      <w:r w:rsidR="00F45203" w:rsidRPr="009D7368">
        <w:rPr>
          <w:rFonts w:ascii="Corbel" w:eastAsia="Times New Roman" w:hAnsi="Corbel" w:cs="Times New Roman"/>
          <w:color w:val="000000"/>
          <w:szCs w:val="24"/>
          <w:lang w:val="ru-RU"/>
        </w:rPr>
        <w:t>Вирумааский центр профессионального образования.</w:t>
      </w:r>
      <w:r w:rsidR="0086247D" w:rsidRPr="009D7368">
        <w:rPr>
          <w:rFonts w:ascii="Corbel" w:eastAsia="Times New Roman" w:hAnsi="Corbel" w:cs="Times New Roman"/>
          <w:color w:val="000000"/>
          <w:szCs w:val="24"/>
          <w:lang w:val="ru-RU"/>
        </w:rPr>
        <w:t xml:space="preserve"> </w:t>
      </w:r>
      <w:r w:rsidR="00C04024" w:rsidRPr="009D7368">
        <w:rPr>
          <w:rFonts w:ascii="Corbel" w:eastAsia="Times New Roman" w:hAnsi="Corbel" w:cs="Times New Roman"/>
          <w:color w:val="000000"/>
          <w:szCs w:val="24"/>
          <w:lang w:val="ru-RU"/>
        </w:rPr>
        <w:lastRenderedPageBreak/>
        <w:t>Возможности получения образования постоянно расширяются</w:t>
      </w:r>
      <w:r w:rsidR="0020768C" w:rsidRPr="009D7368">
        <w:rPr>
          <w:rFonts w:ascii="Corbel" w:eastAsia="Times New Roman" w:hAnsi="Corbel" w:cs="Times New Roman"/>
          <w:color w:val="000000"/>
          <w:szCs w:val="24"/>
          <w:lang w:val="ru-RU"/>
        </w:rPr>
        <w:t>:</w:t>
      </w:r>
      <w:r w:rsidR="00C04024" w:rsidRPr="009D7368">
        <w:rPr>
          <w:rFonts w:ascii="Corbel" w:eastAsia="Times New Roman" w:hAnsi="Corbel" w:cs="Times New Roman"/>
          <w:color w:val="000000"/>
          <w:szCs w:val="24"/>
          <w:lang w:val="ru-RU"/>
        </w:rPr>
        <w:t xml:space="preserve"> ве</w:t>
      </w:r>
      <w:r w:rsidR="00571712" w:rsidRPr="009D7368">
        <w:rPr>
          <w:rFonts w:ascii="Corbel" w:eastAsia="Times New Roman" w:hAnsi="Corbel" w:cs="Times New Roman"/>
          <w:color w:val="000000"/>
          <w:szCs w:val="24"/>
          <w:lang w:val="ru-RU"/>
        </w:rPr>
        <w:t>де</w:t>
      </w:r>
      <w:r w:rsidR="00C04024" w:rsidRPr="009D7368">
        <w:rPr>
          <w:rFonts w:ascii="Corbel" w:eastAsia="Times New Roman" w:hAnsi="Corbel" w:cs="Times New Roman"/>
          <w:color w:val="000000"/>
          <w:szCs w:val="24"/>
          <w:lang w:val="ru-RU"/>
        </w:rPr>
        <w:t xml:space="preserve">тся сотрудничество с высшими учебными заведениями и университетами, расширяются </w:t>
      </w:r>
      <w:r w:rsidR="006C2309" w:rsidRPr="009D7368">
        <w:rPr>
          <w:rFonts w:ascii="Corbel" w:eastAsia="Times New Roman" w:hAnsi="Corbel" w:cs="Times New Roman"/>
          <w:color w:val="000000"/>
          <w:szCs w:val="24"/>
          <w:lang w:val="ru-RU"/>
        </w:rPr>
        <w:t xml:space="preserve">практические </w:t>
      </w:r>
      <w:r w:rsidR="00C04024" w:rsidRPr="009D7368">
        <w:rPr>
          <w:rFonts w:ascii="Corbel" w:eastAsia="Times New Roman" w:hAnsi="Corbel" w:cs="Times New Roman"/>
          <w:color w:val="000000"/>
          <w:szCs w:val="24"/>
          <w:lang w:val="ru-RU"/>
        </w:rPr>
        <w:t>базы</w:t>
      </w:r>
      <w:r w:rsidR="006C2309" w:rsidRPr="009D7368">
        <w:rPr>
          <w:rFonts w:ascii="Corbel" w:eastAsia="Times New Roman" w:hAnsi="Corbel" w:cs="Times New Roman"/>
          <w:color w:val="000000"/>
          <w:szCs w:val="24"/>
          <w:lang w:val="ru-RU"/>
        </w:rPr>
        <w:t xml:space="preserve">, </w:t>
      </w:r>
      <w:r w:rsidR="00C04024" w:rsidRPr="009D7368">
        <w:rPr>
          <w:rFonts w:ascii="Corbel" w:eastAsia="Times New Roman" w:hAnsi="Corbel" w:cs="Times New Roman"/>
          <w:color w:val="000000"/>
          <w:szCs w:val="24"/>
          <w:lang w:val="ru-RU"/>
        </w:rPr>
        <w:t>поддерживается предоставление базового и среднего образования на английском языке.</w:t>
      </w:r>
    </w:p>
    <w:p w14:paraId="55F014C8" w14:textId="650D7B3C" w:rsidR="0086247D" w:rsidRPr="00B63BF9" w:rsidRDefault="007A1420" w:rsidP="0086247D">
      <w:pPr>
        <w:rPr>
          <w:rFonts w:ascii="Times New Roman" w:eastAsia="Times New Roman" w:hAnsi="Times New Roman" w:cs="Times New Roman"/>
          <w:szCs w:val="24"/>
          <w:lang w:val="ru-RU"/>
        </w:rPr>
      </w:pPr>
      <w:r w:rsidRPr="00B63BF9">
        <w:rPr>
          <w:rFonts w:ascii="Corbel" w:eastAsia="Times New Roman" w:hAnsi="Corbel" w:cs="Times New Roman"/>
          <w:color w:val="000000"/>
          <w:szCs w:val="24"/>
          <w:lang w:val="ru-RU"/>
        </w:rPr>
        <w:t>Вместе с партнерами город поддерживает непрерывное обучение на протяжении все</w:t>
      </w:r>
      <w:r w:rsidR="00C17015" w:rsidRPr="00B63BF9">
        <w:rPr>
          <w:rFonts w:ascii="Corbel" w:eastAsia="Times New Roman" w:hAnsi="Corbel" w:cs="Times New Roman"/>
          <w:color w:val="000000"/>
          <w:szCs w:val="24"/>
          <w:lang w:val="ru-RU"/>
        </w:rPr>
        <w:t>й</w:t>
      </w:r>
      <w:r w:rsidRPr="00B63BF9">
        <w:rPr>
          <w:rFonts w:ascii="Corbel" w:eastAsia="Times New Roman" w:hAnsi="Corbel" w:cs="Times New Roman"/>
          <w:color w:val="000000"/>
          <w:szCs w:val="24"/>
          <w:lang w:val="ru-RU"/>
        </w:rPr>
        <w:t xml:space="preserve"> жизн</w:t>
      </w:r>
      <w:r w:rsidR="00C17015" w:rsidRPr="00B63BF9">
        <w:rPr>
          <w:rFonts w:ascii="Corbel" w:eastAsia="Times New Roman" w:hAnsi="Corbel" w:cs="Times New Roman"/>
          <w:color w:val="000000"/>
          <w:szCs w:val="24"/>
          <w:lang w:val="ru-RU"/>
        </w:rPr>
        <w:t>и</w:t>
      </w:r>
      <w:r w:rsidRPr="00B63BF9">
        <w:rPr>
          <w:rFonts w:ascii="Corbel" w:eastAsia="Times New Roman" w:hAnsi="Corbel" w:cs="Times New Roman"/>
          <w:color w:val="000000"/>
          <w:szCs w:val="24"/>
          <w:lang w:val="ru-RU"/>
        </w:rPr>
        <w:t xml:space="preserve"> и предлагает актуальные и интересные возможности обучения, включая электронные услуги. В городе есть возможности для активного общения и совместной деятельности пожилых людей.</w:t>
      </w:r>
    </w:p>
    <w:p w14:paraId="765A1AB0" w14:textId="7856DF12" w:rsidR="0086247D" w:rsidRPr="0033116A" w:rsidRDefault="00645DA3" w:rsidP="0086247D">
      <w:pPr>
        <w:rPr>
          <w:rFonts w:ascii="Times New Roman" w:eastAsia="Times New Roman" w:hAnsi="Times New Roman" w:cs="Times New Roman"/>
          <w:szCs w:val="24"/>
          <w:lang w:val="ru-RU"/>
        </w:rPr>
      </w:pPr>
      <w:r w:rsidRPr="0033116A">
        <w:rPr>
          <w:rFonts w:ascii="Corbel" w:eastAsia="Times New Roman" w:hAnsi="Corbel" w:cs="Times New Roman"/>
          <w:color w:val="000000"/>
          <w:szCs w:val="24"/>
          <w:lang w:val="ru-RU"/>
        </w:rPr>
        <w:t>В городе Нарв</w:t>
      </w:r>
      <w:r w:rsidR="00C41C4C" w:rsidRPr="0033116A">
        <w:rPr>
          <w:rFonts w:ascii="Corbel" w:eastAsia="Times New Roman" w:hAnsi="Corbel" w:cs="Times New Roman"/>
          <w:color w:val="000000"/>
          <w:szCs w:val="24"/>
          <w:lang w:val="ru-RU"/>
        </w:rPr>
        <w:t>е</w:t>
      </w:r>
      <w:r w:rsidRPr="0033116A">
        <w:rPr>
          <w:rFonts w:ascii="Corbel" w:eastAsia="Times New Roman" w:hAnsi="Corbel" w:cs="Times New Roman"/>
          <w:color w:val="000000"/>
          <w:szCs w:val="24"/>
          <w:lang w:val="ru-RU"/>
        </w:rPr>
        <w:t xml:space="preserve"> на каждом этапе жизненного цикла человека</w:t>
      </w:r>
      <w:r w:rsidR="008330A6" w:rsidRPr="0033116A">
        <w:rPr>
          <w:rFonts w:ascii="Corbel" w:eastAsia="Times New Roman" w:hAnsi="Corbel" w:cs="Times New Roman"/>
          <w:color w:val="000000"/>
          <w:szCs w:val="24"/>
          <w:lang w:val="ru-RU"/>
        </w:rPr>
        <w:t xml:space="preserve"> обеспечивается высокий уровень социальной защиты населения</w:t>
      </w:r>
      <w:r w:rsidR="00A41640" w:rsidRPr="0033116A">
        <w:rPr>
          <w:rFonts w:ascii="Corbel" w:eastAsia="Times New Roman" w:hAnsi="Corbel" w:cs="Times New Roman"/>
          <w:color w:val="000000"/>
          <w:szCs w:val="24"/>
          <w:lang w:val="ru-RU"/>
        </w:rPr>
        <w:t>,</w:t>
      </w:r>
      <w:r w:rsidR="008330A6" w:rsidRPr="0033116A">
        <w:rPr>
          <w:rFonts w:ascii="Corbel" w:eastAsia="Times New Roman" w:hAnsi="Corbel" w:cs="Times New Roman"/>
          <w:color w:val="000000"/>
          <w:szCs w:val="24"/>
          <w:lang w:val="ru-RU"/>
        </w:rPr>
        <w:t xml:space="preserve"> </w:t>
      </w:r>
      <w:r w:rsidRPr="0033116A">
        <w:rPr>
          <w:rFonts w:ascii="Corbel" w:eastAsia="Times New Roman" w:hAnsi="Corbel" w:cs="Times New Roman"/>
          <w:color w:val="000000"/>
          <w:szCs w:val="24"/>
          <w:lang w:val="ru-RU"/>
        </w:rPr>
        <w:t>предлага</w:t>
      </w:r>
      <w:r w:rsidR="00A41640" w:rsidRPr="0033116A">
        <w:rPr>
          <w:rFonts w:ascii="Corbel" w:eastAsia="Times New Roman" w:hAnsi="Corbel" w:cs="Times New Roman"/>
          <w:color w:val="000000"/>
          <w:szCs w:val="24"/>
          <w:lang w:val="ru-RU"/>
        </w:rPr>
        <w:t>ютс</w:t>
      </w:r>
      <w:r w:rsidRPr="0033116A">
        <w:rPr>
          <w:rFonts w:ascii="Corbel" w:eastAsia="Times New Roman" w:hAnsi="Corbel" w:cs="Times New Roman"/>
          <w:color w:val="000000"/>
          <w:szCs w:val="24"/>
          <w:lang w:val="ru-RU"/>
        </w:rPr>
        <w:t xml:space="preserve">я современные услуги и </w:t>
      </w:r>
      <w:r w:rsidR="00367BB5" w:rsidRPr="0033116A">
        <w:rPr>
          <w:rFonts w:ascii="Corbel" w:eastAsia="Times New Roman" w:hAnsi="Corbel" w:cs="Times New Roman"/>
          <w:color w:val="000000"/>
          <w:szCs w:val="24"/>
          <w:lang w:val="ru-RU"/>
        </w:rPr>
        <w:t>пособия</w:t>
      </w:r>
      <w:r w:rsidRPr="0033116A">
        <w:rPr>
          <w:rFonts w:ascii="Corbel" w:eastAsia="Times New Roman" w:hAnsi="Corbel" w:cs="Times New Roman"/>
          <w:color w:val="000000"/>
          <w:szCs w:val="24"/>
          <w:lang w:val="ru-RU"/>
        </w:rPr>
        <w:t xml:space="preserve"> соответстве</w:t>
      </w:r>
      <w:r w:rsidR="00E5443F" w:rsidRPr="0033116A">
        <w:rPr>
          <w:rFonts w:ascii="Corbel" w:eastAsia="Times New Roman" w:hAnsi="Corbel" w:cs="Times New Roman"/>
          <w:color w:val="000000"/>
          <w:szCs w:val="24"/>
          <w:lang w:val="ru-RU"/>
        </w:rPr>
        <w:t>нно</w:t>
      </w:r>
      <w:r w:rsidRPr="0033116A">
        <w:rPr>
          <w:rFonts w:ascii="Corbel" w:eastAsia="Times New Roman" w:hAnsi="Corbel" w:cs="Times New Roman"/>
          <w:color w:val="000000"/>
          <w:szCs w:val="24"/>
          <w:lang w:val="ru-RU"/>
        </w:rPr>
        <w:t xml:space="preserve"> потребностям.</w:t>
      </w:r>
    </w:p>
    <w:p w14:paraId="79BED090" w14:textId="02F18EBB" w:rsidR="0086247D" w:rsidRPr="006013CD" w:rsidRDefault="00040419" w:rsidP="0086247D">
      <w:pPr>
        <w:rPr>
          <w:rFonts w:ascii="Times New Roman" w:eastAsia="Times New Roman" w:hAnsi="Times New Roman" w:cs="Times New Roman"/>
          <w:szCs w:val="24"/>
          <w:lang w:val="ru-RU"/>
        </w:rPr>
      </w:pPr>
      <w:r w:rsidRPr="006013CD">
        <w:rPr>
          <w:rFonts w:ascii="Corbel" w:eastAsia="Times New Roman" w:hAnsi="Corbel" w:cs="Times New Roman"/>
          <w:color w:val="000000"/>
          <w:szCs w:val="24"/>
          <w:lang w:val="ru-RU"/>
        </w:rPr>
        <w:t xml:space="preserve">Услуги здравоохранения, предоставляемые в городе, учитывают потребности каждого жителя города. </w:t>
      </w:r>
      <w:r w:rsidR="00B11800" w:rsidRPr="006013CD">
        <w:rPr>
          <w:rFonts w:ascii="Corbel" w:eastAsia="Times New Roman" w:hAnsi="Corbel" w:cs="Times New Roman"/>
          <w:color w:val="000000"/>
          <w:szCs w:val="24"/>
          <w:lang w:val="ru-RU"/>
        </w:rPr>
        <w:t>Отдельно требу</w:t>
      </w:r>
      <w:r w:rsidR="00A30E22" w:rsidRPr="006013CD">
        <w:rPr>
          <w:rFonts w:ascii="Corbel" w:eastAsia="Times New Roman" w:hAnsi="Corbel" w:cs="Times New Roman"/>
          <w:color w:val="000000"/>
          <w:szCs w:val="24"/>
          <w:lang w:val="ru-RU"/>
        </w:rPr>
        <w:t>ю</w:t>
      </w:r>
      <w:r w:rsidR="00B11800" w:rsidRPr="006013CD">
        <w:rPr>
          <w:rFonts w:ascii="Corbel" w:eastAsia="Times New Roman" w:hAnsi="Corbel" w:cs="Times New Roman"/>
          <w:color w:val="000000"/>
          <w:szCs w:val="24"/>
          <w:lang w:val="ru-RU"/>
        </w:rPr>
        <w:t>т р</w:t>
      </w:r>
      <w:r w:rsidR="009D6010" w:rsidRPr="006013CD">
        <w:rPr>
          <w:rFonts w:ascii="Corbel" w:eastAsia="Times New Roman" w:hAnsi="Corbel" w:cs="Times New Roman"/>
          <w:color w:val="000000"/>
          <w:szCs w:val="24"/>
          <w:lang w:val="ru-RU"/>
        </w:rPr>
        <w:t>азвити</w:t>
      </w:r>
      <w:r w:rsidR="00B11800" w:rsidRPr="006013CD">
        <w:rPr>
          <w:rFonts w:ascii="Corbel" w:eastAsia="Times New Roman" w:hAnsi="Corbel" w:cs="Times New Roman"/>
          <w:color w:val="000000"/>
          <w:szCs w:val="24"/>
          <w:lang w:val="ru-RU"/>
        </w:rPr>
        <w:t>я</w:t>
      </w:r>
      <w:r w:rsidR="009D6010" w:rsidRPr="006013CD">
        <w:rPr>
          <w:rFonts w:ascii="Corbel" w:eastAsia="Times New Roman" w:hAnsi="Corbel" w:cs="Times New Roman"/>
          <w:color w:val="000000"/>
          <w:szCs w:val="24"/>
          <w:lang w:val="ru-RU"/>
        </w:rPr>
        <w:t xml:space="preserve"> услуги, основанн</w:t>
      </w:r>
      <w:r w:rsidR="00A30E22" w:rsidRPr="006013CD">
        <w:rPr>
          <w:rFonts w:ascii="Corbel" w:eastAsia="Times New Roman" w:hAnsi="Corbel" w:cs="Times New Roman"/>
          <w:color w:val="000000"/>
          <w:szCs w:val="24"/>
          <w:lang w:val="ru-RU"/>
        </w:rPr>
        <w:t>ые</w:t>
      </w:r>
      <w:r w:rsidR="009D6010" w:rsidRPr="006013CD">
        <w:rPr>
          <w:rFonts w:ascii="Corbel" w:eastAsia="Times New Roman" w:hAnsi="Corbel" w:cs="Times New Roman"/>
          <w:color w:val="000000"/>
          <w:szCs w:val="24"/>
          <w:lang w:val="ru-RU"/>
        </w:rPr>
        <w:t xml:space="preserve"> на потребностях пожилого населения, </w:t>
      </w:r>
      <w:r w:rsidR="0063406F" w:rsidRPr="006013CD">
        <w:rPr>
          <w:rFonts w:ascii="Corbel" w:eastAsia="Times New Roman" w:hAnsi="Corbel" w:cs="Times New Roman"/>
          <w:color w:val="000000"/>
          <w:szCs w:val="24"/>
          <w:lang w:val="ru-RU"/>
        </w:rPr>
        <w:t xml:space="preserve">в </w:t>
      </w:r>
      <w:r w:rsidR="00A30E22" w:rsidRPr="006013CD">
        <w:rPr>
          <w:rFonts w:ascii="Corbel" w:eastAsia="Times New Roman" w:hAnsi="Corbel" w:cs="Times New Roman"/>
          <w:color w:val="000000"/>
          <w:szCs w:val="24"/>
          <w:lang w:val="ru-RU"/>
        </w:rPr>
        <w:t>их</w:t>
      </w:r>
      <w:r w:rsidR="0063406F" w:rsidRPr="006013CD">
        <w:rPr>
          <w:rFonts w:ascii="Corbel" w:eastAsia="Times New Roman" w:hAnsi="Corbel" w:cs="Times New Roman"/>
          <w:color w:val="000000"/>
          <w:szCs w:val="24"/>
          <w:lang w:val="ru-RU"/>
        </w:rPr>
        <w:t xml:space="preserve"> рамках</w:t>
      </w:r>
      <w:r w:rsidR="009D6010" w:rsidRPr="006013CD">
        <w:rPr>
          <w:rFonts w:ascii="Corbel" w:eastAsia="Times New Roman" w:hAnsi="Corbel" w:cs="Times New Roman"/>
          <w:color w:val="000000"/>
          <w:szCs w:val="24"/>
          <w:lang w:val="ru-RU"/>
        </w:rPr>
        <w:t xml:space="preserve"> предлагает</w:t>
      </w:r>
      <w:r w:rsidR="006635B8" w:rsidRPr="006013CD">
        <w:rPr>
          <w:rFonts w:ascii="Corbel" w:eastAsia="Times New Roman" w:hAnsi="Corbel" w:cs="Times New Roman"/>
          <w:color w:val="000000"/>
          <w:szCs w:val="24"/>
          <w:lang w:val="ru-RU"/>
        </w:rPr>
        <w:t>ся</w:t>
      </w:r>
      <w:r w:rsidR="009D6010" w:rsidRPr="006013CD">
        <w:rPr>
          <w:rFonts w:ascii="Corbel" w:eastAsia="Times New Roman" w:hAnsi="Corbel" w:cs="Times New Roman"/>
          <w:color w:val="000000"/>
          <w:szCs w:val="24"/>
          <w:lang w:val="ru-RU"/>
        </w:rPr>
        <w:t xml:space="preserve"> дополнительный уход и </w:t>
      </w:r>
      <w:r w:rsidR="008B78B5" w:rsidRPr="006013CD">
        <w:rPr>
          <w:rFonts w:ascii="Corbel" w:eastAsia="Times New Roman" w:hAnsi="Corbel" w:cs="Times New Roman"/>
          <w:color w:val="000000"/>
          <w:szCs w:val="24"/>
          <w:lang w:val="ru-RU"/>
        </w:rPr>
        <w:t>возможности</w:t>
      </w:r>
      <w:r w:rsidR="009D6010" w:rsidRPr="006013CD">
        <w:rPr>
          <w:rFonts w:ascii="Corbel" w:eastAsia="Times New Roman" w:hAnsi="Corbel" w:cs="Times New Roman"/>
          <w:color w:val="000000"/>
          <w:szCs w:val="24"/>
          <w:lang w:val="ru-RU"/>
        </w:rPr>
        <w:t xml:space="preserve"> </w:t>
      </w:r>
      <w:r w:rsidR="002D1879" w:rsidRPr="006013CD">
        <w:rPr>
          <w:rFonts w:ascii="Corbel" w:eastAsia="Times New Roman" w:hAnsi="Corbel" w:cs="Times New Roman"/>
          <w:color w:val="000000"/>
          <w:szCs w:val="24"/>
          <w:lang w:val="ru-RU"/>
        </w:rPr>
        <w:t>восстановитель</w:t>
      </w:r>
      <w:r w:rsidR="009D6010" w:rsidRPr="006013CD">
        <w:rPr>
          <w:rFonts w:ascii="Corbel" w:eastAsia="Times New Roman" w:hAnsi="Corbel" w:cs="Times New Roman"/>
          <w:color w:val="000000"/>
          <w:szCs w:val="24"/>
          <w:lang w:val="ru-RU"/>
        </w:rPr>
        <w:t xml:space="preserve">ного лечения, а также </w:t>
      </w:r>
      <w:r w:rsidR="007B43DC" w:rsidRPr="006013CD">
        <w:rPr>
          <w:rFonts w:ascii="Corbel" w:eastAsia="Times New Roman" w:hAnsi="Corbel" w:cs="Times New Roman"/>
          <w:color w:val="000000"/>
          <w:szCs w:val="24"/>
          <w:lang w:val="ru-RU"/>
        </w:rPr>
        <w:t>способ</w:t>
      </w:r>
      <w:r w:rsidR="009D6010" w:rsidRPr="006013CD">
        <w:rPr>
          <w:rFonts w:ascii="Corbel" w:eastAsia="Times New Roman" w:hAnsi="Corbel" w:cs="Times New Roman"/>
          <w:color w:val="000000"/>
          <w:szCs w:val="24"/>
          <w:lang w:val="ru-RU"/>
        </w:rPr>
        <w:t>ность справ</w:t>
      </w:r>
      <w:r w:rsidR="007B43DC" w:rsidRPr="006013CD">
        <w:rPr>
          <w:rFonts w:ascii="Corbel" w:eastAsia="Times New Roman" w:hAnsi="Corbel" w:cs="Times New Roman"/>
          <w:color w:val="000000"/>
          <w:szCs w:val="24"/>
          <w:lang w:val="ru-RU"/>
        </w:rPr>
        <w:t>ля</w:t>
      </w:r>
      <w:r w:rsidR="009D6010" w:rsidRPr="006013CD">
        <w:rPr>
          <w:rFonts w:ascii="Corbel" w:eastAsia="Times New Roman" w:hAnsi="Corbel" w:cs="Times New Roman"/>
          <w:color w:val="000000"/>
          <w:szCs w:val="24"/>
          <w:lang w:val="ru-RU"/>
        </w:rPr>
        <w:t>ться с различными инфекционными заболеваниями.</w:t>
      </w:r>
    </w:p>
    <w:p w14:paraId="2854239E" w14:textId="236EAFF5" w:rsidR="0086247D" w:rsidRPr="00FD2C2B" w:rsidRDefault="00F15C53" w:rsidP="0086247D">
      <w:pPr>
        <w:rPr>
          <w:rFonts w:ascii="Times New Roman" w:eastAsia="Times New Roman" w:hAnsi="Times New Roman" w:cs="Times New Roman"/>
          <w:szCs w:val="24"/>
          <w:lang w:val="ru-RU"/>
        </w:rPr>
      </w:pPr>
      <w:r w:rsidRPr="00FD2C2B">
        <w:rPr>
          <w:rFonts w:ascii="Corbel" w:eastAsia="Times New Roman" w:hAnsi="Corbel" w:cs="Times New Roman"/>
          <w:color w:val="000000"/>
          <w:szCs w:val="24"/>
          <w:lang w:val="ru-RU"/>
        </w:rPr>
        <w:t xml:space="preserve">В Нарве созданы лучшие условия проживания для семей с детьми. Качественное образование доступно от детского сада до </w:t>
      </w:r>
      <w:r w:rsidR="00BB4485" w:rsidRPr="00FD2C2B">
        <w:rPr>
          <w:rFonts w:ascii="Corbel" w:eastAsia="Times New Roman" w:hAnsi="Corbel" w:cs="Times New Roman"/>
          <w:color w:val="000000"/>
          <w:szCs w:val="24"/>
          <w:lang w:val="ru-RU"/>
        </w:rPr>
        <w:t xml:space="preserve">окончания </w:t>
      </w:r>
      <w:r w:rsidRPr="00FD2C2B">
        <w:rPr>
          <w:rFonts w:ascii="Corbel" w:eastAsia="Times New Roman" w:hAnsi="Corbel" w:cs="Times New Roman"/>
          <w:color w:val="000000"/>
          <w:szCs w:val="24"/>
          <w:lang w:val="ru-RU"/>
        </w:rPr>
        <w:t xml:space="preserve">гимназии. Реализован измененный подход к обучению, поддерживаемый соответствующей современной средой. </w:t>
      </w:r>
      <w:r w:rsidR="002E25E4" w:rsidRPr="00FD2C2B">
        <w:rPr>
          <w:rFonts w:ascii="Corbel" w:eastAsia="Times New Roman" w:hAnsi="Corbel" w:cs="Times New Roman"/>
          <w:color w:val="000000"/>
          <w:szCs w:val="24"/>
          <w:lang w:val="ru-RU"/>
        </w:rPr>
        <w:t>В</w:t>
      </w:r>
      <w:r w:rsidRPr="00FD2C2B">
        <w:rPr>
          <w:rFonts w:ascii="Corbel" w:eastAsia="Times New Roman" w:hAnsi="Corbel" w:cs="Times New Roman"/>
          <w:color w:val="000000"/>
          <w:szCs w:val="24"/>
          <w:lang w:val="ru-RU"/>
        </w:rPr>
        <w:t xml:space="preserve"> каждом </w:t>
      </w:r>
      <w:r w:rsidR="002E25E4" w:rsidRPr="00FD2C2B">
        <w:rPr>
          <w:rFonts w:ascii="Corbel" w:eastAsia="Times New Roman" w:hAnsi="Corbel" w:cs="Times New Roman"/>
          <w:color w:val="000000"/>
          <w:szCs w:val="24"/>
          <w:lang w:val="ru-RU"/>
        </w:rPr>
        <w:t>о</w:t>
      </w:r>
      <w:r w:rsidRPr="00FD2C2B">
        <w:rPr>
          <w:rFonts w:ascii="Corbel" w:eastAsia="Times New Roman" w:hAnsi="Corbel" w:cs="Times New Roman"/>
          <w:color w:val="000000"/>
          <w:szCs w:val="24"/>
          <w:lang w:val="ru-RU"/>
        </w:rPr>
        <w:t>б</w:t>
      </w:r>
      <w:r w:rsidR="002E25E4" w:rsidRPr="00FD2C2B">
        <w:rPr>
          <w:rFonts w:ascii="Corbel" w:eastAsia="Times New Roman" w:hAnsi="Corbel" w:cs="Times New Roman"/>
          <w:color w:val="000000"/>
          <w:szCs w:val="24"/>
          <w:lang w:val="ru-RU"/>
        </w:rPr>
        <w:t>разователь</w:t>
      </w:r>
      <w:r w:rsidRPr="00FD2C2B">
        <w:rPr>
          <w:rFonts w:ascii="Corbel" w:eastAsia="Times New Roman" w:hAnsi="Corbel" w:cs="Times New Roman"/>
          <w:color w:val="000000"/>
          <w:szCs w:val="24"/>
          <w:lang w:val="ru-RU"/>
        </w:rPr>
        <w:t>ном заведении</w:t>
      </w:r>
      <w:r w:rsidR="002E25E4" w:rsidRPr="00FD2C2B">
        <w:rPr>
          <w:rFonts w:ascii="Corbel" w:eastAsia="Times New Roman" w:hAnsi="Corbel" w:cs="Times New Roman"/>
          <w:color w:val="000000"/>
          <w:szCs w:val="24"/>
          <w:lang w:val="ru-RU"/>
        </w:rPr>
        <w:t xml:space="preserve"> действует языковое погружение</w:t>
      </w:r>
      <w:r w:rsidRPr="00FD2C2B">
        <w:rPr>
          <w:rFonts w:ascii="Corbel" w:eastAsia="Times New Roman" w:hAnsi="Corbel" w:cs="Times New Roman"/>
          <w:color w:val="000000"/>
          <w:szCs w:val="24"/>
          <w:lang w:val="ru-RU"/>
        </w:rPr>
        <w:t>.</w:t>
      </w:r>
    </w:p>
    <w:p w14:paraId="3EE72F41" w14:textId="33F4A388" w:rsidR="0086247D" w:rsidRPr="00637329" w:rsidRDefault="00BA5D69" w:rsidP="0086247D">
      <w:pPr>
        <w:rPr>
          <w:rFonts w:ascii="Times New Roman" w:eastAsia="Times New Roman" w:hAnsi="Times New Roman" w:cs="Times New Roman"/>
          <w:szCs w:val="24"/>
          <w:lang w:val="ru-RU"/>
        </w:rPr>
      </w:pPr>
      <w:r w:rsidRPr="00637329">
        <w:rPr>
          <w:rFonts w:ascii="Corbel" w:eastAsia="Times New Roman" w:hAnsi="Corbel" w:cs="Times New Roman"/>
          <w:color w:val="000000"/>
          <w:szCs w:val="24"/>
          <w:lang w:val="ru-RU"/>
        </w:rPr>
        <w:t xml:space="preserve">Образование и </w:t>
      </w:r>
      <w:r w:rsidR="0069153E" w:rsidRPr="00637329">
        <w:rPr>
          <w:rFonts w:ascii="Corbel" w:eastAsia="Times New Roman" w:hAnsi="Corbel" w:cs="Times New Roman"/>
          <w:color w:val="000000"/>
          <w:szCs w:val="24"/>
          <w:lang w:val="ru-RU"/>
        </w:rPr>
        <w:t>деятельность</w:t>
      </w:r>
      <w:r w:rsidRPr="00637329">
        <w:rPr>
          <w:rFonts w:ascii="Corbel" w:eastAsia="Times New Roman" w:hAnsi="Corbel" w:cs="Times New Roman"/>
          <w:color w:val="000000"/>
          <w:szCs w:val="24"/>
          <w:lang w:val="ru-RU"/>
        </w:rPr>
        <w:t xml:space="preserve"> по интересам разнообразны </w:t>
      </w:r>
      <w:r w:rsidR="00490E36" w:rsidRPr="00637329">
        <w:rPr>
          <w:rFonts w:ascii="Corbel" w:eastAsia="Times New Roman" w:hAnsi="Corbel" w:cs="Times New Roman"/>
          <w:color w:val="000000"/>
          <w:szCs w:val="24"/>
          <w:lang w:val="ru-RU"/>
        </w:rPr>
        <w:t>–</w:t>
      </w:r>
      <w:r w:rsidRPr="00637329">
        <w:rPr>
          <w:rFonts w:ascii="Corbel" w:eastAsia="Times New Roman" w:hAnsi="Corbel" w:cs="Times New Roman"/>
          <w:color w:val="000000"/>
          <w:szCs w:val="24"/>
          <w:lang w:val="ru-RU"/>
        </w:rPr>
        <w:t xml:space="preserve"> все</w:t>
      </w:r>
      <w:r w:rsidR="00490E36" w:rsidRPr="00637329">
        <w:rPr>
          <w:rFonts w:ascii="Corbel" w:eastAsia="Times New Roman" w:hAnsi="Corbel" w:cs="Times New Roman"/>
          <w:color w:val="000000"/>
          <w:szCs w:val="24"/>
          <w:lang w:val="ru-RU"/>
        </w:rPr>
        <w:t xml:space="preserve"> </w:t>
      </w:r>
      <w:r w:rsidRPr="00637329">
        <w:rPr>
          <w:rFonts w:ascii="Corbel" w:eastAsia="Times New Roman" w:hAnsi="Corbel" w:cs="Times New Roman"/>
          <w:color w:val="000000"/>
          <w:szCs w:val="24"/>
          <w:lang w:val="ru-RU"/>
        </w:rPr>
        <w:t xml:space="preserve">дети могут принимать участие в занятиях </w:t>
      </w:r>
      <w:r w:rsidR="00645BDB" w:rsidRPr="00637329">
        <w:rPr>
          <w:rFonts w:ascii="Corbel" w:eastAsia="Times New Roman" w:hAnsi="Corbel" w:cs="Times New Roman"/>
          <w:color w:val="000000"/>
          <w:szCs w:val="24"/>
          <w:lang w:val="ru-RU"/>
        </w:rPr>
        <w:t xml:space="preserve">по своему выбору </w:t>
      </w:r>
      <w:r w:rsidRPr="00637329">
        <w:rPr>
          <w:rFonts w:ascii="Corbel" w:eastAsia="Times New Roman" w:hAnsi="Corbel" w:cs="Times New Roman"/>
          <w:color w:val="000000"/>
          <w:szCs w:val="24"/>
          <w:lang w:val="ru-RU"/>
        </w:rPr>
        <w:t xml:space="preserve">на </w:t>
      </w:r>
      <w:r w:rsidR="002D503B" w:rsidRPr="00637329">
        <w:rPr>
          <w:rFonts w:ascii="Corbel" w:eastAsia="Times New Roman" w:hAnsi="Corbel" w:cs="Times New Roman"/>
          <w:color w:val="000000"/>
          <w:szCs w:val="24"/>
          <w:lang w:val="ru-RU"/>
        </w:rPr>
        <w:t xml:space="preserve">подходящем для них </w:t>
      </w:r>
      <w:r w:rsidRPr="00637329">
        <w:rPr>
          <w:rFonts w:ascii="Corbel" w:eastAsia="Times New Roman" w:hAnsi="Corbel" w:cs="Times New Roman"/>
          <w:color w:val="000000"/>
          <w:szCs w:val="24"/>
          <w:lang w:val="ru-RU"/>
        </w:rPr>
        <w:t>языке.</w:t>
      </w:r>
    </w:p>
    <w:p w14:paraId="460C95B2" w14:textId="2E07781D" w:rsidR="0086247D" w:rsidRPr="00F408E0" w:rsidRDefault="00A3788C" w:rsidP="0086247D">
      <w:pPr>
        <w:rPr>
          <w:rFonts w:ascii="Times New Roman" w:eastAsia="Times New Roman" w:hAnsi="Times New Roman" w:cs="Times New Roman"/>
          <w:szCs w:val="24"/>
          <w:lang w:val="ru-RU"/>
        </w:rPr>
      </w:pPr>
      <w:r w:rsidRPr="00F408E0">
        <w:rPr>
          <w:rFonts w:ascii="Corbel" w:eastAsia="Times New Roman" w:hAnsi="Corbel" w:cs="Times New Roman"/>
          <w:color w:val="000000"/>
          <w:szCs w:val="24"/>
          <w:lang w:val="ru-RU"/>
        </w:rPr>
        <w:t>Дети, молодежь и их семьи участвуют в процессах принятия решений на всех уровнях, как в учебных заведениях, так и в городе в целом. Они активны, инициативны и интересуются происходящим вокруг.</w:t>
      </w:r>
    </w:p>
    <w:p w14:paraId="6BD7B9A2" w14:textId="0634DFED" w:rsidR="0086247D" w:rsidRPr="009A3AAE" w:rsidRDefault="00F361B3" w:rsidP="0086247D">
      <w:pPr>
        <w:rPr>
          <w:rFonts w:ascii="Times New Roman" w:eastAsia="Times New Roman" w:hAnsi="Times New Roman" w:cs="Times New Roman"/>
          <w:szCs w:val="24"/>
          <w:lang w:val="ru-RU"/>
        </w:rPr>
      </w:pPr>
      <w:r w:rsidRPr="009A3AAE">
        <w:rPr>
          <w:rFonts w:ascii="Corbel" w:eastAsia="Times New Roman" w:hAnsi="Corbel" w:cs="Times New Roman"/>
          <w:color w:val="000000"/>
          <w:szCs w:val="24"/>
          <w:lang w:val="ru-RU"/>
        </w:rPr>
        <w:t>Услуги</w:t>
      </w:r>
      <w:r w:rsidR="002B2610" w:rsidRPr="009A3AAE">
        <w:rPr>
          <w:rFonts w:ascii="Corbel" w:eastAsia="Times New Roman" w:hAnsi="Corbel" w:cs="Times New Roman"/>
          <w:color w:val="000000"/>
          <w:szCs w:val="24"/>
          <w:lang w:val="ru-RU"/>
        </w:rPr>
        <w:t xml:space="preserve">, направленные на семьи и </w:t>
      </w:r>
      <w:r w:rsidRPr="009A3AAE">
        <w:rPr>
          <w:rFonts w:ascii="Corbel" w:eastAsia="Times New Roman" w:hAnsi="Corbel" w:cs="Times New Roman"/>
          <w:color w:val="000000"/>
          <w:szCs w:val="24"/>
          <w:lang w:val="ru-RU"/>
        </w:rPr>
        <w:t>молодеж</w:t>
      </w:r>
      <w:r w:rsidR="002B2610" w:rsidRPr="009A3AAE">
        <w:rPr>
          <w:rFonts w:ascii="Corbel" w:eastAsia="Times New Roman" w:hAnsi="Corbel" w:cs="Times New Roman"/>
          <w:color w:val="000000"/>
          <w:szCs w:val="24"/>
          <w:lang w:val="ru-RU"/>
        </w:rPr>
        <w:t>ь,</w:t>
      </w:r>
      <w:r w:rsidRPr="009A3AAE">
        <w:rPr>
          <w:rFonts w:ascii="Corbel" w:eastAsia="Times New Roman" w:hAnsi="Corbel" w:cs="Times New Roman"/>
          <w:color w:val="000000"/>
          <w:szCs w:val="24"/>
          <w:lang w:val="ru-RU"/>
        </w:rPr>
        <w:t xml:space="preserve"> профессиональны и постоянно обновляются, чтобы идти в ногу с последними достижениями в этой </w:t>
      </w:r>
      <w:r w:rsidR="00A03367" w:rsidRPr="009A3AAE">
        <w:rPr>
          <w:rFonts w:ascii="Corbel" w:eastAsia="Times New Roman" w:hAnsi="Corbel" w:cs="Times New Roman"/>
          <w:color w:val="000000"/>
          <w:szCs w:val="24"/>
          <w:lang w:val="ru-RU"/>
        </w:rPr>
        <w:t>сфере</w:t>
      </w:r>
      <w:r w:rsidRPr="009A3AAE">
        <w:rPr>
          <w:rFonts w:ascii="Corbel" w:eastAsia="Times New Roman" w:hAnsi="Corbel" w:cs="Times New Roman"/>
          <w:color w:val="000000"/>
          <w:szCs w:val="24"/>
          <w:lang w:val="ru-RU"/>
        </w:rPr>
        <w:t>. Нуждающимся о</w:t>
      </w:r>
      <w:r w:rsidR="00922308" w:rsidRPr="009A3AAE">
        <w:rPr>
          <w:rFonts w:ascii="Corbel" w:eastAsia="Times New Roman" w:hAnsi="Corbel" w:cs="Times New Roman"/>
          <w:color w:val="000000"/>
          <w:szCs w:val="24"/>
          <w:lang w:val="ru-RU"/>
        </w:rPr>
        <w:t>беспечена</w:t>
      </w:r>
      <w:r w:rsidRPr="009A3AAE">
        <w:rPr>
          <w:rFonts w:ascii="Corbel" w:eastAsia="Times New Roman" w:hAnsi="Corbel" w:cs="Times New Roman"/>
          <w:color w:val="000000"/>
          <w:szCs w:val="24"/>
          <w:lang w:val="ru-RU"/>
        </w:rPr>
        <w:t xml:space="preserve"> соответствующая поддержка </w:t>
      </w:r>
      <w:r w:rsidR="00002106" w:rsidRPr="009A3AAE">
        <w:rPr>
          <w:rFonts w:ascii="Corbel" w:eastAsia="Times New Roman" w:hAnsi="Corbel" w:cs="Times New Roman"/>
          <w:color w:val="000000"/>
          <w:szCs w:val="24"/>
          <w:lang w:val="ru-RU"/>
        </w:rPr>
        <w:t>–</w:t>
      </w:r>
      <w:r w:rsidRPr="009A3AAE">
        <w:rPr>
          <w:rFonts w:ascii="Corbel" w:eastAsia="Times New Roman" w:hAnsi="Corbel" w:cs="Times New Roman"/>
          <w:color w:val="000000"/>
          <w:szCs w:val="24"/>
          <w:lang w:val="ru-RU"/>
        </w:rPr>
        <w:t xml:space="preserve"> </w:t>
      </w:r>
      <w:r w:rsidR="006F4D81" w:rsidRPr="009A3AAE">
        <w:rPr>
          <w:rFonts w:ascii="Corbel" w:eastAsia="Times New Roman" w:hAnsi="Corbel" w:cs="Times New Roman"/>
          <w:color w:val="000000"/>
          <w:szCs w:val="24"/>
          <w:lang w:val="ru-RU"/>
        </w:rPr>
        <w:t xml:space="preserve">как </w:t>
      </w:r>
      <w:r w:rsidRPr="009A3AAE">
        <w:rPr>
          <w:rFonts w:ascii="Corbel" w:eastAsia="Times New Roman" w:hAnsi="Corbel" w:cs="Times New Roman"/>
          <w:color w:val="000000"/>
          <w:szCs w:val="24"/>
          <w:lang w:val="ru-RU"/>
        </w:rPr>
        <w:t>медицинская, психологическая</w:t>
      </w:r>
      <w:r w:rsidR="006F4D81" w:rsidRPr="009A3AAE">
        <w:rPr>
          <w:rFonts w:ascii="Corbel" w:eastAsia="Times New Roman" w:hAnsi="Corbel" w:cs="Times New Roman"/>
          <w:color w:val="000000"/>
          <w:szCs w:val="24"/>
          <w:lang w:val="ru-RU"/>
        </w:rPr>
        <w:t>, так и</w:t>
      </w:r>
      <w:r w:rsidRPr="009A3AAE">
        <w:rPr>
          <w:rFonts w:ascii="Corbel" w:eastAsia="Times New Roman" w:hAnsi="Corbel" w:cs="Times New Roman"/>
          <w:color w:val="000000"/>
          <w:szCs w:val="24"/>
          <w:lang w:val="ru-RU"/>
        </w:rPr>
        <w:t xml:space="preserve"> социальная.</w:t>
      </w:r>
    </w:p>
    <w:p w14:paraId="55E3BB80" w14:textId="7236EE40" w:rsidR="00AC101E" w:rsidRDefault="00503741" w:rsidP="0086247D">
      <w:pPr>
        <w:rPr>
          <w:rFonts w:ascii="Corbel" w:eastAsia="Times New Roman" w:hAnsi="Corbel" w:cs="Times New Roman"/>
          <w:color w:val="000000"/>
          <w:szCs w:val="24"/>
          <w:lang w:val="ru-RU"/>
        </w:rPr>
      </w:pPr>
      <w:r w:rsidRPr="00477F9E">
        <w:rPr>
          <w:rFonts w:ascii="Corbel" w:eastAsia="Times New Roman" w:hAnsi="Corbel" w:cs="Times New Roman"/>
          <w:color w:val="000000"/>
          <w:szCs w:val="24"/>
          <w:lang w:val="ru-RU"/>
        </w:rPr>
        <w:t>П</w:t>
      </w:r>
      <w:r w:rsidR="00617A53" w:rsidRPr="00477F9E">
        <w:rPr>
          <w:rFonts w:ascii="Corbel" w:eastAsia="Times New Roman" w:hAnsi="Corbel" w:cs="Times New Roman"/>
          <w:color w:val="000000"/>
          <w:szCs w:val="24"/>
          <w:lang w:val="ru-RU"/>
        </w:rPr>
        <w:t>ожилы</w:t>
      </w:r>
      <w:r w:rsidRPr="00477F9E">
        <w:rPr>
          <w:rFonts w:ascii="Corbel" w:eastAsia="Times New Roman" w:hAnsi="Corbel" w:cs="Times New Roman"/>
          <w:color w:val="000000"/>
          <w:szCs w:val="24"/>
          <w:lang w:val="ru-RU"/>
        </w:rPr>
        <w:t>м</w:t>
      </w:r>
      <w:r w:rsidR="00617A53" w:rsidRPr="00477F9E">
        <w:rPr>
          <w:rFonts w:ascii="Corbel" w:eastAsia="Times New Roman" w:hAnsi="Corbel" w:cs="Times New Roman"/>
          <w:color w:val="000000"/>
          <w:szCs w:val="24"/>
          <w:lang w:val="ru-RU"/>
        </w:rPr>
        <w:t xml:space="preserve"> люд</w:t>
      </w:r>
      <w:r w:rsidRPr="00477F9E">
        <w:rPr>
          <w:rFonts w:ascii="Corbel" w:eastAsia="Times New Roman" w:hAnsi="Corbel" w:cs="Times New Roman"/>
          <w:color w:val="000000"/>
          <w:szCs w:val="24"/>
          <w:lang w:val="ru-RU"/>
        </w:rPr>
        <w:t>ям</w:t>
      </w:r>
      <w:r w:rsidR="00617A53" w:rsidRPr="00477F9E">
        <w:rPr>
          <w:rFonts w:ascii="Corbel" w:eastAsia="Times New Roman" w:hAnsi="Corbel" w:cs="Times New Roman"/>
          <w:color w:val="000000"/>
          <w:szCs w:val="24"/>
          <w:lang w:val="ru-RU"/>
        </w:rPr>
        <w:t>, живущи</w:t>
      </w:r>
      <w:r w:rsidRPr="00477F9E">
        <w:rPr>
          <w:rFonts w:ascii="Corbel" w:eastAsia="Times New Roman" w:hAnsi="Corbel" w:cs="Times New Roman"/>
          <w:color w:val="000000"/>
          <w:szCs w:val="24"/>
          <w:lang w:val="ru-RU"/>
        </w:rPr>
        <w:t>м</w:t>
      </w:r>
      <w:r w:rsidR="00617A53" w:rsidRPr="00477F9E">
        <w:rPr>
          <w:rFonts w:ascii="Corbel" w:eastAsia="Times New Roman" w:hAnsi="Corbel" w:cs="Times New Roman"/>
          <w:color w:val="000000"/>
          <w:szCs w:val="24"/>
          <w:lang w:val="ru-RU"/>
        </w:rPr>
        <w:t xml:space="preserve"> в городе,</w:t>
      </w:r>
      <w:r w:rsidR="0032151D" w:rsidRPr="00477F9E">
        <w:rPr>
          <w:rFonts w:ascii="Corbel" w:eastAsia="Times New Roman" w:hAnsi="Corbel" w:cs="Times New Roman"/>
          <w:color w:val="000000"/>
          <w:szCs w:val="24"/>
          <w:lang w:val="ru-RU"/>
        </w:rPr>
        <w:t xml:space="preserve"> </w:t>
      </w:r>
      <w:r w:rsidR="00496741" w:rsidRPr="00477F9E">
        <w:rPr>
          <w:rFonts w:ascii="Corbel" w:eastAsia="Times New Roman" w:hAnsi="Corbel" w:cs="Times New Roman"/>
          <w:color w:val="000000"/>
          <w:szCs w:val="24"/>
          <w:lang w:val="ru-RU"/>
        </w:rPr>
        <w:t xml:space="preserve">Нарва создала возможности </w:t>
      </w:r>
      <w:r w:rsidRPr="00477F9E">
        <w:rPr>
          <w:rFonts w:ascii="Corbel" w:eastAsia="Times New Roman" w:hAnsi="Corbel" w:cs="Times New Roman"/>
          <w:color w:val="000000"/>
          <w:szCs w:val="24"/>
          <w:lang w:val="ru-RU"/>
        </w:rPr>
        <w:t xml:space="preserve">для </w:t>
      </w:r>
      <w:r w:rsidR="00496741" w:rsidRPr="00477F9E">
        <w:rPr>
          <w:rFonts w:ascii="Corbel" w:eastAsia="Times New Roman" w:hAnsi="Corbel" w:cs="Times New Roman"/>
          <w:color w:val="000000"/>
          <w:szCs w:val="24"/>
          <w:lang w:val="ru-RU"/>
        </w:rPr>
        <w:t>достойно</w:t>
      </w:r>
      <w:r w:rsidR="00F46EDE" w:rsidRPr="00477F9E">
        <w:rPr>
          <w:rFonts w:ascii="Corbel" w:eastAsia="Times New Roman" w:hAnsi="Corbel" w:cs="Times New Roman"/>
          <w:color w:val="000000"/>
          <w:szCs w:val="24"/>
          <w:lang w:val="ru-RU"/>
        </w:rPr>
        <w:t>й</w:t>
      </w:r>
      <w:r w:rsidR="00496741" w:rsidRPr="00477F9E">
        <w:rPr>
          <w:rFonts w:ascii="Corbel" w:eastAsia="Times New Roman" w:hAnsi="Corbel" w:cs="Times New Roman"/>
          <w:color w:val="000000"/>
          <w:szCs w:val="24"/>
          <w:lang w:val="ru-RU"/>
        </w:rPr>
        <w:t xml:space="preserve"> стар</w:t>
      </w:r>
      <w:r w:rsidR="00F46EDE" w:rsidRPr="00477F9E">
        <w:rPr>
          <w:rFonts w:ascii="Corbel" w:eastAsia="Times New Roman" w:hAnsi="Corbel" w:cs="Times New Roman"/>
          <w:color w:val="000000"/>
          <w:szCs w:val="24"/>
          <w:lang w:val="ru-RU"/>
        </w:rPr>
        <w:t>ости</w:t>
      </w:r>
      <w:r w:rsidR="00496741" w:rsidRPr="00477F9E">
        <w:rPr>
          <w:rFonts w:ascii="Corbel" w:eastAsia="Times New Roman" w:hAnsi="Corbel" w:cs="Times New Roman"/>
          <w:color w:val="000000"/>
          <w:szCs w:val="24"/>
          <w:lang w:val="ru-RU"/>
        </w:rPr>
        <w:t xml:space="preserve">, тем самым </w:t>
      </w:r>
      <w:r w:rsidR="00FD345F" w:rsidRPr="00477F9E">
        <w:rPr>
          <w:rFonts w:ascii="Corbel" w:eastAsia="Times New Roman" w:hAnsi="Corbel" w:cs="Times New Roman"/>
          <w:color w:val="000000"/>
          <w:szCs w:val="24"/>
          <w:lang w:val="ru-RU"/>
        </w:rPr>
        <w:t>сохраня</w:t>
      </w:r>
      <w:r w:rsidR="00496741" w:rsidRPr="00477F9E">
        <w:rPr>
          <w:rFonts w:ascii="Corbel" w:eastAsia="Times New Roman" w:hAnsi="Corbel" w:cs="Times New Roman"/>
          <w:color w:val="000000"/>
          <w:szCs w:val="24"/>
          <w:lang w:val="ru-RU"/>
        </w:rPr>
        <w:t xml:space="preserve">я позитивное отношение к жизни и поддерживая участие в городской жизни. Для этого разработано соответствующее информационное поле и найдены </w:t>
      </w:r>
      <w:r w:rsidR="00967651" w:rsidRPr="00477F9E">
        <w:rPr>
          <w:rFonts w:ascii="Corbel" w:eastAsia="Times New Roman" w:hAnsi="Corbel" w:cs="Times New Roman"/>
          <w:color w:val="000000"/>
          <w:szCs w:val="24"/>
          <w:lang w:val="ru-RU"/>
        </w:rPr>
        <w:t>действен</w:t>
      </w:r>
      <w:r w:rsidR="00496741" w:rsidRPr="00477F9E">
        <w:rPr>
          <w:rFonts w:ascii="Corbel" w:eastAsia="Times New Roman" w:hAnsi="Corbel" w:cs="Times New Roman"/>
          <w:color w:val="000000"/>
          <w:szCs w:val="24"/>
          <w:lang w:val="ru-RU"/>
        </w:rPr>
        <w:t>ные инфоканалы.</w:t>
      </w:r>
    </w:p>
    <w:p w14:paraId="405F0A15" w14:textId="77777777" w:rsidR="001B23CD" w:rsidRPr="001B23CD" w:rsidRDefault="001B23CD" w:rsidP="0086247D">
      <w:pPr>
        <w:rPr>
          <w:rFonts w:ascii="Corbel" w:eastAsia="Times New Roman" w:hAnsi="Corbel" w:cs="Times New Roman"/>
          <w:color w:val="000000"/>
          <w:szCs w:val="24"/>
          <w:lang w:val="ru-RU"/>
        </w:rPr>
      </w:pPr>
    </w:p>
    <w:p w14:paraId="75A067B2" w14:textId="0E073023" w:rsidR="0086247D" w:rsidRPr="00926685" w:rsidRDefault="00F81147" w:rsidP="0086247D">
      <w:pPr>
        <w:rPr>
          <w:rFonts w:ascii="Times New Roman" w:eastAsia="Times New Roman" w:hAnsi="Times New Roman" w:cs="Times New Roman"/>
          <w:szCs w:val="24"/>
        </w:rPr>
      </w:pPr>
      <w:r w:rsidRPr="0028460E">
        <w:rPr>
          <w:rFonts w:ascii="Corbel" w:eastAsia="Times New Roman" w:hAnsi="Corbel" w:cs="Times New Roman"/>
          <w:b/>
          <w:bCs/>
          <w:color w:val="000000"/>
          <w:szCs w:val="24"/>
          <w:lang w:val="ru-RU"/>
        </w:rPr>
        <w:t>Фокус</w:t>
      </w:r>
      <w:r w:rsidRPr="00926685">
        <w:rPr>
          <w:rFonts w:ascii="Corbel" w:eastAsia="Times New Roman" w:hAnsi="Corbel" w:cs="Times New Roman"/>
          <w:b/>
          <w:bCs/>
          <w:color w:val="000000"/>
          <w:szCs w:val="24"/>
        </w:rPr>
        <w:t xml:space="preserve"> </w:t>
      </w:r>
      <w:r w:rsidRPr="0028460E">
        <w:rPr>
          <w:rFonts w:ascii="Corbel" w:eastAsia="Times New Roman" w:hAnsi="Corbel" w:cs="Times New Roman"/>
          <w:b/>
          <w:bCs/>
          <w:color w:val="000000"/>
          <w:szCs w:val="24"/>
          <w:lang w:val="ru-RU"/>
        </w:rPr>
        <w:t>стратегической</w:t>
      </w:r>
      <w:r w:rsidRPr="00926685">
        <w:rPr>
          <w:rFonts w:ascii="Corbel" w:eastAsia="Times New Roman" w:hAnsi="Corbel" w:cs="Times New Roman"/>
          <w:b/>
          <w:bCs/>
          <w:color w:val="000000"/>
          <w:szCs w:val="24"/>
        </w:rPr>
        <w:t xml:space="preserve"> </w:t>
      </w:r>
      <w:r w:rsidRPr="0028460E">
        <w:rPr>
          <w:rFonts w:ascii="Corbel" w:eastAsia="Times New Roman" w:hAnsi="Corbel" w:cs="Times New Roman"/>
          <w:b/>
          <w:bCs/>
          <w:color w:val="000000"/>
          <w:szCs w:val="24"/>
          <w:lang w:val="ru-RU"/>
        </w:rPr>
        <w:t>цели</w:t>
      </w:r>
      <w:r w:rsidR="00DD2B4D" w:rsidRPr="00926685">
        <w:rPr>
          <w:rFonts w:ascii="Corbel" w:eastAsia="Times New Roman" w:hAnsi="Corbel" w:cs="Times New Roman"/>
          <w:b/>
          <w:bCs/>
          <w:color w:val="000000"/>
          <w:szCs w:val="24"/>
        </w:rPr>
        <w:t>:</w:t>
      </w:r>
    </w:p>
    <w:p w14:paraId="25B71A31" w14:textId="6BCBC504" w:rsidR="0086247D" w:rsidRPr="0028460E" w:rsidRDefault="003E236B" w:rsidP="008E6426">
      <w:pPr>
        <w:numPr>
          <w:ilvl w:val="0"/>
          <w:numId w:val="34"/>
        </w:numPr>
        <w:spacing w:after="0"/>
        <w:textAlignment w:val="baseline"/>
        <w:rPr>
          <w:rFonts w:ascii="Arial" w:eastAsia="Times New Roman" w:hAnsi="Arial" w:cs="Arial"/>
          <w:color w:val="80C34F"/>
          <w:szCs w:val="24"/>
          <w:lang w:val="ru-RU"/>
        </w:rPr>
      </w:pPr>
      <w:r w:rsidRPr="0028460E">
        <w:rPr>
          <w:rFonts w:ascii="Corbel" w:eastAsia="Times New Roman" w:hAnsi="Corbel" w:cs="Arial"/>
          <w:b/>
          <w:bCs/>
          <w:color w:val="000000"/>
          <w:szCs w:val="24"/>
          <w:lang w:val="ru-RU"/>
        </w:rPr>
        <w:t xml:space="preserve">Нарва </w:t>
      </w:r>
      <w:r w:rsidR="00DB056A" w:rsidRPr="0028460E">
        <w:rPr>
          <w:rFonts w:ascii="Corbel" w:eastAsia="Times New Roman" w:hAnsi="Corbel" w:cs="Arial"/>
          <w:b/>
          <w:bCs/>
          <w:color w:val="000000"/>
          <w:szCs w:val="24"/>
          <w:lang w:val="ru-RU"/>
        </w:rPr>
        <w:t>–</w:t>
      </w:r>
      <w:r w:rsidRPr="0028460E">
        <w:rPr>
          <w:rFonts w:ascii="Corbel" w:eastAsia="Times New Roman" w:hAnsi="Corbel" w:cs="Arial"/>
          <w:b/>
          <w:bCs/>
          <w:color w:val="000000"/>
          <w:szCs w:val="24"/>
          <w:lang w:val="ru-RU"/>
        </w:rPr>
        <w:t xml:space="preserve"> лучший город</w:t>
      </w:r>
      <w:r w:rsidR="005D17FA" w:rsidRPr="0028460E">
        <w:rPr>
          <w:rFonts w:ascii="Corbel" w:eastAsia="Times New Roman" w:hAnsi="Corbel" w:cs="Arial"/>
          <w:b/>
          <w:bCs/>
          <w:color w:val="000000"/>
          <w:szCs w:val="24"/>
          <w:lang w:val="ru-RU"/>
        </w:rPr>
        <w:t xml:space="preserve">, чтобы растить </w:t>
      </w:r>
      <w:r w:rsidRPr="0028460E">
        <w:rPr>
          <w:rFonts w:ascii="Corbel" w:eastAsia="Times New Roman" w:hAnsi="Corbel" w:cs="Arial"/>
          <w:b/>
          <w:bCs/>
          <w:color w:val="000000"/>
          <w:szCs w:val="24"/>
          <w:lang w:val="ru-RU"/>
        </w:rPr>
        <w:t>детей.</w:t>
      </w:r>
    </w:p>
    <w:p w14:paraId="7C748D75" w14:textId="05A8E776" w:rsidR="0086247D" w:rsidRPr="0028460E" w:rsidRDefault="00117B18" w:rsidP="008E6426">
      <w:pPr>
        <w:numPr>
          <w:ilvl w:val="0"/>
          <w:numId w:val="34"/>
        </w:numPr>
        <w:textAlignment w:val="baseline"/>
        <w:rPr>
          <w:rFonts w:ascii="Corbel" w:eastAsia="Times New Roman" w:hAnsi="Corbel" w:cs="Times New Roman"/>
          <w:b/>
          <w:bCs/>
          <w:color w:val="000000"/>
          <w:szCs w:val="24"/>
          <w:lang w:val="ru-RU"/>
        </w:rPr>
      </w:pPr>
      <w:r w:rsidRPr="0028460E">
        <w:rPr>
          <w:rFonts w:ascii="Corbel" w:eastAsia="Times New Roman" w:hAnsi="Corbel" w:cs="Times New Roman"/>
          <w:b/>
          <w:bCs/>
          <w:color w:val="000000"/>
          <w:szCs w:val="24"/>
          <w:lang w:val="ru-RU"/>
        </w:rPr>
        <w:t xml:space="preserve">Нарва </w:t>
      </w:r>
      <w:r w:rsidR="002608E5" w:rsidRPr="0028460E">
        <w:rPr>
          <w:rFonts w:ascii="Corbel" w:eastAsia="Times New Roman" w:hAnsi="Corbel" w:cs="Times New Roman"/>
          <w:b/>
          <w:bCs/>
          <w:color w:val="000000"/>
          <w:szCs w:val="24"/>
          <w:lang w:val="ru-RU"/>
        </w:rPr>
        <w:t>–</w:t>
      </w:r>
      <w:r w:rsidRPr="0028460E">
        <w:rPr>
          <w:rFonts w:ascii="Corbel" w:eastAsia="Times New Roman" w:hAnsi="Corbel" w:cs="Times New Roman"/>
          <w:b/>
          <w:bCs/>
          <w:color w:val="000000"/>
          <w:szCs w:val="24"/>
          <w:lang w:val="ru-RU"/>
        </w:rPr>
        <w:t xml:space="preserve"> лучший город</w:t>
      </w:r>
      <w:r w:rsidR="002608E5" w:rsidRPr="0028460E">
        <w:rPr>
          <w:rFonts w:ascii="Corbel" w:eastAsia="Times New Roman" w:hAnsi="Corbel" w:cs="Times New Roman"/>
          <w:b/>
          <w:bCs/>
          <w:color w:val="000000"/>
          <w:szCs w:val="24"/>
          <w:lang w:val="ru-RU"/>
        </w:rPr>
        <w:t>, чтобы</w:t>
      </w:r>
      <w:r w:rsidRPr="0028460E">
        <w:rPr>
          <w:rFonts w:ascii="Corbel" w:eastAsia="Times New Roman" w:hAnsi="Corbel" w:cs="Times New Roman"/>
          <w:b/>
          <w:bCs/>
          <w:color w:val="000000"/>
          <w:szCs w:val="24"/>
          <w:lang w:val="ru-RU"/>
        </w:rPr>
        <w:t xml:space="preserve"> достойно старе</w:t>
      </w:r>
      <w:r w:rsidR="0082177B" w:rsidRPr="0028460E">
        <w:rPr>
          <w:rFonts w:ascii="Corbel" w:eastAsia="Times New Roman" w:hAnsi="Corbel" w:cs="Times New Roman"/>
          <w:b/>
          <w:bCs/>
          <w:color w:val="000000"/>
          <w:szCs w:val="24"/>
          <w:lang w:val="ru-RU"/>
        </w:rPr>
        <w:t>ть</w:t>
      </w:r>
      <w:r w:rsidRPr="0028460E">
        <w:rPr>
          <w:rFonts w:ascii="Corbel" w:eastAsia="Times New Roman" w:hAnsi="Corbel" w:cs="Times New Roman"/>
          <w:b/>
          <w:bCs/>
          <w:color w:val="000000"/>
          <w:szCs w:val="24"/>
          <w:lang w:val="ru-RU"/>
        </w:rPr>
        <w:t>.</w:t>
      </w:r>
    </w:p>
    <w:p w14:paraId="1E63C288" w14:textId="77777777" w:rsidR="0086247D" w:rsidRPr="00117B18" w:rsidRDefault="0086247D" w:rsidP="0086247D">
      <w:pPr>
        <w:spacing w:after="0"/>
        <w:rPr>
          <w:rFonts w:ascii="Times New Roman" w:eastAsia="Times New Roman" w:hAnsi="Times New Roman" w:cs="Times New Roman"/>
          <w:szCs w:val="24"/>
          <w:lang w:val="ru-RU"/>
        </w:rPr>
      </w:pPr>
    </w:p>
    <w:p w14:paraId="742AAD26" w14:textId="6B25B7A3" w:rsidR="0086247D" w:rsidRPr="00DE1A78" w:rsidRDefault="003E23F9" w:rsidP="0086247D">
      <w:pPr>
        <w:rPr>
          <w:rFonts w:ascii="Times New Roman" w:eastAsia="Times New Roman" w:hAnsi="Times New Roman" w:cs="Times New Roman"/>
          <w:szCs w:val="24"/>
          <w:lang w:val="ru-RU"/>
        </w:rPr>
      </w:pPr>
      <w:r w:rsidRPr="003E23F9">
        <w:rPr>
          <w:rFonts w:ascii="Corbel" w:eastAsia="Times New Roman" w:hAnsi="Corbel" w:cs="Times New Roman"/>
          <w:b/>
          <w:bCs/>
          <w:color w:val="000000"/>
          <w:szCs w:val="24"/>
          <w:lang w:val="ru-RU"/>
        </w:rPr>
        <w:t>Отраслевые цели и меры в поддержку стратегической цели:</w:t>
      </w:r>
    </w:p>
    <w:p w14:paraId="24419187" w14:textId="18E8DFD7" w:rsidR="0086247D" w:rsidRPr="00DE1A78" w:rsidRDefault="00C81797" w:rsidP="008E6426">
      <w:pPr>
        <w:numPr>
          <w:ilvl w:val="0"/>
          <w:numId w:val="10"/>
        </w:numPr>
        <w:spacing w:after="0"/>
        <w:textAlignment w:val="baseline"/>
        <w:rPr>
          <w:rFonts w:ascii="Corbel" w:eastAsia="Times New Roman" w:hAnsi="Corbel" w:cs="Times New Roman"/>
          <w:color w:val="000000"/>
          <w:szCs w:val="24"/>
          <w:u w:val="single"/>
          <w:lang w:val="ru-RU"/>
        </w:rPr>
      </w:pPr>
      <w:r w:rsidRPr="00DE1A78">
        <w:rPr>
          <w:rFonts w:ascii="Corbel" w:eastAsia="Times New Roman" w:hAnsi="Corbel" w:cs="Times New Roman"/>
          <w:color w:val="000000"/>
          <w:szCs w:val="24"/>
          <w:u w:val="single"/>
          <w:lang w:val="ru-RU"/>
        </w:rPr>
        <w:t>В Нарве доступно к</w:t>
      </w:r>
      <w:r w:rsidR="00A674E2" w:rsidRPr="00DE1A78">
        <w:rPr>
          <w:rFonts w:ascii="Corbel" w:eastAsia="Times New Roman" w:hAnsi="Corbel" w:cs="Times New Roman"/>
          <w:color w:val="000000"/>
          <w:szCs w:val="24"/>
          <w:u w:val="single"/>
          <w:lang w:val="ru-RU"/>
        </w:rPr>
        <w:t xml:space="preserve">ачественное </w:t>
      </w:r>
      <w:r w:rsidR="007D49E0">
        <w:rPr>
          <w:rFonts w:ascii="Corbel" w:eastAsia="Times New Roman" w:hAnsi="Corbel" w:cs="Times New Roman"/>
          <w:color w:val="000000"/>
          <w:szCs w:val="24"/>
          <w:u w:val="single"/>
          <w:lang w:val="ru-RU"/>
        </w:rPr>
        <w:t>дошкольное</w:t>
      </w:r>
      <w:r w:rsidR="00A674E2" w:rsidRPr="00DE1A78">
        <w:rPr>
          <w:rFonts w:ascii="Corbel" w:eastAsia="Times New Roman" w:hAnsi="Corbel" w:cs="Times New Roman"/>
          <w:color w:val="000000"/>
          <w:szCs w:val="24"/>
          <w:u w:val="single"/>
          <w:lang w:val="ru-RU"/>
        </w:rPr>
        <w:t xml:space="preserve"> и общее образование.</w:t>
      </w:r>
    </w:p>
    <w:p w14:paraId="0278B24D" w14:textId="32FDF343" w:rsidR="0086247D" w:rsidRPr="00DE1A78" w:rsidRDefault="00646FE5" w:rsidP="008E6426">
      <w:pPr>
        <w:numPr>
          <w:ilvl w:val="1"/>
          <w:numId w:val="11"/>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 xml:space="preserve">Адаптация образовательной сети к потребностям, строительство новых оптимальных зданий и реконструкция существующих </w:t>
      </w:r>
      <w:r w:rsidR="004569BA" w:rsidRPr="00DE1A78">
        <w:rPr>
          <w:rFonts w:ascii="Corbel" w:eastAsia="Times New Roman" w:hAnsi="Corbel" w:cs="Times New Roman"/>
          <w:color w:val="000000"/>
          <w:szCs w:val="24"/>
          <w:lang w:val="ru-RU"/>
        </w:rPr>
        <w:t>в</w:t>
      </w:r>
      <w:r w:rsidRPr="00DE1A78">
        <w:rPr>
          <w:rFonts w:ascii="Corbel" w:eastAsia="Times New Roman" w:hAnsi="Corbel" w:cs="Times New Roman"/>
          <w:color w:val="000000"/>
          <w:szCs w:val="24"/>
          <w:lang w:val="ru-RU"/>
        </w:rPr>
        <w:t xml:space="preserve"> современны</w:t>
      </w:r>
      <w:r w:rsidR="004569BA" w:rsidRPr="00DE1A78">
        <w:rPr>
          <w:rFonts w:ascii="Corbel" w:eastAsia="Times New Roman" w:hAnsi="Corbel" w:cs="Times New Roman"/>
          <w:color w:val="000000"/>
          <w:szCs w:val="24"/>
          <w:lang w:val="ru-RU"/>
        </w:rPr>
        <w:t>е</w:t>
      </w:r>
      <w:r w:rsidRPr="00DE1A78">
        <w:rPr>
          <w:rFonts w:ascii="Corbel" w:eastAsia="Times New Roman" w:hAnsi="Corbel" w:cs="Times New Roman"/>
          <w:color w:val="000000"/>
          <w:szCs w:val="24"/>
          <w:lang w:val="ru-RU"/>
        </w:rPr>
        <w:t xml:space="preserve"> и поддерживающи</w:t>
      </w:r>
      <w:r w:rsidR="00A252D7" w:rsidRPr="00DE1A78">
        <w:rPr>
          <w:rFonts w:ascii="Corbel" w:eastAsia="Times New Roman" w:hAnsi="Corbel" w:cs="Times New Roman"/>
          <w:color w:val="000000"/>
          <w:szCs w:val="24"/>
          <w:lang w:val="ru-RU"/>
        </w:rPr>
        <w:t>е</w:t>
      </w:r>
      <w:r w:rsidRPr="00DE1A78">
        <w:rPr>
          <w:rFonts w:ascii="Corbel" w:eastAsia="Times New Roman" w:hAnsi="Corbel" w:cs="Times New Roman"/>
          <w:color w:val="000000"/>
          <w:szCs w:val="24"/>
          <w:lang w:val="ru-RU"/>
        </w:rPr>
        <w:t xml:space="preserve"> </w:t>
      </w:r>
      <w:r w:rsidR="00704B71" w:rsidRPr="00DE1A78">
        <w:rPr>
          <w:rFonts w:ascii="Corbel" w:eastAsia="Times New Roman" w:hAnsi="Corbel" w:cs="Times New Roman"/>
          <w:color w:val="000000"/>
          <w:szCs w:val="24"/>
          <w:lang w:val="ru-RU"/>
        </w:rPr>
        <w:t>наи</w:t>
      </w:r>
      <w:r w:rsidRPr="00DE1A78">
        <w:rPr>
          <w:rFonts w:ascii="Corbel" w:eastAsia="Times New Roman" w:hAnsi="Corbel" w:cs="Times New Roman"/>
          <w:color w:val="000000"/>
          <w:szCs w:val="24"/>
          <w:lang w:val="ru-RU"/>
        </w:rPr>
        <w:t>лучшую среду обучения, в том числе сотрудничество с государственным уровнем</w:t>
      </w:r>
    </w:p>
    <w:p w14:paraId="6B5CE7AC" w14:textId="5054BED5" w:rsidR="0086247D" w:rsidRPr="00DE1A78" w:rsidRDefault="003B3213" w:rsidP="008E6426">
      <w:pPr>
        <w:numPr>
          <w:ilvl w:val="1"/>
          <w:numId w:val="11"/>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lastRenderedPageBreak/>
        <w:t xml:space="preserve">Обеспечение качественного </w:t>
      </w:r>
      <w:r w:rsidR="005A73EB" w:rsidRPr="00DE1A78">
        <w:rPr>
          <w:rFonts w:ascii="Corbel" w:eastAsia="Times New Roman" w:hAnsi="Corbel" w:cs="Times New Roman"/>
          <w:color w:val="000000"/>
          <w:szCs w:val="24"/>
          <w:lang w:val="ru-RU"/>
        </w:rPr>
        <w:t>преподава</w:t>
      </w:r>
      <w:r w:rsidRPr="00DE1A78">
        <w:rPr>
          <w:rFonts w:ascii="Corbel" w:eastAsia="Times New Roman" w:hAnsi="Corbel" w:cs="Times New Roman"/>
          <w:color w:val="000000"/>
          <w:szCs w:val="24"/>
          <w:lang w:val="ru-RU"/>
        </w:rPr>
        <w:t>ния эстонского языка и языкового погружения в каждом учебном заведении</w:t>
      </w:r>
    </w:p>
    <w:p w14:paraId="66309810" w14:textId="06F510D5" w:rsidR="0086247D" w:rsidRPr="00DE1A78" w:rsidRDefault="00BF179D" w:rsidP="008E6426">
      <w:pPr>
        <w:numPr>
          <w:ilvl w:val="1"/>
          <w:numId w:val="11"/>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Внедрение инклюзивного образования в каждом учебном заведении</w:t>
      </w:r>
    </w:p>
    <w:p w14:paraId="714681D7" w14:textId="29363FB7" w:rsidR="0086247D" w:rsidRPr="00DE1A78" w:rsidRDefault="003E0F64" w:rsidP="008E6426">
      <w:pPr>
        <w:numPr>
          <w:ilvl w:val="1"/>
          <w:numId w:val="11"/>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Применение измененной концепции обучения в каждой общеобразовательной школе</w:t>
      </w:r>
    </w:p>
    <w:p w14:paraId="38F001C1" w14:textId="02117E21" w:rsidR="0086247D" w:rsidRPr="00DE1A78" w:rsidRDefault="001350D1" w:rsidP="008E6426">
      <w:pPr>
        <w:numPr>
          <w:ilvl w:val="1"/>
          <w:numId w:val="11"/>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 xml:space="preserve">Обеспечение доступности </w:t>
      </w:r>
      <w:r w:rsidR="007162C7" w:rsidRPr="00DE1A78">
        <w:rPr>
          <w:rFonts w:ascii="Corbel" w:eastAsia="Times New Roman" w:hAnsi="Corbel" w:cs="Times New Roman"/>
          <w:color w:val="000000"/>
          <w:szCs w:val="24"/>
          <w:lang w:val="ru-RU"/>
        </w:rPr>
        <w:t xml:space="preserve">образовательных </w:t>
      </w:r>
      <w:r w:rsidRPr="00DE1A78">
        <w:rPr>
          <w:rFonts w:ascii="Corbel" w:eastAsia="Times New Roman" w:hAnsi="Corbel" w:cs="Times New Roman"/>
          <w:color w:val="000000"/>
          <w:szCs w:val="24"/>
          <w:lang w:val="ru-RU"/>
        </w:rPr>
        <w:t>услуг поддержки в каждом учебном заведении</w:t>
      </w:r>
    </w:p>
    <w:p w14:paraId="6A800B46" w14:textId="0598EBB6" w:rsidR="0086247D" w:rsidRPr="00DE1A78" w:rsidRDefault="00F771E8" w:rsidP="008E6426">
      <w:pPr>
        <w:numPr>
          <w:ilvl w:val="1"/>
          <w:numId w:val="11"/>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Обеспечение мотивированных и профессиональных к</w:t>
      </w:r>
      <w:r w:rsidR="00E83F43" w:rsidRPr="00DE1A78">
        <w:rPr>
          <w:rFonts w:ascii="Corbel" w:eastAsia="Times New Roman" w:hAnsi="Corbel" w:cs="Times New Roman"/>
          <w:color w:val="000000"/>
          <w:szCs w:val="24"/>
          <w:lang w:val="ru-RU"/>
        </w:rPr>
        <w:t>адр</w:t>
      </w:r>
      <w:r w:rsidRPr="00DE1A78">
        <w:rPr>
          <w:rFonts w:ascii="Corbel" w:eastAsia="Times New Roman" w:hAnsi="Corbel" w:cs="Times New Roman"/>
          <w:color w:val="000000"/>
          <w:szCs w:val="24"/>
          <w:lang w:val="ru-RU"/>
        </w:rPr>
        <w:t>ов в учреждениях</w:t>
      </w:r>
    </w:p>
    <w:p w14:paraId="4D3D652E" w14:textId="06C697DC" w:rsidR="0086247D" w:rsidRPr="005249EE" w:rsidRDefault="00D1581D" w:rsidP="008E6426">
      <w:pPr>
        <w:numPr>
          <w:ilvl w:val="0"/>
          <w:numId w:val="11"/>
        </w:numPr>
        <w:spacing w:after="0"/>
        <w:textAlignment w:val="baseline"/>
        <w:rPr>
          <w:rFonts w:ascii="Corbel" w:eastAsia="Times New Roman" w:hAnsi="Corbel" w:cs="Times New Roman"/>
          <w:color w:val="000000"/>
          <w:szCs w:val="24"/>
          <w:u w:val="single"/>
          <w:lang w:val="ru-RU"/>
        </w:rPr>
      </w:pPr>
      <w:r w:rsidRPr="00777BE1">
        <w:rPr>
          <w:rFonts w:ascii="Corbel" w:eastAsia="Times New Roman" w:hAnsi="Corbel" w:cs="Times New Roman"/>
          <w:color w:val="000000"/>
          <w:szCs w:val="24"/>
          <w:u w:val="single"/>
          <w:lang w:val="ru-RU"/>
        </w:rPr>
        <w:t>Образование и занятия по интересам должны учитывать интересы пользователей, в особенности молодежи</w:t>
      </w:r>
      <w:r w:rsidR="009B4338" w:rsidRPr="00777BE1">
        <w:rPr>
          <w:rFonts w:ascii="Corbel" w:eastAsia="Times New Roman" w:hAnsi="Corbel" w:cs="Times New Roman"/>
          <w:color w:val="000000"/>
          <w:szCs w:val="24"/>
          <w:u w:val="single"/>
          <w:lang w:val="ru-RU"/>
        </w:rPr>
        <w:t>, и исходить из их потребностей</w:t>
      </w:r>
      <w:r w:rsidRPr="00777BE1">
        <w:rPr>
          <w:rFonts w:ascii="Corbel" w:eastAsia="Times New Roman" w:hAnsi="Corbel" w:cs="Times New Roman"/>
          <w:color w:val="000000"/>
          <w:szCs w:val="24"/>
          <w:u w:val="single"/>
          <w:lang w:val="ru-RU"/>
        </w:rPr>
        <w:t>.</w:t>
      </w:r>
    </w:p>
    <w:p w14:paraId="475F6D01" w14:textId="4D2CC1B1" w:rsidR="0086247D" w:rsidRPr="005249EE" w:rsidRDefault="007739C4" w:rsidP="008E6426">
      <w:pPr>
        <w:numPr>
          <w:ilvl w:val="1"/>
          <w:numId w:val="1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 xml:space="preserve">Открытие новых </w:t>
      </w:r>
      <w:r w:rsidR="00777BE1" w:rsidRPr="005249EE">
        <w:rPr>
          <w:rFonts w:ascii="Corbel" w:eastAsia="Times New Roman" w:hAnsi="Corbel" w:cs="Times New Roman"/>
          <w:color w:val="000000"/>
          <w:szCs w:val="24"/>
          <w:lang w:val="ru-RU"/>
        </w:rPr>
        <w:t>кружков по интересам</w:t>
      </w:r>
      <w:r w:rsidRPr="005249EE">
        <w:rPr>
          <w:rFonts w:ascii="Corbel" w:eastAsia="Times New Roman" w:hAnsi="Corbel" w:cs="Times New Roman"/>
          <w:color w:val="000000"/>
          <w:szCs w:val="24"/>
          <w:lang w:val="ru-RU"/>
        </w:rPr>
        <w:t xml:space="preserve"> (на эстонском языке)</w:t>
      </w:r>
      <w:r w:rsidR="00055BAF" w:rsidRPr="005249EE">
        <w:rPr>
          <w:rFonts w:ascii="Corbel" w:eastAsia="Times New Roman" w:hAnsi="Corbel" w:cs="Times New Roman"/>
          <w:color w:val="000000"/>
          <w:szCs w:val="24"/>
          <w:lang w:val="ru-RU"/>
        </w:rPr>
        <w:t>,</w:t>
      </w:r>
      <w:r w:rsidRPr="005249EE">
        <w:rPr>
          <w:rFonts w:ascii="Corbel" w:eastAsia="Times New Roman" w:hAnsi="Corbel" w:cs="Times New Roman"/>
          <w:color w:val="000000"/>
          <w:szCs w:val="24"/>
          <w:lang w:val="ru-RU"/>
        </w:rPr>
        <w:t xml:space="preserve"> </w:t>
      </w:r>
      <w:r w:rsidR="00055BAF" w:rsidRPr="005249EE">
        <w:rPr>
          <w:rFonts w:ascii="Corbel" w:eastAsia="Times New Roman" w:hAnsi="Corbel" w:cs="Times New Roman"/>
          <w:color w:val="000000"/>
          <w:szCs w:val="24"/>
          <w:lang w:val="ru-RU"/>
        </w:rPr>
        <w:t>исходя из</w:t>
      </w:r>
      <w:r w:rsidRPr="005249EE">
        <w:rPr>
          <w:rFonts w:ascii="Corbel" w:eastAsia="Times New Roman" w:hAnsi="Corbel" w:cs="Times New Roman"/>
          <w:color w:val="000000"/>
          <w:szCs w:val="24"/>
          <w:lang w:val="ru-RU"/>
        </w:rPr>
        <w:t xml:space="preserve"> пожеланий молодых людей и их родителей</w:t>
      </w:r>
    </w:p>
    <w:p w14:paraId="32E58A4B" w14:textId="2AE61360" w:rsidR="0086247D" w:rsidRPr="005249EE" w:rsidRDefault="0073214E" w:rsidP="008E6426">
      <w:pPr>
        <w:numPr>
          <w:ilvl w:val="1"/>
          <w:numId w:val="1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Модернизация зданий и спортивных сооружений</w:t>
      </w:r>
      <w:r w:rsidR="00A41BD3" w:rsidRPr="005249EE">
        <w:rPr>
          <w:rFonts w:ascii="Corbel" w:eastAsia="Times New Roman" w:hAnsi="Corbel" w:cs="Times New Roman"/>
          <w:color w:val="000000"/>
          <w:szCs w:val="24"/>
          <w:lang w:val="ru-RU"/>
        </w:rPr>
        <w:t xml:space="preserve">, </w:t>
      </w:r>
      <w:r w:rsidR="00BD5CD6" w:rsidRPr="005249EE">
        <w:rPr>
          <w:rFonts w:ascii="Corbel" w:eastAsia="Times New Roman" w:hAnsi="Corbel" w:cs="Times New Roman"/>
          <w:color w:val="000000"/>
          <w:szCs w:val="24"/>
          <w:lang w:val="ru-RU"/>
        </w:rPr>
        <w:t xml:space="preserve">а также </w:t>
      </w:r>
      <w:r w:rsidRPr="005249EE">
        <w:rPr>
          <w:rFonts w:ascii="Corbel" w:eastAsia="Times New Roman" w:hAnsi="Corbel" w:cs="Times New Roman"/>
          <w:color w:val="000000"/>
          <w:szCs w:val="24"/>
          <w:lang w:val="ru-RU"/>
        </w:rPr>
        <w:t>создание новых возможностей</w:t>
      </w:r>
    </w:p>
    <w:p w14:paraId="2AF72B4D" w14:textId="54FA124D" w:rsidR="0086247D" w:rsidRPr="005249EE" w:rsidRDefault="004C207F" w:rsidP="008E6426">
      <w:pPr>
        <w:numPr>
          <w:ilvl w:val="1"/>
          <w:numId w:val="1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Предоставление возможности каждому ребенку и молодому человеку участвовать в образовании по интересам, в</w:t>
      </w:r>
      <w:r w:rsidR="00D96332" w:rsidRPr="005249EE">
        <w:rPr>
          <w:rFonts w:ascii="Corbel" w:eastAsia="Times New Roman" w:hAnsi="Corbel" w:cs="Times New Roman"/>
          <w:color w:val="000000"/>
          <w:szCs w:val="24"/>
          <w:lang w:val="ru-RU"/>
        </w:rPr>
        <w:t> </w:t>
      </w:r>
      <w:r w:rsidRPr="005249EE">
        <w:rPr>
          <w:rFonts w:ascii="Corbel" w:eastAsia="Times New Roman" w:hAnsi="Corbel" w:cs="Times New Roman"/>
          <w:color w:val="000000"/>
          <w:szCs w:val="24"/>
          <w:lang w:val="ru-RU"/>
        </w:rPr>
        <w:t>т</w:t>
      </w:r>
      <w:r w:rsidR="00D96332" w:rsidRPr="005249EE">
        <w:rPr>
          <w:rFonts w:ascii="Corbel" w:eastAsia="Times New Roman" w:hAnsi="Corbel" w:cs="Times New Roman"/>
          <w:color w:val="000000"/>
          <w:szCs w:val="24"/>
          <w:lang w:val="ru-RU"/>
        </w:rPr>
        <w:t>. </w:t>
      </w:r>
      <w:r w:rsidRPr="005249EE">
        <w:rPr>
          <w:rFonts w:ascii="Corbel" w:eastAsia="Times New Roman" w:hAnsi="Corbel" w:cs="Times New Roman"/>
          <w:color w:val="000000"/>
          <w:szCs w:val="24"/>
          <w:lang w:val="ru-RU"/>
        </w:rPr>
        <w:t>ч</w:t>
      </w:r>
      <w:r w:rsidR="00D96332" w:rsidRPr="005249EE">
        <w:rPr>
          <w:rFonts w:ascii="Corbel" w:eastAsia="Times New Roman" w:hAnsi="Corbel" w:cs="Times New Roman"/>
          <w:color w:val="000000"/>
          <w:szCs w:val="24"/>
          <w:lang w:val="ru-RU"/>
        </w:rPr>
        <w:t>.</w:t>
      </w:r>
      <w:r w:rsidRPr="005249EE">
        <w:rPr>
          <w:rFonts w:ascii="Corbel" w:eastAsia="Times New Roman" w:hAnsi="Corbel" w:cs="Times New Roman"/>
          <w:color w:val="000000"/>
          <w:szCs w:val="24"/>
          <w:lang w:val="ru-RU"/>
        </w:rPr>
        <w:t xml:space="preserve"> </w:t>
      </w:r>
      <w:r w:rsidR="00D96332" w:rsidRPr="005249EE">
        <w:rPr>
          <w:rFonts w:ascii="Corbel" w:eastAsia="Times New Roman" w:hAnsi="Corbel" w:cs="Times New Roman"/>
          <w:color w:val="000000"/>
          <w:szCs w:val="24"/>
          <w:lang w:val="ru-RU"/>
        </w:rPr>
        <w:t>в</w:t>
      </w:r>
      <w:r w:rsidRPr="005249EE">
        <w:rPr>
          <w:rFonts w:ascii="Corbel" w:eastAsia="Times New Roman" w:hAnsi="Corbel" w:cs="Times New Roman"/>
          <w:color w:val="000000"/>
          <w:szCs w:val="24"/>
          <w:lang w:val="ru-RU"/>
        </w:rPr>
        <w:t xml:space="preserve"> семьях с низкими доходами</w:t>
      </w:r>
    </w:p>
    <w:p w14:paraId="6744EA75" w14:textId="6CDB6F13" w:rsidR="0086247D" w:rsidRPr="005249EE" w:rsidRDefault="00D84689" w:rsidP="008E6426">
      <w:pPr>
        <w:numPr>
          <w:ilvl w:val="1"/>
          <w:numId w:val="1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Развитие спорт</w:t>
      </w:r>
      <w:r w:rsidR="00356E02" w:rsidRPr="005249EE">
        <w:rPr>
          <w:rFonts w:ascii="Corbel" w:eastAsia="Times New Roman" w:hAnsi="Corbel" w:cs="Times New Roman"/>
          <w:color w:val="000000"/>
          <w:szCs w:val="24"/>
          <w:lang w:val="ru-RU"/>
        </w:rPr>
        <w:t xml:space="preserve">а </w:t>
      </w:r>
      <w:r w:rsidRPr="005249EE">
        <w:rPr>
          <w:rFonts w:ascii="Corbel" w:eastAsia="Times New Roman" w:hAnsi="Corbel" w:cs="Times New Roman"/>
          <w:color w:val="000000"/>
          <w:szCs w:val="24"/>
          <w:lang w:val="ru-RU"/>
        </w:rPr>
        <w:t>в</w:t>
      </w:r>
      <w:r w:rsidR="00356E02" w:rsidRPr="005249EE">
        <w:rPr>
          <w:rFonts w:ascii="Corbel" w:eastAsia="Times New Roman" w:hAnsi="Corbel" w:cs="Times New Roman"/>
          <w:color w:val="000000"/>
          <w:szCs w:val="24"/>
          <w:lang w:val="ru-RU"/>
        </w:rPr>
        <w:t>ысоки</w:t>
      </w:r>
      <w:r w:rsidRPr="005249EE">
        <w:rPr>
          <w:rFonts w:ascii="Corbel" w:eastAsia="Times New Roman" w:hAnsi="Corbel" w:cs="Times New Roman"/>
          <w:color w:val="000000"/>
          <w:szCs w:val="24"/>
          <w:lang w:val="ru-RU"/>
        </w:rPr>
        <w:t>х достижений</w:t>
      </w:r>
    </w:p>
    <w:p w14:paraId="59E38144" w14:textId="7FB060D5" w:rsidR="0086247D" w:rsidRPr="005249EE" w:rsidRDefault="003416B9" w:rsidP="008E6426">
      <w:pPr>
        <w:numPr>
          <w:ilvl w:val="1"/>
          <w:numId w:val="1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Развитие кружков физкультуры и спорта, подходящих пожилы</w:t>
      </w:r>
      <w:r w:rsidR="00077A66" w:rsidRPr="005249EE">
        <w:rPr>
          <w:rFonts w:ascii="Corbel" w:eastAsia="Times New Roman" w:hAnsi="Corbel" w:cs="Times New Roman"/>
          <w:color w:val="000000"/>
          <w:szCs w:val="24"/>
          <w:lang w:val="ru-RU"/>
        </w:rPr>
        <w:t>м</w:t>
      </w:r>
      <w:r w:rsidRPr="005249EE">
        <w:rPr>
          <w:rFonts w:ascii="Corbel" w:eastAsia="Times New Roman" w:hAnsi="Corbel" w:cs="Times New Roman"/>
          <w:color w:val="000000"/>
          <w:szCs w:val="24"/>
          <w:lang w:val="ru-RU"/>
        </w:rPr>
        <w:t xml:space="preserve"> люд</w:t>
      </w:r>
      <w:r w:rsidR="00077A66" w:rsidRPr="005249EE">
        <w:rPr>
          <w:rFonts w:ascii="Corbel" w:eastAsia="Times New Roman" w:hAnsi="Corbel" w:cs="Times New Roman"/>
          <w:color w:val="000000"/>
          <w:szCs w:val="24"/>
          <w:lang w:val="ru-RU"/>
        </w:rPr>
        <w:t>ям</w:t>
      </w:r>
    </w:p>
    <w:p w14:paraId="07E2E3B9" w14:textId="64408B12" w:rsidR="0086247D" w:rsidRPr="005249EE" w:rsidRDefault="008233B3" w:rsidP="008E6426">
      <w:pPr>
        <w:numPr>
          <w:ilvl w:val="1"/>
          <w:numId w:val="1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 xml:space="preserve">Создание открытых центров для </w:t>
      </w:r>
      <w:r w:rsidR="00BF36F3" w:rsidRPr="005249EE">
        <w:rPr>
          <w:rFonts w:ascii="Corbel" w:eastAsia="Times New Roman" w:hAnsi="Corbel" w:cs="Times New Roman"/>
          <w:color w:val="000000"/>
          <w:szCs w:val="24"/>
          <w:lang w:val="ru-RU"/>
        </w:rPr>
        <w:t>сеньоров</w:t>
      </w:r>
    </w:p>
    <w:p w14:paraId="2646F7C4" w14:textId="13144FF3" w:rsidR="0086247D" w:rsidRPr="00E85B7C" w:rsidRDefault="00966348" w:rsidP="008E6426">
      <w:pPr>
        <w:numPr>
          <w:ilvl w:val="1"/>
          <w:numId w:val="12"/>
        </w:numPr>
        <w:spacing w:after="0"/>
        <w:textAlignment w:val="baseline"/>
        <w:rPr>
          <w:rFonts w:ascii="Corbel" w:eastAsia="Times New Roman" w:hAnsi="Corbel" w:cs="Times New Roman"/>
          <w:color w:val="000000"/>
          <w:szCs w:val="24"/>
          <w:lang w:val="ru-RU"/>
        </w:rPr>
      </w:pPr>
      <w:r w:rsidRPr="00E85B7C">
        <w:rPr>
          <w:rFonts w:ascii="Corbel" w:eastAsia="Times New Roman" w:hAnsi="Corbel" w:cs="Times New Roman"/>
          <w:color w:val="000000"/>
          <w:szCs w:val="24"/>
          <w:lang w:val="ru-RU"/>
        </w:rPr>
        <w:t xml:space="preserve">Расширение возможностей получения образования по интересам для всех возрастных групп, </w:t>
      </w:r>
      <w:r w:rsidR="00115AC0" w:rsidRPr="00E85B7C">
        <w:rPr>
          <w:rFonts w:ascii="Corbel" w:eastAsia="Times New Roman" w:hAnsi="Corbel" w:cs="Times New Roman"/>
          <w:color w:val="000000"/>
          <w:szCs w:val="24"/>
          <w:lang w:val="ru-RU"/>
        </w:rPr>
        <w:t>н</w:t>
      </w:r>
      <w:r w:rsidRPr="00E85B7C">
        <w:rPr>
          <w:rFonts w:ascii="Corbel" w:eastAsia="Times New Roman" w:hAnsi="Corbel" w:cs="Times New Roman"/>
          <w:color w:val="000000"/>
          <w:szCs w:val="24"/>
          <w:lang w:val="ru-RU"/>
        </w:rPr>
        <w:t>е</w:t>
      </w:r>
      <w:r w:rsidR="00115AC0" w:rsidRPr="00E85B7C">
        <w:rPr>
          <w:rFonts w:ascii="Corbel" w:eastAsia="Times New Roman" w:hAnsi="Corbel" w:cs="Times New Roman"/>
          <w:color w:val="000000"/>
          <w:szCs w:val="24"/>
          <w:lang w:val="ru-RU"/>
        </w:rPr>
        <w:t xml:space="preserve"> только</w:t>
      </w:r>
      <w:r w:rsidRPr="00E85B7C">
        <w:rPr>
          <w:rFonts w:ascii="Corbel" w:eastAsia="Times New Roman" w:hAnsi="Corbel" w:cs="Times New Roman"/>
          <w:color w:val="000000"/>
          <w:szCs w:val="24"/>
          <w:lang w:val="ru-RU"/>
        </w:rPr>
        <w:t xml:space="preserve"> молодежи</w:t>
      </w:r>
    </w:p>
    <w:p w14:paraId="0B9BDF97" w14:textId="1A02FD80" w:rsidR="0086247D" w:rsidRPr="0082145E" w:rsidRDefault="004B65BA" w:rsidP="008E6426">
      <w:pPr>
        <w:numPr>
          <w:ilvl w:val="1"/>
          <w:numId w:val="12"/>
        </w:numPr>
        <w:spacing w:after="0"/>
        <w:textAlignment w:val="baseline"/>
        <w:rPr>
          <w:rFonts w:ascii="Corbel" w:eastAsia="Times New Roman" w:hAnsi="Corbel" w:cs="Times New Roman"/>
          <w:color w:val="000000"/>
          <w:szCs w:val="24"/>
          <w:lang w:val="ru-RU"/>
        </w:rPr>
      </w:pPr>
      <w:r w:rsidRPr="0082145E">
        <w:rPr>
          <w:rFonts w:ascii="Corbel" w:eastAsia="Times New Roman" w:hAnsi="Corbel" w:cs="Times New Roman"/>
          <w:color w:val="000000"/>
          <w:szCs w:val="24"/>
          <w:lang w:val="ru-RU"/>
        </w:rPr>
        <w:t xml:space="preserve">Развитие спортивно-оздоровительной зоны </w:t>
      </w:r>
      <w:r w:rsidR="00BD4317">
        <w:rPr>
          <w:rFonts w:ascii="Corbel" w:eastAsia="Times New Roman" w:hAnsi="Corbel" w:cs="Times New Roman"/>
          <w:color w:val="000000"/>
          <w:szCs w:val="24"/>
          <w:lang w:val="ru-RU"/>
        </w:rPr>
        <w:t>Аккекюла</w:t>
      </w:r>
      <w:r w:rsidRPr="0082145E">
        <w:rPr>
          <w:rFonts w:ascii="Corbel" w:eastAsia="Times New Roman" w:hAnsi="Corbel" w:cs="Times New Roman"/>
          <w:color w:val="000000"/>
          <w:szCs w:val="24"/>
          <w:lang w:val="ru-RU"/>
        </w:rPr>
        <w:t xml:space="preserve">, зоны отдыха </w:t>
      </w:r>
      <w:r w:rsidR="00490EE4" w:rsidRPr="0082145E">
        <w:rPr>
          <w:rFonts w:ascii="Corbel" w:eastAsia="Times New Roman" w:hAnsi="Corbel" w:cs="Times New Roman"/>
          <w:color w:val="000000"/>
          <w:szCs w:val="24"/>
          <w:lang w:val="ru-RU"/>
        </w:rPr>
        <w:t>Йоаору</w:t>
      </w:r>
      <w:r w:rsidRPr="0082145E">
        <w:rPr>
          <w:rFonts w:ascii="Corbel" w:eastAsia="Times New Roman" w:hAnsi="Corbel" w:cs="Times New Roman"/>
          <w:color w:val="000000"/>
          <w:szCs w:val="24"/>
          <w:lang w:val="ru-RU"/>
        </w:rPr>
        <w:t xml:space="preserve">, зоны отдыха </w:t>
      </w:r>
      <w:r w:rsidR="00F64BE6" w:rsidRPr="0082145E">
        <w:rPr>
          <w:rFonts w:ascii="Corbel" w:eastAsia="Times New Roman" w:hAnsi="Corbel" w:cs="Times New Roman"/>
          <w:color w:val="000000"/>
          <w:szCs w:val="24"/>
          <w:lang w:val="ru-RU"/>
        </w:rPr>
        <w:t>Кадастику</w:t>
      </w:r>
      <w:r w:rsidRPr="0082145E">
        <w:rPr>
          <w:rFonts w:ascii="Corbel" w:eastAsia="Times New Roman" w:hAnsi="Corbel" w:cs="Times New Roman"/>
          <w:color w:val="000000"/>
          <w:szCs w:val="24"/>
          <w:lang w:val="ru-RU"/>
        </w:rPr>
        <w:t xml:space="preserve"> и</w:t>
      </w:r>
      <w:r w:rsidR="00B30AB5" w:rsidRPr="0082145E">
        <w:rPr>
          <w:rFonts w:ascii="Corbel" w:eastAsia="Times New Roman" w:hAnsi="Corbel" w:cs="Times New Roman"/>
          <w:color w:val="000000"/>
          <w:szCs w:val="24"/>
          <w:lang w:val="ru-RU"/>
        </w:rPr>
        <w:t> </w:t>
      </w:r>
      <w:r w:rsidRPr="0082145E">
        <w:rPr>
          <w:rFonts w:ascii="Corbel" w:eastAsia="Times New Roman" w:hAnsi="Corbel" w:cs="Times New Roman"/>
          <w:color w:val="000000"/>
          <w:szCs w:val="24"/>
          <w:lang w:val="ru-RU"/>
        </w:rPr>
        <w:t>т.</w:t>
      </w:r>
      <w:r w:rsidR="00B30AB5" w:rsidRPr="0082145E">
        <w:rPr>
          <w:rFonts w:ascii="Corbel" w:eastAsia="Times New Roman" w:hAnsi="Corbel" w:cs="Times New Roman"/>
          <w:color w:val="000000"/>
          <w:szCs w:val="24"/>
          <w:lang w:val="ru-RU"/>
        </w:rPr>
        <w:t> д.</w:t>
      </w:r>
    </w:p>
    <w:p w14:paraId="75DD5EF9" w14:textId="29DB91EC" w:rsidR="0086247D" w:rsidRPr="007D4291" w:rsidRDefault="008B445C" w:rsidP="008E6426">
      <w:pPr>
        <w:numPr>
          <w:ilvl w:val="0"/>
          <w:numId w:val="12"/>
        </w:numPr>
        <w:spacing w:after="0"/>
        <w:textAlignment w:val="baseline"/>
        <w:rPr>
          <w:rFonts w:ascii="Corbel" w:eastAsia="Times New Roman" w:hAnsi="Corbel" w:cs="Times New Roman"/>
          <w:color w:val="000000"/>
          <w:szCs w:val="24"/>
          <w:u w:val="single"/>
          <w:lang w:val="ru-RU"/>
        </w:rPr>
      </w:pPr>
      <w:r w:rsidRPr="007D4291">
        <w:rPr>
          <w:rFonts w:ascii="Corbel" w:eastAsia="Times New Roman" w:hAnsi="Corbel" w:cs="Times New Roman"/>
          <w:color w:val="000000"/>
          <w:szCs w:val="24"/>
          <w:u w:val="single"/>
          <w:lang w:val="ru-RU"/>
        </w:rPr>
        <w:t>Молодежная работа предоставляет молодым людям разнообразные возможности для развития, обеспечивая необходимую поддержку в сотрудничестве с социальной сферой.</w:t>
      </w:r>
    </w:p>
    <w:p w14:paraId="48915C5C" w14:textId="0CC13141" w:rsidR="0086247D" w:rsidRPr="00F529A2" w:rsidRDefault="005B577F" w:rsidP="008E6426">
      <w:pPr>
        <w:numPr>
          <w:ilvl w:val="1"/>
          <w:numId w:val="13"/>
        </w:numPr>
        <w:spacing w:after="0"/>
        <w:textAlignment w:val="baseline"/>
        <w:rPr>
          <w:rFonts w:ascii="Corbel" w:eastAsia="Times New Roman" w:hAnsi="Corbel" w:cs="Times New Roman"/>
          <w:color w:val="000000"/>
          <w:szCs w:val="24"/>
          <w:lang w:val="ru-RU"/>
        </w:rPr>
      </w:pPr>
      <w:r w:rsidRPr="00F529A2">
        <w:rPr>
          <w:rFonts w:ascii="Corbel" w:eastAsia="Times New Roman" w:hAnsi="Corbel" w:cs="Times New Roman"/>
          <w:color w:val="000000"/>
          <w:szCs w:val="24"/>
          <w:lang w:val="ru-RU"/>
        </w:rPr>
        <w:t>Развитие мобильной молодежной работы</w:t>
      </w:r>
    </w:p>
    <w:p w14:paraId="0B911077" w14:textId="6ADEB36F" w:rsidR="0086247D" w:rsidRPr="003E7BD2" w:rsidRDefault="000C299F" w:rsidP="008E6426">
      <w:pPr>
        <w:numPr>
          <w:ilvl w:val="1"/>
          <w:numId w:val="13"/>
        </w:numPr>
        <w:spacing w:after="0"/>
        <w:textAlignment w:val="baseline"/>
        <w:rPr>
          <w:rFonts w:ascii="Corbel" w:eastAsia="Times New Roman" w:hAnsi="Corbel" w:cs="Times New Roman"/>
          <w:color w:val="000000"/>
          <w:szCs w:val="24"/>
          <w:lang w:val="ru-RU"/>
        </w:rPr>
      </w:pPr>
      <w:r w:rsidRPr="00F529A2">
        <w:rPr>
          <w:rFonts w:ascii="Corbel" w:eastAsia="Times New Roman" w:hAnsi="Corbel" w:cs="Times New Roman"/>
          <w:color w:val="000000"/>
          <w:szCs w:val="24"/>
          <w:lang w:val="ru-RU"/>
        </w:rPr>
        <w:t>Внедрение новых методов вовлечения, в том числе вовлечение молодежи в управление городом</w:t>
      </w:r>
    </w:p>
    <w:p w14:paraId="57314CF1" w14:textId="0ACE154D" w:rsidR="0086247D" w:rsidRPr="003E7BD2" w:rsidRDefault="009652FA" w:rsidP="008E6426">
      <w:pPr>
        <w:numPr>
          <w:ilvl w:val="1"/>
          <w:numId w:val="13"/>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 xml:space="preserve">Поддержка молодых людей, находящихся в затруднительном положении, в том числе </w:t>
      </w:r>
      <w:r w:rsidRPr="003E7BD2">
        <w:rPr>
          <w:rFonts w:ascii="Corbel" w:eastAsia="Times New Roman" w:hAnsi="Corbel" w:cs="Times New Roman"/>
          <w:szCs w:val="24"/>
        </w:rPr>
        <w:t>NEET</w:t>
      </w:r>
      <w:r w:rsidR="006A08CB" w:rsidRPr="003E7BD2">
        <w:rPr>
          <w:rFonts w:ascii="Corbel" w:eastAsia="Times New Roman" w:hAnsi="Corbel" w:cs="Times New Roman"/>
          <w:color w:val="000000"/>
          <w:szCs w:val="24"/>
          <w:lang w:val="ru-RU"/>
        </w:rPr>
        <w:t>-молодежи</w:t>
      </w:r>
      <w:r w:rsidRPr="003E7BD2">
        <w:rPr>
          <w:rFonts w:ascii="Corbel" w:eastAsia="Times New Roman" w:hAnsi="Corbel" w:cs="Times New Roman"/>
          <w:color w:val="000000"/>
          <w:szCs w:val="24"/>
          <w:lang w:val="ru-RU"/>
        </w:rPr>
        <w:t xml:space="preserve">, и разработка программ поддержки </w:t>
      </w:r>
      <w:r w:rsidR="00CB59F3" w:rsidRPr="003E7BD2">
        <w:rPr>
          <w:rFonts w:ascii="Corbel" w:eastAsia="Times New Roman" w:hAnsi="Corbel" w:cs="Times New Roman"/>
          <w:color w:val="000000"/>
          <w:szCs w:val="24"/>
          <w:lang w:val="ru-RU"/>
        </w:rPr>
        <w:t>для</w:t>
      </w:r>
      <w:r w:rsidRPr="003E7BD2">
        <w:rPr>
          <w:rFonts w:ascii="Corbel" w:eastAsia="Times New Roman" w:hAnsi="Corbel" w:cs="Times New Roman"/>
          <w:color w:val="000000"/>
          <w:szCs w:val="24"/>
          <w:lang w:val="ru-RU"/>
        </w:rPr>
        <w:t xml:space="preserve"> этой цел</w:t>
      </w:r>
      <w:r w:rsidR="00CB59F3" w:rsidRPr="003E7BD2">
        <w:rPr>
          <w:rFonts w:ascii="Corbel" w:eastAsia="Times New Roman" w:hAnsi="Corbel" w:cs="Times New Roman"/>
          <w:color w:val="000000"/>
          <w:szCs w:val="24"/>
          <w:lang w:val="ru-RU"/>
        </w:rPr>
        <w:t>и</w:t>
      </w:r>
    </w:p>
    <w:p w14:paraId="19619DBC" w14:textId="0304B3FB" w:rsidR="0086247D" w:rsidRPr="003E7BD2" w:rsidRDefault="00B54CD0" w:rsidP="008E6426">
      <w:pPr>
        <w:numPr>
          <w:ilvl w:val="1"/>
          <w:numId w:val="13"/>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Организация международных проектов</w:t>
      </w:r>
    </w:p>
    <w:p w14:paraId="50ECE327" w14:textId="40780549" w:rsidR="0086247D" w:rsidRPr="003E7BD2" w:rsidRDefault="001544F3" w:rsidP="008E6426">
      <w:pPr>
        <w:numPr>
          <w:ilvl w:val="1"/>
          <w:numId w:val="13"/>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Интеграция молодежной работы с другими сферами</w:t>
      </w:r>
      <w:r w:rsidR="00C46F54" w:rsidRPr="003E7BD2">
        <w:rPr>
          <w:rFonts w:ascii="Corbel" w:eastAsia="Times New Roman" w:hAnsi="Corbel" w:cs="Times New Roman"/>
          <w:color w:val="000000"/>
          <w:szCs w:val="24"/>
          <w:lang w:val="ru-RU"/>
        </w:rPr>
        <w:t>, касающимися</w:t>
      </w:r>
      <w:r w:rsidRPr="003E7BD2">
        <w:rPr>
          <w:rFonts w:ascii="Corbel" w:eastAsia="Times New Roman" w:hAnsi="Corbel" w:cs="Times New Roman"/>
          <w:color w:val="000000"/>
          <w:szCs w:val="24"/>
          <w:lang w:val="ru-RU"/>
        </w:rPr>
        <w:t xml:space="preserve"> жизни молодых людей, в том числе более тесное сотрудничество с образовательными учреждениями</w:t>
      </w:r>
    </w:p>
    <w:p w14:paraId="2AD32F4D" w14:textId="43621BB7" w:rsidR="0086247D" w:rsidRPr="003E7BD2" w:rsidRDefault="00EB626F" w:rsidP="008E6426">
      <w:pPr>
        <w:numPr>
          <w:ilvl w:val="0"/>
          <w:numId w:val="13"/>
        </w:numPr>
        <w:spacing w:after="0"/>
        <w:textAlignment w:val="baseline"/>
        <w:rPr>
          <w:rFonts w:ascii="Corbel" w:eastAsia="Times New Roman" w:hAnsi="Corbel" w:cs="Times New Roman"/>
          <w:color w:val="000000"/>
          <w:szCs w:val="24"/>
          <w:u w:val="single"/>
          <w:lang w:val="ru-RU"/>
        </w:rPr>
      </w:pPr>
      <w:r w:rsidRPr="003E7BD2">
        <w:rPr>
          <w:rFonts w:ascii="Corbel" w:eastAsia="Times New Roman" w:hAnsi="Corbel" w:cs="Times New Roman"/>
          <w:color w:val="000000"/>
          <w:szCs w:val="24"/>
          <w:u w:val="single"/>
          <w:lang w:val="ru-RU"/>
        </w:rPr>
        <w:t>Услуги поддержки, особенно для детей и семей, доступны и качественны.</w:t>
      </w:r>
    </w:p>
    <w:p w14:paraId="02CA788A" w14:textId="09E597D0" w:rsidR="0086247D" w:rsidRPr="003E7BD2" w:rsidRDefault="004E2D57" w:rsidP="008E6426">
      <w:pPr>
        <w:numPr>
          <w:ilvl w:val="1"/>
          <w:numId w:val="14"/>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 xml:space="preserve">Разработка программ позитивного </w:t>
      </w:r>
      <w:r w:rsidR="00477737" w:rsidRPr="003E7BD2">
        <w:rPr>
          <w:rFonts w:ascii="Corbel" w:eastAsia="Times New Roman" w:hAnsi="Corbel" w:cs="Times New Roman"/>
          <w:color w:val="000000"/>
          <w:szCs w:val="24"/>
          <w:lang w:val="ru-RU"/>
        </w:rPr>
        <w:t>родительства</w:t>
      </w:r>
    </w:p>
    <w:p w14:paraId="2C7EF843" w14:textId="2E1E95E9" w:rsidR="0086247D" w:rsidRPr="003E7BD2" w:rsidRDefault="000C4842" w:rsidP="008E6426">
      <w:pPr>
        <w:numPr>
          <w:ilvl w:val="1"/>
          <w:numId w:val="14"/>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Разработка системы раннего обнаружения</w:t>
      </w:r>
    </w:p>
    <w:p w14:paraId="1E06E9AD" w14:textId="5E19A861" w:rsidR="0086247D" w:rsidRPr="003E7BD2" w:rsidRDefault="00D55C64" w:rsidP="008E6426">
      <w:pPr>
        <w:numPr>
          <w:ilvl w:val="1"/>
          <w:numId w:val="14"/>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Целостн</w:t>
      </w:r>
      <w:r w:rsidR="002A7F62" w:rsidRPr="003E7BD2">
        <w:rPr>
          <w:rFonts w:ascii="Corbel" w:eastAsia="Times New Roman" w:hAnsi="Corbel" w:cs="Times New Roman"/>
          <w:color w:val="000000"/>
          <w:szCs w:val="24"/>
          <w:lang w:val="ru-RU"/>
        </w:rPr>
        <w:t>ое развитие системы поддержки</w:t>
      </w:r>
      <w:r w:rsidR="00C31ED1" w:rsidRPr="003E7BD2">
        <w:rPr>
          <w:rFonts w:ascii="Corbel" w:eastAsia="Times New Roman" w:hAnsi="Corbel" w:cs="Times New Roman"/>
          <w:color w:val="000000"/>
          <w:szCs w:val="24"/>
          <w:lang w:val="ru-RU"/>
        </w:rPr>
        <w:t>, задуманной</w:t>
      </w:r>
      <w:r w:rsidR="002A7F62" w:rsidRPr="003E7BD2">
        <w:rPr>
          <w:rFonts w:ascii="Corbel" w:eastAsia="Times New Roman" w:hAnsi="Corbel" w:cs="Times New Roman"/>
          <w:color w:val="000000"/>
          <w:szCs w:val="24"/>
          <w:lang w:val="ru-RU"/>
        </w:rPr>
        <w:t xml:space="preserve"> </w:t>
      </w:r>
      <w:r w:rsidR="00382F45" w:rsidRPr="003E7BD2">
        <w:rPr>
          <w:rFonts w:ascii="Corbel" w:eastAsia="Times New Roman" w:hAnsi="Corbel" w:cs="Times New Roman"/>
          <w:color w:val="000000"/>
          <w:szCs w:val="24"/>
          <w:lang w:val="ru-RU"/>
        </w:rPr>
        <w:t xml:space="preserve">для </w:t>
      </w:r>
      <w:r w:rsidR="002A7F62" w:rsidRPr="003E7BD2">
        <w:rPr>
          <w:rFonts w:ascii="Corbel" w:eastAsia="Times New Roman" w:hAnsi="Corbel" w:cs="Times New Roman"/>
          <w:color w:val="000000"/>
          <w:szCs w:val="24"/>
          <w:lang w:val="ru-RU"/>
        </w:rPr>
        <w:t>семей, в</w:t>
      </w:r>
      <w:r w:rsidR="00EE4304" w:rsidRPr="003E7BD2">
        <w:rPr>
          <w:rFonts w:ascii="Corbel" w:eastAsia="Times New Roman" w:hAnsi="Corbel" w:cs="Times New Roman"/>
          <w:color w:val="000000"/>
          <w:szCs w:val="24"/>
          <w:lang w:val="ru-RU"/>
        </w:rPr>
        <w:t xml:space="preserve"> т. ч. </w:t>
      </w:r>
      <w:r w:rsidR="002A7F62" w:rsidRPr="003E7BD2">
        <w:rPr>
          <w:rFonts w:ascii="Corbel" w:eastAsia="Times New Roman" w:hAnsi="Corbel" w:cs="Times New Roman"/>
          <w:color w:val="000000"/>
          <w:szCs w:val="24"/>
          <w:lang w:val="ru-RU"/>
        </w:rPr>
        <w:t>разработк</w:t>
      </w:r>
      <w:r w:rsidR="00D40192" w:rsidRPr="003E7BD2">
        <w:rPr>
          <w:rFonts w:ascii="Corbel" w:eastAsia="Times New Roman" w:hAnsi="Corbel" w:cs="Times New Roman"/>
          <w:color w:val="000000"/>
          <w:szCs w:val="24"/>
          <w:lang w:val="ru-RU"/>
        </w:rPr>
        <w:t>а</w:t>
      </w:r>
      <w:r w:rsidR="002A7F62" w:rsidRPr="003E7BD2">
        <w:rPr>
          <w:rFonts w:ascii="Corbel" w:eastAsia="Times New Roman" w:hAnsi="Corbel" w:cs="Times New Roman"/>
          <w:color w:val="000000"/>
          <w:szCs w:val="24"/>
          <w:lang w:val="ru-RU"/>
        </w:rPr>
        <w:t xml:space="preserve"> новых услуг</w:t>
      </w:r>
    </w:p>
    <w:p w14:paraId="0A3F5955" w14:textId="2D4855F4" w:rsidR="0086247D" w:rsidRPr="00451DF1" w:rsidRDefault="004E2FB4" w:rsidP="008E6426">
      <w:pPr>
        <w:numPr>
          <w:ilvl w:val="1"/>
          <w:numId w:val="14"/>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Внедрение и реализация программ</w:t>
      </w:r>
      <w:r w:rsidR="00CE6DB9" w:rsidRPr="003E7BD2">
        <w:rPr>
          <w:rFonts w:ascii="Corbel" w:eastAsia="Times New Roman" w:hAnsi="Corbel" w:cs="Times New Roman"/>
          <w:color w:val="000000"/>
          <w:szCs w:val="24"/>
          <w:lang w:val="ru-RU"/>
        </w:rPr>
        <w:t xml:space="preserve"> учреждений</w:t>
      </w:r>
      <w:r w:rsidRPr="003E7BD2">
        <w:rPr>
          <w:rFonts w:ascii="Corbel" w:eastAsia="Times New Roman" w:hAnsi="Corbel" w:cs="Times New Roman"/>
          <w:color w:val="000000"/>
          <w:szCs w:val="24"/>
          <w:lang w:val="ru-RU"/>
        </w:rPr>
        <w:t xml:space="preserve">, исключающих </w:t>
      </w:r>
      <w:r w:rsidR="00CA5F60" w:rsidRPr="003E7BD2">
        <w:rPr>
          <w:rFonts w:ascii="Corbel" w:eastAsia="Times New Roman" w:hAnsi="Corbel" w:cs="Times New Roman"/>
          <w:color w:val="000000"/>
          <w:szCs w:val="24"/>
          <w:lang w:val="ru-RU"/>
        </w:rPr>
        <w:t>травлю</w:t>
      </w:r>
    </w:p>
    <w:p w14:paraId="3B52D04B" w14:textId="7A8A9269" w:rsidR="0086247D" w:rsidRPr="00B03894" w:rsidRDefault="00302485" w:rsidP="008E6426">
      <w:pPr>
        <w:numPr>
          <w:ilvl w:val="0"/>
          <w:numId w:val="14"/>
        </w:numPr>
        <w:spacing w:after="0"/>
        <w:textAlignment w:val="baseline"/>
        <w:rPr>
          <w:rFonts w:ascii="Corbel" w:eastAsia="Times New Roman" w:hAnsi="Corbel" w:cs="Times New Roman"/>
          <w:color w:val="000000"/>
          <w:szCs w:val="24"/>
          <w:u w:val="single"/>
          <w:lang w:val="ru-RU"/>
        </w:rPr>
      </w:pPr>
      <w:r w:rsidRPr="00451DF1">
        <w:rPr>
          <w:rFonts w:ascii="Corbel" w:eastAsia="Times New Roman" w:hAnsi="Corbel" w:cs="Times New Roman"/>
          <w:color w:val="000000"/>
          <w:szCs w:val="24"/>
          <w:u w:val="single"/>
          <w:lang w:val="ru-RU"/>
        </w:rPr>
        <w:t xml:space="preserve">Всем нуждающимся гарантируется </w:t>
      </w:r>
      <w:r w:rsidR="006A12F7" w:rsidRPr="00451DF1">
        <w:rPr>
          <w:rFonts w:ascii="Corbel" w:eastAsia="Times New Roman" w:hAnsi="Corbel" w:cs="Times New Roman"/>
          <w:color w:val="000000"/>
          <w:szCs w:val="24"/>
          <w:u w:val="single"/>
          <w:lang w:val="ru-RU"/>
        </w:rPr>
        <w:t>высоко</w:t>
      </w:r>
      <w:r w:rsidRPr="00451DF1">
        <w:rPr>
          <w:rFonts w:ascii="Corbel" w:eastAsia="Times New Roman" w:hAnsi="Corbel" w:cs="Times New Roman"/>
          <w:color w:val="000000"/>
          <w:szCs w:val="24"/>
          <w:u w:val="single"/>
          <w:lang w:val="ru-RU"/>
        </w:rPr>
        <w:t>качественная медицинская помощь, которая способствует здоровому образу жизни и поддерживает достойное старение.</w:t>
      </w:r>
    </w:p>
    <w:p w14:paraId="730DB2D9" w14:textId="6711CFF2" w:rsidR="0086247D" w:rsidRPr="00B03894" w:rsidRDefault="00C32190" w:rsidP="008E6426">
      <w:pPr>
        <w:numPr>
          <w:ilvl w:val="0"/>
          <w:numId w:val="4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Реализация проектов по укреплению здоровья</w:t>
      </w:r>
    </w:p>
    <w:p w14:paraId="6F93145B" w14:textId="190683C3" w:rsidR="0086247D" w:rsidRPr="00B03894" w:rsidRDefault="00A548BF" w:rsidP="008E6426">
      <w:pPr>
        <w:numPr>
          <w:ilvl w:val="0"/>
          <w:numId w:val="4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lastRenderedPageBreak/>
        <w:t>Р</w:t>
      </w:r>
      <w:r w:rsidR="00865CEB" w:rsidRPr="00B03894">
        <w:rPr>
          <w:rFonts w:ascii="Corbel" w:eastAsia="Times New Roman" w:hAnsi="Corbel" w:cs="Times New Roman"/>
          <w:color w:val="000000"/>
          <w:szCs w:val="24"/>
          <w:lang w:val="ru-RU"/>
        </w:rPr>
        <w:t xml:space="preserve">азвитие системы здравоохранения и </w:t>
      </w:r>
      <w:r w:rsidRPr="00B03894">
        <w:rPr>
          <w:rFonts w:ascii="Corbel" w:eastAsia="Times New Roman" w:hAnsi="Corbel" w:cs="Times New Roman"/>
          <w:color w:val="000000"/>
          <w:szCs w:val="24"/>
          <w:lang w:val="ru-RU"/>
        </w:rPr>
        <w:t>рекрутинг</w:t>
      </w:r>
      <w:r w:rsidR="00865CEB" w:rsidRPr="00B03894">
        <w:rPr>
          <w:rFonts w:ascii="Corbel" w:eastAsia="Times New Roman" w:hAnsi="Corbel" w:cs="Times New Roman"/>
          <w:color w:val="000000"/>
          <w:szCs w:val="24"/>
          <w:lang w:val="ru-RU"/>
        </w:rPr>
        <w:t xml:space="preserve"> необходимых специалистов</w:t>
      </w:r>
    </w:p>
    <w:p w14:paraId="7880EC0E" w14:textId="10A63CB7" w:rsidR="0086247D" w:rsidRPr="00B03894" w:rsidRDefault="00CD2C95" w:rsidP="008E6426">
      <w:pPr>
        <w:numPr>
          <w:ilvl w:val="0"/>
          <w:numId w:val="49"/>
        </w:numPr>
        <w:spacing w:after="0"/>
        <w:ind w:left="1418"/>
        <w:textAlignment w:val="baseline"/>
        <w:rPr>
          <w:rFonts w:ascii="Corbel" w:eastAsia="Times New Roman" w:hAnsi="Corbel" w:cs="Times New Roman"/>
          <w:color w:val="000000"/>
          <w:szCs w:val="24"/>
        </w:rPr>
      </w:pPr>
      <w:r w:rsidRPr="00B03894">
        <w:rPr>
          <w:rFonts w:ascii="Corbel" w:eastAsia="Times New Roman" w:hAnsi="Corbel" w:cs="Times New Roman"/>
          <w:color w:val="000000"/>
          <w:szCs w:val="24"/>
          <w:lang w:val="ru-RU"/>
        </w:rPr>
        <w:t>Модернизация инфраструктуры здравоохранения, включая значительную модернизацию Нарвской больницы</w:t>
      </w:r>
    </w:p>
    <w:p w14:paraId="04ECBED0" w14:textId="69B69E52" w:rsidR="0086247D" w:rsidRPr="00B03894" w:rsidRDefault="00525141" w:rsidP="008E6426">
      <w:pPr>
        <w:numPr>
          <w:ilvl w:val="0"/>
          <w:numId w:val="4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 xml:space="preserve">Специализация медицинской помощи </w:t>
      </w:r>
      <w:r w:rsidR="00FB50A7" w:rsidRPr="00B03894">
        <w:rPr>
          <w:rFonts w:ascii="Corbel" w:eastAsia="Times New Roman" w:hAnsi="Corbel" w:cs="Times New Roman"/>
          <w:color w:val="000000"/>
          <w:szCs w:val="24"/>
          <w:lang w:val="ru-RU"/>
        </w:rPr>
        <w:t xml:space="preserve">врачей-специалистов </w:t>
      </w:r>
      <w:r w:rsidRPr="00B03894">
        <w:rPr>
          <w:rFonts w:ascii="Corbel" w:eastAsia="Times New Roman" w:hAnsi="Corbel" w:cs="Times New Roman"/>
          <w:color w:val="000000"/>
          <w:szCs w:val="24"/>
          <w:lang w:val="ru-RU"/>
        </w:rPr>
        <w:t>в сотрудничестве с другими лечебными учреждениями Вирумаа</w:t>
      </w:r>
    </w:p>
    <w:p w14:paraId="0960F06E" w14:textId="6C90F323" w:rsidR="0086247D" w:rsidRPr="00B03894" w:rsidRDefault="000B6736" w:rsidP="008E6426">
      <w:pPr>
        <w:numPr>
          <w:ilvl w:val="0"/>
          <w:numId w:val="4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центра</w:t>
      </w:r>
      <w:r w:rsidR="005F0746" w:rsidRPr="00B03894">
        <w:rPr>
          <w:rFonts w:ascii="Corbel" w:eastAsia="Times New Roman" w:hAnsi="Corbel" w:cs="Times New Roman"/>
          <w:color w:val="000000"/>
          <w:szCs w:val="24"/>
          <w:lang w:val="ru-RU"/>
        </w:rPr>
        <w:t xml:space="preserve"> восстановительного лечения</w:t>
      </w:r>
      <w:r w:rsidRPr="00B03894">
        <w:rPr>
          <w:rFonts w:ascii="Corbel" w:eastAsia="Times New Roman" w:hAnsi="Corbel" w:cs="Times New Roman"/>
          <w:color w:val="000000"/>
          <w:szCs w:val="24"/>
          <w:lang w:val="ru-RU"/>
        </w:rPr>
        <w:t xml:space="preserve"> </w:t>
      </w:r>
      <w:r w:rsidR="005F0746" w:rsidRPr="00B03894">
        <w:rPr>
          <w:rFonts w:ascii="Corbel" w:eastAsia="Times New Roman" w:hAnsi="Corbel" w:cs="Times New Roman"/>
          <w:color w:val="000000"/>
          <w:szCs w:val="24"/>
          <w:lang w:val="ru-RU"/>
        </w:rPr>
        <w:t>и реабилитаци</w:t>
      </w:r>
      <w:r w:rsidR="00F75579" w:rsidRPr="00B03894">
        <w:rPr>
          <w:rFonts w:ascii="Corbel" w:eastAsia="Times New Roman" w:hAnsi="Corbel" w:cs="Times New Roman"/>
          <w:color w:val="000000"/>
          <w:szCs w:val="24"/>
          <w:lang w:val="ru-RU"/>
        </w:rPr>
        <w:t>и</w:t>
      </w:r>
      <w:r w:rsidR="005F0746" w:rsidRPr="00B03894">
        <w:rPr>
          <w:rFonts w:ascii="Corbel" w:eastAsia="Times New Roman" w:hAnsi="Corbel" w:cs="Times New Roman"/>
          <w:color w:val="000000"/>
          <w:szCs w:val="24"/>
          <w:lang w:val="ru-RU"/>
        </w:rPr>
        <w:t xml:space="preserve"> </w:t>
      </w:r>
      <w:r w:rsidRPr="00B03894">
        <w:rPr>
          <w:rFonts w:ascii="Corbel" w:eastAsia="Times New Roman" w:hAnsi="Corbel" w:cs="Times New Roman"/>
          <w:color w:val="000000"/>
          <w:szCs w:val="24"/>
          <w:lang w:val="ru-RU"/>
        </w:rPr>
        <w:t>на базе Нарвской больницы (в</w:t>
      </w:r>
      <w:r w:rsidR="00611A33" w:rsidRPr="00B03894">
        <w:rPr>
          <w:rFonts w:ascii="Corbel" w:eastAsia="Times New Roman" w:hAnsi="Corbel" w:cs="Times New Roman"/>
          <w:color w:val="000000"/>
          <w:szCs w:val="24"/>
          <w:lang w:val="ru-RU"/>
        </w:rPr>
        <w:t>. т. ч.</w:t>
      </w:r>
      <w:r w:rsidRPr="00B03894">
        <w:rPr>
          <w:rFonts w:ascii="Corbel" w:eastAsia="Times New Roman" w:hAnsi="Corbel" w:cs="Times New Roman"/>
          <w:color w:val="000000"/>
          <w:szCs w:val="24"/>
          <w:lang w:val="ru-RU"/>
        </w:rPr>
        <w:t xml:space="preserve"> уход на дому и физиотерапи</w:t>
      </w:r>
      <w:r w:rsidR="00F90FDD" w:rsidRPr="00B03894">
        <w:rPr>
          <w:rFonts w:ascii="Corbel" w:eastAsia="Times New Roman" w:hAnsi="Corbel" w:cs="Times New Roman"/>
          <w:color w:val="000000"/>
          <w:szCs w:val="24"/>
          <w:lang w:val="ru-RU"/>
        </w:rPr>
        <w:t>я</w:t>
      </w:r>
      <w:r w:rsidRPr="00B03894">
        <w:rPr>
          <w:rFonts w:ascii="Corbel" w:eastAsia="Times New Roman" w:hAnsi="Corbel" w:cs="Times New Roman"/>
          <w:color w:val="000000"/>
          <w:szCs w:val="24"/>
          <w:lang w:val="ru-RU"/>
        </w:rPr>
        <w:t xml:space="preserve">, </w:t>
      </w:r>
      <w:r w:rsidR="00A02D1D">
        <w:rPr>
          <w:rFonts w:ascii="Corbel" w:eastAsia="Times New Roman" w:hAnsi="Corbel" w:cs="Times New Roman"/>
          <w:color w:val="000000"/>
          <w:szCs w:val="24"/>
          <w:lang w:val="ru-RU"/>
        </w:rPr>
        <w:t xml:space="preserve">а </w:t>
      </w:r>
      <w:r w:rsidR="00A02D1D" w:rsidRPr="00B03894">
        <w:rPr>
          <w:rFonts w:ascii="Corbel" w:eastAsia="Times New Roman" w:hAnsi="Corbel" w:cs="Times New Roman"/>
          <w:color w:val="000000"/>
          <w:szCs w:val="24"/>
          <w:lang w:val="ru-RU"/>
        </w:rPr>
        <w:t xml:space="preserve">также </w:t>
      </w:r>
      <w:r w:rsidRPr="00B03894">
        <w:rPr>
          <w:rFonts w:ascii="Corbel" w:eastAsia="Times New Roman" w:hAnsi="Corbel" w:cs="Times New Roman"/>
          <w:color w:val="000000"/>
          <w:szCs w:val="24"/>
          <w:lang w:val="ru-RU"/>
        </w:rPr>
        <w:t>уход на дому для людей с психическими расстройствами)</w:t>
      </w:r>
    </w:p>
    <w:p w14:paraId="66F46EA5" w14:textId="70E57302" w:rsidR="0086247D" w:rsidRPr="00B03894" w:rsidRDefault="00382766" w:rsidP="008E6426">
      <w:pPr>
        <w:numPr>
          <w:ilvl w:val="0"/>
          <w:numId w:val="4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 xml:space="preserve">Разработка мер поддержки </w:t>
      </w:r>
      <w:r w:rsidR="005C53FC" w:rsidRPr="00B03894">
        <w:rPr>
          <w:rFonts w:ascii="Corbel" w:eastAsia="Times New Roman" w:hAnsi="Corbel" w:cs="Times New Roman"/>
          <w:color w:val="000000"/>
          <w:szCs w:val="24"/>
          <w:lang w:val="ru-RU"/>
        </w:rPr>
        <w:t>больных с зависимостью</w:t>
      </w:r>
    </w:p>
    <w:p w14:paraId="4A45A31B" w14:textId="56A3F6F9" w:rsidR="0086247D" w:rsidRPr="00B03894" w:rsidRDefault="006F62A4" w:rsidP="008E6426">
      <w:pPr>
        <w:numPr>
          <w:ilvl w:val="0"/>
          <w:numId w:val="4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Создание комплексной системы на базе семейных врачей, больниц и социальных учреждений</w:t>
      </w:r>
    </w:p>
    <w:p w14:paraId="6C8F239D" w14:textId="314CDC9D" w:rsidR="0086247D" w:rsidRPr="00B03894" w:rsidRDefault="00F33FB8" w:rsidP="008E6426">
      <w:pPr>
        <w:numPr>
          <w:ilvl w:val="0"/>
          <w:numId w:val="4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центров здоровья</w:t>
      </w:r>
    </w:p>
    <w:p w14:paraId="4A5631F3" w14:textId="35D011D7" w:rsidR="0086247D" w:rsidRPr="00B03894" w:rsidRDefault="00A33977" w:rsidP="008E6426">
      <w:pPr>
        <w:numPr>
          <w:ilvl w:val="0"/>
          <w:numId w:val="15"/>
        </w:numPr>
        <w:spacing w:after="0"/>
        <w:ind w:left="709" w:hanging="283"/>
        <w:textAlignment w:val="baseline"/>
        <w:rPr>
          <w:rFonts w:ascii="Corbel" w:eastAsia="Times New Roman" w:hAnsi="Corbel" w:cs="Times New Roman"/>
          <w:color w:val="000000"/>
          <w:szCs w:val="24"/>
          <w:u w:val="single"/>
          <w:lang w:val="ru-RU"/>
        </w:rPr>
      </w:pPr>
      <w:r w:rsidRPr="00B03894">
        <w:rPr>
          <w:rFonts w:ascii="Corbel" w:eastAsia="Times New Roman" w:hAnsi="Corbel" w:cs="Times New Roman"/>
          <w:color w:val="000000"/>
          <w:szCs w:val="24"/>
          <w:u w:val="single"/>
          <w:lang w:val="ru-RU"/>
        </w:rPr>
        <w:t xml:space="preserve">Социальные службы города актуальны, </w:t>
      </w:r>
      <w:r w:rsidR="00A979D9" w:rsidRPr="00B03894">
        <w:rPr>
          <w:rFonts w:ascii="Corbel" w:eastAsia="Times New Roman" w:hAnsi="Corbel" w:cs="Times New Roman"/>
          <w:color w:val="000000"/>
          <w:szCs w:val="24"/>
          <w:u w:val="single"/>
          <w:lang w:val="ru-RU"/>
        </w:rPr>
        <w:t>своевремен</w:t>
      </w:r>
      <w:r w:rsidRPr="00B03894">
        <w:rPr>
          <w:rFonts w:ascii="Corbel" w:eastAsia="Times New Roman" w:hAnsi="Corbel" w:cs="Times New Roman"/>
          <w:color w:val="000000"/>
          <w:szCs w:val="24"/>
          <w:u w:val="single"/>
          <w:lang w:val="ru-RU"/>
        </w:rPr>
        <w:t>ны и соответствуют профилю нуждающихся.</w:t>
      </w:r>
    </w:p>
    <w:p w14:paraId="67C7111D" w14:textId="224771BC" w:rsidR="0086247D" w:rsidRPr="00B03894" w:rsidRDefault="00AF7BBD"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социальных услуг на принципах сервис-дизайна</w:t>
      </w:r>
    </w:p>
    <w:p w14:paraId="5AE87D92" w14:textId="6346C5B5" w:rsidR="0086247D" w:rsidRPr="00B03894" w:rsidRDefault="004820A3"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служб поддержки для пожилых людей и людей с особыми потребностями для облегчения бремени ухода</w:t>
      </w:r>
    </w:p>
    <w:p w14:paraId="2426236E" w14:textId="19CCB1F9" w:rsidR="0086247D" w:rsidRPr="00B03894" w:rsidRDefault="00724560"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профилактических мероприятий и консультационных услуг</w:t>
      </w:r>
    </w:p>
    <w:p w14:paraId="662A012F" w14:textId="6C442B6F" w:rsidR="0086247D" w:rsidRPr="00B03894" w:rsidRDefault="00724560"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w:t>
      </w:r>
      <w:r w:rsidR="00B16CD9" w:rsidRPr="00B03894">
        <w:rPr>
          <w:rFonts w:ascii="Corbel" w:eastAsia="Times New Roman" w:hAnsi="Corbel" w:cs="Times New Roman"/>
          <w:color w:val="000000"/>
          <w:szCs w:val="24"/>
          <w:lang w:val="ru-RU"/>
        </w:rPr>
        <w:t>и</w:t>
      </w:r>
      <w:r w:rsidRPr="00B03894">
        <w:rPr>
          <w:rFonts w:ascii="Corbel" w:eastAsia="Times New Roman" w:hAnsi="Corbel" w:cs="Times New Roman"/>
          <w:color w:val="000000"/>
          <w:szCs w:val="24"/>
          <w:lang w:val="ru-RU"/>
        </w:rPr>
        <w:t xml:space="preserve"> социального транспорта</w:t>
      </w:r>
    </w:p>
    <w:p w14:paraId="747C5A30" w14:textId="3FB07F91" w:rsidR="0086247D" w:rsidRPr="00B03894" w:rsidRDefault="00056503"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 для людей с психическими расстройствами</w:t>
      </w:r>
    </w:p>
    <w:p w14:paraId="619CD5C7" w14:textId="711AABAC" w:rsidR="0086247D" w:rsidRPr="00B03894" w:rsidRDefault="00DF2614"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Адаптация жилья и рабочих мест для людей с особыми потребностями</w:t>
      </w:r>
    </w:p>
    <w:p w14:paraId="58C21453" w14:textId="396A4128" w:rsidR="0086247D" w:rsidRPr="00B03894" w:rsidRDefault="003E596F"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w:t>
      </w:r>
      <w:r w:rsidR="007F1221" w:rsidRPr="00B03894">
        <w:rPr>
          <w:rFonts w:ascii="Corbel" w:eastAsia="Times New Roman" w:hAnsi="Corbel" w:cs="Times New Roman"/>
          <w:color w:val="000000"/>
          <w:szCs w:val="24"/>
          <w:lang w:val="ru-RU"/>
        </w:rPr>
        <w:t>, направленных на</w:t>
      </w:r>
      <w:r w:rsidRPr="00B03894">
        <w:rPr>
          <w:rFonts w:ascii="Corbel" w:eastAsia="Times New Roman" w:hAnsi="Corbel" w:cs="Times New Roman"/>
          <w:color w:val="000000"/>
          <w:szCs w:val="24"/>
          <w:lang w:val="ru-RU"/>
        </w:rPr>
        <w:t xml:space="preserve"> бездомных</w:t>
      </w:r>
      <w:r w:rsidR="007F1221" w:rsidRPr="00B03894">
        <w:rPr>
          <w:rFonts w:ascii="Corbel" w:eastAsia="Times New Roman" w:hAnsi="Corbel" w:cs="Times New Roman"/>
          <w:color w:val="000000"/>
          <w:szCs w:val="24"/>
          <w:lang w:val="ru-RU"/>
        </w:rPr>
        <w:t xml:space="preserve"> людей</w:t>
      </w:r>
    </w:p>
    <w:p w14:paraId="2892969C" w14:textId="083772F4" w:rsidR="0086247D" w:rsidRPr="00B03894" w:rsidRDefault="00AA0D38"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 xml:space="preserve">Предоставление возможностей для </w:t>
      </w:r>
      <w:r w:rsidR="00B05864" w:rsidRPr="00B03894">
        <w:rPr>
          <w:rFonts w:ascii="Corbel" w:eastAsia="Times New Roman" w:hAnsi="Corbel" w:cs="Times New Roman"/>
          <w:color w:val="000000"/>
          <w:szCs w:val="24"/>
          <w:lang w:val="ru-RU"/>
        </w:rPr>
        <w:t>психологической помощи</w:t>
      </w:r>
    </w:p>
    <w:p w14:paraId="1AA8AC13" w14:textId="186AB84C" w:rsidR="0086247D" w:rsidRPr="00B03894" w:rsidRDefault="006237C8"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программы поддержки переоборудования квартир на более подходящие этажи</w:t>
      </w:r>
    </w:p>
    <w:p w14:paraId="53DE20BB" w14:textId="6DC06FFA" w:rsidR="0086247D" w:rsidRPr="00B03894" w:rsidRDefault="00453905"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Строительство/</w:t>
      </w:r>
      <w:r w:rsidR="00B328D2" w:rsidRPr="00B03894">
        <w:rPr>
          <w:rFonts w:ascii="Corbel" w:eastAsia="Times New Roman" w:hAnsi="Corbel" w:cs="Times New Roman"/>
          <w:color w:val="000000"/>
          <w:szCs w:val="24"/>
          <w:lang w:val="ru-RU"/>
        </w:rPr>
        <w:t>обновление</w:t>
      </w:r>
      <w:r w:rsidRPr="00B03894">
        <w:rPr>
          <w:rFonts w:ascii="Corbel" w:eastAsia="Times New Roman" w:hAnsi="Corbel" w:cs="Times New Roman"/>
          <w:color w:val="000000"/>
          <w:szCs w:val="24"/>
          <w:lang w:val="ru-RU"/>
        </w:rPr>
        <w:t xml:space="preserve"> социальных </w:t>
      </w:r>
      <w:r w:rsidR="00620642" w:rsidRPr="00B03894">
        <w:rPr>
          <w:rFonts w:ascii="Corbel" w:eastAsia="Times New Roman" w:hAnsi="Corbel" w:cs="Times New Roman"/>
          <w:color w:val="000000"/>
          <w:szCs w:val="24"/>
          <w:lang w:val="ru-RU"/>
        </w:rPr>
        <w:t>площадей</w:t>
      </w:r>
    </w:p>
    <w:p w14:paraId="0B9A78E2" w14:textId="6B42C142" w:rsidR="0086247D" w:rsidRPr="00B03894" w:rsidRDefault="00025EDE" w:rsidP="008E6426">
      <w:pPr>
        <w:numPr>
          <w:ilvl w:val="0"/>
          <w:numId w:val="5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 xml:space="preserve">Вовлечение сообществ в </w:t>
      </w:r>
      <w:r w:rsidR="00D95EC4" w:rsidRPr="00B03894">
        <w:rPr>
          <w:rFonts w:ascii="Corbel" w:eastAsia="Times New Roman" w:hAnsi="Corbel" w:cs="Times New Roman"/>
          <w:color w:val="000000"/>
          <w:szCs w:val="24"/>
          <w:lang w:val="ru-RU"/>
        </w:rPr>
        <w:t>оказа</w:t>
      </w:r>
      <w:r w:rsidRPr="00B03894">
        <w:rPr>
          <w:rFonts w:ascii="Corbel" w:eastAsia="Times New Roman" w:hAnsi="Corbel" w:cs="Times New Roman"/>
          <w:color w:val="000000"/>
          <w:szCs w:val="24"/>
          <w:lang w:val="ru-RU"/>
        </w:rPr>
        <w:t>ние социальных услуг</w:t>
      </w:r>
    </w:p>
    <w:p w14:paraId="401C2C80" w14:textId="6545D1C0" w:rsidR="0086247D" w:rsidRPr="004F7AF6" w:rsidRDefault="00244AD1" w:rsidP="008E6426">
      <w:pPr>
        <w:numPr>
          <w:ilvl w:val="0"/>
          <w:numId w:val="50"/>
        </w:numPr>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 xml:space="preserve">Развитие </w:t>
      </w:r>
      <w:r w:rsidR="00D44AFD" w:rsidRPr="00B03894">
        <w:rPr>
          <w:rFonts w:ascii="Corbel" w:eastAsia="Times New Roman" w:hAnsi="Corbel" w:cs="Times New Roman"/>
          <w:color w:val="000000"/>
          <w:szCs w:val="24"/>
          <w:lang w:val="ru-RU"/>
        </w:rPr>
        <w:t xml:space="preserve">волонтерских </w:t>
      </w:r>
      <w:r w:rsidRPr="00B03894">
        <w:rPr>
          <w:rFonts w:ascii="Corbel" w:eastAsia="Times New Roman" w:hAnsi="Corbel" w:cs="Times New Roman"/>
          <w:color w:val="000000"/>
          <w:szCs w:val="24"/>
          <w:lang w:val="ru-RU"/>
        </w:rPr>
        <w:t>организаций и организаций третьего сектора и разработка программы поддержки</w:t>
      </w:r>
    </w:p>
    <w:p w14:paraId="13E3FF66" w14:textId="47042841" w:rsidR="0086247D" w:rsidRPr="004F7AF6" w:rsidRDefault="0086247D" w:rsidP="0086247D">
      <w:pPr>
        <w:spacing w:after="0"/>
        <w:rPr>
          <w:rFonts w:ascii="Times New Roman" w:eastAsia="Times New Roman" w:hAnsi="Times New Roman" w:cs="Times New Roman"/>
          <w:szCs w:val="24"/>
          <w:lang w:val="ru-RU"/>
        </w:rPr>
      </w:pPr>
    </w:p>
    <w:p w14:paraId="2CC997D0" w14:textId="44CE6616" w:rsidR="0086247D" w:rsidRPr="004F7AF6" w:rsidRDefault="003F0D46" w:rsidP="00CB4B87">
      <w:pPr>
        <w:pStyle w:val="Heading3"/>
        <w:rPr>
          <w:rFonts w:eastAsia="Times New Roman"/>
          <w:b/>
          <w:bCs/>
        </w:rPr>
      </w:pPr>
      <w:bookmarkStart w:id="12" w:name="_Toc84424549"/>
      <w:r w:rsidRPr="004F7AF6">
        <w:rPr>
          <w:rFonts w:eastAsia="Times New Roman"/>
        </w:rPr>
        <w:t xml:space="preserve">Нарва </w:t>
      </w:r>
      <w:r w:rsidR="00282DE7" w:rsidRPr="004F7AF6">
        <w:rPr>
          <w:rFonts w:eastAsia="Times New Roman"/>
        </w:rPr>
        <w:t>–</w:t>
      </w:r>
      <w:r w:rsidRPr="004F7AF6">
        <w:rPr>
          <w:rFonts w:eastAsia="Times New Roman"/>
        </w:rPr>
        <w:t xml:space="preserve"> город хороших событий</w:t>
      </w:r>
      <w:bookmarkEnd w:id="12"/>
    </w:p>
    <w:p w14:paraId="4CD1E366" w14:textId="570B0061" w:rsidR="0086247D" w:rsidRPr="004F7AF6" w:rsidRDefault="00C052D4" w:rsidP="0086247D">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 xml:space="preserve">Нарва превратилась в открытый миру город </w:t>
      </w:r>
      <w:r w:rsidR="00D95627" w:rsidRPr="004F7AF6">
        <w:rPr>
          <w:rFonts w:ascii="Corbel" w:eastAsia="Times New Roman" w:hAnsi="Corbel" w:cs="Times New Roman"/>
          <w:color w:val="000000"/>
          <w:szCs w:val="24"/>
          <w:lang w:val="ru-RU"/>
        </w:rPr>
        <w:t xml:space="preserve">на границе Европы и России </w:t>
      </w:r>
      <w:r w:rsidRPr="004F7AF6">
        <w:rPr>
          <w:rFonts w:ascii="Corbel" w:eastAsia="Times New Roman" w:hAnsi="Corbel" w:cs="Times New Roman"/>
          <w:color w:val="000000"/>
          <w:szCs w:val="24"/>
          <w:lang w:val="ru-RU"/>
        </w:rPr>
        <w:t>со своей муль</w:t>
      </w:r>
      <w:r w:rsidR="00FC334C" w:rsidRPr="004F7AF6">
        <w:rPr>
          <w:rFonts w:ascii="Corbel" w:eastAsia="Times New Roman" w:hAnsi="Corbel" w:cs="Times New Roman"/>
          <w:color w:val="000000"/>
          <w:szCs w:val="24"/>
          <w:lang w:val="ru-RU"/>
        </w:rPr>
        <w:t>тикуль</w:t>
      </w:r>
      <w:r w:rsidRPr="004F7AF6">
        <w:rPr>
          <w:rFonts w:ascii="Corbel" w:eastAsia="Times New Roman" w:hAnsi="Corbel" w:cs="Times New Roman"/>
          <w:color w:val="000000"/>
          <w:szCs w:val="24"/>
          <w:lang w:val="ru-RU"/>
        </w:rPr>
        <w:t xml:space="preserve">турной идентичностью. </w:t>
      </w:r>
      <w:r w:rsidR="005B51E0" w:rsidRPr="004F7AF6">
        <w:rPr>
          <w:rFonts w:ascii="Corbel" w:eastAsia="Times New Roman" w:hAnsi="Corbel" w:cs="Times New Roman"/>
          <w:color w:val="000000"/>
          <w:szCs w:val="24"/>
          <w:lang w:val="ru-RU"/>
        </w:rPr>
        <w:t>Город является живым примером истории</w:t>
      </w:r>
      <w:r w:rsidR="00FC334C" w:rsidRPr="004F7AF6">
        <w:rPr>
          <w:rFonts w:ascii="Corbel" w:eastAsia="Times New Roman" w:hAnsi="Corbel" w:cs="Times New Roman"/>
          <w:color w:val="000000"/>
          <w:szCs w:val="24"/>
          <w:lang w:val="ru-RU"/>
        </w:rPr>
        <w:t xml:space="preserve"> Европы</w:t>
      </w:r>
      <w:r w:rsidR="005B51E0" w:rsidRPr="004F7AF6">
        <w:rPr>
          <w:rFonts w:ascii="Corbel" w:eastAsia="Times New Roman" w:hAnsi="Corbel" w:cs="Times New Roman"/>
          <w:color w:val="000000"/>
          <w:szCs w:val="24"/>
          <w:lang w:val="ru-RU"/>
        </w:rPr>
        <w:t xml:space="preserve">, где разнообразная культурная жизнь предлагает впечатления на любой вкус в любое время года. В Нарве </w:t>
      </w:r>
      <w:r w:rsidR="007D0D41" w:rsidRPr="004F7AF6">
        <w:rPr>
          <w:rFonts w:ascii="Corbel" w:eastAsia="Times New Roman" w:hAnsi="Corbel" w:cs="Times New Roman"/>
          <w:color w:val="000000"/>
          <w:szCs w:val="24"/>
          <w:lang w:val="ru-RU"/>
        </w:rPr>
        <w:t>д</w:t>
      </w:r>
      <w:r w:rsidR="005B51E0" w:rsidRPr="004F7AF6">
        <w:rPr>
          <w:rFonts w:ascii="Corbel" w:eastAsia="Times New Roman" w:hAnsi="Corbel" w:cs="Times New Roman"/>
          <w:color w:val="000000"/>
          <w:szCs w:val="24"/>
          <w:lang w:val="ru-RU"/>
        </w:rPr>
        <w:t>е</w:t>
      </w:r>
      <w:r w:rsidR="007D0D41" w:rsidRPr="004F7AF6">
        <w:rPr>
          <w:rFonts w:ascii="Corbel" w:eastAsia="Times New Roman" w:hAnsi="Corbel" w:cs="Times New Roman"/>
          <w:color w:val="000000"/>
          <w:szCs w:val="24"/>
          <w:lang w:val="ru-RU"/>
        </w:rPr>
        <w:t>й</w:t>
      </w:r>
      <w:r w:rsidR="005B51E0" w:rsidRPr="004F7AF6">
        <w:rPr>
          <w:rFonts w:ascii="Corbel" w:eastAsia="Times New Roman" w:hAnsi="Corbel" w:cs="Times New Roman"/>
          <w:color w:val="000000"/>
          <w:szCs w:val="24"/>
          <w:lang w:val="ru-RU"/>
        </w:rPr>
        <w:t>ст</w:t>
      </w:r>
      <w:r w:rsidR="007D0D41" w:rsidRPr="004F7AF6">
        <w:rPr>
          <w:rFonts w:ascii="Corbel" w:eastAsia="Times New Roman" w:hAnsi="Corbel" w:cs="Times New Roman"/>
          <w:color w:val="000000"/>
          <w:szCs w:val="24"/>
          <w:lang w:val="ru-RU"/>
        </w:rPr>
        <w:t>вуют</w:t>
      </w:r>
      <w:r w:rsidR="005B51E0" w:rsidRPr="004F7AF6">
        <w:rPr>
          <w:rFonts w:ascii="Corbel" w:eastAsia="Times New Roman" w:hAnsi="Corbel" w:cs="Times New Roman"/>
          <w:color w:val="000000"/>
          <w:szCs w:val="24"/>
          <w:lang w:val="ru-RU"/>
        </w:rPr>
        <w:t xml:space="preserve"> оживленные творческие </w:t>
      </w:r>
      <w:r w:rsidR="00FC334C" w:rsidRPr="004F7AF6">
        <w:rPr>
          <w:rFonts w:ascii="Corbel" w:eastAsia="Times New Roman" w:hAnsi="Corbel" w:cs="Times New Roman"/>
          <w:color w:val="000000"/>
          <w:szCs w:val="24"/>
          <w:lang w:val="ru-RU"/>
        </w:rPr>
        <w:t>предприятия</w:t>
      </w:r>
      <w:r w:rsidR="005B51E0" w:rsidRPr="004F7AF6">
        <w:rPr>
          <w:rFonts w:ascii="Corbel" w:eastAsia="Times New Roman" w:hAnsi="Corbel" w:cs="Times New Roman"/>
          <w:color w:val="000000"/>
          <w:szCs w:val="24"/>
          <w:lang w:val="ru-RU"/>
        </w:rPr>
        <w:t xml:space="preserve"> и активные сообщества, образую</w:t>
      </w:r>
      <w:r w:rsidR="00FC56CE" w:rsidRPr="004F7AF6">
        <w:rPr>
          <w:rFonts w:ascii="Corbel" w:eastAsia="Times New Roman" w:hAnsi="Corbel" w:cs="Times New Roman"/>
          <w:color w:val="000000"/>
          <w:szCs w:val="24"/>
          <w:lang w:val="ru-RU"/>
        </w:rPr>
        <w:t>щие</w:t>
      </w:r>
      <w:r w:rsidR="005B51E0" w:rsidRPr="004F7AF6">
        <w:rPr>
          <w:rFonts w:ascii="Corbel" w:eastAsia="Times New Roman" w:hAnsi="Corbel" w:cs="Times New Roman"/>
          <w:color w:val="000000"/>
          <w:szCs w:val="24"/>
          <w:lang w:val="ru-RU"/>
        </w:rPr>
        <w:t xml:space="preserve"> целостную культурную экосистему, которая постоянно движется и развивается.</w:t>
      </w:r>
    </w:p>
    <w:p w14:paraId="2B0D9BEB" w14:textId="40A2D927" w:rsidR="0086247D" w:rsidRPr="004F7AF6" w:rsidRDefault="006A1346" w:rsidP="0086247D">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 xml:space="preserve">Устойчивые культурные проекты привели к значительному скачку в развитии и создали множество новых рабочих мест в творческих отраслях, культуре, услугах и </w:t>
      </w:r>
      <w:r w:rsidR="00DE505A" w:rsidRPr="004F7AF6">
        <w:rPr>
          <w:rFonts w:ascii="Corbel" w:eastAsia="Times New Roman" w:hAnsi="Corbel" w:cs="Times New Roman"/>
          <w:color w:val="000000"/>
          <w:szCs w:val="24"/>
          <w:lang w:val="ru-RU"/>
        </w:rPr>
        <w:t xml:space="preserve">в сфере </w:t>
      </w:r>
      <w:r w:rsidRPr="004F7AF6">
        <w:rPr>
          <w:rFonts w:ascii="Corbel" w:eastAsia="Times New Roman" w:hAnsi="Corbel" w:cs="Times New Roman"/>
          <w:color w:val="000000"/>
          <w:szCs w:val="24"/>
          <w:lang w:val="ru-RU"/>
        </w:rPr>
        <w:t>цифровых технологи</w:t>
      </w:r>
      <w:r w:rsidR="00DE505A" w:rsidRPr="004F7AF6">
        <w:rPr>
          <w:rFonts w:ascii="Corbel" w:eastAsia="Times New Roman" w:hAnsi="Corbel" w:cs="Times New Roman"/>
          <w:color w:val="000000"/>
          <w:szCs w:val="24"/>
          <w:lang w:val="ru-RU"/>
        </w:rPr>
        <w:t>й</w:t>
      </w:r>
      <w:r w:rsidRPr="004F7AF6">
        <w:rPr>
          <w:rFonts w:ascii="Corbel" w:eastAsia="Times New Roman" w:hAnsi="Corbel" w:cs="Times New Roman"/>
          <w:color w:val="000000"/>
          <w:szCs w:val="24"/>
          <w:lang w:val="ru-RU"/>
        </w:rPr>
        <w:t>.</w:t>
      </w:r>
    </w:p>
    <w:p w14:paraId="4423545F" w14:textId="2B263DE1" w:rsidR="0086247D" w:rsidRPr="004F7AF6" w:rsidRDefault="005F1911" w:rsidP="0086247D">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 xml:space="preserve">Культура обслуживания в Нарве соответствует современным ожиданиям и стандартам. Здесь удовлетворен как посетитель, ищущий </w:t>
      </w:r>
      <w:r w:rsidR="006533F1">
        <w:rPr>
          <w:rFonts w:ascii="Corbel" w:eastAsia="Times New Roman" w:hAnsi="Corbel" w:cs="Times New Roman"/>
          <w:color w:val="000000"/>
          <w:szCs w:val="24"/>
          <w:lang w:val="ru-RU"/>
        </w:rPr>
        <w:t>своеобразия</w:t>
      </w:r>
      <w:r w:rsidRPr="004F7AF6">
        <w:rPr>
          <w:rFonts w:ascii="Corbel" w:eastAsia="Times New Roman" w:hAnsi="Corbel" w:cs="Times New Roman"/>
          <w:color w:val="000000"/>
          <w:szCs w:val="24"/>
          <w:lang w:val="ru-RU"/>
        </w:rPr>
        <w:t>, так и посетитель с высокими требованиями.</w:t>
      </w:r>
    </w:p>
    <w:p w14:paraId="5CF9D38F" w14:textId="18F74A33" w:rsidR="001C4C7D" w:rsidRPr="001B23CD" w:rsidRDefault="00675B4C" w:rsidP="0086247D">
      <w:pPr>
        <w:rPr>
          <w:rFonts w:ascii="Corbel" w:eastAsia="Times New Roman" w:hAnsi="Corbel" w:cs="Times New Roman"/>
          <w:color w:val="000000"/>
          <w:szCs w:val="24"/>
          <w:lang w:val="ru-RU"/>
        </w:rPr>
      </w:pPr>
      <w:r w:rsidRPr="006D5731">
        <w:rPr>
          <w:rFonts w:ascii="Corbel" w:eastAsia="Times New Roman" w:hAnsi="Corbel" w:cs="Times New Roman"/>
          <w:color w:val="000000"/>
          <w:szCs w:val="24"/>
          <w:lang w:val="ru-RU"/>
        </w:rPr>
        <w:t xml:space="preserve">Нарва </w:t>
      </w:r>
      <w:r w:rsidR="00016640" w:rsidRPr="006D5731">
        <w:rPr>
          <w:rFonts w:ascii="Corbel" w:eastAsia="Times New Roman" w:hAnsi="Corbel" w:cs="Times New Roman"/>
          <w:color w:val="000000"/>
          <w:szCs w:val="24"/>
          <w:lang w:val="ru-RU"/>
        </w:rPr>
        <w:t>–</w:t>
      </w:r>
      <w:r w:rsidRPr="006D5731">
        <w:rPr>
          <w:rFonts w:ascii="Corbel" w:eastAsia="Times New Roman" w:hAnsi="Corbel" w:cs="Times New Roman"/>
          <w:color w:val="000000"/>
          <w:szCs w:val="24"/>
          <w:lang w:val="ru-RU"/>
        </w:rPr>
        <w:t xml:space="preserve"> зеленое и безопасное место для всех </w:t>
      </w:r>
      <w:r w:rsidR="00016640" w:rsidRPr="006D5731">
        <w:rPr>
          <w:rFonts w:ascii="Corbel" w:eastAsia="Times New Roman" w:hAnsi="Corbel" w:cs="Times New Roman"/>
          <w:color w:val="000000"/>
          <w:szCs w:val="24"/>
          <w:lang w:val="ru-RU"/>
        </w:rPr>
        <w:t>приезжающих</w:t>
      </w:r>
      <w:r w:rsidRPr="006D5731">
        <w:rPr>
          <w:rFonts w:ascii="Corbel" w:eastAsia="Times New Roman" w:hAnsi="Corbel" w:cs="Times New Roman"/>
          <w:color w:val="000000"/>
          <w:szCs w:val="24"/>
          <w:lang w:val="ru-RU"/>
        </w:rPr>
        <w:t xml:space="preserve">. Городское пространство дарит радость открытий </w:t>
      </w:r>
      <w:r w:rsidR="00CE1AC8" w:rsidRPr="006D5731">
        <w:rPr>
          <w:rFonts w:ascii="Corbel" w:eastAsia="Times New Roman" w:hAnsi="Corbel" w:cs="Times New Roman"/>
          <w:color w:val="000000"/>
          <w:szCs w:val="24"/>
          <w:lang w:val="ru-RU"/>
        </w:rPr>
        <w:t>–</w:t>
      </w:r>
      <w:r w:rsidRPr="006D5731">
        <w:rPr>
          <w:rFonts w:ascii="Corbel" w:eastAsia="Times New Roman" w:hAnsi="Corbel" w:cs="Times New Roman"/>
          <w:color w:val="000000"/>
          <w:szCs w:val="24"/>
          <w:lang w:val="ru-RU"/>
        </w:rPr>
        <w:t xml:space="preserve"> здесь </w:t>
      </w:r>
      <w:r w:rsidR="00C0615D" w:rsidRPr="006D5731">
        <w:rPr>
          <w:rFonts w:ascii="Corbel" w:eastAsia="Times New Roman" w:hAnsi="Corbel" w:cs="Times New Roman"/>
          <w:color w:val="000000"/>
          <w:szCs w:val="24"/>
          <w:lang w:val="ru-RU"/>
        </w:rPr>
        <w:t xml:space="preserve">с </w:t>
      </w:r>
      <w:r w:rsidRPr="006D5731">
        <w:rPr>
          <w:rFonts w:ascii="Corbel" w:eastAsia="Times New Roman" w:hAnsi="Corbel" w:cs="Times New Roman"/>
          <w:color w:val="000000"/>
          <w:szCs w:val="24"/>
          <w:lang w:val="ru-RU"/>
        </w:rPr>
        <w:t>умо</w:t>
      </w:r>
      <w:r w:rsidR="00C0615D" w:rsidRPr="006D5731">
        <w:rPr>
          <w:rFonts w:ascii="Corbel" w:eastAsia="Times New Roman" w:hAnsi="Corbel" w:cs="Times New Roman"/>
          <w:color w:val="000000"/>
          <w:szCs w:val="24"/>
          <w:lang w:val="ru-RU"/>
        </w:rPr>
        <w:t>м</w:t>
      </w:r>
      <w:r w:rsidRPr="006D5731">
        <w:rPr>
          <w:rFonts w:ascii="Corbel" w:eastAsia="Times New Roman" w:hAnsi="Corbel" w:cs="Times New Roman"/>
          <w:color w:val="000000"/>
          <w:szCs w:val="24"/>
          <w:lang w:val="ru-RU"/>
        </w:rPr>
        <w:t xml:space="preserve"> переплете</w:t>
      </w:r>
      <w:r w:rsidR="00C0615D" w:rsidRPr="006D5731">
        <w:rPr>
          <w:rFonts w:ascii="Corbel" w:eastAsia="Times New Roman" w:hAnsi="Corbel" w:cs="Times New Roman"/>
          <w:color w:val="000000"/>
          <w:szCs w:val="24"/>
          <w:lang w:val="ru-RU"/>
        </w:rPr>
        <w:t>но</w:t>
      </w:r>
      <w:r w:rsidRPr="006D5731">
        <w:rPr>
          <w:rFonts w:ascii="Corbel" w:eastAsia="Times New Roman" w:hAnsi="Corbel" w:cs="Times New Roman"/>
          <w:color w:val="000000"/>
          <w:szCs w:val="24"/>
          <w:lang w:val="ru-RU"/>
        </w:rPr>
        <w:t xml:space="preserve"> старое и новое. Такие </w:t>
      </w:r>
      <w:r w:rsidR="00632DE3" w:rsidRPr="006D5731">
        <w:rPr>
          <w:rFonts w:ascii="Corbel" w:eastAsia="Times New Roman" w:hAnsi="Corbel" w:cs="Times New Roman"/>
          <w:color w:val="000000"/>
          <w:szCs w:val="24"/>
          <w:lang w:val="ru-RU"/>
        </w:rPr>
        <w:t xml:space="preserve">знаковые </w:t>
      </w:r>
      <w:r w:rsidR="00632DE3" w:rsidRPr="006D5731">
        <w:rPr>
          <w:rFonts w:ascii="Corbel" w:eastAsia="Times New Roman" w:hAnsi="Corbel" w:cs="Times New Roman"/>
          <w:color w:val="000000"/>
          <w:szCs w:val="24"/>
          <w:lang w:val="ru-RU"/>
        </w:rPr>
        <w:lastRenderedPageBreak/>
        <w:t>объекты</w:t>
      </w:r>
      <w:r w:rsidRPr="006D5731">
        <w:rPr>
          <w:rFonts w:ascii="Corbel" w:eastAsia="Times New Roman" w:hAnsi="Corbel" w:cs="Times New Roman"/>
          <w:color w:val="000000"/>
          <w:szCs w:val="24"/>
          <w:lang w:val="ru-RU"/>
        </w:rPr>
        <w:t>, как</w:t>
      </w:r>
      <w:r w:rsidR="00B41010" w:rsidRPr="006D5731">
        <w:rPr>
          <w:rFonts w:ascii="Corbel" w:eastAsia="Times New Roman" w:hAnsi="Corbel" w:cs="Times New Roman"/>
          <w:color w:val="000000"/>
          <w:szCs w:val="24"/>
          <w:lang w:val="ru-RU"/>
        </w:rPr>
        <w:t>, например,</w:t>
      </w:r>
      <w:r w:rsidRPr="006D5731">
        <w:rPr>
          <w:rFonts w:ascii="Corbel" w:eastAsia="Times New Roman" w:hAnsi="Corbel" w:cs="Times New Roman"/>
          <w:color w:val="000000"/>
          <w:szCs w:val="24"/>
          <w:lang w:val="ru-RU"/>
        </w:rPr>
        <w:t xml:space="preserve"> Кренгольм и Замок Германа находятся в хорошем состоянии. Старый город Нарвы ценится и </w:t>
      </w:r>
      <w:r w:rsidR="001C13B5" w:rsidRPr="006D5731">
        <w:rPr>
          <w:rFonts w:ascii="Corbel" w:eastAsia="Times New Roman" w:hAnsi="Corbel" w:cs="Times New Roman"/>
          <w:color w:val="000000"/>
          <w:szCs w:val="24"/>
          <w:lang w:val="ru-RU"/>
        </w:rPr>
        <w:t>в</w:t>
      </w:r>
      <w:r w:rsidR="00EE1CA0">
        <w:rPr>
          <w:rFonts w:ascii="Corbel" w:eastAsia="Times New Roman" w:hAnsi="Corbel" w:cs="Times New Roman"/>
          <w:color w:val="000000"/>
          <w:szCs w:val="24"/>
          <w:lang w:val="ru-RU"/>
        </w:rPr>
        <w:t>ыделя</w:t>
      </w:r>
      <w:r w:rsidR="001C13B5" w:rsidRPr="006D5731">
        <w:rPr>
          <w:rFonts w:ascii="Corbel" w:eastAsia="Times New Roman" w:hAnsi="Corbel" w:cs="Times New Roman"/>
          <w:color w:val="000000"/>
          <w:szCs w:val="24"/>
          <w:lang w:val="ru-RU"/>
        </w:rPr>
        <w:t>ется</w:t>
      </w:r>
      <w:r w:rsidRPr="006D5731">
        <w:rPr>
          <w:rFonts w:ascii="Corbel" w:eastAsia="Times New Roman" w:hAnsi="Corbel" w:cs="Times New Roman"/>
          <w:color w:val="000000"/>
          <w:szCs w:val="24"/>
          <w:lang w:val="ru-RU"/>
        </w:rPr>
        <w:t>.</w:t>
      </w:r>
    </w:p>
    <w:p w14:paraId="3A779A8C" w14:textId="05891BEF" w:rsidR="0086247D" w:rsidRPr="006D5731" w:rsidRDefault="002B08F0" w:rsidP="0086247D">
      <w:pPr>
        <w:rPr>
          <w:rFonts w:ascii="Times New Roman" w:eastAsia="Times New Roman" w:hAnsi="Times New Roman" w:cs="Times New Roman"/>
          <w:szCs w:val="24"/>
          <w:lang w:val="ru-RU"/>
        </w:rPr>
      </w:pPr>
      <w:r w:rsidRPr="006D5731">
        <w:rPr>
          <w:rFonts w:ascii="Corbel" w:eastAsia="Times New Roman" w:hAnsi="Corbel" w:cs="Times New Roman"/>
          <w:b/>
          <w:bCs/>
          <w:color w:val="000000"/>
          <w:szCs w:val="24"/>
          <w:lang w:val="ru-RU"/>
        </w:rPr>
        <w:t>Фокус стратегической цели:</w:t>
      </w:r>
    </w:p>
    <w:p w14:paraId="1970CC9F" w14:textId="72AF0CEC" w:rsidR="0086247D" w:rsidRPr="00E85ADB" w:rsidRDefault="00815B2E" w:rsidP="008E6426">
      <w:pPr>
        <w:numPr>
          <w:ilvl w:val="0"/>
          <w:numId w:val="16"/>
        </w:numPr>
        <w:textAlignment w:val="baseline"/>
        <w:rPr>
          <w:rFonts w:ascii="Arial" w:eastAsia="Times New Roman" w:hAnsi="Arial" w:cs="Arial"/>
          <w:color w:val="80C34F"/>
          <w:szCs w:val="24"/>
          <w:lang w:val="ru-RU"/>
        </w:rPr>
      </w:pPr>
      <w:r w:rsidRPr="006D5731">
        <w:rPr>
          <w:rFonts w:ascii="Corbel" w:eastAsia="Times New Roman" w:hAnsi="Corbel" w:cs="Arial"/>
          <w:b/>
          <w:bCs/>
          <w:color w:val="000000"/>
          <w:szCs w:val="24"/>
          <w:lang w:val="ru-RU"/>
        </w:rPr>
        <w:t xml:space="preserve">Нарва </w:t>
      </w:r>
      <w:r w:rsidR="00B60E04" w:rsidRPr="006D5731">
        <w:rPr>
          <w:rFonts w:ascii="Corbel" w:eastAsia="Times New Roman" w:hAnsi="Corbel" w:cs="Arial"/>
          <w:b/>
          <w:bCs/>
          <w:color w:val="000000"/>
          <w:szCs w:val="24"/>
          <w:lang w:val="ru-RU"/>
        </w:rPr>
        <w:t>–</w:t>
      </w:r>
      <w:r w:rsidRPr="006D5731">
        <w:rPr>
          <w:rFonts w:ascii="Corbel" w:eastAsia="Times New Roman" w:hAnsi="Corbel" w:cs="Arial"/>
          <w:b/>
          <w:bCs/>
          <w:color w:val="000000"/>
          <w:szCs w:val="24"/>
          <w:lang w:val="ru-RU"/>
        </w:rPr>
        <w:t xml:space="preserve"> культурная столица Ев</w:t>
      </w:r>
      <w:r w:rsidRPr="00E85ADB">
        <w:rPr>
          <w:rFonts w:ascii="Corbel" w:eastAsia="Times New Roman" w:hAnsi="Corbel" w:cs="Arial"/>
          <w:b/>
          <w:bCs/>
          <w:color w:val="000000"/>
          <w:szCs w:val="24"/>
          <w:lang w:val="ru-RU"/>
        </w:rPr>
        <w:t>ропы 2037 года.</w:t>
      </w:r>
    </w:p>
    <w:p w14:paraId="1766A87C" w14:textId="77777777" w:rsidR="0086247D" w:rsidRPr="00E85ADB" w:rsidRDefault="0086247D" w:rsidP="0086247D">
      <w:pPr>
        <w:spacing w:after="0"/>
        <w:rPr>
          <w:rFonts w:ascii="Times New Roman" w:eastAsia="Times New Roman" w:hAnsi="Times New Roman" w:cs="Times New Roman"/>
          <w:szCs w:val="24"/>
          <w:lang w:val="ru-RU"/>
        </w:rPr>
      </w:pPr>
    </w:p>
    <w:p w14:paraId="585A63C7" w14:textId="7735FBD3" w:rsidR="0086247D" w:rsidRPr="00E85ADB" w:rsidRDefault="009C0119" w:rsidP="0086247D">
      <w:pPr>
        <w:rPr>
          <w:rFonts w:ascii="Times New Roman" w:eastAsia="Times New Roman" w:hAnsi="Times New Roman" w:cs="Times New Roman"/>
          <w:szCs w:val="24"/>
          <w:lang w:val="ru-RU"/>
        </w:rPr>
      </w:pPr>
      <w:r w:rsidRPr="00E85ADB">
        <w:rPr>
          <w:rFonts w:ascii="Corbel" w:eastAsia="Times New Roman" w:hAnsi="Corbel" w:cs="Times New Roman"/>
          <w:b/>
          <w:bCs/>
          <w:color w:val="000000"/>
          <w:szCs w:val="24"/>
          <w:lang w:val="ru-RU"/>
        </w:rPr>
        <w:t>Отраслевые цели и меры в поддержку стратегической цели:</w:t>
      </w:r>
    </w:p>
    <w:p w14:paraId="1EB2B51E" w14:textId="67AA3A52" w:rsidR="0086247D" w:rsidRPr="00E85ADB" w:rsidRDefault="006E74F6" w:rsidP="008E6426">
      <w:pPr>
        <w:numPr>
          <w:ilvl w:val="0"/>
          <w:numId w:val="17"/>
        </w:numPr>
        <w:spacing w:after="0"/>
        <w:textAlignment w:val="baseline"/>
        <w:rPr>
          <w:rFonts w:ascii="Corbel" w:eastAsia="Times New Roman" w:hAnsi="Corbel" w:cs="Times New Roman"/>
          <w:color w:val="000000"/>
          <w:szCs w:val="24"/>
          <w:u w:val="single"/>
          <w:lang w:val="ru-RU"/>
        </w:rPr>
      </w:pPr>
      <w:r w:rsidRPr="00E85ADB">
        <w:rPr>
          <w:rFonts w:ascii="Corbel" w:eastAsia="Times New Roman" w:hAnsi="Corbel" w:cs="Times New Roman"/>
          <w:color w:val="000000"/>
          <w:szCs w:val="24"/>
          <w:u w:val="single"/>
          <w:lang w:val="ru-RU"/>
        </w:rPr>
        <w:t>Приведены в порядок культурная</w:t>
      </w:r>
      <w:r w:rsidR="00E7693C">
        <w:rPr>
          <w:rFonts w:ascii="Corbel" w:eastAsia="Times New Roman" w:hAnsi="Corbel" w:cs="Times New Roman"/>
          <w:color w:val="000000"/>
          <w:szCs w:val="24"/>
          <w:u w:val="single"/>
          <w:lang w:val="ru-RU"/>
        </w:rPr>
        <w:t xml:space="preserve">, спортивная </w:t>
      </w:r>
      <w:r w:rsidRPr="00E85ADB">
        <w:rPr>
          <w:rFonts w:ascii="Corbel" w:eastAsia="Times New Roman" w:hAnsi="Corbel" w:cs="Times New Roman"/>
          <w:color w:val="000000"/>
          <w:szCs w:val="24"/>
          <w:u w:val="single"/>
          <w:lang w:val="ru-RU"/>
        </w:rPr>
        <w:t>инфраструктура и зна</w:t>
      </w:r>
      <w:r w:rsidR="0054409F" w:rsidRPr="00E85ADB">
        <w:rPr>
          <w:rFonts w:ascii="Corbel" w:eastAsia="Times New Roman" w:hAnsi="Corbel" w:cs="Times New Roman"/>
          <w:color w:val="000000"/>
          <w:szCs w:val="24"/>
          <w:u w:val="single"/>
          <w:lang w:val="ru-RU"/>
        </w:rPr>
        <w:t>ков</w:t>
      </w:r>
      <w:r w:rsidRPr="00E85ADB">
        <w:rPr>
          <w:rFonts w:ascii="Corbel" w:eastAsia="Times New Roman" w:hAnsi="Corbel" w:cs="Times New Roman"/>
          <w:color w:val="000000"/>
          <w:szCs w:val="24"/>
          <w:u w:val="single"/>
          <w:lang w:val="ru-RU"/>
        </w:rPr>
        <w:t>ые объекты.</w:t>
      </w:r>
    </w:p>
    <w:p w14:paraId="48DB01FC" w14:textId="604CD525" w:rsidR="0086247D" w:rsidRPr="00E85ADB" w:rsidRDefault="005914BD" w:rsidP="008E6426">
      <w:pPr>
        <w:numPr>
          <w:ilvl w:val="1"/>
          <w:numId w:val="18"/>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Приведение в порядок</w:t>
      </w:r>
      <w:r w:rsidR="00B70436" w:rsidRPr="00E85ADB">
        <w:rPr>
          <w:rFonts w:ascii="Corbel" w:eastAsia="Times New Roman" w:hAnsi="Corbel" w:cs="Times New Roman"/>
          <w:color w:val="000000"/>
          <w:szCs w:val="24"/>
          <w:lang w:val="ru-RU"/>
        </w:rPr>
        <w:t xml:space="preserve"> </w:t>
      </w:r>
      <w:r w:rsidR="000A3AA8" w:rsidRPr="00E85ADB">
        <w:rPr>
          <w:rFonts w:ascii="Corbel" w:eastAsia="Times New Roman" w:hAnsi="Corbel" w:cs="Times New Roman"/>
          <w:color w:val="000000"/>
          <w:szCs w:val="24"/>
          <w:lang w:val="ru-RU"/>
        </w:rPr>
        <w:t xml:space="preserve">знаковых культурных объектов </w:t>
      </w:r>
      <w:r w:rsidR="00B70436" w:rsidRPr="00E85ADB">
        <w:rPr>
          <w:rFonts w:ascii="Corbel" w:eastAsia="Times New Roman" w:hAnsi="Corbel" w:cs="Times New Roman"/>
          <w:color w:val="000000"/>
          <w:szCs w:val="24"/>
          <w:lang w:val="ru-RU"/>
        </w:rPr>
        <w:t>и строительство новых</w:t>
      </w:r>
    </w:p>
    <w:p w14:paraId="14E80255" w14:textId="16CD9240" w:rsidR="0086247D" w:rsidRPr="00E85ADB" w:rsidRDefault="00D72713" w:rsidP="008E6426">
      <w:pPr>
        <w:numPr>
          <w:ilvl w:val="1"/>
          <w:numId w:val="18"/>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 xml:space="preserve">Выделение </w:t>
      </w:r>
      <w:r w:rsidR="00FC7E92" w:rsidRPr="00E85ADB">
        <w:rPr>
          <w:rFonts w:ascii="Corbel" w:eastAsia="Times New Roman" w:hAnsi="Corbel" w:cs="Times New Roman"/>
          <w:color w:val="000000"/>
          <w:szCs w:val="24"/>
          <w:lang w:val="ru-RU"/>
        </w:rPr>
        <w:t xml:space="preserve">в городском пространстве </w:t>
      </w:r>
      <w:r w:rsidRPr="00E85ADB">
        <w:rPr>
          <w:rFonts w:ascii="Corbel" w:eastAsia="Times New Roman" w:hAnsi="Corbel" w:cs="Times New Roman"/>
          <w:color w:val="000000"/>
          <w:szCs w:val="24"/>
          <w:lang w:val="ru-RU"/>
        </w:rPr>
        <w:t>наследия разных исторических периодов</w:t>
      </w:r>
    </w:p>
    <w:p w14:paraId="23AE2BEE" w14:textId="2ED2BABC" w:rsidR="0086247D" w:rsidRPr="00E85ADB" w:rsidRDefault="00181B65" w:rsidP="008E6426">
      <w:pPr>
        <w:numPr>
          <w:ilvl w:val="1"/>
          <w:numId w:val="18"/>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Развитие и благоустройство основных туристических маршрутов и их окрестностей</w:t>
      </w:r>
    </w:p>
    <w:p w14:paraId="6BD81403" w14:textId="7535D2DC" w:rsidR="0086247D" w:rsidRPr="00E85ADB" w:rsidRDefault="00454D6D" w:rsidP="008E6426">
      <w:pPr>
        <w:numPr>
          <w:ilvl w:val="0"/>
          <w:numId w:val="18"/>
        </w:numPr>
        <w:spacing w:after="0"/>
        <w:textAlignment w:val="baseline"/>
        <w:rPr>
          <w:rFonts w:ascii="Corbel" w:eastAsia="Times New Roman" w:hAnsi="Corbel" w:cs="Times New Roman"/>
          <w:color w:val="000000"/>
          <w:szCs w:val="24"/>
          <w:u w:val="single"/>
          <w:lang w:val="ru-RU"/>
        </w:rPr>
      </w:pPr>
      <w:r w:rsidRPr="00E85ADB">
        <w:rPr>
          <w:rFonts w:ascii="Corbel" w:eastAsia="Times New Roman" w:hAnsi="Corbel" w:cs="Times New Roman"/>
          <w:color w:val="000000"/>
          <w:szCs w:val="24"/>
          <w:u w:val="single"/>
          <w:lang w:val="ru-RU"/>
        </w:rPr>
        <w:t>Культурная программа</w:t>
      </w:r>
      <w:r w:rsidR="00E5327C" w:rsidRPr="00E85ADB">
        <w:rPr>
          <w:rFonts w:ascii="Corbel" w:eastAsia="Times New Roman" w:hAnsi="Corbel" w:cs="Times New Roman"/>
          <w:color w:val="000000"/>
          <w:szCs w:val="24"/>
          <w:u w:val="single"/>
          <w:lang w:val="ru-RU"/>
        </w:rPr>
        <w:t xml:space="preserve"> круглый год</w:t>
      </w:r>
      <w:r w:rsidRPr="00E85ADB">
        <w:rPr>
          <w:rFonts w:ascii="Corbel" w:eastAsia="Times New Roman" w:hAnsi="Corbel" w:cs="Times New Roman"/>
          <w:color w:val="000000"/>
          <w:szCs w:val="24"/>
          <w:u w:val="single"/>
          <w:lang w:val="ru-RU"/>
        </w:rPr>
        <w:t xml:space="preserve"> разнообразна</w:t>
      </w:r>
      <w:r w:rsidR="00481E87">
        <w:rPr>
          <w:rFonts w:ascii="Corbel" w:eastAsia="Times New Roman" w:hAnsi="Corbel" w:cs="Times New Roman"/>
          <w:color w:val="000000"/>
          <w:szCs w:val="24"/>
          <w:u w:val="single"/>
          <w:lang w:val="ru-RU"/>
        </w:rPr>
        <w:t>я</w:t>
      </w:r>
      <w:r w:rsidRPr="00E85ADB">
        <w:rPr>
          <w:rFonts w:ascii="Corbel" w:eastAsia="Times New Roman" w:hAnsi="Corbel" w:cs="Times New Roman"/>
          <w:color w:val="000000"/>
          <w:szCs w:val="24"/>
          <w:u w:val="single"/>
          <w:lang w:val="ru-RU"/>
        </w:rPr>
        <w:t xml:space="preserve"> и насыще</w:t>
      </w:r>
      <w:r w:rsidR="00481E87">
        <w:rPr>
          <w:rFonts w:ascii="Corbel" w:eastAsia="Times New Roman" w:hAnsi="Corbel" w:cs="Times New Roman"/>
          <w:color w:val="000000"/>
          <w:szCs w:val="24"/>
          <w:u w:val="single"/>
          <w:lang w:val="ru-RU"/>
        </w:rPr>
        <w:t>н</w:t>
      </w:r>
      <w:r w:rsidRPr="00E85ADB">
        <w:rPr>
          <w:rFonts w:ascii="Corbel" w:eastAsia="Times New Roman" w:hAnsi="Corbel" w:cs="Times New Roman"/>
          <w:color w:val="000000"/>
          <w:szCs w:val="24"/>
          <w:u w:val="single"/>
          <w:lang w:val="ru-RU"/>
        </w:rPr>
        <w:t>на</w:t>
      </w:r>
      <w:r w:rsidR="00481E87">
        <w:rPr>
          <w:rFonts w:ascii="Corbel" w:eastAsia="Times New Roman" w:hAnsi="Corbel" w:cs="Times New Roman"/>
          <w:color w:val="000000"/>
          <w:szCs w:val="24"/>
          <w:u w:val="single"/>
          <w:lang w:val="ru-RU"/>
        </w:rPr>
        <w:t>я</w:t>
      </w:r>
      <w:r w:rsidRPr="00E85ADB">
        <w:rPr>
          <w:rFonts w:ascii="Corbel" w:eastAsia="Times New Roman" w:hAnsi="Corbel" w:cs="Times New Roman"/>
          <w:color w:val="000000"/>
          <w:szCs w:val="24"/>
          <w:u w:val="single"/>
          <w:lang w:val="ru-RU"/>
        </w:rPr>
        <w:t>.</w:t>
      </w:r>
    </w:p>
    <w:p w14:paraId="5B84AD07" w14:textId="3E727FCB" w:rsidR="0086247D" w:rsidRPr="00E85ADB" w:rsidRDefault="00AF7103" w:rsidP="008E6426">
      <w:pPr>
        <w:numPr>
          <w:ilvl w:val="1"/>
          <w:numId w:val="19"/>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 xml:space="preserve">Создание </w:t>
      </w:r>
      <w:r w:rsidR="00A70F39" w:rsidRPr="00E85ADB">
        <w:rPr>
          <w:rFonts w:ascii="Corbel" w:eastAsia="Times New Roman" w:hAnsi="Corbel" w:cs="Times New Roman"/>
          <w:color w:val="000000"/>
          <w:szCs w:val="24"/>
          <w:lang w:val="ru-RU"/>
        </w:rPr>
        <w:t xml:space="preserve">в регионе Вирумаа </w:t>
      </w:r>
      <w:r w:rsidRPr="00E85ADB">
        <w:rPr>
          <w:rFonts w:ascii="Corbel" w:eastAsia="Times New Roman" w:hAnsi="Corbel" w:cs="Times New Roman"/>
          <w:color w:val="000000"/>
          <w:szCs w:val="24"/>
          <w:lang w:val="ru-RU"/>
        </w:rPr>
        <w:t>культурно-творческого кластера</w:t>
      </w:r>
    </w:p>
    <w:p w14:paraId="0BEEBBCA" w14:textId="6604EDEF" w:rsidR="0086247D" w:rsidRPr="00E85ADB" w:rsidRDefault="009F1009" w:rsidP="008E6426">
      <w:pPr>
        <w:numPr>
          <w:ilvl w:val="1"/>
          <w:numId w:val="19"/>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Запуск программы поддержки творческ</w:t>
      </w:r>
      <w:r w:rsidR="002A6340" w:rsidRPr="00E85ADB">
        <w:rPr>
          <w:rFonts w:ascii="Corbel" w:eastAsia="Times New Roman" w:hAnsi="Corbel" w:cs="Times New Roman"/>
          <w:color w:val="000000"/>
          <w:szCs w:val="24"/>
          <w:lang w:val="ru-RU"/>
        </w:rPr>
        <w:t>ой</w:t>
      </w:r>
      <w:r w:rsidRPr="00E85ADB">
        <w:rPr>
          <w:rFonts w:ascii="Corbel" w:eastAsia="Times New Roman" w:hAnsi="Corbel" w:cs="Times New Roman"/>
          <w:color w:val="000000"/>
          <w:szCs w:val="24"/>
          <w:lang w:val="ru-RU"/>
        </w:rPr>
        <w:t xml:space="preserve"> индустри</w:t>
      </w:r>
      <w:r w:rsidR="002A6340" w:rsidRPr="00E85ADB">
        <w:rPr>
          <w:rFonts w:ascii="Corbel" w:eastAsia="Times New Roman" w:hAnsi="Corbel" w:cs="Times New Roman"/>
          <w:color w:val="000000"/>
          <w:szCs w:val="24"/>
          <w:lang w:val="ru-RU"/>
        </w:rPr>
        <w:t>и</w:t>
      </w:r>
    </w:p>
    <w:p w14:paraId="60A6EA7B" w14:textId="629DCC5E" w:rsidR="0086247D" w:rsidRPr="00E85ADB" w:rsidRDefault="00110C67" w:rsidP="008E6426">
      <w:pPr>
        <w:numPr>
          <w:ilvl w:val="1"/>
          <w:numId w:val="19"/>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Развитие водного туризма и портов</w:t>
      </w:r>
    </w:p>
    <w:p w14:paraId="7E7E5010" w14:textId="1CF32FC1" w:rsidR="0086247D" w:rsidRPr="00C73605" w:rsidRDefault="00D25F3D" w:rsidP="008E6426">
      <w:pPr>
        <w:numPr>
          <w:ilvl w:val="1"/>
          <w:numId w:val="19"/>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Разработка устойчивой культурной программы в партнерстве с сообществами, в</w:t>
      </w:r>
      <w:r w:rsidR="00866B55" w:rsidRPr="00E85ADB">
        <w:rPr>
          <w:rFonts w:ascii="Corbel" w:eastAsia="Times New Roman" w:hAnsi="Corbel" w:cs="Times New Roman"/>
          <w:color w:val="000000"/>
          <w:szCs w:val="24"/>
          <w:lang w:val="ru-RU"/>
        </w:rPr>
        <w:t> т. </w:t>
      </w:r>
      <w:r w:rsidRPr="00E85ADB">
        <w:rPr>
          <w:rFonts w:ascii="Corbel" w:eastAsia="Times New Roman" w:hAnsi="Corbel" w:cs="Times New Roman"/>
          <w:color w:val="000000"/>
          <w:szCs w:val="24"/>
          <w:lang w:val="ru-RU"/>
        </w:rPr>
        <w:t>ч</w:t>
      </w:r>
      <w:r w:rsidR="00866B55" w:rsidRPr="00E85ADB">
        <w:rPr>
          <w:rFonts w:ascii="Corbel" w:eastAsia="Times New Roman" w:hAnsi="Corbel" w:cs="Times New Roman"/>
          <w:color w:val="000000"/>
          <w:szCs w:val="24"/>
          <w:lang w:val="ru-RU"/>
        </w:rPr>
        <w:t>.</w:t>
      </w:r>
      <w:r w:rsidRPr="00E85ADB">
        <w:rPr>
          <w:rFonts w:ascii="Corbel" w:eastAsia="Times New Roman" w:hAnsi="Corbel" w:cs="Times New Roman"/>
          <w:color w:val="000000"/>
          <w:szCs w:val="24"/>
          <w:lang w:val="ru-RU"/>
        </w:rPr>
        <w:t xml:space="preserve"> </w:t>
      </w:r>
      <w:r w:rsidR="009555AE" w:rsidRPr="00E85ADB">
        <w:rPr>
          <w:rFonts w:ascii="Corbel" w:eastAsia="Times New Roman" w:hAnsi="Corbel" w:cs="Times New Roman"/>
          <w:color w:val="000000"/>
          <w:szCs w:val="24"/>
          <w:lang w:val="ru-RU"/>
        </w:rPr>
        <w:t>важ</w:t>
      </w:r>
      <w:r w:rsidRPr="00E85ADB">
        <w:rPr>
          <w:rFonts w:ascii="Corbel" w:eastAsia="Times New Roman" w:hAnsi="Corbel" w:cs="Times New Roman"/>
          <w:color w:val="000000"/>
          <w:szCs w:val="24"/>
          <w:lang w:val="ru-RU"/>
        </w:rPr>
        <w:t xml:space="preserve">ные </w:t>
      </w:r>
      <w:r w:rsidR="009555AE" w:rsidRPr="00E85ADB">
        <w:rPr>
          <w:rFonts w:ascii="Corbel" w:eastAsia="Times New Roman" w:hAnsi="Corbel" w:cs="Times New Roman"/>
          <w:color w:val="000000"/>
          <w:szCs w:val="24"/>
          <w:lang w:val="ru-RU"/>
        </w:rPr>
        <w:t xml:space="preserve">многолюдные знаковые </w:t>
      </w:r>
      <w:r w:rsidRPr="00E85ADB">
        <w:rPr>
          <w:rFonts w:ascii="Corbel" w:eastAsia="Times New Roman" w:hAnsi="Corbel" w:cs="Times New Roman"/>
          <w:color w:val="000000"/>
          <w:szCs w:val="24"/>
          <w:lang w:val="ru-RU"/>
        </w:rPr>
        <w:t>мероприятия</w:t>
      </w:r>
    </w:p>
    <w:p w14:paraId="4ED27EC8" w14:textId="176411D8" w:rsidR="0086247D" w:rsidRPr="00C73605" w:rsidRDefault="00AF6DDF" w:rsidP="008E6426">
      <w:pPr>
        <w:numPr>
          <w:ilvl w:val="0"/>
          <w:numId w:val="19"/>
        </w:numPr>
        <w:spacing w:after="0"/>
        <w:textAlignment w:val="baseline"/>
        <w:rPr>
          <w:rFonts w:ascii="Corbel" w:eastAsia="Times New Roman" w:hAnsi="Corbel" w:cs="Times New Roman"/>
          <w:color w:val="000000"/>
          <w:szCs w:val="24"/>
          <w:u w:val="single"/>
          <w:lang w:val="ru-RU"/>
        </w:rPr>
      </w:pPr>
      <w:r w:rsidRPr="00C73605">
        <w:rPr>
          <w:rFonts w:ascii="Corbel" w:eastAsia="Times New Roman" w:hAnsi="Corbel" w:cs="Times New Roman"/>
          <w:color w:val="000000"/>
          <w:szCs w:val="24"/>
          <w:u w:val="single"/>
          <w:lang w:val="ru-RU"/>
        </w:rPr>
        <w:t>Культура обслуживания высокая.</w:t>
      </w:r>
    </w:p>
    <w:p w14:paraId="7C5699FE" w14:textId="33B85FEA" w:rsidR="0086247D" w:rsidRPr="00C73605" w:rsidRDefault="00A06550" w:rsidP="008E6426">
      <w:pPr>
        <w:numPr>
          <w:ilvl w:val="1"/>
          <w:numId w:val="20"/>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 xml:space="preserve">Разработка программ </w:t>
      </w:r>
      <w:r w:rsidR="00E72FAF" w:rsidRPr="00C73605">
        <w:rPr>
          <w:rFonts w:ascii="Corbel" w:eastAsia="Times New Roman" w:hAnsi="Corbel" w:cs="Times New Roman"/>
          <w:color w:val="000000"/>
          <w:szCs w:val="24"/>
          <w:lang w:val="ru-RU"/>
        </w:rPr>
        <w:t>повышения квалификации</w:t>
      </w:r>
      <w:r w:rsidRPr="00C73605">
        <w:rPr>
          <w:rFonts w:ascii="Corbel" w:eastAsia="Times New Roman" w:hAnsi="Corbel" w:cs="Times New Roman"/>
          <w:color w:val="000000"/>
          <w:szCs w:val="24"/>
          <w:lang w:val="ru-RU"/>
        </w:rPr>
        <w:t xml:space="preserve"> (услуги, творческие навыки, языки, цифровые навыки и</w:t>
      </w:r>
      <w:r w:rsidR="0075061B" w:rsidRPr="00C73605">
        <w:rPr>
          <w:rFonts w:ascii="Corbel" w:eastAsia="Times New Roman" w:hAnsi="Corbel" w:cs="Times New Roman"/>
          <w:color w:val="000000"/>
          <w:szCs w:val="24"/>
          <w:lang w:val="ru-RU"/>
        </w:rPr>
        <w:t> </w:t>
      </w:r>
      <w:r w:rsidRPr="00C73605">
        <w:rPr>
          <w:rFonts w:ascii="Corbel" w:eastAsia="Times New Roman" w:hAnsi="Corbel" w:cs="Times New Roman"/>
          <w:color w:val="000000"/>
          <w:szCs w:val="24"/>
          <w:lang w:val="ru-RU"/>
        </w:rPr>
        <w:t>т.</w:t>
      </w:r>
      <w:r w:rsidR="0075061B" w:rsidRPr="00C73605">
        <w:rPr>
          <w:rFonts w:ascii="Corbel" w:eastAsia="Times New Roman" w:hAnsi="Corbel" w:cs="Times New Roman"/>
          <w:color w:val="000000"/>
          <w:szCs w:val="24"/>
          <w:lang w:val="ru-RU"/>
        </w:rPr>
        <w:t> д</w:t>
      </w:r>
      <w:r w:rsidRPr="00C73605">
        <w:rPr>
          <w:rFonts w:ascii="Corbel" w:eastAsia="Times New Roman" w:hAnsi="Corbel" w:cs="Times New Roman"/>
          <w:color w:val="000000"/>
          <w:szCs w:val="24"/>
          <w:lang w:val="ru-RU"/>
        </w:rPr>
        <w:t>.)</w:t>
      </w:r>
    </w:p>
    <w:p w14:paraId="215E8F39" w14:textId="472A454A" w:rsidR="0086247D" w:rsidRPr="00C73605" w:rsidRDefault="00D42018" w:rsidP="008E6426">
      <w:pPr>
        <w:numPr>
          <w:ilvl w:val="1"/>
          <w:numId w:val="20"/>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Развитие экономики</w:t>
      </w:r>
      <w:r w:rsidR="00530F99" w:rsidRPr="00C73605">
        <w:rPr>
          <w:rFonts w:ascii="Corbel" w:eastAsia="Times New Roman" w:hAnsi="Corbel" w:cs="Times New Roman"/>
          <w:color w:val="000000"/>
          <w:szCs w:val="24"/>
          <w:lang w:val="ru-RU"/>
        </w:rPr>
        <w:t xml:space="preserve"> услуг</w:t>
      </w:r>
    </w:p>
    <w:p w14:paraId="43A9518D" w14:textId="7135329E" w:rsidR="0086247D" w:rsidRPr="00C73605" w:rsidRDefault="00CA4861" w:rsidP="008E6426">
      <w:pPr>
        <w:numPr>
          <w:ilvl w:val="0"/>
          <w:numId w:val="20"/>
        </w:numPr>
        <w:spacing w:after="0"/>
        <w:textAlignment w:val="baseline"/>
        <w:rPr>
          <w:rFonts w:ascii="Corbel" w:eastAsia="Times New Roman" w:hAnsi="Corbel" w:cs="Times New Roman"/>
          <w:color w:val="000000"/>
          <w:szCs w:val="24"/>
          <w:u w:val="single"/>
          <w:lang w:val="ru-RU"/>
        </w:rPr>
      </w:pPr>
      <w:r w:rsidRPr="00C73605">
        <w:rPr>
          <w:rFonts w:ascii="Corbel" w:eastAsia="Times New Roman" w:hAnsi="Corbel" w:cs="Times New Roman"/>
          <w:color w:val="000000"/>
          <w:szCs w:val="24"/>
          <w:u w:val="single"/>
          <w:lang w:val="ru-RU"/>
        </w:rPr>
        <w:t>Городской маркетинг и коммуникация между сторонами своевременны</w:t>
      </w:r>
      <w:r w:rsidR="006774A7">
        <w:rPr>
          <w:rFonts w:ascii="Corbel" w:eastAsia="Times New Roman" w:hAnsi="Corbel" w:cs="Times New Roman"/>
          <w:color w:val="000000"/>
          <w:szCs w:val="24"/>
          <w:u w:val="single"/>
          <w:lang w:val="ru-RU"/>
        </w:rPr>
        <w:t>е</w:t>
      </w:r>
      <w:r w:rsidRPr="00C73605">
        <w:rPr>
          <w:rFonts w:ascii="Corbel" w:eastAsia="Times New Roman" w:hAnsi="Corbel" w:cs="Times New Roman"/>
          <w:color w:val="000000"/>
          <w:szCs w:val="24"/>
          <w:u w:val="single"/>
          <w:lang w:val="ru-RU"/>
        </w:rPr>
        <w:t xml:space="preserve"> и </w:t>
      </w:r>
      <w:r w:rsidR="00D0469D" w:rsidRPr="00C73605">
        <w:rPr>
          <w:rFonts w:ascii="Corbel" w:eastAsia="Times New Roman" w:hAnsi="Corbel" w:cs="Times New Roman"/>
          <w:color w:val="000000"/>
          <w:szCs w:val="24"/>
          <w:u w:val="single"/>
          <w:lang w:val="ru-RU"/>
        </w:rPr>
        <w:t>оп</w:t>
      </w:r>
      <w:r w:rsidRPr="00C73605">
        <w:rPr>
          <w:rFonts w:ascii="Corbel" w:eastAsia="Times New Roman" w:hAnsi="Corbel" w:cs="Times New Roman"/>
          <w:color w:val="000000"/>
          <w:szCs w:val="24"/>
          <w:u w:val="single"/>
          <w:lang w:val="ru-RU"/>
        </w:rPr>
        <w:t>т</w:t>
      </w:r>
      <w:r w:rsidR="00D0469D" w:rsidRPr="00C73605">
        <w:rPr>
          <w:rFonts w:ascii="Corbel" w:eastAsia="Times New Roman" w:hAnsi="Corbel" w:cs="Times New Roman"/>
          <w:color w:val="000000"/>
          <w:szCs w:val="24"/>
          <w:u w:val="single"/>
          <w:lang w:val="ru-RU"/>
        </w:rPr>
        <w:t>ималь</w:t>
      </w:r>
      <w:r w:rsidRPr="00C73605">
        <w:rPr>
          <w:rFonts w:ascii="Corbel" w:eastAsia="Times New Roman" w:hAnsi="Corbel" w:cs="Times New Roman"/>
          <w:color w:val="000000"/>
          <w:szCs w:val="24"/>
          <w:u w:val="single"/>
          <w:lang w:val="ru-RU"/>
        </w:rPr>
        <w:t>ны</w:t>
      </w:r>
      <w:r w:rsidR="006774A7">
        <w:rPr>
          <w:rFonts w:ascii="Corbel" w:eastAsia="Times New Roman" w:hAnsi="Corbel" w:cs="Times New Roman"/>
          <w:color w:val="000000"/>
          <w:szCs w:val="24"/>
          <w:u w:val="single"/>
          <w:lang w:val="ru-RU"/>
        </w:rPr>
        <w:t>е</w:t>
      </w:r>
      <w:r w:rsidRPr="00C73605">
        <w:rPr>
          <w:rFonts w:ascii="Corbel" w:eastAsia="Times New Roman" w:hAnsi="Corbel" w:cs="Times New Roman"/>
          <w:color w:val="000000"/>
          <w:szCs w:val="24"/>
          <w:u w:val="single"/>
          <w:lang w:val="ru-RU"/>
        </w:rPr>
        <w:t>.</w:t>
      </w:r>
    </w:p>
    <w:p w14:paraId="51AA71E0" w14:textId="66F0AAC0" w:rsidR="0086247D" w:rsidRPr="00C73605" w:rsidRDefault="00D068F6" w:rsidP="008E6426">
      <w:pPr>
        <w:numPr>
          <w:ilvl w:val="1"/>
          <w:numId w:val="21"/>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Составление</w:t>
      </w:r>
      <w:r w:rsidR="00FA7547" w:rsidRPr="00C73605">
        <w:rPr>
          <w:rFonts w:ascii="Corbel" w:eastAsia="Times New Roman" w:hAnsi="Corbel" w:cs="Times New Roman"/>
          <w:color w:val="000000"/>
          <w:szCs w:val="24"/>
          <w:lang w:val="ru-RU"/>
        </w:rPr>
        <w:t xml:space="preserve"> комплексного маркетингового плана города Нарвы</w:t>
      </w:r>
    </w:p>
    <w:p w14:paraId="12DF8E8C" w14:textId="7A83B06A" w:rsidR="0086247D" w:rsidRPr="00C73605" w:rsidRDefault="0048470B" w:rsidP="008E6426">
      <w:pPr>
        <w:numPr>
          <w:ilvl w:val="1"/>
          <w:numId w:val="21"/>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Формирование по</w:t>
      </w:r>
      <w:r w:rsidR="00D068F6" w:rsidRPr="00C73605">
        <w:rPr>
          <w:rFonts w:ascii="Corbel" w:eastAsia="Times New Roman" w:hAnsi="Corbel" w:cs="Times New Roman"/>
          <w:color w:val="000000"/>
          <w:szCs w:val="24"/>
          <w:lang w:val="ru-RU"/>
        </w:rPr>
        <w:t>з</w:t>
      </w:r>
      <w:r w:rsidRPr="00C73605">
        <w:rPr>
          <w:rFonts w:ascii="Corbel" w:eastAsia="Times New Roman" w:hAnsi="Corbel" w:cs="Times New Roman"/>
          <w:color w:val="000000"/>
          <w:szCs w:val="24"/>
          <w:lang w:val="ru-RU"/>
        </w:rPr>
        <w:t>ит</w:t>
      </w:r>
      <w:r w:rsidR="00D068F6" w:rsidRPr="00C73605">
        <w:rPr>
          <w:rFonts w:ascii="Corbel" w:eastAsia="Times New Roman" w:hAnsi="Corbel" w:cs="Times New Roman"/>
          <w:color w:val="000000"/>
          <w:szCs w:val="24"/>
          <w:lang w:val="ru-RU"/>
        </w:rPr>
        <w:t>ив</w:t>
      </w:r>
      <w:r w:rsidRPr="00C73605">
        <w:rPr>
          <w:rFonts w:ascii="Corbel" w:eastAsia="Times New Roman" w:hAnsi="Corbel" w:cs="Times New Roman"/>
          <w:color w:val="000000"/>
          <w:szCs w:val="24"/>
          <w:lang w:val="ru-RU"/>
        </w:rPr>
        <w:t xml:space="preserve">ного имиджа Нарвы среди своих жителей, жителей региона и Эстонии, а также </w:t>
      </w:r>
      <w:r w:rsidR="009D65EA" w:rsidRPr="00C73605">
        <w:rPr>
          <w:rFonts w:ascii="Corbel" w:eastAsia="Times New Roman" w:hAnsi="Corbel" w:cs="Times New Roman"/>
          <w:color w:val="000000"/>
          <w:szCs w:val="24"/>
          <w:lang w:val="ru-RU"/>
        </w:rPr>
        <w:t xml:space="preserve">среди </w:t>
      </w:r>
      <w:r w:rsidRPr="00C73605">
        <w:rPr>
          <w:rFonts w:ascii="Corbel" w:eastAsia="Times New Roman" w:hAnsi="Corbel" w:cs="Times New Roman"/>
          <w:color w:val="000000"/>
          <w:szCs w:val="24"/>
          <w:lang w:val="ru-RU"/>
        </w:rPr>
        <w:t>гостей</w:t>
      </w:r>
      <w:r w:rsidR="009D65EA" w:rsidRPr="00C73605">
        <w:rPr>
          <w:rFonts w:ascii="Corbel" w:eastAsia="Times New Roman" w:hAnsi="Corbel" w:cs="Times New Roman"/>
          <w:color w:val="000000"/>
          <w:szCs w:val="24"/>
          <w:lang w:val="ru-RU"/>
        </w:rPr>
        <w:t xml:space="preserve"> из-за рубежа</w:t>
      </w:r>
    </w:p>
    <w:p w14:paraId="256C411D" w14:textId="29AD5C20" w:rsidR="0086247D" w:rsidRPr="00C73605" w:rsidRDefault="00D06313" w:rsidP="008E6426">
      <w:pPr>
        <w:numPr>
          <w:ilvl w:val="1"/>
          <w:numId w:val="21"/>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Разработка коммуникационного плана в сотрудничестве со всеми сторонами</w:t>
      </w:r>
    </w:p>
    <w:p w14:paraId="450ACE7A" w14:textId="3AEC5060" w:rsidR="0086247D" w:rsidRPr="00C73605" w:rsidRDefault="001A629D" w:rsidP="008E6426">
      <w:pPr>
        <w:numPr>
          <w:ilvl w:val="1"/>
          <w:numId w:val="21"/>
        </w:numPr>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 xml:space="preserve">Вовлечение сообществ в разработку и реализацию </w:t>
      </w:r>
      <w:r w:rsidR="00951791">
        <w:rPr>
          <w:rFonts w:ascii="Corbel" w:eastAsia="Times New Roman" w:hAnsi="Corbel" w:cs="Times New Roman"/>
          <w:color w:val="000000"/>
          <w:szCs w:val="24"/>
          <w:lang w:val="ru-RU"/>
        </w:rPr>
        <w:t>П</w:t>
      </w:r>
      <w:r w:rsidRPr="00C73605">
        <w:rPr>
          <w:rFonts w:ascii="Corbel" w:eastAsia="Times New Roman" w:hAnsi="Corbel" w:cs="Times New Roman"/>
          <w:color w:val="000000"/>
          <w:szCs w:val="24"/>
          <w:lang w:val="ru-RU"/>
        </w:rPr>
        <w:t>лана культурной столицы</w:t>
      </w:r>
    </w:p>
    <w:p w14:paraId="4A9FE919" w14:textId="67557217" w:rsidR="0086247D" w:rsidRPr="00B44E82" w:rsidRDefault="0086247D" w:rsidP="0086247D">
      <w:pPr>
        <w:spacing w:after="0"/>
        <w:rPr>
          <w:rFonts w:ascii="Times New Roman" w:eastAsia="Times New Roman" w:hAnsi="Times New Roman" w:cs="Times New Roman"/>
          <w:szCs w:val="24"/>
          <w:lang w:val="ru-RU"/>
        </w:rPr>
      </w:pPr>
    </w:p>
    <w:p w14:paraId="73BE488F" w14:textId="78015CE3" w:rsidR="0086247D" w:rsidRPr="00B44E82" w:rsidRDefault="00B53172" w:rsidP="00CB4B87">
      <w:pPr>
        <w:pStyle w:val="Heading3"/>
        <w:rPr>
          <w:rFonts w:eastAsia="Times New Roman"/>
          <w:b/>
          <w:bCs/>
          <w:lang w:val="ru-RU"/>
        </w:rPr>
      </w:pPr>
      <w:bookmarkStart w:id="13" w:name="_Toc84424550"/>
      <w:r w:rsidRPr="00B44E82">
        <w:rPr>
          <w:rFonts w:eastAsia="Times New Roman"/>
          <w:lang w:val="ru-RU"/>
        </w:rPr>
        <w:t xml:space="preserve">Нарва </w:t>
      </w:r>
      <w:r w:rsidR="00782BD2" w:rsidRPr="00B44E82">
        <w:rPr>
          <w:rFonts w:eastAsia="Times New Roman"/>
          <w:lang w:val="ru-RU"/>
        </w:rPr>
        <w:t>–</w:t>
      </w:r>
      <w:r w:rsidRPr="00B44E82">
        <w:rPr>
          <w:rFonts w:eastAsia="Times New Roman"/>
          <w:lang w:val="ru-RU"/>
        </w:rPr>
        <w:t xml:space="preserve"> активный, открытый и инклюзивный город</w:t>
      </w:r>
      <w:bookmarkEnd w:id="13"/>
    </w:p>
    <w:p w14:paraId="65F2860A" w14:textId="07B0B472" w:rsidR="0086247D" w:rsidRPr="00B44E82" w:rsidRDefault="003C2EF5" w:rsidP="0086247D">
      <w:pPr>
        <w:rPr>
          <w:rFonts w:ascii="Times New Roman" w:eastAsia="Times New Roman" w:hAnsi="Times New Roman" w:cs="Times New Roman"/>
          <w:szCs w:val="24"/>
          <w:lang w:val="ru-RU"/>
        </w:rPr>
      </w:pPr>
      <w:r w:rsidRPr="00B44E82">
        <w:rPr>
          <w:rFonts w:ascii="Corbel" w:eastAsia="Times New Roman" w:hAnsi="Corbel" w:cs="Times New Roman"/>
          <w:color w:val="000000"/>
          <w:szCs w:val="24"/>
          <w:lang w:val="ru-RU"/>
        </w:rPr>
        <w:t xml:space="preserve">В </w:t>
      </w:r>
      <w:r w:rsidR="00E4676F" w:rsidRPr="00B44E82">
        <w:rPr>
          <w:rFonts w:ascii="Corbel" w:eastAsia="Times New Roman" w:hAnsi="Corbel" w:cs="Times New Roman"/>
          <w:color w:val="000000"/>
          <w:szCs w:val="24"/>
          <w:lang w:val="ru-RU"/>
        </w:rPr>
        <w:t>Нарве</w:t>
      </w:r>
      <w:r w:rsidRPr="00B44E82">
        <w:rPr>
          <w:rFonts w:ascii="Corbel" w:eastAsia="Times New Roman" w:hAnsi="Corbel" w:cs="Times New Roman"/>
          <w:color w:val="000000"/>
          <w:szCs w:val="24"/>
          <w:lang w:val="ru-RU"/>
        </w:rPr>
        <w:t xml:space="preserve"> действу</w:t>
      </w:r>
      <w:r w:rsidR="00E4676F" w:rsidRPr="00B44E82">
        <w:rPr>
          <w:rFonts w:ascii="Corbel" w:eastAsia="Times New Roman" w:hAnsi="Corbel" w:cs="Times New Roman"/>
          <w:color w:val="000000"/>
          <w:szCs w:val="24"/>
          <w:lang w:val="ru-RU"/>
        </w:rPr>
        <w:t>ет эффективн</w:t>
      </w:r>
      <w:r w:rsidRPr="00B44E82">
        <w:rPr>
          <w:rFonts w:ascii="Corbel" w:eastAsia="Times New Roman" w:hAnsi="Corbel" w:cs="Times New Roman"/>
          <w:color w:val="000000"/>
          <w:szCs w:val="24"/>
          <w:lang w:val="ru-RU"/>
        </w:rPr>
        <w:t>ая</w:t>
      </w:r>
      <w:r w:rsidR="00E4676F" w:rsidRPr="00B44E82">
        <w:rPr>
          <w:rFonts w:ascii="Corbel" w:eastAsia="Times New Roman" w:hAnsi="Corbel" w:cs="Times New Roman"/>
          <w:color w:val="000000"/>
          <w:szCs w:val="24"/>
          <w:lang w:val="ru-RU"/>
        </w:rPr>
        <w:t xml:space="preserve"> систем</w:t>
      </w:r>
      <w:r w:rsidRPr="00B44E82">
        <w:rPr>
          <w:rFonts w:ascii="Corbel" w:eastAsia="Times New Roman" w:hAnsi="Corbel" w:cs="Times New Roman"/>
          <w:color w:val="000000"/>
          <w:szCs w:val="24"/>
          <w:lang w:val="ru-RU"/>
        </w:rPr>
        <w:t>а</w:t>
      </w:r>
      <w:r w:rsidR="00E4676F" w:rsidRPr="00B44E82">
        <w:rPr>
          <w:rFonts w:ascii="Corbel" w:eastAsia="Times New Roman" w:hAnsi="Corbel" w:cs="Times New Roman"/>
          <w:color w:val="000000"/>
          <w:szCs w:val="24"/>
          <w:lang w:val="ru-RU"/>
        </w:rPr>
        <w:t xml:space="preserve"> управления, которая повышает имидж города, вовлекает различные целевые группы и городские сообщества, является открытой, призна</w:t>
      </w:r>
      <w:r w:rsidR="005644E0" w:rsidRPr="00B44E82">
        <w:rPr>
          <w:rFonts w:ascii="Corbel" w:eastAsia="Times New Roman" w:hAnsi="Corbel" w:cs="Times New Roman"/>
          <w:color w:val="000000"/>
          <w:szCs w:val="24"/>
          <w:lang w:val="ru-RU"/>
        </w:rPr>
        <w:t>ется</w:t>
      </w:r>
      <w:r w:rsidR="00E4676F" w:rsidRPr="00B44E82">
        <w:rPr>
          <w:rFonts w:ascii="Corbel" w:eastAsia="Times New Roman" w:hAnsi="Corbel" w:cs="Times New Roman"/>
          <w:color w:val="000000"/>
          <w:szCs w:val="24"/>
          <w:lang w:val="ru-RU"/>
        </w:rPr>
        <w:t xml:space="preserve"> всеми горожанами и основана на современных технологических решениях. Налоговая база города достаточна для достижения поставленных целей.</w:t>
      </w:r>
    </w:p>
    <w:p w14:paraId="240D23A6" w14:textId="066C941D" w:rsidR="0086247D" w:rsidRPr="00B44E82" w:rsidRDefault="00C55EEA" w:rsidP="0086247D">
      <w:pPr>
        <w:rPr>
          <w:rFonts w:ascii="Times New Roman" w:eastAsia="Times New Roman" w:hAnsi="Times New Roman" w:cs="Times New Roman"/>
          <w:szCs w:val="24"/>
          <w:lang w:val="ru-RU"/>
        </w:rPr>
      </w:pPr>
      <w:r w:rsidRPr="00B44E82">
        <w:rPr>
          <w:rFonts w:ascii="Corbel" w:eastAsia="Times New Roman" w:hAnsi="Corbel" w:cs="Times New Roman"/>
          <w:color w:val="000000"/>
          <w:szCs w:val="24"/>
          <w:lang w:val="ru-RU"/>
        </w:rPr>
        <w:t xml:space="preserve">Управление городом </w:t>
      </w:r>
      <w:r w:rsidR="004E52E6">
        <w:rPr>
          <w:rFonts w:ascii="Corbel" w:eastAsia="Times New Roman" w:hAnsi="Corbel" w:cs="Times New Roman"/>
          <w:color w:val="000000"/>
          <w:szCs w:val="24"/>
          <w:lang w:val="ru-RU"/>
        </w:rPr>
        <w:t xml:space="preserve">в </w:t>
      </w:r>
      <w:r w:rsidRPr="00B44E82">
        <w:rPr>
          <w:rFonts w:ascii="Corbel" w:eastAsia="Times New Roman" w:hAnsi="Corbel" w:cs="Times New Roman"/>
          <w:color w:val="000000"/>
          <w:szCs w:val="24"/>
          <w:lang w:val="ru-RU"/>
        </w:rPr>
        <w:t>Нарв</w:t>
      </w:r>
      <w:r w:rsidR="004E52E6">
        <w:rPr>
          <w:rFonts w:ascii="Corbel" w:eastAsia="Times New Roman" w:hAnsi="Corbel" w:cs="Times New Roman"/>
          <w:color w:val="000000"/>
          <w:szCs w:val="24"/>
          <w:lang w:val="ru-RU"/>
        </w:rPr>
        <w:t>е</w:t>
      </w:r>
      <w:r w:rsidRPr="00B44E82">
        <w:rPr>
          <w:rFonts w:ascii="Corbel" w:eastAsia="Times New Roman" w:hAnsi="Corbel" w:cs="Times New Roman"/>
          <w:color w:val="000000"/>
          <w:szCs w:val="24"/>
          <w:lang w:val="ru-RU"/>
        </w:rPr>
        <w:t xml:space="preserve"> </w:t>
      </w:r>
      <w:r w:rsidR="00FA2C3F" w:rsidRPr="00B44E82">
        <w:rPr>
          <w:rFonts w:ascii="Corbel" w:eastAsia="Times New Roman" w:hAnsi="Corbel" w:cs="Times New Roman"/>
          <w:color w:val="000000"/>
          <w:szCs w:val="24"/>
          <w:lang w:val="ru-RU"/>
        </w:rPr>
        <w:t xml:space="preserve">соответствует </w:t>
      </w:r>
      <w:r w:rsidRPr="00B44E82">
        <w:rPr>
          <w:rFonts w:ascii="Corbel" w:eastAsia="Times New Roman" w:hAnsi="Corbel" w:cs="Times New Roman"/>
          <w:color w:val="000000"/>
          <w:szCs w:val="24"/>
          <w:lang w:val="ru-RU"/>
        </w:rPr>
        <w:t>план</w:t>
      </w:r>
      <w:r w:rsidR="00FA2C3F" w:rsidRPr="00B44E82">
        <w:rPr>
          <w:rFonts w:ascii="Corbel" w:eastAsia="Times New Roman" w:hAnsi="Corbel" w:cs="Times New Roman"/>
          <w:color w:val="000000"/>
          <w:szCs w:val="24"/>
          <w:lang w:val="ru-RU"/>
        </w:rPr>
        <w:t>у</w:t>
      </w:r>
      <w:r w:rsidRPr="00B44E82">
        <w:rPr>
          <w:rFonts w:ascii="Corbel" w:eastAsia="Times New Roman" w:hAnsi="Corbel" w:cs="Times New Roman"/>
          <w:color w:val="000000"/>
          <w:szCs w:val="24"/>
          <w:lang w:val="ru-RU"/>
        </w:rPr>
        <w:t xml:space="preserve">, </w:t>
      </w:r>
      <w:r w:rsidR="00A6320C" w:rsidRPr="00B44E82">
        <w:rPr>
          <w:rFonts w:ascii="Corbel" w:eastAsia="Times New Roman" w:hAnsi="Corbel" w:cs="Times New Roman"/>
          <w:color w:val="000000"/>
          <w:szCs w:val="24"/>
          <w:lang w:val="ru-RU"/>
        </w:rPr>
        <w:t xml:space="preserve">широко </w:t>
      </w:r>
      <w:r w:rsidRPr="00B44E82">
        <w:rPr>
          <w:rFonts w:ascii="Corbel" w:eastAsia="Times New Roman" w:hAnsi="Corbel" w:cs="Times New Roman"/>
          <w:color w:val="000000"/>
          <w:szCs w:val="24"/>
          <w:lang w:val="ru-RU"/>
        </w:rPr>
        <w:t xml:space="preserve">согласовано, его принципы понятны всем </w:t>
      </w:r>
      <w:r w:rsidR="006E022D" w:rsidRPr="00B44E82">
        <w:rPr>
          <w:rFonts w:ascii="Corbel" w:eastAsia="Times New Roman" w:hAnsi="Corbel" w:cs="Times New Roman"/>
          <w:color w:val="000000"/>
          <w:szCs w:val="24"/>
          <w:lang w:val="ru-RU"/>
        </w:rPr>
        <w:t>вовлеченным сторон</w:t>
      </w:r>
      <w:r w:rsidRPr="00B44E82">
        <w:rPr>
          <w:rFonts w:ascii="Corbel" w:eastAsia="Times New Roman" w:hAnsi="Corbel" w:cs="Times New Roman"/>
          <w:color w:val="000000"/>
          <w:szCs w:val="24"/>
          <w:lang w:val="ru-RU"/>
        </w:rPr>
        <w:t xml:space="preserve">ам. Сообщества активно способствуют развитию города, получая </w:t>
      </w:r>
      <w:r w:rsidR="009E0917" w:rsidRPr="00B44E82">
        <w:rPr>
          <w:rFonts w:ascii="Corbel" w:eastAsia="Times New Roman" w:hAnsi="Corbel" w:cs="Times New Roman"/>
          <w:color w:val="000000"/>
          <w:szCs w:val="24"/>
          <w:lang w:val="ru-RU"/>
        </w:rPr>
        <w:t xml:space="preserve">для этого </w:t>
      </w:r>
      <w:r w:rsidRPr="00B44E82">
        <w:rPr>
          <w:rFonts w:ascii="Corbel" w:eastAsia="Times New Roman" w:hAnsi="Corbel" w:cs="Times New Roman"/>
          <w:color w:val="000000"/>
          <w:szCs w:val="24"/>
          <w:lang w:val="ru-RU"/>
        </w:rPr>
        <w:t>необходимую поддержку.</w:t>
      </w:r>
    </w:p>
    <w:p w14:paraId="271D4E01" w14:textId="18D23651" w:rsidR="0086247D" w:rsidRPr="00C906EF" w:rsidRDefault="00D34291" w:rsidP="0086247D">
      <w:pPr>
        <w:rPr>
          <w:rFonts w:ascii="Times New Roman" w:eastAsia="Times New Roman" w:hAnsi="Times New Roman" w:cs="Times New Roman"/>
          <w:szCs w:val="24"/>
          <w:lang w:val="ru-RU"/>
        </w:rPr>
      </w:pPr>
      <w:r w:rsidRPr="00205372">
        <w:rPr>
          <w:rFonts w:ascii="Corbel" w:eastAsia="Times New Roman" w:hAnsi="Corbel" w:cs="Times New Roman"/>
          <w:color w:val="000000"/>
          <w:szCs w:val="24"/>
          <w:lang w:val="ru-RU"/>
        </w:rPr>
        <w:t xml:space="preserve">Для </w:t>
      </w:r>
      <w:r w:rsidR="00CF7606" w:rsidRPr="00205372">
        <w:rPr>
          <w:rFonts w:ascii="Corbel" w:eastAsia="Times New Roman" w:hAnsi="Corbel" w:cs="Times New Roman"/>
          <w:color w:val="000000"/>
          <w:szCs w:val="24"/>
          <w:lang w:val="ru-RU"/>
        </w:rPr>
        <w:t>руководства</w:t>
      </w:r>
      <w:r w:rsidRPr="00205372">
        <w:rPr>
          <w:rFonts w:ascii="Corbel" w:eastAsia="Times New Roman" w:hAnsi="Corbel" w:cs="Times New Roman"/>
          <w:color w:val="000000"/>
          <w:szCs w:val="24"/>
          <w:lang w:val="ru-RU"/>
        </w:rPr>
        <w:t xml:space="preserve"> характерно трехъязычное информационное поле (эстонский, русский и английский). </w:t>
      </w:r>
      <w:r w:rsidR="00F53995" w:rsidRPr="00205372">
        <w:rPr>
          <w:rFonts w:ascii="Corbel" w:eastAsia="Times New Roman" w:hAnsi="Corbel" w:cs="Times New Roman"/>
          <w:color w:val="000000"/>
          <w:szCs w:val="24"/>
          <w:lang w:val="ru-RU"/>
        </w:rPr>
        <w:t>У</w:t>
      </w:r>
      <w:r w:rsidRPr="00205372">
        <w:rPr>
          <w:rFonts w:ascii="Corbel" w:eastAsia="Times New Roman" w:hAnsi="Corbel" w:cs="Times New Roman"/>
          <w:color w:val="000000"/>
          <w:szCs w:val="24"/>
          <w:lang w:val="ru-RU"/>
        </w:rPr>
        <w:t xml:space="preserve">добный и </w:t>
      </w:r>
      <w:r w:rsidR="006549FA" w:rsidRPr="00205372">
        <w:rPr>
          <w:rFonts w:ascii="Corbel" w:eastAsia="Times New Roman" w:hAnsi="Corbel" w:cs="Times New Roman"/>
          <w:color w:val="000000"/>
          <w:szCs w:val="24"/>
          <w:lang w:val="ru-RU"/>
        </w:rPr>
        <w:t>а</w:t>
      </w:r>
      <w:r w:rsidR="009B2261">
        <w:rPr>
          <w:rFonts w:ascii="Corbel" w:eastAsia="Times New Roman" w:hAnsi="Corbel" w:cs="Times New Roman"/>
          <w:color w:val="000000"/>
          <w:szCs w:val="24"/>
          <w:lang w:val="ru-RU"/>
        </w:rPr>
        <w:t>т</w:t>
      </w:r>
      <w:r w:rsidR="006549FA" w:rsidRPr="00205372">
        <w:rPr>
          <w:rFonts w:ascii="Corbel" w:eastAsia="Times New Roman" w:hAnsi="Corbel" w:cs="Times New Roman"/>
          <w:color w:val="000000"/>
          <w:szCs w:val="24"/>
          <w:lang w:val="ru-RU"/>
        </w:rPr>
        <w:t>трактив</w:t>
      </w:r>
      <w:r w:rsidRPr="00205372">
        <w:rPr>
          <w:rFonts w:ascii="Corbel" w:eastAsia="Times New Roman" w:hAnsi="Corbel" w:cs="Times New Roman"/>
          <w:color w:val="000000"/>
          <w:szCs w:val="24"/>
          <w:lang w:val="ru-RU"/>
        </w:rPr>
        <w:t xml:space="preserve">ный веб-сайт и другие официальные инфоканалы города </w:t>
      </w:r>
      <w:r w:rsidR="008B0708" w:rsidRPr="00205372">
        <w:rPr>
          <w:rFonts w:ascii="Corbel" w:eastAsia="Times New Roman" w:hAnsi="Corbel" w:cs="Times New Roman"/>
          <w:color w:val="000000"/>
          <w:szCs w:val="24"/>
          <w:lang w:val="ru-RU"/>
        </w:rPr>
        <w:t xml:space="preserve">существуют </w:t>
      </w:r>
      <w:r w:rsidRPr="00205372">
        <w:rPr>
          <w:rFonts w:ascii="Corbel" w:eastAsia="Times New Roman" w:hAnsi="Corbel" w:cs="Times New Roman"/>
          <w:color w:val="000000"/>
          <w:szCs w:val="24"/>
          <w:lang w:val="ru-RU"/>
        </w:rPr>
        <w:t>на всех трех языках.</w:t>
      </w:r>
      <w:r w:rsidR="005C3DB8" w:rsidRPr="00205372">
        <w:rPr>
          <w:rFonts w:ascii="Corbel" w:eastAsia="Times New Roman" w:hAnsi="Corbel" w:cs="Times New Roman"/>
          <w:color w:val="000000"/>
          <w:szCs w:val="24"/>
          <w:lang w:val="ru-RU"/>
        </w:rPr>
        <w:t xml:space="preserve"> </w:t>
      </w:r>
      <w:r w:rsidR="008E55B7" w:rsidRPr="00205372">
        <w:rPr>
          <w:rFonts w:ascii="Corbel" w:eastAsia="Times New Roman" w:hAnsi="Corbel" w:cs="Times New Roman"/>
          <w:color w:val="000000"/>
          <w:szCs w:val="24"/>
          <w:lang w:val="ru-RU"/>
        </w:rPr>
        <w:t xml:space="preserve">Человек, предприятие или организация, </w:t>
      </w:r>
      <w:r w:rsidR="008E55B7" w:rsidRPr="00205372">
        <w:rPr>
          <w:rFonts w:ascii="Corbel" w:eastAsia="Times New Roman" w:hAnsi="Corbel" w:cs="Times New Roman"/>
          <w:color w:val="000000"/>
          <w:szCs w:val="24"/>
          <w:lang w:val="ru-RU"/>
        </w:rPr>
        <w:lastRenderedPageBreak/>
        <w:t>говорящие на эстонском, русском или английском языках</w:t>
      </w:r>
      <w:r w:rsidR="005C3DB8" w:rsidRPr="00205372">
        <w:rPr>
          <w:rFonts w:ascii="Corbel" w:eastAsia="Times New Roman" w:hAnsi="Corbel" w:cs="Times New Roman"/>
          <w:color w:val="000000"/>
          <w:szCs w:val="24"/>
          <w:lang w:val="ru-RU"/>
        </w:rPr>
        <w:t xml:space="preserve">, в </w:t>
      </w:r>
      <w:r w:rsidRPr="00205372">
        <w:rPr>
          <w:rFonts w:ascii="Corbel" w:eastAsia="Times New Roman" w:hAnsi="Corbel" w:cs="Times New Roman"/>
          <w:color w:val="000000"/>
          <w:szCs w:val="24"/>
          <w:lang w:val="ru-RU"/>
        </w:rPr>
        <w:t>общении с городом чувству</w:t>
      </w:r>
      <w:r w:rsidR="005C3DB8" w:rsidRPr="00205372">
        <w:rPr>
          <w:rFonts w:ascii="Corbel" w:eastAsia="Times New Roman" w:hAnsi="Corbel" w:cs="Times New Roman"/>
          <w:color w:val="000000"/>
          <w:szCs w:val="24"/>
          <w:lang w:val="ru-RU"/>
        </w:rPr>
        <w:t>ю</w:t>
      </w:r>
      <w:r w:rsidRPr="00205372">
        <w:rPr>
          <w:rFonts w:ascii="Corbel" w:eastAsia="Times New Roman" w:hAnsi="Corbel" w:cs="Times New Roman"/>
          <w:color w:val="000000"/>
          <w:szCs w:val="24"/>
          <w:lang w:val="ru-RU"/>
        </w:rPr>
        <w:t>т себя</w:t>
      </w:r>
      <w:r w:rsidR="005C3DB8" w:rsidRPr="00205372">
        <w:rPr>
          <w:rFonts w:ascii="Corbel" w:eastAsia="Times New Roman" w:hAnsi="Corbel" w:cs="Times New Roman"/>
          <w:color w:val="000000"/>
          <w:szCs w:val="24"/>
          <w:lang w:val="ru-RU"/>
        </w:rPr>
        <w:t xml:space="preserve"> комфортно</w:t>
      </w:r>
      <w:r w:rsidRPr="00205372">
        <w:rPr>
          <w:rFonts w:ascii="Corbel" w:eastAsia="Times New Roman" w:hAnsi="Corbel" w:cs="Times New Roman"/>
          <w:color w:val="000000"/>
          <w:szCs w:val="24"/>
          <w:lang w:val="ru-RU"/>
        </w:rPr>
        <w:t>.</w:t>
      </w:r>
    </w:p>
    <w:p w14:paraId="2A4646C5" w14:textId="05C84F4B" w:rsidR="0086247D" w:rsidRPr="00C906EF" w:rsidRDefault="00437E01" w:rsidP="0086247D">
      <w:pPr>
        <w:rPr>
          <w:rFonts w:ascii="Times New Roman" w:eastAsia="Times New Roman" w:hAnsi="Times New Roman" w:cs="Times New Roman"/>
          <w:szCs w:val="24"/>
          <w:lang w:val="ru-RU"/>
        </w:rPr>
      </w:pPr>
      <w:r w:rsidRPr="00C906EF">
        <w:rPr>
          <w:rFonts w:ascii="Corbel" w:eastAsia="Times New Roman" w:hAnsi="Corbel" w:cs="Times New Roman"/>
          <w:color w:val="000000"/>
          <w:szCs w:val="24"/>
          <w:lang w:val="ru-RU"/>
        </w:rPr>
        <w:t xml:space="preserve">Для горожан и городских служащих созданы понятные возможности поднимать различные вопросы и проблемы, оставлять отзывы о деятельности города и </w:t>
      </w:r>
      <w:r w:rsidR="00D52EF9" w:rsidRPr="00C906EF">
        <w:rPr>
          <w:rFonts w:ascii="Corbel" w:eastAsia="Times New Roman" w:hAnsi="Corbel" w:cs="Times New Roman"/>
          <w:color w:val="000000"/>
          <w:szCs w:val="24"/>
          <w:lang w:val="ru-RU"/>
        </w:rPr>
        <w:t xml:space="preserve">в ответ </w:t>
      </w:r>
      <w:r w:rsidRPr="00C906EF">
        <w:rPr>
          <w:rFonts w:ascii="Corbel" w:eastAsia="Times New Roman" w:hAnsi="Corbel" w:cs="Times New Roman"/>
          <w:color w:val="000000"/>
          <w:szCs w:val="24"/>
          <w:lang w:val="ru-RU"/>
        </w:rPr>
        <w:t xml:space="preserve">получать информацию </w:t>
      </w:r>
      <w:r w:rsidR="00D52EF9" w:rsidRPr="00C906EF">
        <w:rPr>
          <w:rFonts w:ascii="Corbel" w:eastAsia="Times New Roman" w:hAnsi="Corbel" w:cs="Times New Roman"/>
          <w:color w:val="000000"/>
          <w:szCs w:val="24"/>
          <w:lang w:val="ru-RU"/>
        </w:rPr>
        <w:t>касательно</w:t>
      </w:r>
      <w:r w:rsidRPr="00C906EF">
        <w:rPr>
          <w:rFonts w:ascii="Corbel" w:eastAsia="Times New Roman" w:hAnsi="Corbel" w:cs="Times New Roman"/>
          <w:color w:val="000000"/>
          <w:szCs w:val="24"/>
          <w:lang w:val="ru-RU"/>
        </w:rPr>
        <w:t xml:space="preserve"> их предложени</w:t>
      </w:r>
      <w:r w:rsidR="00D52EF9" w:rsidRPr="00C906EF">
        <w:rPr>
          <w:rFonts w:ascii="Corbel" w:eastAsia="Times New Roman" w:hAnsi="Corbel" w:cs="Times New Roman"/>
          <w:color w:val="000000"/>
          <w:szCs w:val="24"/>
          <w:lang w:val="ru-RU"/>
        </w:rPr>
        <w:t>й</w:t>
      </w:r>
      <w:r w:rsidRPr="00C906EF">
        <w:rPr>
          <w:rFonts w:ascii="Corbel" w:eastAsia="Times New Roman" w:hAnsi="Corbel" w:cs="Times New Roman"/>
          <w:color w:val="000000"/>
          <w:szCs w:val="24"/>
          <w:lang w:val="ru-RU"/>
        </w:rPr>
        <w:t>, заявлени</w:t>
      </w:r>
      <w:r w:rsidR="00D52EF9" w:rsidRPr="00C906EF">
        <w:rPr>
          <w:rFonts w:ascii="Corbel" w:eastAsia="Times New Roman" w:hAnsi="Corbel" w:cs="Times New Roman"/>
          <w:color w:val="000000"/>
          <w:szCs w:val="24"/>
          <w:lang w:val="ru-RU"/>
        </w:rPr>
        <w:t>й</w:t>
      </w:r>
      <w:r w:rsidRPr="00C906EF">
        <w:rPr>
          <w:rFonts w:ascii="Corbel" w:eastAsia="Times New Roman" w:hAnsi="Corbel" w:cs="Times New Roman"/>
          <w:color w:val="000000"/>
          <w:szCs w:val="24"/>
          <w:lang w:val="ru-RU"/>
        </w:rPr>
        <w:t xml:space="preserve"> и</w:t>
      </w:r>
      <w:r w:rsidR="00167DBF" w:rsidRPr="00C906EF">
        <w:rPr>
          <w:rFonts w:ascii="Corbel" w:eastAsia="Times New Roman" w:hAnsi="Corbel" w:cs="Times New Roman"/>
          <w:color w:val="000000"/>
          <w:szCs w:val="24"/>
          <w:lang w:val="ru-RU"/>
        </w:rPr>
        <w:t> </w:t>
      </w:r>
      <w:r w:rsidRPr="00C906EF">
        <w:rPr>
          <w:rFonts w:ascii="Corbel" w:eastAsia="Times New Roman" w:hAnsi="Corbel" w:cs="Times New Roman"/>
          <w:color w:val="000000"/>
          <w:szCs w:val="24"/>
          <w:lang w:val="ru-RU"/>
        </w:rPr>
        <w:t>т.</w:t>
      </w:r>
      <w:r w:rsidR="00167DBF" w:rsidRPr="00C906EF">
        <w:rPr>
          <w:rFonts w:ascii="Corbel" w:eastAsia="Times New Roman" w:hAnsi="Corbel" w:cs="Times New Roman"/>
          <w:color w:val="000000"/>
          <w:szCs w:val="24"/>
          <w:lang w:val="ru-RU"/>
        </w:rPr>
        <w:t> д</w:t>
      </w:r>
      <w:r w:rsidRPr="00C906EF">
        <w:rPr>
          <w:rFonts w:ascii="Corbel" w:eastAsia="Times New Roman" w:hAnsi="Corbel" w:cs="Times New Roman"/>
          <w:color w:val="000000"/>
          <w:szCs w:val="24"/>
          <w:lang w:val="ru-RU"/>
        </w:rPr>
        <w:t xml:space="preserve">. </w:t>
      </w:r>
      <w:r w:rsidR="00385917" w:rsidRPr="00C906EF">
        <w:rPr>
          <w:rFonts w:ascii="Corbel" w:eastAsia="Times New Roman" w:hAnsi="Corbel" w:cs="Times New Roman"/>
          <w:color w:val="000000"/>
          <w:szCs w:val="24"/>
          <w:lang w:val="ru-RU"/>
        </w:rPr>
        <w:t>Это обеспечива</w:t>
      </w:r>
      <w:r w:rsidR="005C3E52" w:rsidRPr="00C906EF">
        <w:rPr>
          <w:rFonts w:ascii="Corbel" w:eastAsia="Times New Roman" w:hAnsi="Corbel" w:cs="Times New Roman"/>
          <w:color w:val="000000"/>
          <w:szCs w:val="24"/>
          <w:lang w:val="ru-RU"/>
        </w:rPr>
        <w:t>ю</w:t>
      </w:r>
      <w:r w:rsidR="00385917" w:rsidRPr="00C906EF">
        <w:rPr>
          <w:rFonts w:ascii="Corbel" w:eastAsia="Times New Roman" w:hAnsi="Corbel" w:cs="Times New Roman"/>
          <w:color w:val="000000"/>
          <w:szCs w:val="24"/>
          <w:lang w:val="ru-RU"/>
        </w:rPr>
        <w:t>т как цифровы</w:t>
      </w:r>
      <w:r w:rsidR="005C3E52" w:rsidRPr="00C906EF">
        <w:rPr>
          <w:rFonts w:ascii="Corbel" w:eastAsia="Times New Roman" w:hAnsi="Corbel" w:cs="Times New Roman"/>
          <w:color w:val="000000"/>
          <w:szCs w:val="24"/>
          <w:lang w:val="ru-RU"/>
        </w:rPr>
        <w:t>е</w:t>
      </w:r>
      <w:r w:rsidR="00385917" w:rsidRPr="00C906EF">
        <w:rPr>
          <w:rFonts w:ascii="Corbel" w:eastAsia="Times New Roman" w:hAnsi="Corbel" w:cs="Times New Roman"/>
          <w:color w:val="000000"/>
          <w:szCs w:val="24"/>
          <w:lang w:val="ru-RU"/>
        </w:rPr>
        <w:t>, так и традиционны</w:t>
      </w:r>
      <w:r w:rsidR="005C3E52" w:rsidRPr="00C906EF">
        <w:rPr>
          <w:rFonts w:ascii="Corbel" w:eastAsia="Times New Roman" w:hAnsi="Corbel" w:cs="Times New Roman"/>
          <w:color w:val="000000"/>
          <w:szCs w:val="24"/>
          <w:lang w:val="ru-RU"/>
        </w:rPr>
        <w:t>е</w:t>
      </w:r>
      <w:r w:rsidR="00385917" w:rsidRPr="00C906EF">
        <w:rPr>
          <w:rFonts w:ascii="Corbel" w:eastAsia="Times New Roman" w:hAnsi="Corbel" w:cs="Times New Roman"/>
          <w:color w:val="000000"/>
          <w:szCs w:val="24"/>
          <w:lang w:val="ru-RU"/>
        </w:rPr>
        <w:t xml:space="preserve"> инфоканал</w:t>
      </w:r>
      <w:r w:rsidR="00A77591">
        <w:rPr>
          <w:rFonts w:ascii="Corbel" w:eastAsia="Times New Roman" w:hAnsi="Corbel" w:cs="Times New Roman"/>
          <w:color w:val="000000"/>
          <w:szCs w:val="24"/>
          <w:lang w:val="ru-RU"/>
        </w:rPr>
        <w:t>ы</w:t>
      </w:r>
      <w:r w:rsidR="00385917" w:rsidRPr="00C906EF">
        <w:rPr>
          <w:rFonts w:ascii="Corbel" w:eastAsia="Times New Roman" w:hAnsi="Corbel" w:cs="Times New Roman"/>
          <w:color w:val="000000"/>
          <w:szCs w:val="24"/>
          <w:lang w:val="ru-RU"/>
        </w:rPr>
        <w:t xml:space="preserve">, </w:t>
      </w:r>
      <w:r w:rsidR="00695C48" w:rsidRPr="00C906EF">
        <w:rPr>
          <w:rFonts w:ascii="Corbel" w:eastAsia="Times New Roman" w:hAnsi="Corbel" w:cs="Times New Roman"/>
          <w:color w:val="000000"/>
          <w:szCs w:val="24"/>
          <w:lang w:val="ru-RU"/>
        </w:rPr>
        <w:t>действую</w:t>
      </w:r>
      <w:r w:rsidR="00864AB4" w:rsidRPr="00C906EF">
        <w:rPr>
          <w:rFonts w:ascii="Corbel" w:eastAsia="Times New Roman" w:hAnsi="Corbel" w:cs="Times New Roman"/>
          <w:color w:val="000000"/>
          <w:szCs w:val="24"/>
          <w:lang w:val="ru-RU"/>
        </w:rPr>
        <w:t>щие</w:t>
      </w:r>
      <w:r w:rsidR="00385917" w:rsidRPr="00C906EF">
        <w:rPr>
          <w:rFonts w:ascii="Corbel" w:eastAsia="Times New Roman" w:hAnsi="Corbel" w:cs="Times New Roman"/>
          <w:color w:val="000000"/>
          <w:szCs w:val="24"/>
          <w:lang w:val="ru-RU"/>
        </w:rPr>
        <w:t xml:space="preserve"> на практике и доступны</w:t>
      </w:r>
      <w:r w:rsidR="00695C48" w:rsidRPr="00C906EF">
        <w:rPr>
          <w:rFonts w:ascii="Corbel" w:eastAsia="Times New Roman" w:hAnsi="Corbel" w:cs="Times New Roman"/>
          <w:color w:val="000000"/>
          <w:szCs w:val="24"/>
          <w:lang w:val="ru-RU"/>
        </w:rPr>
        <w:t>е</w:t>
      </w:r>
      <w:r w:rsidR="00385917" w:rsidRPr="00C906EF">
        <w:rPr>
          <w:rFonts w:ascii="Corbel" w:eastAsia="Times New Roman" w:hAnsi="Corbel" w:cs="Times New Roman"/>
          <w:color w:val="000000"/>
          <w:szCs w:val="24"/>
          <w:lang w:val="ru-RU"/>
        </w:rPr>
        <w:t xml:space="preserve"> различным целевым группам. </w:t>
      </w:r>
      <w:r w:rsidR="00A3536B" w:rsidRPr="00C906EF">
        <w:rPr>
          <w:rFonts w:ascii="Corbel" w:eastAsia="Times New Roman" w:hAnsi="Corbel" w:cs="Times New Roman"/>
          <w:color w:val="000000"/>
          <w:szCs w:val="24"/>
          <w:lang w:val="ru-RU"/>
        </w:rPr>
        <w:t>Работа города в различных проце</w:t>
      </w:r>
      <w:r w:rsidR="003B6802" w:rsidRPr="00C906EF">
        <w:rPr>
          <w:rFonts w:ascii="Corbel" w:eastAsia="Times New Roman" w:hAnsi="Corbel" w:cs="Times New Roman"/>
          <w:color w:val="000000"/>
          <w:szCs w:val="24"/>
          <w:lang w:val="ru-RU"/>
        </w:rPr>
        <w:t>д</w:t>
      </w:r>
      <w:r w:rsidR="00A3536B" w:rsidRPr="00C906EF">
        <w:rPr>
          <w:rFonts w:ascii="Corbel" w:eastAsia="Times New Roman" w:hAnsi="Corbel" w:cs="Times New Roman"/>
          <w:color w:val="000000"/>
          <w:szCs w:val="24"/>
          <w:lang w:val="ru-RU"/>
        </w:rPr>
        <w:t>у</w:t>
      </w:r>
      <w:r w:rsidR="003B6802" w:rsidRPr="00C906EF">
        <w:rPr>
          <w:rFonts w:ascii="Corbel" w:eastAsia="Times New Roman" w:hAnsi="Corbel" w:cs="Times New Roman"/>
          <w:color w:val="000000"/>
          <w:szCs w:val="24"/>
          <w:lang w:val="ru-RU"/>
        </w:rPr>
        <w:t>р</w:t>
      </w:r>
      <w:r w:rsidR="00A3536B" w:rsidRPr="00C906EF">
        <w:rPr>
          <w:rFonts w:ascii="Corbel" w:eastAsia="Times New Roman" w:hAnsi="Corbel" w:cs="Times New Roman"/>
          <w:color w:val="000000"/>
          <w:szCs w:val="24"/>
          <w:lang w:val="ru-RU"/>
        </w:rPr>
        <w:t>ных процессах стави</w:t>
      </w:r>
      <w:r w:rsidR="00AD5C79" w:rsidRPr="00C906EF">
        <w:rPr>
          <w:rFonts w:ascii="Corbel" w:eastAsia="Times New Roman" w:hAnsi="Corbel" w:cs="Times New Roman"/>
          <w:color w:val="000000"/>
          <w:szCs w:val="24"/>
          <w:lang w:val="ru-RU"/>
        </w:rPr>
        <w:t>т</w:t>
      </w:r>
      <w:r w:rsidR="00A3536B" w:rsidRPr="00C906EF">
        <w:rPr>
          <w:rFonts w:ascii="Corbel" w:eastAsia="Times New Roman" w:hAnsi="Corbel" w:cs="Times New Roman"/>
          <w:color w:val="000000"/>
          <w:szCs w:val="24"/>
          <w:lang w:val="ru-RU"/>
        </w:rPr>
        <w:t xml:space="preserve"> общей целью решение дел с минимальными процессуальными сроками и в </w:t>
      </w:r>
      <w:r w:rsidR="00321095" w:rsidRPr="00C906EF">
        <w:rPr>
          <w:rFonts w:ascii="Corbel" w:eastAsia="Times New Roman" w:hAnsi="Corbel" w:cs="Times New Roman"/>
          <w:color w:val="000000"/>
          <w:szCs w:val="24"/>
          <w:lang w:val="ru-RU"/>
        </w:rPr>
        <w:t xml:space="preserve">форме, </w:t>
      </w:r>
      <w:r w:rsidR="00A3536B" w:rsidRPr="00C906EF">
        <w:rPr>
          <w:rFonts w:ascii="Corbel" w:eastAsia="Times New Roman" w:hAnsi="Corbel" w:cs="Times New Roman"/>
          <w:color w:val="000000"/>
          <w:szCs w:val="24"/>
          <w:lang w:val="ru-RU"/>
        </w:rPr>
        <w:t xml:space="preserve">наиболее удобной для гражданина, предпринимателя или другого </w:t>
      </w:r>
      <w:r w:rsidR="0091634A" w:rsidRPr="00C906EF">
        <w:rPr>
          <w:rFonts w:ascii="Corbel" w:eastAsia="Times New Roman" w:hAnsi="Corbel" w:cs="Times New Roman"/>
          <w:color w:val="000000"/>
          <w:szCs w:val="24"/>
          <w:lang w:val="ru-RU"/>
        </w:rPr>
        <w:t>участник</w:t>
      </w:r>
      <w:r w:rsidR="00A3536B" w:rsidRPr="00C906EF">
        <w:rPr>
          <w:rFonts w:ascii="Corbel" w:eastAsia="Times New Roman" w:hAnsi="Corbel" w:cs="Times New Roman"/>
          <w:color w:val="000000"/>
          <w:szCs w:val="24"/>
          <w:lang w:val="ru-RU"/>
        </w:rPr>
        <w:t>а.</w:t>
      </w:r>
    </w:p>
    <w:p w14:paraId="6515B534" w14:textId="14D3FEF2" w:rsidR="0086247D" w:rsidRPr="00C906EF" w:rsidRDefault="00F0635A" w:rsidP="0086247D">
      <w:pPr>
        <w:rPr>
          <w:rFonts w:ascii="Times New Roman" w:eastAsia="Times New Roman" w:hAnsi="Times New Roman" w:cs="Times New Roman"/>
          <w:szCs w:val="24"/>
          <w:lang w:val="ru-RU"/>
        </w:rPr>
      </w:pPr>
      <w:r w:rsidRPr="00C906EF">
        <w:rPr>
          <w:rFonts w:ascii="Corbel" w:eastAsia="Times New Roman" w:hAnsi="Corbel" w:cs="Times New Roman"/>
          <w:color w:val="000000"/>
          <w:szCs w:val="24"/>
          <w:lang w:val="ru-RU"/>
        </w:rPr>
        <w:t>Структура управления город</w:t>
      </w:r>
      <w:r w:rsidR="00A86309" w:rsidRPr="00C906EF">
        <w:rPr>
          <w:rFonts w:ascii="Corbel" w:eastAsia="Times New Roman" w:hAnsi="Corbel" w:cs="Times New Roman"/>
          <w:color w:val="000000"/>
          <w:szCs w:val="24"/>
          <w:lang w:val="ru-RU"/>
        </w:rPr>
        <w:t>ом</w:t>
      </w:r>
      <w:r w:rsidRPr="00C906EF">
        <w:rPr>
          <w:rFonts w:ascii="Corbel" w:eastAsia="Times New Roman" w:hAnsi="Corbel" w:cs="Times New Roman"/>
          <w:color w:val="000000"/>
          <w:szCs w:val="24"/>
          <w:lang w:val="ru-RU"/>
        </w:rPr>
        <w:t xml:space="preserve"> соответствует лучшим практикам местн</w:t>
      </w:r>
      <w:r w:rsidR="00DC2D86" w:rsidRPr="00C906EF">
        <w:rPr>
          <w:rFonts w:ascii="Corbel" w:eastAsia="Times New Roman" w:hAnsi="Corbel" w:cs="Times New Roman"/>
          <w:color w:val="000000"/>
          <w:szCs w:val="24"/>
          <w:lang w:val="ru-RU"/>
        </w:rPr>
        <w:t>ых</w:t>
      </w:r>
      <w:r w:rsidRPr="00C906EF">
        <w:rPr>
          <w:rFonts w:ascii="Corbel" w:eastAsia="Times New Roman" w:hAnsi="Corbel" w:cs="Times New Roman"/>
          <w:color w:val="000000"/>
          <w:szCs w:val="24"/>
          <w:lang w:val="ru-RU"/>
        </w:rPr>
        <w:t xml:space="preserve"> самоуправлени</w:t>
      </w:r>
      <w:r w:rsidR="00DC2D86" w:rsidRPr="00C906EF">
        <w:rPr>
          <w:rFonts w:ascii="Corbel" w:eastAsia="Times New Roman" w:hAnsi="Corbel" w:cs="Times New Roman"/>
          <w:color w:val="000000"/>
          <w:szCs w:val="24"/>
          <w:lang w:val="ru-RU"/>
        </w:rPr>
        <w:t>й</w:t>
      </w:r>
      <w:r w:rsidRPr="00C906EF">
        <w:rPr>
          <w:rFonts w:ascii="Corbel" w:eastAsia="Times New Roman" w:hAnsi="Corbel" w:cs="Times New Roman"/>
          <w:color w:val="000000"/>
          <w:szCs w:val="24"/>
          <w:lang w:val="ru-RU"/>
        </w:rPr>
        <w:t xml:space="preserve"> как в Эстонии, так и в других странах Европы.</w:t>
      </w:r>
      <w:r w:rsidR="00DC2D86" w:rsidRPr="00C906EF">
        <w:rPr>
          <w:rFonts w:ascii="Corbel" w:eastAsia="Times New Roman" w:hAnsi="Corbel" w:cs="Times New Roman"/>
          <w:color w:val="000000"/>
          <w:szCs w:val="24"/>
          <w:lang w:val="ru-RU"/>
        </w:rPr>
        <w:t xml:space="preserve"> </w:t>
      </w:r>
      <w:r w:rsidR="006473D7" w:rsidRPr="00C906EF">
        <w:rPr>
          <w:rFonts w:ascii="Corbel" w:eastAsia="Times New Roman" w:hAnsi="Corbel" w:cs="Times New Roman"/>
          <w:color w:val="000000"/>
          <w:szCs w:val="24"/>
          <w:lang w:val="ru-RU"/>
        </w:rPr>
        <w:t xml:space="preserve">Городские чиновники, служащие и </w:t>
      </w:r>
      <w:r w:rsidR="00B112AF" w:rsidRPr="00C906EF">
        <w:rPr>
          <w:rFonts w:ascii="Corbel" w:eastAsia="Times New Roman" w:hAnsi="Corbel" w:cs="Times New Roman"/>
          <w:color w:val="000000"/>
          <w:szCs w:val="24"/>
          <w:lang w:val="ru-RU"/>
        </w:rPr>
        <w:t xml:space="preserve">члены </w:t>
      </w:r>
      <w:r w:rsidR="006473D7" w:rsidRPr="00C906EF">
        <w:rPr>
          <w:rFonts w:ascii="Corbel" w:eastAsia="Times New Roman" w:hAnsi="Corbel" w:cs="Times New Roman"/>
          <w:color w:val="000000"/>
          <w:szCs w:val="24"/>
          <w:lang w:val="ru-RU"/>
        </w:rPr>
        <w:t>совет</w:t>
      </w:r>
      <w:r w:rsidR="00B112AF" w:rsidRPr="00C906EF">
        <w:rPr>
          <w:rFonts w:ascii="Corbel" w:eastAsia="Times New Roman" w:hAnsi="Corbel" w:cs="Times New Roman"/>
          <w:color w:val="000000"/>
          <w:szCs w:val="24"/>
          <w:lang w:val="ru-RU"/>
        </w:rPr>
        <w:t>а</w:t>
      </w:r>
      <w:r w:rsidR="006473D7" w:rsidRPr="00C906EF">
        <w:rPr>
          <w:rFonts w:ascii="Corbel" w:eastAsia="Times New Roman" w:hAnsi="Corbel" w:cs="Times New Roman"/>
          <w:color w:val="000000"/>
          <w:szCs w:val="24"/>
          <w:lang w:val="ru-RU"/>
        </w:rPr>
        <w:t xml:space="preserve"> активно участвуют в соответствующ</w:t>
      </w:r>
      <w:r w:rsidR="00BA3F3F" w:rsidRPr="00C906EF">
        <w:rPr>
          <w:rFonts w:ascii="Corbel" w:eastAsia="Times New Roman" w:hAnsi="Corbel" w:cs="Times New Roman"/>
          <w:color w:val="000000"/>
          <w:szCs w:val="24"/>
          <w:lang w:val="ru-RU"/>
        </w:rPr>
        <w:t>их</w:t>
      </w:r>
      <w:r w:rsidR="006473D7" w:rsidRPr="00C906EF">
        <w:rPr>
          <w:rFonts w:ascii="Corbel" w:eastAsia="Times New Roman" w:hAnsi="Corbel" w:cs="Times New Roman"/>
          <w:color w:val="000000"/>
          <w:szCs w:val="24"/>
          <w:lang w:val="ru-RU"/>
        </w:rPr>
        <w:t xml:space="preserve"> </w:t>
      </w:r>
      <w:r w:rsidR="00B112AF" w:rsidRPr="00C906EF">
        <w:rPr>
          <w:rFonts w:ascii="Corbel" w:eastAsia="Times New Roman" w:hAnsi="Corbel" w:cs="Times New Roman"/>
          <w:color w:val="000000"/>
          <w:szCs w:val="24"/>
          <w:lang w:val="ru-RU"/>
        </w:rPr>
        <w:t>позицион</w:t>
      </w:r>
      <w:r w:rsidR="006473D7" w:rsidRPr="00C906EF">
        <w:rPr>
          <w:rFonts w:ascii="Corbel" w:eastAsia="Times New Roman" w:hAnsi="Corbel" w:cs="Times New Roman"/>
          <w:color w:val="000000"/>
          <w:szCs w:val="24"/>
          <w:lang w:val="ru-RU"/>
        </w:rPr>
        <w:t>н</w:t>
      </w:r>
      <w:r w:rsidR="00BA3F3F" w:rsidRPr="00C906EF">
        <w:rPr>
          <w:rFonts w:ascii="Corbel" w:eastAsia="Times New Roman" w:hAnsi="Corbel" w:cs="Times New Roman"/>
          <w:color w:val="000000"/>
          <w:szCs w:val="24"/>
          <w:lang w:val="ru-RU"/>
        </w:rPr>
        <w:t>ых</w:t>
      </w:r>
      <w:r w:rsidR="006473D7" w:rsidRPr="00C906EF">
        <w:rPr>
          <w:rFonts w:ascii="Corbel" w:eastAsia="Times New Roman" w:hAnsi="Corbel" w:cs="Times New Roman"/>
          <w:color w:val="000000"/>
          <w:szCs w:val="24"/>
          <w:lang w:val="ru-RU"/>
        </w:rPr>
        <w:t>, управленческ</w:t>
      </w:r>
      <w:r w:rsidR="00BA3F3F" w:rsidRPr="00C906EF">
        <w:rPr>
          <w:rFonts w:ascii="Corbel" w:eastAsia="Times New Roman" w:hAnsi="Corbel" w:cs="Times New Roman"/>
          <w:color w:val="000000"/>
          <w:szCs w:val="24"/>
          <w:lang w:val="ru-RU"/>
        </w:rPr>
        <w:t>их</w:t>
      </w:r>
      <w:r w:rsidR="006473D7" w:rsidRPr="00C906EF">
        <w:rPr>
          <w:rFonts w:ascii="Corbel" w:eastAsia="Times New Roman" w:hAnsi="Corbel" w:cs="Times New Roman"/>
          <w:color w:val="000000"/>
          <w:szCs w:val="24"/>
          <w:lang w:val="ru-RU"/>
        </w:rPr>
        <w:t xml:space="preserve"> и друг</w:t>
      </w:r>
      <w:r w:rsidR="00BA3F3F" w:rsidRPr="00C906EF">
        <w:rPr>
          <w:rFonts w:ascii="Corbel" w:eastAsia="Times New Roman" w:hAnsi="Corbel" w:cs="Times New Roman"/>
          <w:color w:val="000000"/>
          <w:szCs w:val="24"/>
          <w:lang w:val="ru-RU"/>
        </w:rPr>
        <w:t>их</w:t>
      </w:r>
      <w:r w:rsidR="006473D7" w:rsidRPr="00C906EF">
        <w:rPr>
          <w:rFonts w:ascii="Corbel" w:eastAsia="Times New Roman" w:hAnsi="Corbel" w:cs="Times New Roman"/>
          <w:color w:val="000000"/>
          <w:szCs w:val="24"/>
          <w:lang w:val="ru-RU"/>
        </w:rPr>
        <w:t xml:space="preserve"> обуч</w:t>
      </w:r>
      <w:r w:rsidR="00BA3F3F" w:rsidRPr="00C906EF">
        <w:rPr>
          <w:rFonts w:ascii="Corbel" w:eastAsia="Times New Roman" w:hAnsi="Corbel" w:cs="Times New Roman"/>
          <w:color w:val="000000"/>
          <w:szCs w:val="24"/>
          <w:lang w:val="ru-RU"/>
        </w:rPr>
        <w:t>ающих курсах</w:t>
      </w:r>
      <w:r w:rsidR="006473D7" w:rsidRPr="00C906EF">
        <w:rPr>
          <w:rFonts w:ascii="Corbel" w:eastAsia="Times New Roman" w:hAnsi="Corbel" w:cs="Times New Roman"/>
          <w:color w:val="000000"/>
          <w:szCs w:val="24"/>
          <w:lang w:val="ru-RU"/>
        </w:rPr>
        <w:t>, чтобы улучшить качество управления</w:t>
      </w:r>
      <w:r w:rsidR="007C4B87" w:rsidRPr="00C906EF">
        <w:rPr>
          <w:rFonts w:ascii="Corbel" w:eastAsia="Times New Roman" w:hAnsi="Corbel" w:cs="Times New Roman"/>
          <w:color w:val="000000"/>
          <w:szCs w:val="24"/>
          <w:lang w:val="ru-RU"/>
        </w:rPr>
        <w:t xml:space="preserve"> городом</w:t>
      </w:r>
      <w:r w:rsidR="006473D7" w:rsidRPr="00C906EF">
        <w:rPr>
          <w:rFonts w:ascii="Corbel" w:eastAsia="Times New Roman" w:hAnsi="Corbel" w:cs="Times New Roman"/>
          <w:color w:val="000000"/>
          <w:szCs w:val="24"/>
          <w:lang w:val="ru-RU"/>
        </w:rPr>
        <w:t>.</w:t>
      </w:r>
      <w:r w:rsidR="00A768E3" w:rsidRPr="00C906EF">
        <w:rPr>
          <w:rFonts w:ascii="Corbel" w:eastAsia="Times New Roman" w:hAnsi="Corbel" w:cs="Times New Roman"/>
          <w:color w:val="000000"/>
          <w:szCs w:val="24"/>
          <w:lang w:val="ru-RU"/>
        </w:rPr>
        <w:t xml:space="preserve"> </w:t>
      </w:r>
      <w:r w:rsidR="002543C8" w:rsidRPr="00C906EF">
        <w:rPr>
          <w:rFonts w:ascii="Corbel" w:eastAsia="Times New Roman" w:hAnsi="Corbel" w:cs="Times New Roman"/>
          <w:color w:val="000000"/>
          <w:szCs w:val="24"/>
          <w:lang w:val="ru-RU"/>
        </w:rPr>
        <w:t xml:space="preserve">Базы данных города </w:t>
      </w:r>
      <w:r w:rsidR="00DD1480" w:rsidRPr="00C906EF">
        <w:rPr>
          <w:rFonts w:ascii="Corbel" w:eastAsia="Times New Roman" w:hAnsi="Corbel" w:cs="Times New Roman"/>
          <w:color w:val="000000"/>
          <w:szCs w:val="24"/>
          <w:lang w:val="ru-RU"/>
        </w:rPr>
        <w:t>основаны на современных решениях</w:t>
      </w:r>
      <w:r w:rsidR="002543C8" w:rsidRPr="00C906EF">
        <w:rPr>
          <w:rFonts w:ascii="Corbel" w:eastAsia="Times New Roman" w:hAnsi="Corbel" w:cs="Times New Roman"/>
          <w:color w:val="000000"/>
          <w:szCs w:val="24"/>
          <w:lang w:val="ru-RU"/>
        </w:rPr>
        <w:t xml:space="preserve">, </w:t>
      </w:r>
      <w:r w:rsidR="00DD1480" w:rsidRPr="00C906EF">
        <w:rPr>
          <w:rFonts w:ascii="Corbel" w:eastAsia="Times New Roman" w:hAnsi="Corbel" w:cs="Times New Roman"/>
          <w:color w:val="000000"/>
          <w:szCs w:val="24"/>
          <w:lang w:val="ru-RU"/>
        </w:rPr>
        <w:t>дель</w:t>
      </w:r>
      <w:r w:rsidR="002543C8" w:rsidRPr="00C906EF">
        <w:rPr>
          <w:rFonts w:ascii="Corbel" w:eastAsia="Times New Roman" w:hAnsi="Corbel" w:cs="Times New Roman"/>
          <w:color w:val="000000"/>
          <w:szCs w:val="24"/>
          <w:lang w:val="ru-RU"/>
        </w:rPr>
        <w:t>ны и актуальны, доступны каждому в сети и просты для понимания.</w:t>
      </w:r>
    </w:p>
    <w:p w14:paraId="0CD56A3B" w14:textId="298EEAB8" w:rsidR="0086247D" w:rsidRPr="00812D8B" w:rsidRDefault="00705851" w:rsidP="0086247D">
      <w:pPr>
        <w:rPr>
          <w:rFonts w:ascii="Times New Roman" w:eastAsia="Times New Roman" w:hAnsi="Times New Roman" w:cs="Times New Roman"/>
          <w:szCs w:val="24"/>
          <w:lang w:val="ru-RU"/>
        </w:rPr>
      </w:pPr>
      <w:r w:rsidRPr="00812D8B">
        <w:rPr>
          <w:rFonts w:ascii="Corbel" w:eastAsia="Times New Roman" w:hAnsi="Corbel" w:cs="Times New Roman"/>
          <w:color w:val="000000"/>
          <w:szCs w:val="24"/>
          <w:lang w:val="ru-RU"/>
        </w:rPr>
        <w:t xml:space="preserve">Сообщества осознают свою роль в управлении городом и активно участвуют в управлении городом и решении проблем, стоящих перед городом. </w:t>
      </w:r>
      <w:r w:rsidR="00441E4C" w:rsidRPr="00812D8B">
        <w:rPr>
          <w:rFonts w:ascii="Corbel" w:eastAsia="Times New Roman" w:hAnsi="Corbel" w:cs="Times New Roman"/>
          <w:color w:val="000000"/>
          <w:szCs w:val="24"/>
          <w:lang w:val="ru-RU"/>
        </w:rPr>
        <w:t>Функции, роли и обязанности городского управления понятны и доступны для сообществ и различных структур городского управления</w:t>
      </w:r>
      <w:r w:rsidR="00542207" w:rsidRPr="00812D8B">
        <w:rPr>
          <w:rFonts w:ascii="Corbel" w:eastAsia="Times New Roman" w:hAnsi="Corbel" w:cs="Times New Roman"/>
          <w:color w:val="000000"/>
          <w:szCs w:val="24"/>
          <w:lang w:val="ru-RU"/>
        </w:rPr>
        <w:t xml:space="preserve">. </w:t>
      </w:r>
      <w:r w:rsidR="0003350F" w:rsidRPr="00812D8B">
        <w:rPr>
          <w:rFonts w:ascii="Corbel" w:eastAsia="Times New Roman" w:hAnsi="Corbel" w:cs="Times New Roman"/>
          <w:color w:val="000000"/>
          <w:szCs w:val="24"/>
          <w:lang w:val="ru-RU"/>
        </w:rPr>
        <w:t xml:space="preserve">Это закреплено в </w:t>
      </w:r>
      <w:r w:rsidR="00954191" w:rsidRPr="00812D8B">
        <w:rPr>
          <w:rFonts w:ascii="Corbel" w:eastAsia="Times New Roman" w:hAnsi="Corbel" w:cs="Times New Roman"/>
          <w:color w:val="000000"/>
          <w:szCs w:val="24"/>
          <w:lang w:val="ru-RU"/>
        </w:rPr>
        <w:t xml:space="preserve">вовлекающем </w:t>
      </w:r>
      <w:r w:rsidR="0003350F" w:rsidRPr="00812D8B">
        <w:rPr>
          <w:rFonts w:ascii="Corbel" w:eastAsia="Times New Roman" w:hAnsi="Corbel" w:cs="Times New Roman"/>
          <w:color w:val="000000"/>
          <w:szCs w:val="24"/>
          <w:lang w:val="ru-RU"/>
        </w:rPr>
        <w:t xml:space="preserve">соглашении между городскими </w:t>
      </w:r>
      <w:r w:rsidR="00A25287" w:rsidRPr="00812D8B">
        <w:rPr>
          <w:rFonts w:ascii="Corbel" w:eastAsia="Times New Roman" w:hAnsi="Corbel" w:cs="Times New Roman"/>
          <w:color w:val="000000"/>
          <w:szCs w:val="24"/>
          <w:lang w:val="ru-RU"/>
        </w:rPr>
        <w:t xml:space="preserve">органами </w:t>
      </w:r>
      <w:r w:rsidR="0003350F" w:rsidRPr="00812D8B">
        <w:rPr>
          <w:rFonts w:ascii="Corbel" w:eastAsia="Times New Roman" w:hAnsi="Corbel" w:cs="Times New Roman"/>
          <w:color w:val="000000"/>
          <w:szCs w:val="24"/>
          <w:lang w:val="ru-RU"/>
        </w:rPr>
        <w:t xml:space="preserve">власти и сообществами, что также помогает смягчить или предотвратить рост </w:t>
      </w:r>
      <w:r w:rsidR="002C4EA3" w:rsidRPr="00812D8B">
        <w:rPr>
          <w:rFonts w:ascii="Corbel" w:eastAsia="Times New Roman" w:hAnsi="Corbel" w:cs="Times New Roman"/>
          <w:i/>
          <w:iCs/>
          <w:color w:val="000000"/>
          <w:szCs w:val="24"/>
        </w:rPr>
        <w:t>NIMBY</w:t>
      </w:r>
      <w:r w:rsidR="002D0762">
        <w:rPr>
          <w:rStyle w:val="FootnoteReference"/>
          <w:i/>
          <w:iCs/>
        </w:rPr>
        <w:footnoteReference w:id="1"/>
      </w:r>
      <w:r w:rsidR="002C4EA3" w:rsidRPr="00812D8B">
        <w:rPr>
          <w:rFonts w:ascii="Corbel" w:eastAsia="Times New Roman" w:hAnsi="Corbel" w:cs="Times New Roman"/>
          <w:color w:val="000000"/>
          <w:szCs w:val="24"/>
          <w:lang w:val="ru-RU"/>
        </w:rPr>
        <w:t>-</w:t>
      </w:r>
      <w:r w:rsidR="0003350F" w:rsidRPr="00812D8B">
        <w:rPr>
          <w:rFonts w:ascii="Corbel" w:eastAsia="Times New Roman" w:hAnsi="Corbel" w:cs="Times New Roman"/>
          <w:color w:val="000000"/>
          <w:szCs w:val="24"/>
          <w:lang w:val="ru-RU"/>
        </w:rPr>
        <w:t xml:space="preserve">отношения </w:t>
      </w:r>
      <w:r w:rsidR="007B3646" w:rsidRPr="00812D8B">
        <w:rPr>
          <w:rFonts w:ascii="Corbel" w:eastAsia="Times New Roman" w:hAnsi="Corbel" w:cs="Times New Roman"/>
          <w:color w:val="000000"/>
          <w:szCs w:val="24"/>
          <w:lang w:val="ru-RU"/>
        </w:rPr>
        <w:t>в</w:t>
      </w:r>
      <w:r w:rsidR="0003350F" w:rsidRPr="00812D8B">
        <w:rPr>
          <w:rFonts w:ascii="Corbel" w:eastAsia="Times New Roman" w:hAnsi="Corbel" w:cs="Times New Roman"/>
          <w:color w:val="000000"/>
          <w:szCs w:val="24"/>
          <w:lang w:val="ru-RU"/>
        </w:rPr>
        <w:t xml:space="preserve"> городе.</w:t>
      </w:r>
    </w:p>
    <w:p w14:paraId="1A07986A" w14:textId="3703A32B" w:rsidR="00CB4B87" w:rsidRPr="001B23CD" w:rsidRDefault="00AF10C0" w:rsidP="0086247D">
      <w:pPr>
        <w:rPr>
          <w:rFonts w:ascii="Corbel" w:eastAsia="Times New Roman" w:hAnsi="Corbel" w:cs="Times New Roman"/>
          <w:color w:val="000000"/>
          <w:szCs w:val="24"/>
          <w:lang w:val="ru-RU"/>
        </w:rPr>
      </w:pPr>
      <w:r w:rsidRPr="00812D8B">
        <w:rPr>
          <w:rFonts w:ascii="Corbel" w:eastAsia="Times New Roman" w:hAnsi="Corbel" w:cs="Times New Roman"/>
          <w:color w:val="000000"/>
          <w:szCs w:val="24"/>
          <w:lang w:val="ru-RU"/>
        </w:rPr>
        <w:t>Нарва играет активную роль в общении с государством. Нарва также является вдохнов</w:t>
      </w:r>
      <w:r w:rsidR="002053A0" w:rsidRPr="00812D8B">
        <w:rPr>
          <w:rFonts w:ascii="Corbel" w:eastAsia="Times New Roman" w:hAnsi="Corbel" w:cs="Times New Roman"/>
          <w:color w:val="000000"/>
          <w:szCs w:val="24"/>
          <w:lang w:val="ru-RU"/>
        </w:rPr>
        <w:t>ителем</w:t>
      </w:r>
      <w:r w:rsidRPr="00812D8B">
        <w:rPr>
          <w:rFonts w:ascii="Corbel" w:eastAsia="Times New Roman" w:hAnsi="Corbel" w:cs="Times New Roman"/>
          <w:color w:val="000000"/>
          <w:szCs w:val="24"/>
          <w:lang w:val="ru-RU"/>
        </w:rPr>
        <w:t xml:space="preserve"> в </w:t>
      </w:r>
      <w:r w:rsidR="002053A0" w:rsidRPr="00812D8B">
        <w:rPr>
          <w:rFonts w:ascii="Corbel" w:eastAsia="Times New Roman" w:hAnsi="Corbel" w:cs="Times New Roman"/>
          <w:color w:val="000000"/>
          <w:szCs w:val="24"/>
          <w:lang w:val="ru-RU"/>
        </w:rPr>
        <w:t>сфере</w:t>
      </w:r>
      <w:r w:rsidRPr="00812D8B">
        <w:rPr>
          <w:rFonts w:ascii="Corbel" w:eastAsia="Times New Roman" w:hAnsi="Corbel" w:cs="Times New Roman"/>
          <w:color w:val="000000"/>
          <w:szCs w:val="24"/>
          <w:lang w:val="ru-RU"/>
        </w:rPr>
        <w:t xml:space="preserve"> уездного сотрудничества.</w:t>
      </w:r>
    </w:p>
    <w:p w14:paraId="5B824D23" w14:textId="5406BF7C" w:rsidR="0086247D" w:rsidRPr="00812D8B" w:rsidRDefault="003C54BC" w:rsidP="0086247D">
      <w:pPr>
        <w:rPr>
          <w:rFonts w:ascii="Times New Roman" w:eastAsia="Times New Roman" w:hAnsi="Times New Roman" w:cs="Times New Roman"/>
          <w:szCs w:val="24"/>
          <w:lang w:val="ru-RU"/>
        </w:rPr>
      </w:pPr>
      <w:r w:rsidRPr="00812D8B">
        <w:rPr>
          <w:rFonts w:ascii="Corbel" w:eastAsia="Times New Roman" w:hAnsi="Corbel" w:cs="Times New Roman"/>
          <w:b/>
          <w:bCs/>
          <w:color w:val="000000"/>
          <w:szCs w:val="24"/>
          <w:lang w:val="ru-RU"/>
        </w:rPr>
        <w:t>Фокус стратегической цели:</w:t>
      </w:r>
    </w:p>
    <w:p w14:paraId="30D61C7F" w14:textId="455F722C" w:rsidR="0086247D" w:rsidRPr="00812D8B" w:rsidRDefault="000D3544" w:rsidP="008E6426">
      <w:pPr>
        <w:numPr>
          <w:ilvl w:val="0"/>
          <w:numId w:val="35"/>
        </w:numPr>
        <w:textAlignment w:val="baseline"/>
        <w:rPr>
          <w:rFonts w:ascii="Corbel" w:eastAsia="Times New Roman" w:hAnsi="Corbel" w:cs="Times New Roman"/>
          <w:b/>
          <w:bCs/>
          <w:color w:val="000000"/>
          <w:szCs w:val="24"/>
          <w:lang w:val="ru-RU"/>
        </w:rPr>
      </w:pPr>
      <w:r w:rsidRPr="00812D8B">
        <w:rPr>
          <w:rFonts w:ascii="Corbel" w:eastAsia="Times New Roman" w:hAnsi="Corbel" w:cs="Times New Roman"/>
          <w:b/>
          <w:bCs/>
          <w:color w:val="000000"/>
          <w:szCs w:val="24"/>
          <w:lang w:val="ru-RU"/>
        </w:rPr>
        <w:t xml:space="preserve">Нарва </w:t>
      </w:r>
      <w:r w:rsidR="005805CB" w:rsidRPr="00812D8B">
        <w:rPr>
          <w:rFonts w:ascii="Corbel" w:eastAsia="Times New Roman" w:hAnsi="Corbel" w:cs="Times New Roman"/>
          <w:b/>
          <w:bCs/>
          <w:color w:val="000000"/>
          <w:szCs w:val="24"/>
          <w:lang w:val="ru-RU"/>
        </w:rPr>
        <w:t>–</w:t>
      </w:r>
      <w:r w:rsidRPr="00812D8B">
        <w:rPr>
          <w:rFonts w:ascii="Corbel" w:eastAsia="Times New Roman" w:hAnsi="Corbel" w:cs="Times New Roman"/>
          <w:b/>
          <w:bCs/>
          <w:color w:val="000000"/>
          <w:szCs w:val="24"/>
          <w:lang w:val="ru-RU"/>
        </w:rPr>
        <w:t xml:space="preserve"> открытый город с инновационным </w:t>
      </w:r>
      <w:r w:rsidR="00C221AA" w:rsidRPr="00812D8B">
        <w:rPr>
          <w:rFonts w:ascii="Corbel" w:eastAsia="Times New Roman" w:hAnsi="Corbel" w:cs="Times New Roman"/>
          <w:b/>
          <w:bCs/>
          <w:color w:val="000000"/>
          <w:szCs w:val="24"/>
          <w:lang w:val="ru-RU"/>
        </w:rPr>
        <w:t>управление</w:t>
      </w:r>
      <w:r w:rsidRPr="00812D8B">
        <w:rPr>
          <w:rFonts w:ascii="Corbel" w:eastAsia="Times New Roman" w:hAnsi="Corbel" w:cs="Times New Roman"/>
          <w:b/>
          <w:bCs/>
          <w:color w:val="000000"/>
          <w:szCs w:val="24"/>
          <w:lang w:val="ru-RU"/>
        </w:rPr>
        <w:t>м.</w:t>
      </w:r>
    </w:p>
    <w:p w14:paraId="35788364" w14:textId="77777777" w:rsidR="008907D8" w:rsidRPr="00CC608D" w:rsidRDefault="008907D8" w:rsidP="0086247D">
      <w:pPr>
        <w:spacing w:after="0"/>
        <w:rPr>
          <w:rFonts w:ascii="Times New Roman" w:eastAsia="Times New Roman" w:hAnsi="Times New Roman" w:cs="Times New Roman"/>
          <w:szCs w:val="24"/>
          <w:lang w:val="ru-RU"/>
        </w:rPr>
      </w:pPr>
    </w:p>
    <w:p w14:paraId="7BF88F66" w14:textId="177C5F8D" w:rsidR="0086247D" w:rsidRPr="00CC608D" w:rsidRDefault="00DA1653" w:rsidP="0086247D">
      <w:pPr>
        <w:rPr>
          <w:rFonts w:ascii="Times New Roman" w:eastAsia="Times New Roman" w:hAnsi="Times New Roman" w:cs="Times New Roman"/>
          <w:szCs w:val="24"/>
          <w:lang w:val="ru-RU"/>
        </w:rPr>
      </w:pPr>
      <w:r w:rsidRPr="00CC608D">
        <w:rPr>
          <w:rFonts w:ascii="Corbel" w:eastAsia="Times New Roman" w:hAnsi="Corbel" w:cs="Times New Roman"/>
          <w:b/>
          <w:bCs/>
          <w:color w:val="000000"/>
          <w:szCs w:val="24"/>
          <w:lang w:val="ru-RU"/>
        </w:rPr>
        <w:t>Отраслевые цели и меры в поддержку стратегической цели:</w:t>
      </w:r>
    </w:p>
    <w:p w14:paraId="09A240FB" w14:textId="14B259BF" w:rsidR="0086247D" w:rsidRPr="00CC608D" w:rsidRDefault="00B831F2" w:rsidP="008E6426">
      <w:pPr>
        <w:numPr>
          <w:ilvl w:val="0"/>
          <w:numId w:val="22"/>
        </w:numPr>
        <w:spacing w:after="0"/>
        <w:textAlignment w:val="baseline"/>
        <w:rPr>
          <w:rFonts w:ascii="Corbel" w:eastAsia="Times New Roman" w:hAnsi="Corbel" w:cs="Times New Roman"/>
          <w:color w:val="000000"/>
          <w:szCs w:val="24"/>
          <w:u w:val="single"/>
          <w:lang w:val="ru-RU"/>
        </w:rPr>
      </w:pPr>
      <w:r w:rsidRPr="00CC608D">
        <w:rPr>
          <w:rFonts w:ascii="Corbel" w:eastAsia="Times New Roman" w:hAnsi="Corbel" w:cs="Times New Roman"/>
          <w:color w:val="000000"/>
          <w:szCs w:val="24"/>
          <w:u w:val="single"/>
          <w:lang w:val="ru-RU"/>
        </w:rPr>
        <w:t xml:space="preserve">В городе </w:t>
      </w:r>
      <w:r w:rsidR="0006270B" w:rsidRPr="00CC608D">
        <w:rPr>
          <w:rFonts w:ascii="Corbel" w:eastAsia="Times New Roman" w:hAnsi="Corbel" w:cs="Times New Roman"/>
          <w:color w:val="000000"/>
          <w:szCs w:val="24"/>
          <w:u w:val="single"/>
          <w:lang w:val="ru-RU"/>
        </w:rPr>
        <w:t>с</w:t>
      </w:r>
      <w:r w:rsidR="00DB45EE" w:rsidRPr="00CC608D">
        <w:rPr>
          <w:rFonts w:ascii="Corbel" w:eastAsia="Times New Roman" w:hAnsi="Corbel" w:cs="Times New Roman"/>
          <w:color w:val="000000"/>
          <w:szCs w:val="24"/>
          <w:u w:val="single"/>
          <w:lang w:val="ru-RU"/>
        </w:rPr>
        <w:t xml:space="preserve">оздана и широко принята новая концепция </w:t>
      </w:r>
      <w:r w:rsidR="00E34F63" w:rsidRPr="00CC608D">
        <w:rPr>
          <w:rFonts w:ascii="Corbel" w:eastAsia="Times New Roman" w:hAnsi="Corbel" w:cs="Times New Roman"/>
          <w:color w:val="000000"/>
          <w:szCs w:val="24"/>
          <w:u w:val="single"/>
          <w:lang w:val="ru-RU"/>
        </w:rPr>
        <w:t>руководства</w:t>
      </w:r>
      <w:r w:rsidR="00DB45EE" w:rsidRPr="00CC608D">
        <w:rPr>
          <w:rFonts w:ascii="Corbel" w:eastAsia="Times New Roman" w:hAnsi="Corbel" w:cs="Times New Roman"/>
          <w:color w:val="000000"/>
          <w:szCs w:val="24"/>
          <w:u w:val="single"/>
          <w:lang w:val="ru-RU"/>
        </w:rPr>
        <w:t xml:space="preserve"> местным самоуправлением.</w:t>
      </w:r>
    </w:p>
    <w:p w14:paraId="30A399A7" w14:textId="0714733A" w:rsidR="0086247D" w:rsidRPr="00CC608D" w:rsidRDefault="001E7702" w:rsidP="008E6426">
      <w:pPr>
        <w:numPr>
          <w:ilvl w:val="1"/>
          <w:numId w:val="23"/>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Проведение управленческого аудита</w:t>
      </w:r>
    </w:p>
    <w:p w14:paraId="0F4A658D" w14:textId="1CC71864" w:rsidR="0086247D" w:rsidRPr="00CC608D" w:rsidRDefault="00971A74" w:rsidP="008E6426">
      <w:pPr>
        <w:numPr>
          <w:ilvl w:val="1"/>
          <w:numId w:val="23"/>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Разработка новой концепции управления и структурн</w:t>
      </w:r>
      <w:r w:rsidR="003C2957" w:rsidRPr="00CC608D">
        <w:rPr>
          <w:rFonts w:ascii="Corbel" w:eastAsia="Times New Roman" w:hAnsi="Corbel" w:cs="Times New Roman"/>
          <w:color w:val="000000"/>
          <w:szCs w:val="24"/>
          <w:lang w:val="ru-RU"/>
        </w:rPr>
        <w:t>ой</w:t>
      </w:r>
      <w:r w:rsidRPr="00CC608D">
        <w:rPr>
          <w:rFonts w:ascii="Corbel" w:eastAsia="Times New Roman" w:hAnsi="Corbel" w:cs="Times New Roman"/>
          <w:color w:val="000000"/>
          <w:szCs w:val="24"/>
          <w:lang w:val="ru-RU"/>
        </w:rPr>
        <w:t xml:space="preserve"> реформ</w:t>
      </w:r>
      <w:r w:rsidR="003C2957" w:rsidRPr="00CC608D">
        <w:rPr>
          <w:rFonts w:ascii="Corbel" w:eastAsia="Times New Roman" w:hAnsi="Corbel" w:cs="Times New Roman"/>
          <w:color w:val="000000"/>
          <w:szCs w:val="24"/>
          <w:lang w:val="ru-RU"/>
        </w:rPr>
        <w:t>ы</w:t>
      </w:r>
    </w:p>
    <w:p w14:paraId="34268972" w14:textId="1A2915E4" w:rsidR="0086247D" w:rsidRPr="00CC608D" w:rsidRDefault="00847B5B" w:rsidP="008E6426">
      <w:pPr>
        <w:numPr>
          <w:ilvl w:val="1"/>
          <w:numId w:val="23"/>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 xml:space="preserve">Учет </w:t>
      </w:r>
      <w:r w:rsidR="00B83D11" w:rsidRPr="00CC608D">
        <w:rPr>
          <w:rFonts w:ascii="Corbel" w:eastAsia="Times New Roman" w:hAnsi="Corbel" w:cs="Times New Roman"/>
          <w:color w:val="000000"/>
          <w:szCs w:val="24"/>
          <w:lang w:val="ru-RU"/>
        </w:rPr>
        <w:t>сообществ, поддержка и расширение возможностей их развития</w:t>
      </w:r>
    </w:p>
    <w:p w14:paraId="4573AF3C" w14:textId="403C5E8A" w:rsidR="0086247D" w:rsidRPr="00CC608D" w:rsidRDefault="00EA0CE8" w:rsidP="008E6426">
      <w:pPr>
        <w:numPr>
          <w:ilvl w:val="1"/>
          <w:numId w:val="23"/>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 xml:space="preserve">Составление </w:t>
      </w:r>
      <w:r w:rsidR="00487A6E" w:rsidRPr="00CC608D">
        <w:rPr>
          <w:rFonts w:ascii="Corbel" w:eastAsia="Times New Roman" w:hAnsi="Corbel" w:cs="Times New Roman"/>
          <w:color w:val="000000"/>
          <w:szCs w:val="24"/>
          <w:lang w:val="ru-RU"/>
        </w:rPr>
        <w:t xml:space="preserve">вовлекающего </w:t>
      </w:r>
      <w:r w:rsidRPr="00CC608D">
        <w:rPr>
          <w:rFonts w:ascii="Corbel" w:eastAsia="Times New Roman" w:hAnsi="Corbel" w:cs="Times New Roman"/>
          <w:color w:val="000000"/>
          <w:szCs w:val="24"/>
          <w:lang w:val="ru-RU"/>
        </w:rPr>
        <w:t>соглашения</w:t>
      </w:r>
    </w:p>
    <w:p w14:paraId="02165BF4" w14:textId="51756F19" w:rsidR="0086247D" w:rsidRPr="00CC608D" w:rsidRDefault="002B03C1" w:rsidP="008E6426">
      <w:pPr>
        <w:numPr>
          <w:ilvl w:val="0"/>
          <w:numId w:val="23"/>
        </w:numPr>
        <w:spacing w:after="0"/>
        <w:textAlignment w:val="baseline"/>
        <w:rPr>
          <w:rFonts w:ascii="Corbel" w:eastAsia="Times New Roman" w:hAnsi="Corbel" w:cs="Times New Roman"/>
          <w:color w:val="000000"/>
          <w:szCs w:val="24"/>
          <w:u w:val="single"/>
          <w:lang w:val="ru-RU"/>
        </w:rPr>
      </w:pPr>
      <w:r w:rsidRPr="00CC608D">
        <w:rPr>
          <w:rFonts w:ascii="Corbel" w:eastAsia="Times New Roman" w:hAnsi="Corbel" w:cs="Times New Roman"/>
          <w:color w:val="000000"/>
          <w:szCs w:val="24"/>
          <w:u w:val="single"/>
          <w:lang w:val="ru-RU"/>
        </w:rPr>
        <w:t>Город использует лучшие доступные э</w:t>
      </w:r>
      <w:r w:rsidR="00DE702C" w:rsidRPr="00CC608D">
        <w:rPr>
          <w:rFonts w:ascii="Corbel" w:eastAsia="Times New Roman" w:hAnsi="Corbel" w:cs="Times New Roman"/>
          <w:color w:val="000000"/>
          <w:szCs w:val="24"/>
          <w:u w:val="single"/>
          <w:lang w:val="ru-RU"/>
        </w:rPr>
        <w:t>-</w:t>
      </w:r>
      <w:r w:rsidRPr="00CC608D">
        <w:rPr>
          <w:rFonts w:ascii="Corbel" w:eastAsia="Times New Roman" w:hAnsi="Corbel" w:cs="Times New Roman"/>
          <w:color w:val="000000"/>
          <w:szCs w:val="24"/>
          <w:u w:val="single"/>
          <w:lang w:val="ru-RU"/>
        </w:rPr>
        <w:t>решения.</w:t>
      </w:r>
    </w:p>
    <w:p w14:paraId="2ED25A3C" w14:textId="5DB0AD1B" w:rsidR="0086247D" w:rsidRPr="00CC608D" w:rsidRDefault="00A6215F" w:rsidP="008E6426">
      <w:pPr>
        <w:numPr>
          <w:ilvl w:val="1"/>
          <w:numId w:val="24"/>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Разработка и внедрение ИКТ-аудита город</w:t>
      </w:r>
      <w:r w:rsidR="00035534" w:rsidRPr="00CC608D">
        <w:rPr>
          <w:rFonts w:ascii="Corbel" w:eastAsia="Times New Roman" w:hAnsi="Corbel" w:cs="Times New Roman"/>
          <w:color w:val="000000"/>
          <w:szCs w:val="24"/>
          <w:lang w:val="ru-RU"/>
        </w:rPr>
        <w:t>ского управления</w:t>
      </w:r>
      <w:r w:rsidRPr="00CC608D">
        <w:rPr>
          <w:rFonts w:ascii="Corbel" w:eastAsia="Times New Roman" w:hAnsi="Corbel" w:cs="Times New Roman"/>
          <w:color w:val="000000"/>
          <w:szCs w:val="24"/>
          <w:lang w:val="ru-RU"/>
        </w:rPr>
        <w:t xml:space="preserve"> и плана развития в </w:t>
      </w:r>
      <w:r w:rsidR="005B0D04" w:rsidRPr="00CC608D">
        <w:rPr>
          <w:rFonts w:ascii="Corbel" w:eastAsia="Times New Roman" w:hAnsi="Corbel" w:cs="Times New Roman"/>
          <w:color w:val="000000"/>
          <w:szCs w:val="24"/>
          <w:lang w:val="ru-RU"/>
        </w:rPr>
        <w:t>сфере</w:t>
      </w:r>
      <w:r w:rsidRPr="00CC608D">
        <w:rPr>
          <w:rFonts w:ascii="Corbel" w:eastAsia="Times New Roman" w:hAnsi="Corbel" w:cs="Times New Roman"/>
          <w:color w:val="000000"/>
          <w:szCs w:val="24"/>
          <w:lang w:val="ru-RU"/>
        </w:rPr>
        <w:t xml:space="preserve"> ИКТ, включая модернизацию аппаратного и программного обеспечения</w:t>
      </w:r>
    </w:p>
    <w:p w14:paraId="56DC8B49" w14:textId="5C8A0005" w:rsidR="0086247D" w:rsidRPr="001C6733" w:rsidRDefault="00651CAC" w:rsidP="008E6426">
      <w:pPr>
        <w:numPr>
          <w:ilvl w:val="1"/>
          <w:numId w:val="24"/>
        </w:numPr>
        <w:spacing w:after="0"/>
        <w:textAlignment w:val="baseline"/>
        <w:rPr>
          <w:rFonts w:ascii="Corbel" w:eastAsia="Times New Roman" w:hAnsi="Corbel" w:cs="Times New Roman"/>
          <w:color w:val="000000"/>
          <w:szCs w:val="24"/>
          <w:lang w:val="ru-RU"/>
        </w:rPr>
      </w:pPr>
      <w:r w:rsidRPr="001C6733">
        <w:rPr>
          <w:rFonts w:ascii="Corbel" w:eastAsia="Times New Roman" w:hAnsi="Corbel" w:cs="Times New Roman"/>
          <w:color w:val="000000"/>
          <w:szCs w:val="24"/>
          <w:lang w:val="ru-RU"/>
        </w:rPr>
        <w:t>Развитие цифровых компетенций сотрудников и повышение осведомленности о возможностях</w:t>
      </w:r>
    </w:p>
    <w:p w14:paraId="65D8580B" w14:textId="4AE7F8D2" w:rsidR="0086247D" w:rsidRPr="00423CE8" w:rsidRDefault="00A454DF" w:rsidP="008E6426">
      <w:pPr>
        <w:numPr>
          <w:ilvl w:val="1"/>
          <w:numId w:val="24"/>
        </w:numPr>
        <w:spacing w:after="0"/>
        <w:textAlignment w:val="baseline"/>
        <w:rPr>
          <w:rFonts w:ascii="Corbel" w:eastAsia="Times New Roman" w:hAnsi="Corbel" w:cs="Times New Roman"/>
          <w:color w:val="000000"/>
          <w:szCs w:val="24"/>
          <w:lang w:val="ru-RU"/>
        </w:rPr>
      </w:pPr>
      <w:r w:rsidRPr="00423CE8">
        <w:rPr>
          <w:rFonts w:ascii="Corbel" w:eastAsia="Times New Roman" w:hAnsi="Corbel" w:cs="Times New Roman"/>
          <w:color w:val="000000"/>
          <w:szCs w:val="24"/>
          <w:lang w:val="ru-RU"/>
        </w:rPr>
        <w:t>Систем</w:t>
      </w:r>
      <w:r w:rsidR="00FC254C" w:rsidRPr="00423CE8">
        <w:rPr>
          <w:rFonts w:ascii="Corbel" w:eastAsia="Times New Roman" w:hAnsi="Corbel" w:cs="Times New Roman"/>
          <w:color w:val="000000"/>
          <w:szCs w:val="24"/>
          <w:lang w:val="ru-RU"/>
        </w:rPr>
        <w:t>н</w:t>
      </w:r>
      <w:r w:rsidRPr="00423CE8">
        <w:rPr>
          <w:rFonts w:ascii="Corbel" w:eastAsia="Times New Roman" w:hAnsi="Corbel" w:cs="Times New Roman"/>
          <w:color w:val="000000"/>
          <w:szCs w:val="24"/>
          <w:lang w:val="ru-RU"/>
        </w:rPr>
        <w:t>ое обновление и развитие э</w:t>
      </w:r>
      <w:r w:rsidR="008403B5" w:rsidRPr="00423CE8">
        <w:rPr>
          <w:rFonts w:ascii="Corbel" w:eastAsia="Times New Roman" w:hAnsi="Corbel" w:cs="Times New Roman"/>
          <w:color w:val="000000"/>
          <w:szCs w:val="24"/>
          <w:lang w:val="ru-RU"/>
        </w:rPr>
        <w:t>-</w:t>
      </w:r>
      <w:r w:rsidRPr="00423CE8">
        <w:rPr>
          <w:rFonts w:ascii="Corbel" w:eastAsia="Times New Roman" w:hAnsi="Corbel" w:cs="Times New Roman"/>
          <w:color w:val="000000"/>
          <w:szCs w:val="24"/>
          <w:lang w:val="ru-RU"/>
        </w:rPr>
        <w:t>инфо</w:t>
      </w:r>
      <w:r w:rsidR="008403B5" w:rsidRPr="00423CE8">
        <w:rPr>
          <w:rFonts w:ascii="Corbel" w:eastAsia="Times New Roman" w:hAnsi="Corbel" w:cs="Times New Roman"/>
          <w:color w:val="000000"/>
          <w:szCs w:val="24"/>
          <w:lang w:val="ru-RU"/>
        </w:rPr>
        <w:t>каналов</w:t>
      </w:r>
      <w:r w:rsidRPr="00423CE8">
        <w:rPr>
          <w:rFonts w:ascii="Corbel" w:eastAsia="Times New Roman" w:hAnsi="Corbel" w:cs="Times New Roman"/>
          <w:color w:val="000000"/>
          <w:szCs w:val="24"/>
          <w:lang w:val="ru-RU"/>
        </w:rPr>
        <w:t xml:space="preserve"> (веб-сайт, общение между гражданами и </w:t>
      </w:r>
      <w:r w:rsidR="000C1B14" w:rsidRPr="00423CE8">
        <w:rPr>
          <w:rFonts w:ascii="Corbel" w:eastAsia="Times New Roman" w:hAnsi="Corbel" w:cs="Times New Roman"/>
          <w:color w:val="000000"/>
          <w:szCs w:val="24"/>
          <w:lang w:val="ru-RU"/>
        </w:rPr>
        <w:t>предприятиями</w:t>
      </w:r>
      <w:r w:rsidRPr="00423CE8">
        <w:rPr>
          <w:rFonts w:ascii="Corbel" w:eastAsia="Times New Roman" w:hAnsi="Corbel" w:cs="Times New Roman"/>
          <w:color w:val="000000"/>
          <w:szCs w:val="24"/>
          <w:lang w:val="ru-RU"/>
        </w:rPr>
        <w:t>) на трех языках</w:t>
      </w:r>
    </w:p>
    <w:p w14:paraId="37B686BF" w14:textId="1BF1F33A" w:rsidR="0086247D" w:rsidRPr="00111104" w:rsidRDefault="005F2261" w:rsidP="008E6426">
      <w:pPr>
        <w:numPr>
          <w:ilvl w:val="1"/>
          <w:numId w:val="24"/>
        </w:numPr>
        <w:spacing w:after="0"/>
        <w:textAlignment w:val="baseline"/>
        <w:rPr>
          <w:rFonts w:ascii="Corbel" w:eastAsia="Times New Roman" w:hAnsi="Corbel" w:cs="Times New Roman"/>
          <w:color w:val="000000"/>
          <w:szCs w:val="24"/>
          <w:lang w:val="ru-RU"/>
        </w:rPr>
      </w:pPr>
      <w:r w:rsidRPr="00111104">
        <w:rPr>
          <w:rFonts w:ascii="Corbel" w:eastAsia="Times New Roman" w:hAnsi="Corbel" w:cs="Times New Roman"/>
          <w:color w:val="000000"/>
          <w:szCs w:val="24"/>
          <w:lang w:val="ru-RU"/>
        </w:rPr>
        <w:lastRenderedPageBreak/>
        <w:t>Внедрение, пос</w:t>
      </w:r>
      <w:r w:rsidR="009D3143" w:rsidRPr="00111104">
        <w:rPr>
          <w:rFonts w:ascii="Corbel" w:eastAsia="Times New Roman" w:hAnsi="Corbel" w:cs="Times New Roman"/>
          <w:color w:val="000000"/>
          <w:szCs w:val="24"/>
          <w:lang w:val="ru-RU"/>
        </w:rPr>
        <w:t>ледователь</w:t>
      </w:r>
      <w:r w:rsidRPr="00111104">
        <w:rPr>
          <w:rFonts w:ascii="Corbel" w:eastAsia="Times New Roman" w:hAnsi="Corbel" w:cs="Times New Roman"/>
          <w:color w:val="000000"/>
          <w:szCs w:val="24"/>
          <w:lang w:val="ru-RU"/>
        </w:rPr>
        <w:t xml:space="preserve">ное развитие и </w:t>
      </w:r>
      <w:r w:rsidR="00272C1C" w:rsidRPr="00111104">
        <w:rPr>
          <w:rFonts w:ascii="Corbel" w:eastAsia="Times New Roman" w:hAnsi="Corbel" w:cs="Times New Roman"/>
          <w:color w:val="000000"/>
          <w:szCs w:val="24"/>
          <w:lang w:val="ru-RU"/>
        </w:rPr>
        <w:t>поддержание</w:t>
      </w:r>
      <w:r w:rsidRPr="00111104">
        <w:rPr>
          <w:rFonts w:ascii="Corbel" w:eastAsia="Times New Roman" w:hAnsi="Corbel" w:cs="Times New Roman"/>
          <w:color w:val="000000"/>
          <w:szCs w:val="24"/>
          <w:lang w:val="ru-RU"/>
        </w:rPr>
        <w:t xml:space="preserve"> </w:t>
      </w:r>
      <w:r w:rsidR="00C8023F">
        <w:rPr>
          <w:rFonts w:ascii="Corbel" w:eastAsia="Times New Roman" w:hAnsi="Corbel" w:cs="Times New Roman"/>
          <w:color w:val="000000"/>
          <w:szCs w:val="24"/>
          <w:lang w:val="ru-RU"/>
        </w:rPr>
        <w:t xml:space="preserve">в </w:t>
      </w:r>
      <w:r w:rsidR="00586C34" w:rsidRPr="00111104">
        <w:rPr>
          <w:rFonts w:ascii="Corbel" w:eastAsia="Times New Roman" w:hAnsi="Corbel" w:cs="Times New Roman"/>
          <w:color w:val="000000"/>
          <w:szCs w:val="24"/>
          <w:lang w:val="ru-RU"/>
        </w:rPr>
        <w:t>актуальн</w:t>
      </w:r>
      <w:r w:rsidR="00C8023F">
        <w:rPr>
          <w:rFonts w:ascii="Corbel" w:eastAsia="Times New Roman" w:hAnsi="Corbel" w:cs="Times New Roman"/>
          <w:color w:val="000000"/>
          <w:szCs w:val="24"/>
          <w:lang w:val="ru-RU"/>
        </w:rPr>
        <w:t>о</w:t>
      </w:r>
      <w:r w:rsidR="00586C34" w:rsidRPr="00111104">
        <w:rPr>
          <w:rFonts w:ascii="Corbel" w:eastAsia="Times New Roman" w:hAnsi="Corbel" w:cs="Times New Roman"/>
          <w:color w:val="000000"/>
          <w:szCs w:val="24"/>
          <w:lang w:val="ru-RU"/>
        </w:rPr>
        <w:t>м и уместн</w:t>
      </w:r>
      <w:r w:rsidR="00C8023F">
        <w:rPr>
          <w:rFonts w:ascii="Corbel" w:eastAsia="Times New Roman" w:hAnsi="Corbel" w:cs="Times New Roman"/>
          <w:color w:val="000000"/>
          <w:szCs w:val="24"/>
          <w:lang w:val="ru-RU"/>
        </w:rPr>
        <w:t>о</w:t>
      </w:r>
      <w:r w:rsidR="00586C34" w:rsidRPr="00111104">
        <w:rPr>
          <w:rFonts w:ascii="Corbel" w:eastAsia="Times New Roman" w:hAnsi="Corbel" w:cs="Times New Roman"/>
          <w:color w:val="000000"/>
          <w:szCs w:val="24"/>
          <w:lang w:val="ru-RU"/>
        </w:rPr>
        <w:t>м</w:t>
      </w:r>
      <w:r w:rsidR="00C8023F">
        <w:rPr>
          <w:rFonts w:ascii="Corbel" w:eastAsia="Times New Roman" w:hAnsi="Corbel" w:cs="Times New Roman"/>
          <w:color w:val="000000"/>
          <w:szCs w:val="24"/>
          <w:lang w:val="ru-RU"/>
        </w:rPr>
        <w:t xml:space="preserve"> состоянии</w:t>
      </w:r>
      <w:r w:rsidR="00586C34" w:rsidRPr="00111104">
        <w:rPr>
          <w:rFonts w:ascii="Corbel" w:eastAsia="Times New Roman" w:hAnsi="Corbel" w:cs="Times New Roman"/>
          <w:color w:val="000000"/>
          <w:szCs w:val="24"/>
          <w:lang w:val="ru-RU"/>
        </w:rPr>
        <w:t xml:space="preserve"> </w:t>
      </w:r>
      <w:r w:rsidR="008E589E" w:rsidRPr="00111104">
        <w:rPr>
          <w:rFonts w:ascii="Corbel" w:eastAsia="Times New Roman" w:hAnsi="Corbel" w:cs="Times New Roman"/>
          <w:color w:val="000000"/>
          <w:szCs w:val="24"/>
          <w:lang w:val="ru-RU"/>
        </w:rPr>
        <w:t>смарт-</w:t>
      </w:r>
      <w:r w:rsidRPr="00111104">
        <w:rPr>
          <w:rFonts w:ascii="Corbel" w:eastAsia="Times New Roman" w:hAnsi="Corbel" w:cs="Times New Roman"/>
          <w:color w:val="000000"/>
          <w:szCs w:val="24"/>
          <w:lang w:val="ru-RU"/>
        </w:rPr>
        <w:t xml:space="preserve">практик управления городом (искусственный интеллект, большие данные, </w:t>
      </w:r>
      <w:r w:rsidR="009E40FC" w:rsidRPr="00111104">
        <w:rPr>
          <w:rFonts w:ascii="Corbel" w:eastAsia="Times New Roman" w:hAnsi="Corbel" w:cs="Times New Roman"/>
          <w:color w:val="000000"/>
          <w:szCs w:val="24"/>
          <w:lang w:val="ru-RU"/>
        </w:rPr>
        <w:t>геоинфосистемы</w:t>
      </w:r>
      <w:r w:rsidRPr="00111104">
        <w:rPr>
          <w:rFonts w:ascii="Corbel" w:eastAsia="Times New Roman" w:hAnsi="Corbel" w:cs="Times New Roman"/>
          <w:color w:val="000000"/>
          <w:szCs w:val="24"/>
          <w:lang w:val="ru-RU"/>
        </w:rPr>
        <w:t xml:space="preserve"> и т. д.)</w:t>
      </w:r>
    </w:p>
    <w:p w14:paraId="705C24AD" w14:textId="60B64295" w:rsidR="0086247D" w:rsidRPr="0002652C" w:rsidRDefault="0046528B" w:rsidP="008E6426">
      <w:pPr>
        <w:numPr>
          <w:ilvl w:val="0"/>
          <w:numId w:val="24"/>
        </w:numPr>
        <w:spacing w:after="0"/>
        <w:textAlignment w:val="baseline"/>
        <w:rPr>
          <w:rFonts w:ascii="Corbel" w:eastAsia="Times New Roman" w:hAnsi="Corbel" w:cs="Times New Roman"/>
          <w:color w:val="000000"/>
          <w:szCs w:val="24"/>
          <w:u w:val="single"/>
          <w:lang w:val="ru-RU"/>
        </w:rPr>
      </w:pPr>
      <w:r w:rsidRPr="0002652C">
        <w:rPr>
          <w:rFonts w:ascii="Corbel" w:eastAsia="Times New Roman" w:hAnsi="Corbel" w:cs="Times New Roman"/>
          <w:color w:val="000000"/>
          <w:szCs w:val="24"/>
          <w:u w:val="single"/>
          <w:lang w:val="ru-RU"/>
        </w:rPr>
        <w:t>К</w:t>
      </w:r>
      <w:r w:rsidR="00AF5AFF" w:rsidRPr="0002652C">
        <w:rPr>
          <w:rFonts w:ascii="Corbel" w:eastAsia="Times New Roman" w:hAnsi="Corbel" w:cs="Times New Roman"/>
          <w:color w:val="000000"/>
          <w:szCs w:val="24"/>
          <w:u w:val="single"/>
          <w:lang w:val="ru-RU"/>
        </w:rPr>
        <w:t>валификаци</w:t>
      </w:r>
      <w:r w:rsidRPr="0002652C">
        <w:rPr>
          <w:rFonts w:ascii="Corbel" w:eastAsia="Times New Roman" w:hAnsi="Corbel" w:cs="Times New Roman"/>
          <w:color w:val="000000"/>
          <w:szCs w:val="24"/>
          <w:u w:val="single"/>
          <w:lang w:val="ru-RU"/>
        </w:rPr>
        <w:t>я</w:t>
      </w:r>
      <w:r w:rsidR="00AF5AFF" w:rsidRPr="0002652C">
        <w:rPr>
          <w:rFonts w:ascii="Corbel" w:eastAsia="Times New Roman" w:hAnsi="Corbel" w:cs="Times New Roman"/>
          <w:color w:val="000000"/>
          <w:szCs w:val="24"/>
          <w:u w:val="single"/>
          <w:lang w:val="ru-RU"/>
        </w:rPr>
        <w:t xml:space="preserve"> персонала, занимающегося городским управлением, </w:t>
      </w:r>
      <w:r w:rsidRPr="0002652C">
        <w:rPr>
          <w:rFonts w:ascii="Corbel" w:eastAsia="Times New Roman" w:hAnsi="Corbel" w:cs="Times New Roman"/>
          <w:color w:val="000000"/>
          <w:szCs w:val="24"/>
          <w:u w:val="single"/>
          <w:lang w:val="ru-RU"/>
        </w:rPr>
        <w:t xml:space="preserve">на </w:t>
      </w:r>
      <w:r w:rsidR="00AF5AFF" w:rsidRPr="0002652C">
        <w:rPr>
          <w:rFonts w:ascii="Corbel" w:eastAsia="Times New Roman" w:hAnsi="Corbel" w:cs="Times New Roman"/>
          <w:color w:val="000000"/>
          <w:szCs w:val="24"/>
          <w:u w:val="single"/>
          <w:lang w:val="ru-RU"/>
        </w:rPr>
        <w:t>выс</w:t>
      </w:r>
      <w:r w:rsidRPr="0002652C">
        <w:rPr>
          <w:rFonts w:ascii="Corbel" w:eastAsia="Times New Roman" w:hAnsi="Corbel" w:cs="Times New Roman"/>
          <w:color w:val="000000"/>
          <w:szCs w:val="24"/>
          <w:u w:val="single"/>
          <w:lang w:val="ru-RU"/>
        </w:rPr>
        <w:t>шем уровне</w:t>
      </w:r>
      <w:r w:rsidR="00AF5AFF" w:rsidRPr="0002652C">
        <w:rPr>
          <w:rFonts w:ascii="Corbel" w:eastAsia="Times New Roman" w:hAnsi="Corbel" w:cs="Times New Roman"/>
          <w:color w:val="000000"/>
          <w:szCs w:val="24"/>
          <w:u w:val="single"/>
          <w:lang w:val="ru-RU"/>
        </w:rPr>
        <w:t>.</w:t>
      </w:r>
    </w:p>
    <w:p w14:paraId="19F7F224" w14:textId="1904A5BC" w:rsidR="0086247D" w:rsidRPr="0002652C" w:rsidRDefault="003C7120" w:rsidP="008E6426">
      <w:pPr>
        <w:numPr>
          <w:ilvl w:val="1"/>
          <w:numId w:val="25"/>
        </w:numPr>
        <w:spacing w:after="0"/>
        <w:textAlignment w:val="baseline"/>
        <w:rPr>
          <w:rFonts w:ascii="Corbel" w:eastAsia="Times New Roman" w:hAnsi="Corbel" w:cs="Times New Roman"/>
          <w:color w:val="000000"/>
          <w:szCs w:val="24"/>
        </w:rPr>
      </w:pPr>
      <w:r w:rsidRPr="0002652C">
        <w:rPr>
          <w:rFonts w:ascii="Corbel" w:eastAsia="Times New Roman" w:hAnsi="Corbel" w:cs="Times New Roman"/>
          <w:color w:val="000000"/>
          <w:szCs w:val="24"/>
          <w:lang w:val="ru-RU"/>
        </w:rPr>
        <w:t>Разработка</w:t>
      </w:r>
      <w:r w:rsidRPr="0002652C">
        <w:rPr>
          <w:rFonts w:ascii="Corbel" w:eastAsia="Times New Roman" w:hAnsi="Corbel" w:cs="Times New Roman"/>
          <w:color w:val="000000"/>
          <w:szCs w:val="24"/>
        </w:rPr>
        <w:t xml:space="preserve"> </w:t>
      </w:r>
      <w:r w:rsidRPr="0002652C">
        <w:rPr>
          <w:rFonts w:ascii="Corbel" w:eastAsia="Times New Roman" w:hAnsi="Corbel" w:cs="Times New Roman"/>
          <w:color w:val="000000"/>
          <w:szCs w:val="24"/>
          <w:lang w:val="ru-RU"/>
        </w:rPr>
        <w:t>кадровой</w:t>
      </w:r>
      <w:r w:rsidRPr="0002652C">
        <w:rPr>
          <w:rFonts w:ascii="Corbel" w:eastAsia="Times New Roman" w:hAnsi="Corbel" w:cs="Times New Roman"/>
          <w:color w:val="000000"/>
          <w:szCs w:val="24"/>
        </w:rPr>
        <w:t xml:space="preserve"> </w:t>
      </w:r>
      <w:r w:rsidRPr="0002652C">
        <w:rPr>
          <w:rFonts w:ascii="Corbel" w:eastAsia="Times New Roman" w:hAnsi="Corbel" w:cs="Times New Roman"/>
          <w:color w:val="000000"/>
          <w:szCs w:val="24"/>
          <w:lang w:val="ru-RU"/>
        </w:rPr>
        <w:t>политики</w:t>
      </w:r>
    </w:p>
    <w:p w14:paraId="58111B21" w14:textId="2D86684D" w:rsidR="0086247D" w:rsidRPr="0002652C" w:rsidRDefault="00930B18" w:rsidP="008E6426">
      <w:pPr>
        <w:numPr>
          <w:ilvl w:val="1"/>
          <w:numId w:val="25"/>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 xml:space="preserve">Обновление и реализация программы обучения </w:t>
      </w:r>
      <w:r w:rsidR="005B088B">
        <w:rPr>
          <w:rFonts w:ascii="Corbel" w:eastAsia="Times New Roman" w:hAnsi="Corbel" w:cs="Times New Roman"/>
          <w:color w:val="000000"/>
          <w:szCs w:val="24"/>
          <w:lang w:val="ru-RU"/>
        </w:rPr>
        <w:t>служащих</w:t>
      </w:r>
    </w:p>
    <w:p w14:paraId="234AA8D7" w14:textId="5E2B6221" w:rsidR="0086247D" w:rsidRPr="0002652C" w:rsidRDefault="004D49E1" w:rsidP="008E6426">
      <w:pPr>
        <w:numPr>
          <w:ilvl w:val="1"/>
          <w:numId w:val="25"/>
        </w:numPr>
        <w:spacing w:after="0"/>
        <w:textAlignment w:val="baseline"/>
        <w:rPr>
          <w:rFonts w:ascii="Corbel" w:eastAsia="Times New Roman" w:hAnsi="Corbel" w:cs="Times New Roman"/>
          <w:color w:val="000000"/>
          <w:szCs w:val="24"/>
        </w:rPr>
      </w:pPr>
      <w:r w:rsidRPr="0002652C">
        <w:rPr>
          <w:rFonts w:ascii="Corbel" w:eastAsia="Times New Roman" w:hAnsi="Corbel" w:cs="Times New Roman"/>
          <w:color w:val="000000"/>
          <w:szCs w:val="24"/>
          <w:lang w:val="ru-RU"/>
        </w:rPr>
        <w:t>Рекрутинг</w:t>
      </w:r>
      <w:r w:rsidR="00AD3709" w:rsidRPr="0002652C">
        <w:rPr>
          <w:rFonts w:ascii="Corbel" w:eastAsia="Times New Roman" w:hAnsi="Corbel" w:cs="Times New Roman"/>
          <w:color w:val="000000"/>
          <w:szCs w:val="24"/>
          <w:lang w:val="ru-RU"/>
        </w:rPr>
        <w:t xml:space="preserve"> талантов</w:t>
      </w:r>
    </w:p>
    <w:p w14:paraId="023C1082" w14:textId="56AC5A9F" w:rsidR="0086247D" w:rsidRPr="0002652C" w:rsidRDefault="00B936B6" w:rsidP="008E6426">
      <w:pPr>
        <w:numPr>
          <w:ilvl w:val="1"/>
          <w:numId w:val="25"/>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 xml:space="preserve">Создание </w:t>
      </w:r>
      <w:r w:rsidR="00C13457" w:rsidRPr="0002652C">
        <w:rPr>
          <w:rFonts w:ascii="Corbel" w:eastAsia="Times New Roman" w:hAnsi="Corbel" w:cs="Times New Roman"/>
          <w:color w:val="000000"/>
          <w:szCs w:val="24"/>
          <w:lang w:val="ru-RU"/>
        </w:rPr>
        <w:t>смены</w:t>
      </w:r>
      <w:r w:rsidRPr="0002652C">
        <w:rPr>
          <w:rFonts w:ascii="Corbel" w:eastAsia="Times New Roman" w:hAnsi="Corbel" w:cs="Times New Roman"/>
          <w:color w:val="000000"/>
          <w:szCs w:val="24"/>
          <w:lang w:val="ru-RU"/>
        </w:rPr>
        <w:t xml:space="preserve"> </w:t>
      </w:r>
      <w:r w:rsidR="005B088B">
        <w:rPr>
          <w:rFonts w:ascii="Corbel" w:eastAsia="Times New Roman" w:hAnsi="Corbel" w:cs="Times New Roman"/>
          <w:color w:val="000000"/>
          <w:szCs w:val="24"/>
          <w:lang w:val="ru-RU"/>
        </w:rPr>
        <w:t>служащих</w:t>
      </w:r>
    </w:p>
    <w:p w14:paraId="5551FAE1" w14:textId="4490FDEC" w:rsidR="0086247D" w:rsidRPr="0002652C" w:rsidRDefault="00666C6E" w:rsidP="008E6426">
      <w:pPr>
        <w:numPr>
          <w:ilvl w:val="1"/>
          <w:numId w:val="25"/>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Разработка программы развития местных политиков</w:t>
      </w:r>
    </w:p>
    <w:p w14:paraId="451277A9" w14:textId="3ED503A2" w:rsidR="0086247D" w:rsidRPr="00CE36C1" w:rsidRDefault="00CE311B" w:rsidP="008E6426">
      <w:pPr>
        <w:numPr>
          <w:ilvl w:val="1"/>
          <w:numId w:val="25"/>
        </w:numPr>
        <w:spacing w:after="0"/>
        <w:textAlignment w:val="baseline"/>
        <w:rPr>
          <w:rFonts w:ascii="Corbel" w:eastAsia="Times New Roman" w:hAnsi="Corbel" w:cs="Times New Roman"/>
          <w:color w:val="000000"/>
          <w:szCs w:val="24"/>
          <w:lang w:val="ru-RU"/>
        </w:rPr>
      </w:pPr>
      <w:r w:rsidRPr="00CE36C1">
        <w:rPr>
          <w:rFonts w:ascii="Corbel" w:eastAsia="Times New Roman" w:hAnsi="Corbel" w:cs="Times New Roman"/>
          <w:color w:val="000000"/>
          <w:szCs w:val="24"/>
          <w:lang w:val="ru-RU"/>
        </w:rPr>
        <w:t xml:space="preserve">Разработка программ развития для </w:t>
      </w:r>
      <w:r w:rsidR="00B90F03" w:rsidRPr="00CE36C1">
        <w:rPr>
          <w:rFonts w:ascii="Corbel" w:eastAsia="Times New Roman" w:hAnsi="Corbel" w:cs="Times New Roman"/>
          <w:color w:val="000000"/>
          <w:szCs w:val="24"/>
          <w:lang w:val="ru-RU"/>
        </w:rPr>
        <w:t>наделения полномочиями</w:t>
      </w:r>
      <w:r w:rsidRPr="00CE36C1">
        <w:rPr>
          <w:rFonts w:ascii="Corbel" w:eastAsia="Times New Roman" w:hAnsi="Corbel" w:cs="Times New Roman"/>
          <w:color w:val="000000"/>
          <w:szCs w:val="24"/>
          <w:lang w:val="ru-RU"/>
        </w:rPr>
        <w:t xml:space="preserve"> и делегирования услуг сообществам и организациям третьего сектора</w:t>
      </w:r>
    </w:p>
    <w:p w14:paraId="70856AC7" w14:textId="5B1E5C45" w:rsidR="0086247D" w:rsidRPr="009F1652" w:rsidRDefault="00180814" w:rsidP="008E6426">
      <w:pPr>
        <w:numPr>
          <w:ilvl w:val="0"/>
          <w:numId w:val="25"/>
        </w:numPr>
        <w:spacing w:after="0"/>
        <w:textAlignment w:val="baseline"/>
        <w:rPr>
          <w:rFonts w:ascii="Corbel" w:eastAsia="Times New Roman" w:hAnsi="Corbel" w:cs="Times New Roman"/>
          <w:color w:val="000000"/>
          <w:szCs w:val="24"/>
          <w:u w:val="single"/>
          <w:lang w:val="ru-RU"/>
        </w:rPr>
      </w:pPr>
      <w:r w:rsidRPr="00BC71FB">
        <w:rPr>
          <w:rFonts w:ascii="Corbel" w:eastAsia="Times New Roman" w:hAnsi="Corbel" w:cs="Times New Roman"/>
          <w:color w:val="000000"/>
          <w:szCs w:val="24"/>
          <w:u w:val="single"/>
          <w:lang w:val="ru-RU"/>
        </w:rPr>
        <w:t xml:space="preserve">Различные </w:t>
      </w:r>
      <w:r w:rsidR="0057622E" w:rsidRPr="00BC71FB">
        <w:rPr>
          <w:rFonts w:ascii="Corbel" w:eastAsia="Times New Roman" w:hAnsi="Corbel" w:cs="Times New Roman"/>
          <w:color w:val="000000"/>
          <w:szCs w:val="24"/>
          <w:u w:val="single"/>
          <w:lang w:val="ru-RU"/>
        </w:rPr>
        <w:t>со</w:t>
      </w:r>
      <w:r w:rsidRPr="00BC71FB">
        <w:rPr>
          <w:rFonts w:ascii="Corbel" w:eastAsia="Times New Roman" w:hAnsi="Corbel" w:cs="Times New Roman"/>
          <w:color w:val="000000"/>
          <w:szCs w:val="24"/>
          <w:u w:val="single"/>
          <w:lang w:val="ru-RU"/>
        </w:rPr>
        <w:t>общ</w:t>
      </w:r>
      <w:r w:rsidR="0057622E" w:rsidRPr="00BC71FB">
        <w:rPr>
          <w:rFonts w:ascii="Corbel" w:eastAsia="Times New Roman" w:hAnsi="Corbel" w:cs="Times New Roman"/>
          <w:color w:val="000000"/>
          <w:szCs w:val="24"/>
          <w:u w:val="single"/>
          <w:lang w:val="ru-RU"/>
        </w:rPr>
        <w:t>ества</w:t>
      </w:r>
      <w:r w:rsidRPr="00BC71FB">
        <w:rPr>
          <w:rFonts w:ascii="Corbel" w:eastAsia="Times New Roman" w:hAnsi="Corbel" w:cs="Times New Roman"/>
          <w:color w:val="000000"/>
          <w:szCs w:val="24"/>
          <w:u w:val="single"/>
          <w:lang w:val="ru-RU"/>
        </w:rPr>
        <w:t xml:space="preserve"> города активно </w:t>
      </w:r>
      <w:r w:rsidR="00FA5126" w:rsidRPr="00BC71FB">
        <w:rPr>
          <w:rFonts w:ascii="Corbel" w:eastAsia="Times New Roman" w:hAnsi="Corbel" w:cs="Times New Roman"/>
          <w:color w:val="000000"/>
          <w:szCs w:val="24"/>
          <w:u w:val="single"/>
          <w:lang w:val="ru-RU"/>
        </w:rPr>
        <w:t>вовлечены</w:t>
      </w:r>
      <w:r w:rsidRPr="00BC71FB">
        <w:rPr>
          <w:rFonts w:ascii="Corbel" w:eastAsia="Times New Roman" w:hAnsi="Corbel" w:cs="Times New Roman"/>
          <w:color w:val="000000"/>
          <w:szCs w:val="24"/>
          <w:u w:val="single"/>
          <w:lang w:val="ru-RU"/>
        </w:rPr>
        <w:t xml:space="preserve"> в управлени</w:t>
      </w:r>
      <w:r w:rsidR="00FA5126" w:rsidRPr="00BC71FB">
        <w:rPr>
          <w:rFonts w:ascii="Corbel" w:eastAsia="Times New Roman" w:hAnsi="Corbel" w:cs="Times New Roman"/>
          <w:color w:val="000000"/>
          <w:szCs w:val="24"/>
          <w:u w:val="single"/>
          <w:lang w:val="ru-RU"/>
        </w:rPr>
        <w:t>е</w:t>
      </w:r>
      <w:r w:rsidRPr="00BC71FB">
        <w:rPr>
          <w:rFonts w:ascii="Corbel" w:eastAsia="Times New Roman" w:hAnsi="Corbel" w:cs="Times New Roman"/>
          <w:color w:val="000000"/>
          <w:szCs w:val="24"/>
          <w:u w:val="single"/>
          <w:lang w:val="ru-RU"/>
        </w:rPr>
        <w:t xml:space="preserve"> городом.</w:t>
      </w:r>
    </w:p>
    <w:p w14:paraId="495E5312" w14:textId="415327A5" w:rsidR="0086247D" w:rsidRPr="009F1652" w:rsidRDefault="0061504E" w:rsidP="008E6426">
      <w:pPr>
        <w:numPr>
          <w:ilvl w:val="1"/>
          <w:numId w:val="2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Регл</w:t>
      </w:r>
      <w:r w:rsidR="00EB36C0" w:rsidRPr="009F1652">
        <w:rPr>
          <w:rFonts w:ascii="Corbel" w:eastAsia="Times New Roman" w:hAnsi="Corbel" w:cs="Times New Roman"/>
          <w:color w:val="000000"/>
          <w:szCs w:val="24"/>
          <w:lang w:val="ru-RU"/>
        </w:rPr>
        <w:t>амент</w:t>
      </w:r>
      <w:r w:rsidRPr="009F1652">
        <w:rPr>
          <w:rFonts w:ascii="Corbel" w:eastAsia="Times New Roman" w:hAnsi="Corbel" w:cs="Times New Roman"/>
          <w:color w:val="000000"/>
          <w:szCs w:val="24"/>
          <w:lang w:val="ru-RU"/>
        </w:rPr>
        <w:t>ирование общего участия, в</w:t>
      </w:r>
      <w:r w:rsidR="00C9485B" w:rsidRPr="009F1652">
        <w:rPr>
          <w:rFonts w:ascii="Corbel" w:eastAsia="Times New Roman" w:hAnsi="Corbel" w:cs="Times New Roman"/>
          <w:color w:val="000000"/>
          <w:szCs w:val="24"/>
        </w:rPr>
        <w:t> </w:t>
      </w:r>
      <w:r w:rsidR="00C9485B" w:rsidRPr="009F1652">
        <w:rPr>
          <w:rFonts w:ascii="Corbel" w:eastAsia="Times New Roman" w:hAnsi="Corbel" w:cs="Times New Roman"/>
          <w:color w:val="000000"/>
          <w:szCs w:val="24"/>
          <w:lang w:val="ru-RU"/>
        </w:rPr>
        <w:t>т.</w:t>
      </w:r>
      <w:r w:rsidR="00C9485B" w:rsidRPr="009F1652">
        <w:rPr>
          <w:rFonts w:ascii="Corbel" w:eastAsia="Times New Roman" w:hAnsi="Corbel" w:cs="Times New Roman"/>
          <w:color w:val="000000"/>
          <w:szCs w:val="24"/>
        </w:rPr>
        <w:t> </w:t>
      </w:r>
      <w:r w:rsidR="00C9485B" w:rsidRPr="009F1652">
        <w:rPr>
          <w:rFonts w:ascii="Corbel" w:eastAsia="Times New Roman" w:hAnsi="Corbel" w:cs="Times New Roman"/>
          <w:color w:val="000000"/>
          <w:szCs w:val="24"/>
          <w:lang w:val="ru-RU"/>
        </w:rPr>
        <w:t>ч</w:t>
      </w:r>
      <w:r w:rsidRPr="009F1652">
        <w:rPr>
          <w:rFonts w:ascii="Corbel" w:eastAsia="Times New Roman" w:hAnsi="Corbel" w:cs="Times New Roman"/>
          <w:color w:val="000000"/>
          <w:szCs w:val="24"/>
          <w:lang w:val="ru-RU"/>
        </w:rPr>
        <w:t xml:space="preserve"> регулярное информирование заинтересованных сторон, проведение публичных процедур и</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д.</w:t>
      </w:r>
    </w:p>
    <w:p w14:paraId="42A5C044" w14:textId="24EF2A1C" w:rsidR="0086247D" w:rsidRPr="009F1652" w:rsidRDefault="001F35BC" w:rsidP="008E6426">
      <w:pPr>
        <w:numPr>
          <w:ilvl w:val="1"/>
          <w:numId w:val="2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 xml:space="preserve">Регулярное </w:t>
      </w:r>
      <w:r w:rsidR="00DC27FD" w:rsidRPr="009F1652">
        <w:rPr>
          <w:rFonts w:ascii="Corbel" w:eastAsia="Times New Roman" w:hAnsi="Corbel" w:cs="Times New Roman"/>
          <w:color w:val="000000"/>
          <w:szCs w:val="24"/>
          <w:lang w:val="ru-RU"/>
        </w:rPr>
        <w:t>вовлечение</w:t>
      </w:r>
      <w:r w:rsidRPr="009F1652">
        <w:rPr>
          <w:rFonts w:ascii="Corbel" w:eastAsia="Times New Roman" w:hAnsi="Corbel" w:cs="Times New Roman"/>
          <w:color w:val="000000"/>
          <w:szCs w:val="24"/>
          <w:lang w:val="ru-RU"/>
        </w:rPr>
        <w:t xml:space="preserve"> сообществ – включая бюджет, городск</w:t>
      </w:r>
      <w:r w:rsidR="00A331FC" w:rsidRPr="009F1652">
        <w:rPr>
          <w:rFonts w:ascii="Corbel" w:eastAsia="Times New Roman" w:hAnsi="Corbel" w:cs="Times New Roman"/>
          <w:color w:val="000000"/>
          <w:szCs w:val="24"/>
          <w:lang w:val="ru-RU"/>
        </w:rPr>
        <w:t>ой хакатон</w:t>
      </w:r>
      <w:r w:rsidRPr="009F1652">
        <w:rPr>
          <w:rFonts w:ascii="Corbel" w:eastAsia="Times New Roman" w:hAnsi="Corbel" w:cs="Times New Roman"/>
          <w:color w:val="000000"/>
          <w:szCs w:val="24"/>
          <w:lang w:val="ru-RU"/>
        </w:rPr>
        <w:t>, опросы и</w:t>
      </w:r>
      <w:r w:rsidR="00CC5B27"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00CC5B27" w:rsidRPr="009F1652">
        <w:rPr>
          <w:rFonts w:ascii="Corbel" w:eastAsia="Times New Roman" w:hAnsi="Corbel" w:cs="Times New Roman"/>
          <w:color w:val="000000"/>
          <w:szCs w:val="24"/>
        </w:rPr>
        <w:t> </w:t>
      </w:r>
      <w:r w:rsidR="00CC5B27" w:rsidRPr="009F1652">
        <w:rPr>
          <w:rFonts w:ascii="Corbel" w:eastAsia="Times New Roman" w:hAnsi="Corbel" w:cs="Times New Roman"/>
          <w:color w:val="000000"/>
          <w:szCs w:val="24"/>
          <w:lang w:val="ru-RU"/>
        </w:rPr>
        <w:t>д</w:t>
      </w:r>
      <w:r w:rsidRPr="009F1652">
        <w:rPr>
          <w:rFonts w:ascii="Corbel" w:eastAsia="Times New Roman" w:hAnsi="Corbel" w:cs="Times New Roman"/>
          <w:color w:val="000000"/>
          <w:szCs w:val="24"/>
          <w:lang w:val="ru-RU"/>
        </w:rPr>
        <w:t>.)</w:t>
      </w:r>
    </w:p>
    <w:p w14:paraId="6BCDCBAA" w14:textId="156EF085" w:rsidR="0086247D" w:rsidRPr="009F1652" w:rsidRDefault="008A1153" w:rsidP="008E6426">
      <w:pPr>
        <w:numPr>
          <w:ilvl w:val="1"/>
          <w:numId w:val="2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Разработка программ образования и развития</w:t>
      </w:r>
      <w:r w:rsidR="008B6FB9" w:rsidRPr="009F1652">
        <w:rPr>
          <w:rFonts w:ascii="Corbel" w:eastAsia="Times New Roman" w:hAnsi="Corbel" w:cs="Times New Roman"/>
          <w:color w:val="000000"/>
          <w:szCs w:val="24"/>
          <w:lang w:val="ru-RU"/>
        </w:rPr>
        <w:t xml:space="preserve"> сообществ</w:t>
      </w:r>
    </w:p>
    <w:p w14:paraId="510B263A" w14:textId="78450070" w:rsidR="0086247D" w:rsidRPr="009F1652" w:rsidRDefault="00924151" w:rsidP="008E6426">
      <w:pPr>
        <w:numPr>
          <w:ilvl w:val="1"/>
          <w:numId w:val="26"/>
        </w:numPr>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 xml:space="preserve">Запуск </w:t>
      </w:r>
      <w:r w:rsidR="004F7780" w:rsidRPr="009F1652">
        <w:rPr>
          <w:rFonts w:ascii="Corbel" w:eastAsia="Times New Roman" w:hAnsi="Corbel" w:cs="Times New Roman"/>
          <w:color w:val="000000"/>
          <w:szCs w:val="24"/>
          <w:lang w:val="ru-RU"/>
        </w:rPr>
        <w:t>С</w:t>
      </w:r>
      <w:r w:rsidRPr="009F1652">
        <w:rPr>
          <w:rFonts w:ascii="Corbel" w:eastAsia="Times New Roman" w:hAnsi="Corbel" w:cs="Times New Roman"/>
          <w:color w:val="000000"/>
          <w:szCs w:val="24"/>
          <w:lang w:val="ru-RU"/>
        </w:rPr>
        <w:t>овета</w:t>
      </w:r>
      <w:r w:rsidR="004F7780" w:rsidRPr="009F1652">
        <w:rPr>
          <w:rFonts w:ascii="Corbel" w:eastAsia="Times New Roman" w:hAnsi="Corbel" w:cs="Times New Roman"/>
          <w:color w:val="000000"/>
          <w:szCs w:val="24"/>
          <w:lang w:val="ru-RU"/>
        </w:rPr>
        <w:t xml:space="preserve"> сообществ</w:t>
      </w:r>
    </w:p>
    <w:p w14:paraId="2EE3C1B2" w14:textId="77777777" w:rsidR="006B181A" w:rsidRDefault="006B181A" w:rsidP="006B181A">
      <w:pPr>
        <w:spacing w:after="0"/>
        <w:rPr>
          <w:rFonts w:ascii="Times New Roman" w:eastAsia="Times New Roman" w:hAnsi="Times New Roman" w:cs="Times New Roman"/>
          <w:szCs w:val="24"/>
          <w:lang w:val="ru-RU"/>
        </w:rPr>
      </w:pPr>
    </w:p>
    <w:p w14:paraId="5D7B5B3A" w14:textId="32457D46" w:rsidR="0086247D" w:rsidRPr="006B181A" w:rsidRDefault="005C2635" w:rsidP="00CB4B87">
      <w:pPr>
        <w:pStyle w:val="Heading2"/>
        <w:rPr>
          <w:rFonts w:ascii="Times New Roman" w:eastAsia="Times New Roman" w:hAnsi="Times New Roman"/>
          <w:color w:val="auto"/>
          <w:sz w:val="24"/>
          <w:szCs w:val="24"/>
          <w:lang w:val="ru-RU"/>
        </w:rPr>
      </w:pPr>
      <w:bookmarkStart w:id="14" w:name="_Toc84424551"/>
      <w:r w:rsidRPr="005C2635">
        <w:rPr>
          <w:rFonts w:eastAsia="Times New Roman"/>
        </w:rPr>
        <w:t>Реализация стратегии</w:t>
      </w:r>
      <w:bookmarkEnd w:id="14"/>
    </w:p>
    <w:p w14:paraId="60679F9A" w14:textId="7C9E2911" w:rsidR="0086247D" w:rsidRPr="00291629" w:rsidRDefault="00C51793" w:rsidP="0086247D">
      <w:pPr>
        <w:rPr>
          <w:rFonts w:ascii="Times New Roman" w:eastAsia="Times New Roman" w:hAnsi="Times New Roman" w:cs="Times New Roman"/>
          <w:szCs w:val="24"/>
          <w:lang w:val="ru-RU"/>
        </w:rPr>
      </w:pPr>
      <w:r w:rsidRPr="00291629">
        <w:rPr>
          <w:rFonts w:ascii="Corbel" w:eastAsia="Times New Roman" w:hAnsi="Corbel" w:cs="Times New Roman"/>
          <w:color w:val="000000"/>
          <w:szCs w:val="24"/>
          <w:lang w:val="ru-RU"/>
        </w:rPr>
        <w:t>С целью</w:t>
      </w:r>
      <w:r w:rsidR="002F7C57" w:rsidRPr="00291629">
        <w:rPr>
          <w:rFonts w:ascii="Corbel" w:eastAsia="Times New Roman" w:hAnsi="Corbel" w:cs="Times New Roman"/>
          <w:color w:val="000000"/>
          <w:szCs w:val="24"/>
          <w:lang w:val="ru-RU"/>
        </w:rPr>
        <w:t xml:space="preserve"> реализации стратегии города Нарвы для каждой меры составляется отдельный план действий, в котором определены сроки и </w:t>
      </w:r>
      <w:r w:rsidR="00EB1005" w:rsidRPr="00291629">
        <w:rPr>
          <w:rFonts w:ascii="Corbel" w:eastAsia="Times New Roman" w:hAnsi="Corbel" w:cs="Times New Roman"/>
          <w:color w:val="000000"/>
          <w:szCs w:val="24"/>
          <w:lang w:val="ru-RU"/>
        </w:rPr>
        <w:t>предполага</w:t>
      </w:r>
      <w:r w:rsidR="002F7C57" w:rsidRPr="00291629">
        <w:rPr>
          <w:rFonts w:ascii="Corbel" w:eastAsia="Times New Roman" w:hAnsi="Corbel" w:cs="Times New Roman"/>
          <w:color w:val="000000"/>
          <w:szCs w:val="24"/>
          <w:lang w:val="ru-RU"/>
        </w:rPr>
        <w:t xml:space="preserve">емые затраты. Согласно плану мероприятий, </w:t>
      </w:r>
      <w:r w:rsidR="000B57A8" w:rsidRPr="00291629">
        <w:rPr>
          <w:rFonts w:ascii="Corbel" w:eastAsia="Times New Roman" w:hAnsi="Corbel" w:cs="Times New Roman"/>
          <w:color w:val="000000"/>
          <w:szCs w:val="24"/>
          <w:lang w:val="ru-RU"/>
        </w:rPr>
        <w:t xml:space="preserve">свои годовые планы работы </w:t>
      </w:r>
      <w:r w:rsidR="00877844" w:rsidRPr="00291629">
        <w:rPr>
          <w:rFonts w:ascii="Corbel" w:eastAsia="Times New Roman" w:hAnsi="Corbel" w:cs="Times New Roman"/>
          <w:color w:val="000000"/>
          <w:szCs w:val="24"/>
          <w:lang w:val="ru-RU"/>
        </w:rPr>
        <w:t xml:space="preserve">готовят </w:t>
      </w:r>
      <w:r w:rsidR="002F7C57" w:rsidRPr="00291629">
        <w:rPr>
          <w:rFonts w:ascii="Corbel" w:eastAsia="Times New Roman" w:hAnsi="Corbel" w:cs="Times New Roman"/>
          <w:color w:val="000000"/>
          <w:szCs w:val="24"/>
          <w:lang w:val="ru-RU"/>
        </w:rPr>
        <w:t>город</w:t>
      </w:r>
      <w:r w:rsidR="00F14902" w:rsidRPr="00291629">
        <w:rPr>
          <w:rFonts w:ascii="Corbel" w:eastAsia="Times New Roman" w:hAnsi="Corbel" w:cs="Times New Roman"/>
          <w:color w:val="000000"/>
          <w:szCs w:val="24"/>
          <w:lang w:val="ru-RU"/>
        </w:rPr>
        <w:t>ские служащие</w:t>
      </w:r>
      <w:r w:rsidR="002F7C57" w:rsidRPr="00291629">
        <w:rPr>
          <w:rFonts w:ascii="Corbel" w:eastAsia="Times New Roman" w:hAnsi="Corbel" w:cs="Times New Roman"/>
          <w:color w:val="000000"/>
          <w:szCs w:val="24"/>
          <w:lang w:val="ru-RU"/>
        </w:rPr>
        <w:t xml:space="preserve"> Нарвы.</w:t>
      </w:r>
    </w:p>
    <w:p w14:paraId="0262C77E" w14:textId="757AB841" w:rsidR="0086247D" w:rsidRPr="00291629" w:rsidRDefault="0037438B" w:rsidP="0086247D">
      <w:pPr>
        <w:rPr>
          <w:rFonts w:ascii="Times New Roman" w:eastAsia="Times New Roman" w:hAnsi="Times New Roman" w:cs="Times New Roman"/>
          <w:szCs w:val="24"/>
          <w:lang w:val="ru-RU"/>
        </w:rPr>
      </w:pPr>
      <w:r w:rsidRPr="00291629">
        <w:rPr>
          <w:rFonts w:ascii="Corbel" w:eastAsia="Times New Roman" w:hAnsi="Corbel" w:cs="Times New Roman"/>
          <w:b/>
          <w:bCs/>
          <w:color w:val="000000"/>
          <w:szCs w:val="24"/>
          <w:lang w:val="ru-RU"/>
        </w:rPr>
        <w:t>Концепция</w:t>
      </w:r>
      <w:r w:rsidR="00E54FDE" w:rsidRPr="00291629">
        <w:rPr>
          <w:rFonts w:ascii="Corbel" w:eastAsia="Times New Roman" w:hAnsi="Corbel" w:cs="Times New Roman"/>
          <w:b/>
          <w:bCs/>
          <w:color w:val="000000"/>
          <w:szCs w:val="24"/>
          <w:lang w:val="ru-RU"/>
        </w:rPr>
        <w:t xml:space="preserve"> и стратегические цели пересм</w:t>
      </w:r>
      <w:r w:rsidR="00BE42DA" w:rsidRPr="00291629">
        <w:rPr>
          <w:rFonts w:ascii="Corbel" w:eastAsia="Times New Roman" w:hAnsi="Corbel" w:cs="Times New Roman"/>
          <w:b/>
          <w:bCs/>
          <w:color w:val="000000"/>
          <w:szCs w:val="24"/>
          <w:lang w:val="ru-RU"/>
        </w:rPr>
        <w:t>а</w:t>
      </w:r>
      <w:r w:rsidR="00E54FDE" w:rsidRPr="00291629">
        <w:rPr>
          <w:rFonts w:ascii="Corbel" w:eastAsia="Times New Roman" w:hAnsi="Corbel" w:cs="Times New Roman"/>
          <w:b/>
          <w:bCs/>
          <w:color w:val="000000"/>
          <w:szCs w:val="24"/>
          <w:lang w:val="ru-RU"/>
        </w:rPr>
        <w:t>тр</w:t>
      </w:r>
      <w:r w:rsidR="00BE42DA" w:rsidRPr="00291629">
        <w:rPr>
          <w:rFonts w:ascii="Corbel" w:eastAsia="Times New Roman" w:hAnsi="Corbel" w:cs="Times New Roman"/>
          <w:b/>
          <w:bCs/>
          <w:color w:val="000000"/>
          <w:szCs w:val="24"/>
          <w:lang w:val="ru-RU"/>
        </w:rPr>
        <w:t>иваются</w:t>
      </w:r>
      <w:r w:rsidR="00E54FDE" w:rsidRPr="00291629">
        <w:rPr>
          <w:rFonts w:ascii="Corbel" w:eastAsia="Times New Roman" w:hAnsi="Corbel" w:cs="Times New Roman"/>
          <w:b/>
          <w:bCs/>
          <w:color w:val="000000"/>
          <w:szCs w:val="24"/>
          <w:lang w:val="ru-RU"/>
        </w:rPr>
        <w:t xml:space="preserve"> один раз в течение избирательного цикла</w:t>
      </w:r>
      <w:r w:rsidR="00E54FDE" w:rsidRPr="00291629">
        <w:rPr>
          <w:rFonts w:ascii="Corbel" w:eastAsia="Times New Roman" w:hAnsi="Corbel" w:cs="Times New Roman"/>
          <w:color w:val="000000"/>
          <w:szCs w:val="24"/>
          <w:lang w:val="ru-RU"/>
        </w:rPr>
        <w:t xml:space="preserve"> на основе </w:t>
      </w:r>
      <w:r w:rsidR="00EF18F8" w:rsidRPr="00291629">
        <w:rPr>
          <w:rFonts w:ascii="Corbel" w:eastAsia="Times New Roman" w:hAnsi="Corbel" w:cs="Times New Roman"/>
          <w:color w:val="000000"/>
          <w:szCs w:val="24"/>
          <w:lang w:val="ru-RU"/>
        </w:rPr>
        <w:t>параметров</w:t>
      </w:r>
      <w:r w:rsidR="00E54FDE" w:rsidRPr="00291629">
        <w:rPr>
          <w:rFonts w:ascii="Corbel" w:eastAsia="Times New Roman" w:hAnsi="Corbel" w:cs="Times New Roman"/>
          <w:color w:val="000000"/>
          <w:szCs w:val="24"/>
          <w:lang w:val="ru-RU"/>
        </w:rPr>
        <w:t xml:space="preserve">, определенных в этой главе. </w:t>
      </w:r>
      <w:r w:rsidR="00AD26D7" w:rsidRPr="00291629">
        <w:rPr>
          <w:rFonts w:ascii="Corbel" w:eastAsia="Times New Roman" w:hAnsi="Corbel" w:cs="Times New Roman"/>
          <w:color w:val="000000"/>
          <w:szCs w:val="24"/>
          <w:lang w:val="ru-RU"/>
        </w:rPr>
        <w:t xml:space="preserve">В ходе пересмотра </w:t>
      </w:r>
      <w:r w:rsidR="00E54FDE" w:rsidRPr="00291629">
        <w:rPr>
          <w:rFonts w:ascii="Corbel" w:eastAsia="Times New Roman" w:hAnsi="Corbel" w:cs="Times New Roman"/>
          <w:color w:val="000000"/>
          <w:szCs w:val="24"/>
          <w:lang w:val="ru-RU"/>
        </w:rPr>
        <w:t>анализирует</w:t>
      </w:r>
      <w:r w:rsidR="00AD26D7" w:rsidRPr="00291629">
        <w:rPr>
          <w:rFonts w:ascii="Corbel" w:eastAsia="Times New Roman" w:hAnsi="Corbel" w:cs="Times New Roman"/>
          <w:color w:val="000000"/>
          <w:szCs w:val="24"/>
          <w:lang w:val="ru-RU"/>
        </w:rPr>
        <w:t>ся</w:t>
      </w:r>
      <w:r w:rsidR="00E54FDE" w:rsidRPr="00291629">
        <w:rPr>
          <w:rFonts w:ascii="Corbel" w:eastAsia="Times New Roman" w:hAnsi="Corbel" w:cs="Times New Roman"/>
          <w:color w:val="000000"/>
          <w:szCs w:val="24"/>
          <w:lang w:val="ru-RU"/>
        </w:rPr>
        <w:t xml:space="preserve"> степень пр</w:t>
      </w:r>
      <w:r w:rsidR="005F0E8B" w:rsidRPr="00291629">
        <w:rPr>
          <w:rFonts w:ascii="Corbel" w:eastAsia="Times New Roman" w:hAnsi="Corbel" w:cs="Times New Roman"/>
          <w:color w:val="000000"/>
          <w:szCs w:val="24"/>
          <w:lang w:val="ru-RU"/>
        </w:rPr>
        <w:t>одвиж</w:t>
      </w:r>
      <w:r w:rsidR="00E54FDE" w:rsidRPr="00291629">
        <w:rPr>
          <w:rFonts w:ascii="Corbel" w:eastAsia="Times New Roman" w:hAnsi="Corbel" w:cs="Times New Roman"/>
          <w:color w:val="000000"/>
          <w:szCs w:val="24"/>
          <w:lang w:val="ru-RU"/>
        </w:rPr>
        <w:t xml:space="preserve">ения </w:t>
      </w:r>
      <w:r w:rsidR="00803B5A" w:rsidRPr="00291629">
        <w:rPr>
          <w:rFonts w:ascii="Corbel" w:eastAsia="Times New Roman" w:hAnsi="Corbel" w:cs="Times New Roman"/>
          <w:color w:val="000000"/>
          <w:szCs w:val="24"/>
          <w:lang w:val="ru-RU"/>
        </w:rPr>
        <w:t xml:space="preserve">к </w:t>
      </w:r>
      <w:r w:rsidR="00E54FDE" w:rsidRPr="00291629">
        <w:rPr>
          <w:rFonts w:ascii="Corbel" w:eastAsia="Times New Roman" w:hAnsi="Corbel" w:cs="Times New Roman"/>
          <w:color w:val="000000"/>
          <w:szCs w:val="24"/>
          <w:lang w:val="ru-RU"/>
        </w:rPr>
        <w:t>желаемо</w:t>
      </w:r>
      <w:r w:rsidR="00803B5A" w:rsidRPr="00291629">
        <w:rPr>
          <w:rFonts w:ascii="Corbel" w:eastAsia="Times New Roman" w:hAnsi="Corbel" w:cs="Times New Roman"/>
          <w:color w:val="000000"/>
          <w:szCs w:val="24"/>
          <w:lang w:val="ru-RU"/>
        </w:rPr>
        <w:t>му</w:t>
      </w:r>
      <w:r w:rsidR="00E54FDE" w:rsidRPr="00291629">
        <w:rPr>
          <w:rFonts w:ascii="Corbel" w:eastAsia="Times New Roman" w:hAnsi="Corbel" w:cs="Times New Roman"/>
          <w:color w:val="000000"/>
          <w:szCs w:val="24"/>
          <w:lang w:val="ru-RU"/>
        </w:rPr>
        <w:t xml:space="preserve"> состояни</w:t>
      </w:r>
      <w:r w:rsidR="00803B5A" w:rsidRPr="00291629">
        <w:rPr>
          <w:rFonts w:ascii="Corbel" w:eastAsia="Times New Roman" w:hAnsi="Corbel" w:cs="Times New Roman"/>
          <w:color w:val="000000"/>
          <w:szCs w:val="24"/>
          <w:lang w:val="ru-RU"/>
        </w:rPr>
        <w:t>ю</w:t>
      </w:r>
      <w:r w:rsidR="00E54FDE" w:rsidRPr="00291629">
        <w:rPr>
          <w:rFonts w:ascii="Corbel" w:eastAsia="Times New Roman" w:hAnsi="Corbel" w:cs="Times New Roman"/>
          <w:color w:val="000000"/>
          <w:szCs w:val="24"/>
          <w:lang w:val="ru-RU"/>
        </w:rPr>
        <w:t xml:space="preserve">. Среди прочего, оценивается актуальность </w:t>
      </w:r>
      <w:r w:rsidR="00E15125" w:rsidRPr="00291629">
        <w:rPr>
          <w:rFonts w:ascii="Corbel" w:eastAsia="Times New Roman" w:hAnsi="Corbel" w:cs="Times New Roman"/>
          <w:color w:val="000000"/>
          <w:szCs w:val="24"/>
          <w:lang w:val="ru-RU"/>
        </w:rPr>
        <w:t xml:space="preserve">и уместность </w:t>
      </w:r>
      <w:r w:rsidR="00E43B4A" w:rsidRPr="00291629">
        <w:rPr>
          <w:rFonts w:ascii="Corbel" w:eastAsia="Times New Roman" w:hAnsi="Corbel" w:cs="Times New Roman"/>
          <w:color w:val="000000"/>
          <w:szCs w:val="24"/>
          <w:lang w:val="ru-RU"/>
        </w:rPr>
        <w:t>концепции</w:t>
      </w:r>
      <w:r w:rsidR="00E54FDE" w:rsidRPr="00291629">
        <w:rPr>
          <w:rFonts w:ascii="Corbel" w:eastAsia="Times New Roman" w:hAnsi="Corbel" w:cs="Times New Roman"/>
          <w:color w:val="000000"/>
          <w:szCs w:val="24"/>
          <w:lang w:val="ru-RU"/>
        </w:rPr>
        <w:t xml:space="preserve"> и целей. При необходимости инициир</w:t>
      </w:r>
      <w:r w:rsidR="00C903EA" w:rsidRPr="00291629">
        <w:rPr>
          <w:rFonts w:ascii="Corbel" w:eastAsia="Times New Roman" w:hAnsi="Corbel" w:cs="Times New Roman"/>
          <w:color w:val="000000"/>
          <w:szCs w:val="24"/>
          <w:lang w:val="ru-RU"/>
        </w:rPr>
        <w:t>уется</w:t>
      </w:r>
      <w:r w:rsidR="00E54FDE" w:rsidRPr="00291629">
        <w:rPr>
          <w:rFonts w:ascii="Corbel" w:eastAsia="Times New Roman" w:hAnsi="Corbel" w:cs="Times New Roman"/>
          <w:color w:val="000000"/>
          <w:szCs w:val="24"/>
          <w:lang w:val="ru-RU"/>
        </w:rPr>
        <w:t xml:space="preserve"> обновление стратегии.</w:t>
      </w:r>
    </w:p>
    <w:p w14:paraId="228BD982" w14:textId="3BC889CA" w:rsidR="0086247D" w:rsidRPr="000E570F" w:rsidRDefault="00605215" w:rsidP="0086247D">
      <w:pPr>
        <w:rPr>
          <w:rFonts w:ascii="Times New Roman" w:eastAsia="Times New Roman" w:hAnsi="Times New Roman" w:cs="Times New Roman"/>
          <w:szCs w:val="24"/>
          <w:lang w:val="ru-RU"/>
        </w:rPr>
      </w:pPr>
      <w:r w:rsidRPr="000E570F">
        <w:rPr>
          <w:rFonts w:ascii="Corbel" w:eastAsia="Times New Roman" w:hAnsi="Corbel" w:cs="Times New Roman"/>
          <w:b/>
          <w:bCs/>
          <w:color w:val="000000"/>
          <w:szCs w:val="24"/>
          <w:lang w:val="ru-RU"/>
        </w:rPr>
        <w:t>Выполнение плана действий оценивается ежегодно.</w:t>
      </w:r>
      <w:r w:rsidRPr="000E570F">
        <w:rPr>
          <w:rFonts w:ascii="Corbel" w:eastAsia="Times New Roman" w:hAnsi="Corbel" w:cs="Times New Roman"/>
          <w:color w:val="000000"/>
          <w:szCs w:val="24"/>
          <w:lang w:val="ru-RU"/>
        </w:rPr>
        <w:t xml:space="preserve"> В соответствии с </w:t>
      </w:r>
      <w:r w:rsidR="0058031E" w:rsidRPr="000E570F">
        <w:rPr>
          <w:rFonts w:ascii="Corbel" w:eastAsia="Times New Roman" w:hAnsi="Corbel" w:cs="Times New Roman"/>
          <w:color w:val="000000"/>
          <w:szCs w:val="24"/>
          <w:lang w:val="ru-RU"/>
        </w:rPr>
        <w:t>процедурой</w:t>
      </w:r>
      <w:r w:rsidRPr="000E570F">
        <w:rPr>
          <w:rFonts w:ascii="Corbel" w:eastAsia="Times New Roman" w:hAnsi="Corbel" w:cs="Times New Roman"/>
          <w:color w:val="000000"/>
          <w:szCs w:val="24"/>
          <w:lang w:val="ru-RU"/>
        </w:rPr>
        <w:t xml:space="preserve"> обработки документов развития города Нарвы ежегодно составляется отчет о выполнении </w:t>
      </w:r>
      <w:r w:rsidR="00037383">
        <w:rPr>
          <w:rFonts w:ascii="Corbel" w:eastAsia="Times New Roman" w:hAnsi="Corbel" w:cs="Times New Roman"/>
          <w:color w:val="000000"/>
          <w:szCs w:val="24"/>
          <w:lang w:val="ru-RU"/>
        </w:rPr>
        <w:t>Программы</w:t>
      </w:r>
      <w:r w:rsidRPr="000E570F">
        <w:rPr>
          <w:rFonts w:ascii="Corbel" w:eastAsia="Times New Roman" w:hAnsi="Corbel" w:cs="Times New Roman"/>
          <w:color w:val="000000"/>
          <w:szCs w:val="24"/>
          <w:lang w:val="ru-RU"/>
        </w:rPr>
        <w:t xml:space="preserve"> развития города.</w:t>
      </w:r>
    </w:p>
    <w:p w14:paraId="6A241490" w14:textId="6C435D9C" w:rsidR="0086247D" w:rsidRPr="000E570F" w:rsidRDefault="005D1752" w:rsidP="0086247D">
      <w:pPr>
        <w:rPr>
          <w:rFonts w:ascii="Times New Roman" w:eastAsia="Times New Roman" w:hAnsi="Times New Roman" w:cs="Times New Roman"/>
          <w:szCs w:val="24"/>
          <w:lang w:val="ru-RU"/>
        </w:rPr>
      </w:pPr>
      <w:r w:rsidRPr="000E570F">
        <w:rPr>
          <w:rFonts w:ascii="Corbel" w:eastAsia="Times New Roman" w:hAnsi="Corbel" w:cs="Times New Roman"/>
          <w:color w:val="000000"/>
          <w:szCs w:val="24"/>
          <w:lang w:val="ru-RU"/>
        </w:rPr>
        <w:t xml:space="preserve">За оценку </w:t>
      </w:r>
      <w:r w:rsidR="00D5578E" w:rsidRPr="000E570F">
        <w:rPr>
          <w:rFonts w:ascii="Corbel" w:eastAsia="Times New Roman" w:hAnsi="Corbel" w:cs="Times New Roman"/>
          <w:color w:val="000000"/>
          <w:szCs w:val="24"/>
          <w:lang w:val="ru-RU"/>
        </w:rPr>
        <w:t xml:space="preserve">результативности </w:t>
      </w:r>
      <w:r w:rsidRPr="000E570F">
        <w:rPr>
          <w:rFonts w:ascii="Corbel" w:eastAsia="Times New Roman" w:hAnsi="Corbel" w:cs="Times New Roman"/>
          <w:color w:val="000000"/>
          <w:szCs w:val="24"/>
          <w:lang w:val="ru-RU"/>
        </w:rPr>
        <w:t xml:space="preserve">и обновление стратегии отвечает </w:t>
      </w:r>
      <w:r w:rsidR="003B3F51" w:rsidRPr="000E570F">
        <w:rPr>
          <w:rFonts w:ascii="Corbel" w:eastAsia="Times New Roman" w:hAnsi="Corbel" w:cs="Times New Roman"/>
          <w:color w:val="000000"/>
          <w:szCs w:val="24"/>
          <w:lang w:val="ru-RU"/>
        </w:rPr>
        <w:t>Департамент</w:t>
      </w:r>
      <w:r w:rsidR="00DA325D" w:rsidRPr="000E570F">
        <w:rPr>
          <w:rFonts w:ascii="Corbel" w:eastAsia="Times New Roman" w:hAnsi="Corbel" w:cs="Times New Roman"/>
          <w:color w:val="000000"/>
          <w:szCs w:val="24"/>
          <w:lang w:val="ru-RU"/>
        </w:rPr>
        <w:t xml:space="preserve"> развити</w:t>
      </w:r>
      <w:r w:rsidR="00A96248" w:rsidRPr="000E570F">
        <w:rPr>
          <w:rFonts w:ascii="Corbel" w:eastAsia="Times New Roman" w:hAnsi="Corbel" w:cs="Times New Roman"/>
          <w:color w:val="000000"/>
          <w:szCs w:val="24"/>
          <w:lang w:val="ru-RU"/>
        </w:rPr>
        <w:t>я</w:t>
      </w:r>
      <w:r w:rsidR="00DA325D" w:rsidRPr="000E570F">
        <w:rPr>
          <w:rFonts w:ascii="Corbel" w:eastAsia="Times New Roman" w:hAnsi="Corbel" w:cs="Times New Roman"/>
          <w:color w:val="000000"/>
          <w:szCs w:val="24"/>
          <w:lang w:val="ru-RU"/>
        </w:rPr>
        <w:t xml:space="preserve"> и экономик</w:t>
      </w:r>
      <w:r w:rsidR="00A96248" w:rsidRPr="000E570F">
        <w:rPr>
          <w:rFonts w:ascii="Corbel" w:eastAsia="Times New Roman" w:hAnsi="Corbel" w:cs="Times New Roman"/>
          <w:color w:val="000000"/>
          <w:szCs w:val="24"/>
          <w:lang w:val="ru-RU"/>
        </w:rPr>
        <w:t>и</w:t>
      </w:r>
      <w:r w:rsidR="00DA325D" w:rsidRPr="000E570F">
        <w:rPr>
          <w:rFonts w:ascii="Corbel" w:eastAsia="Times New Roman" w:hAnsi="Corbel" w:cs="Times New Roman"/>
          <w:color w:val="000000"/>
          <w:szCs w:val="24"/>
          <w:lang w:val="ru-RU"/>
        </w:rPr>
        <w:t xml:space="preserve"> города Нарвы. </w:t>
      </w:r>
      <w:r w:rsidR="00AF0A0A" w:rsidRPr="000E570F">
        <w:rPr>
          <w:rFonts w:ascii="Corbel" w:eastAsia="Times New Roman" w:hAnsi="Corbel" w:cs="Times New Roman"/>
          <w:color w:val="000000"/>
          <w:szCs w:val="24"/>
          <w:lang w:val="ru-RU"/>
        </w:rPr>
        <w:t>Результа</w:t>
      </w:r>
      <w:r w:rsidR="00DA325D" w:rsidRPr="000E570F">
        <w:rPr>
          <w:rFonts w:ascii="Corbel" w:eastAsia="Times New Roman" w:hAnsi="Corbel" w:cs="Times New Roman"/>
          <w:color w:val="000000"/>
          <w:szCs w:val="24"/>
          <w:lang w:val="ru-RU"/>
        </w:rPr>
        <w:t>тивность стратегии оценивается по следующим показателям (</w:t>
      </w:r>
      <w:r w:rsidR="00911D77" w:rsidRPr="000E570F">
        <w:rPr>
          <w:rFonts w:ascii="Corbel" w:eastAsia="Times New Roman" w:hAnsi="Corbel" w:cs="Times New Roman"/>
          <w:color w:val="000000"/>
          <w:szCs w:val="24"/>
          <w:lang w:val="ru-RU"/>
        </w:rPr>
        <w:t>Т</w:t>
      </w:r>
      <w:r w:rsidR="00DA325D" w:rsidRPr="000E570F">
        <w:rPr>
          <w:rFonts w:ascii="Corbel" w:eastAsia="Times New Roman" w:hAnsi="Corbel" w:cs="Times New Roman"/>
          <w:color w:val="000000"/>
          <w:szCs w:val="24"/>
          <w:lang w:val="ru-RU"/>
        </w:rPr>
        <w:t>аблица 1).</w:t>
      </w:r>
    </w:p>
    <w:p w14:paraId="0535BBF9" w14:textId="222FE784" w:rsidR="0086247D" w:rsidRDefault="0086247D" w:rsidP="0086247D">
      <w:pPr>
        <w:spacing w:after="0"/>
        <w:rPr>
          <w:rFonts w:ascii="Times New Roman" w:eastAsia="Times New Roman" w:hAnsi="Times New Roman" w:cs="Times New Roman"/>
          <w:szCs w:val="24"/>
          <w:lang w:val="ru-RU"/>
        </w:rPr>
      </w:pPr>
    </w:p>
    <w:p w14:paraId="22D17C9C" w14:textId="59A640DA" w:rsidR="00EB6229" w:rsidRDefault="00EB6229" w:rsidP="0086247D">
      <w:pPr>
        <w:spacing w:after="0"/>
        <w:rPr>
          <w:rFonts w:ascii="Times New Roman" w:eastAsia="Times New Roman" w:hAnsi="Times New Roman" w:cs="Times New Roman"/>
          <w:szCs w:val="24"/>
          <w:lang w:val="ru-RU"/>
        </w:rPr>
      </w:pPr>
    </w:p>
    <w:p w14:paraId="5A12DB06" w14:textId="20696606" w:rsidR="00EB6229" w:rsidRDefault="00EB6229" w:rsidP="0086247D">
      <w:pPr>
        <w:spacing w:after="0"/>
        <w:rPr>
          <w:rFonts w:ascii="Times New Roman" w:eastAsia="Times New Roman" w:hAnsi="Times New Roman" w:cs="Times New Roman"/>
          <w:szCs w:val="24"/>
          <w:lang w:val="ru-RU"/>
        </w:rPr>
      </w:pPr>
    </w:p>
    <w:p w14:paraId="067BBCCA" w14:textId="5406453B" w:rsidR="00EB6229" w:rsidRDefault="00EB6229" w:rsidP="0086247D">
      <w:pPr>
        <w:spacing w:after="0"/>
        <w:rPr>
          <w:rFonts w:ascii="Times New Roman" w:eastAsia="Times New Roman" w:hAnsi="Times New Roman" w:cs="Times New Roman"/>
          <w:szCs w:val="24"/>
          <w:lang w:val="ru-RU"/>
        </w:rPr>
      </w:pPr>
    </w:p>
    <w:p w14:paraId="0F9ADCF3" w14:textId="431B1B10" w:rsidR="00EB6229" w:rsidRDefault="00EB6229" w:rsidP="0086247D">
      <w:pPr>
        <w:spacing w:after="0"/>
        <w:rPr>
          <w:rFonts w:ascii="Times New Roman" w:eastAsia="Times New Roman" w:hAnsi="Times New Roman" w:cs="Times New Roman"/>
          <w:szCs w:val="24"/>
          <w:lang w:val="ru-RU"/>
        </w:rPr>
      </w:pPr>
    </w:p>
    <w:p w14:paraId="01EA04EA" w14:textId="09CB3F28" w:rsidR="00EB6229" w:rsidRDefault="00EB6229" w:rsidP="0086247D">
      <w:pPr>
        <w:spacing w:after="0"/>
        <w:rPr>
          <w:rFonts w:ascii="Times New Roman" w:eastAsia="Times New Roman" w:hAnsi="Times New Roman" w:cs="Times New Roman"/>
          <w:szCs w:val="24"/>
          <w:lang w:val="ru-RU"/>
        </w:rPr>
      </w:pPr>
    </w:p>
    <w:p w14:paraId="55429336" w14:textId="7616597E" w:rsidR="00EB6229" w:rsidRDefault="00EB6229" w:rsidP="0086247D">
      <w:pPr>
        <w:spacing w:after="0"/>
        <w:rPr>
          <w:rFonts w:ascii="Times New Roman" w:eastAsia="Times New Roman" w:hAnsi="Times New Roman" w:cs="Times New Roman"/>
          <w:szCs w:val="24"/>
          <w:lang w:val="ru-RU"/>
        </w:rPr>
      </w:pPr>
    </w:p>
    <w:p w14:paraId="5274345A" w14:textId="4F094B05" w:rsidR="00EB6229" w:rsidRDefault="00EB6229" w:rsidP="0086247D">
      <w:pPr>
        <w:spacing w:after="0"/>
        <w:rPr>
          <w:rFonts w:ascii="Times New Roman" w:eastAsia="Times New Roman" w:hAnsi="Times New Roman" w:cs="Times New Roman"/>
          <w:szCs w:val="24"/>
          <w:lang w:val="ru-RU"/>
        </w:rPr>
      </w:pPr>
    </w:p>
    <w:p w14:paraId="328FCEFE" w14:textId="5204A763" w:rsidR="00EB6229" w:rsidRDefault="00EB6229" w:rsidP="0086247D">
      <w:pPr>
        <w:spacing w:after="0"/>
        <w:rPr>
          <w:rFonts w:ascii="Times New Roman" w:eastAsia="Times New Roman" w:hAnsi="Times New Roman" w:cs="Times New Roman"/>
          <w:szCs w:val="24"/>
          <w:lang w:val="ru-RU"/>
        </w:rPr>
      </w:pPr>
    </w:p>
    <w:p w14:paraId="179654E3" w14:textId="7D434CB9" w:rsidR="00EB6229" w:rsidRDefault="00EB6229" w:rsidP="0086247D">
      <w:pPr>
        <w:spacing w:after="0"/>
        <w:rPr>
          <w:rFonts w:ascii="Times New Roman" w:eastAsia="Times New Roman" w:hAnsi="Times New Roman" w:cs="Times New Roman"/>
          <w:szCs w:val="24"/>
          <w:lang w:val="ru-RU"/>
        </w:rPr>
      </w:pPr>
    </w:p>
    <w:p w14:paraId="19E34142" w14:textId="3E4B31C1" w:rsidR="00EB6229" w:rsidRDefault="00EB6229" w:rsidP="0086247D">
      <w:pPr>
        <w:spacing w:after="0"/>
        <w:rPr>
          <w:rFonts w:ascii="Times New Roman" w:eastAsia="Times New Roman" w:hAnsi="Times New Roman" w:cs="Times New Roman"/>
          <w:szCs w:val="24"/>
          <w:lang w:val="ru-RU"/>
        </w:rPr>
      </w:pPr>
    </w:p>
    <w:p w14:paraId="65C09C77" w14:textId="77777777" w:rsidR="00EB6229" w:rsidRPr="00AC2F49" w:rsidRDefault="00EB6229" w:rsidP="0086247D">
      <w:pPr>
        <w:spacing w:after="0"/>
        <w:rPr>
          <w:rFonts w:ascii="Times New Roman" w:eastAsia="Times New Roman" w:hAnsi="Times New Roman" w:cs="Times New Roman"/>
          <w:szCs w:val="24"/>
          <w:lang w:val="ru-RU"/>
        </w:rPr>
      </w:pPr>
    </w:p>
    <w:p w14:paraId="7978E2E5" w14:textId="040C9C6B" w:rsidR="0086247D" w:rsidRPr="006B181A" w:rsidRDefault="006B181A" w:rsidP="0086247D">
      <w:pPr>
        <w:spacing w:after="200"/>
        <w:rPr>
          <w:rFonts w:ascii="Corbel" w:eastAsia="Times New Roman" w:hAnsi="Corbel" w:cs="Times New Roman"/>
          <w:i/>
          <w:iCs/>
          <w:color w:val="212121"/>
          <w:sz w:val="18"/>
          <w:szCs w:val="18"/>
          <w:lang w:val="ru-RU"/>
        </w:rPr>
      </w:pPr>
      <w:r w:rsidRPr="006B181A">
        <w:rPr>
          <w:rFonts w:ascii="Corbel" w:eastAsia="Times New Roman" w:hAnsi="Corbel" w:cs="Times New Roman"/>
          <w:i/>
          <w:iCs/>
          <w:color w:val="212121"/>
          <w:sz w:val="18"/>
          <w:szCs w:val="18"/>
          <w:lang w:val="ru-RU"/>
        </w:rPr>
        <w:t>Таблица 1. Оценка результативности Стратегии города Нарвы</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434"/>
        <w:gridCol w:w="2084"/>
        <w:gridCol w:w="1188"/>
        <w:gridCol w:w="1438"/>
        <w:gridCol w:w="3923"/>
      </w:tblGrid>
      <w:tr w:rsidR="00A6171C" w:rsidRPr="007019D2" w14:paraId="14D75089" w14:textId="77777777" w:rsidTr="00DB08BC">
        <w:tc>
          <w:tcPr>
            <w:tcW w:w="4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DA5682C" w14:textId="52C5DCBE" w:rsidR="0086247D" w:rsidRPr="00445D0B" w:rsidRDefault="00C769BA" w:rsidP="00056EF3">
            <w:pPr>
              <w:jc w:val="left"/>
              <w:rPr>
                <w:rFonts w:ascii="Corbel" w:eastAsia="Times New Roman" w:hAnsi="Corbel" w:cs="Times New Roman"/>
                <w:sz w:val="18"/>
                <w:szCs w:val="18"/>
                <w:lang w:val="ru-RU"/>
              </w:rPr>
            </w:pPr>
            <w:r w:rsidRPr="00445D0B">
              <w:rPr>
                <w:rFonts w:ascii="Corbel" w:eastAsia="Times New Roman" w:hAnsi="Corbel" w:cs="Times New Roman"/>
                <w:b/>
                <w:bCs/>
                <w:color w:val="000000"/>
                <w:sz w:val="18"/>
                <w:szCs w:val="18"/>
                <w:lang w:val="ru-RU"/>
              </w:rPr>
              <w:t>№</w:t>
            </w:r>
          </w:p>
        </w:tc>
        <w:tc>
          <w:tcPr>
            <w:tcW w:w="20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D9A38ED" w14:textId="034E85E4" w:rsidR="0086247D" w:rsidRPr="00445D0B" w:rsidRDefault="00B809DC" w:rsidP="00056EF3">
            <w:pPr>
              <w:jc w:val="left"/>
              <w:rPr>
                <w:rFonts w:ascii="Corbel" w:eastAsia="Times New Roman" w:hAnsi="Corbel" w:cs="Times New Roman"/>
                <w:sz w:val="18"/>
                <w:szCs w:val="18"/>
              </w:rPr>
            </w:pPr>
            <w:r w:rsidRPr="00445D0B">
              <w:rPr>
                <w:rFonts w:ascii="Corbel" w:eastAsia="Times New Roman" w:hAnsi="Corbel" w:cs="Times New Roman"/>
                <w:b/>
                <w:bCs/>
                <w:color w:val="000000"/>
                <w:sz w:val="18"/>
                <w:szCs w:val="18"/>
              </w:rPr>
              <w:t>Показатель</w:t>
            </w:r>
          </w:p>
        </w:tc>
        <w:tc>
          <w:tcPr>
            <w:tcW w:w="118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6086A6E0" w14:textId="1C2AF0C1" w:rsidR="0086247D" w:rsidRPr="00445D0B" w:rsidRDefault="008C2AAE" w:rsidP="00056EF3">
            <w:pPr>
              <w:jc w:val="left"/>
              <w:rPr>
                <w:rFonts w:ascii="Corbel" w:eastAsia="Times New Roman" w:hAnsi="Corbel" w:cs="Times New Roman"/>
                <w:sz w:val="18"/>
                <w:szCs w:val="18"/>
                <w:lang w:val="ru-RU"/>
              </w:rPr>
            </w:pPr>
            <w:r w:rsidRPr="00445D0B">
              <w:rPr>
                <w:rFonts w:ascii="Corbel" w:eastAsia="Times New Roman" w:hAnsi="Corbel" w:cs="Times New Roman"/>
                <w:b/>
                <w:bCs/>
                <w:color w:val="000000"/>
                <w:sz w:val="18"/>
                <w:szCs w:val="18"/>
                <w:lang w:val="ru-RU"/>
              </w:rPr>
              <w:t>Начальный уровень</w:t>
            </w:r>
          </w:p>
        </w:tc>
        <w:tc>
          <w:tcPr>
            <w:tcW w:w="143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8BCC3DB" w14:textId="0109844E" w:rsidR="0086247D" w:rsidRPr="00445D0B" w:rsidRDefault="0098403A" w:rsidP="00056EF3">
            <w:pPr>
              <w:jc w:val="left"/>
              <w:rPr>
                <w:rFonts w:ascii="Corbel" w:eastAsia="Times New Roman" w:hAnsi="Corbel" w:cs="Times New Roman"/>
                <w:sz w:val="18"/>
                <w:szCs w:val="18"/>
              </w:rPr>
            </w:pPr>
            <w:r w:rsidRPr="00445D0B">
              <w:rPr>
                <w:rFonts w:ascii="Corbel" w:eastAsia="Times New Roman" w:hAnsi="Corbel" w:cs="Times New Roman"/>
                <w:b/>
                <w:bCs/>
                <w:color w:val="000000"/>
                <w:sz w:val="18"/>
                <w:szCs w:val="18"/>
              </w:rPr>
              <w:t>Целевой уровень 2035</w:t>
            </w:r>
          </w:p>
        </w:tc>
        <w:tc>
          <w:tcPr>
            <w:tcW w:w="392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6CB27249" w14:textId="1C09F215" w:rsidR="0086247D" w:rsidRPr="00445D0B" w:rsidRDefault="00742EB2" w:rsidP="00056EF3">
            <w:pPr>
              <w:jc w:val="left"/>
              <w:rPr>
                <w:rFonts w:ascii="Corbel" w:eastAsia="Times New Roman" w:hAnsi="Corbel" w:cs="Times New Roman"/>
                <w:sz w:val="18"/>
                <w:szCs w:val="18"/>
              </w:rPr>
            </w:pPr>
            <w:r w:rsidRPr="00445D0B">
              <w:rPr>
                <w:rFonts w:ascii="Corbel" w:eastAsia="Times New Roman" w:hAnsi="Corbel" w:cs="Times New Roman"/>
                <w:b/>
                <w:bCs/>
                <w:color w:val="000000"/>
                <w:sz w:val="18"/>
                <w:szCs w:val="18"/>
              </w:rPr>
              <w:t>Объяснение</w:t>
            </w:r>
          </w:p>
        </w:tc>
      </w:tr>
      <w:tr w:rsidR="00A6171C" w:rsidRPr="00E05F24" w14:paraId="1CDA9833" w14:textId="77777777" w:rsidTr="00DB08BC">
        <w:trPr>
          <w:trHeight w:val="1481"/>
        </w:trPr>
        <w:tc>
          <w:tcPr>
            <w:tcW w:w="4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394E8B"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w:t>
            </w:r>
          </w:p>
        </w:tc>
        <w:tc>
          <w:tcPr>
            <w:tcW w:w="20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86FBDE" w14:textId="646912FF" w:rsidR="004A7463" w:rsidRPr="00445D0B" w:rsidRDefault="004A7463"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 xml:space="preserve">Средний результат </w:t>
            </w:r>
            <w:r w:rsidR="000F59F8" w:rsidRPr="00445D0B">
              <w:rPr>
                <w:rFonts w:ascii="Corbel" w:eastAsia="Times New Roman" w:hAnsi="Corbel" w:cs="Times New Roman"/>
                <w:sz w:val="18"/>
                <w:szCs w:val="18"/>
                <w:lang w:val="ru-RU"/>
              </w:rPr>
              <w:t>исследования</w:t>
            </w:r>
            <w:r w:rsidR="007019D2" w:rsidRPr="00445D0B">
              <w:rPr>
                <w:rFonts w:ascii="Corbel" w:eastAsia="Times New Roman" w:hAnsi="Corbel" w:cs="Times New Roman"/>
                <w:sz w:val="18"/>
                <w:szCs w:val="18"/>
                <w:lang w:val="ru-RU"/>
              </w:rPr>
              <w:t xml:space="preserve"> </w:t>
            </w:r>
            <w:r w:rsidR="002B5048" w:rsidRPr="00445D0B">
              <w:rPr>
                <w:rFonts w:ascii="Corbel" w:eastAsia="Times New Roman" w:hAnsi="Corbel" w:cs="Times New Roman"/>
                <w:sz w:val="18"/>
                <w:szCs w:val="18"/>
                <w:lang w:val="ru-RU"/>
              </w:rPr>
              <w:t xml:space="preserve">общей </w:t>
            </w:r>
            <w:r w:rsidR="007019D2" w:rsidRPr="00445D0B">
              <w:rPr>
                <w:rFonts w:ascii="Corbel" w:eastAsia="Times New Roman" w:hAnsi="Corbel" w:cs="Times New Roman"/>
                <w:sz w:val="18"/>
                <w:szCs w:val="18"/>
                <w:lang w:val="ru-RU"/>
              </w:rPr>
              <w:t xml:space="preserve">удовлетворенности местных самоуправлений </w:t>
            </w:r>
            <w:r w:rsidRPr="00445D0B">
              <w:rPr>
                <w:rFonts w:ascii="Corbel" w:eastAsia="Times New Roman" w:hAnsi="Corbel" w:cs="Times New Roman"/>
                <w:sz w:val="18"/>
                <w:szCs w:val="18"/>
                <w:lang w:val="ru-RU"/>
              </w:rPr>
              <w:t xml:space="preserve">по всем </w:t>
            </w:r>
            <w:r w:rsidR="007019D2" w:rsidRPr="00445D0B">
              <w:rPr>
                <w:rFonts w:ascii="Corbel" w:eastAsia="Times New Roman" w:hAnsi="Corbel" w:cs="Times New Roman"/>
                <w:sz w:val="18"/>
                <w:szCs w:val="18"/>
                <w:lang w:val="ru-RU"/>
              </w:rPr>
              <w:t>сф</w:t>
            </w:r>
            <w:r w:rsidRPr="00445D0B">
              <w:rPr>
                <w:rFonts w:ascii="Corbel" w:eastAsia="Times New Roman" w:hAnsi="Corbel" w:cs="Times New Roman"/>
                <w:sz w:val="18"/>
                <w:szCs w:val="18"/>
                <w:lang w:val="ru-RU"/>
              </w:rPr>
              <w:t>е</w:t>
            </w:r>
            <w:r w:rsidR="007019D2" w:rsidRPr="00445D0B">
              <w:rPr>
                <w:rFonts w:ascii="Corbel" w:eastAsia="Times New Roman" w:hAnsi="Corbel" w:cs="Times New Roman"/>
                <w:sz w:val="18"/>
                <w:szCs w:val="18"/>
                <w:lang w:val="ru-RU"/>
              </w:rPr>
              <w:t>р</w:t>
            </w:r>
            <w:r w:rsidRPr="00445D0B">
              <w:rPr>
                <w:rFonts w:ascii="Corbel" w:eastAsia="Times New Roman" w:hAnsi="Corbel" w:cs="Times New Roman"/>
                <w:sz w:val="18"/>
                <w:szCs w:val="18"/>
                <w:lang w:val="ru-RU"/>
              </w:rPr>
              <w:t>ам</w:t>
            </w:r>
          </w:p>
        </w:tc>
        <w:tc>
          <w:tcPr>
            <w:tcW w:w="118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795788"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2,92 (2020)</w:t>
            </w:r>
          </w:p>
        </w:tc>
        <w:tc>
          <w:tcPr>
            <w:tcW w:w="143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1FB4C0" w14:textId="766A5625" w:rsidR="0086247D" w:rsidRPr="00445D0B" w:rsidRDefault="008D6353" w:rsidP="00056EF3">
            <w:pPr>
              <w:jc w:val="left"/>
              <w:rPr>
                <w:rFonts w:ascii="Corbel" w:eastAsia="Times New Roman" w:hAnsi="Corbel" w:cs="Times New Roman"/>
                <w:sz w:val="18"/>
                <w:szCs w:val="18"/>
              </w:rPr>
            </w:pPr>
            <w:r w:rsidRPr="00445D0B">
              <w:rPr>
                <w:rFonts w:ascii="Corbel" w:eastAsia="Times New Roman" w:hAnsi="Corbel" w:cs="Times New Roman"/>
                <w:sz w:val="18"/>
                <w:szCs w:val="18"/>
                <w:lang w:val="ru-RU"/>
              </w:rPr>
              <w:t>Диапазон</w:t>
            </w:r>
            <w:r w:rsidR="0086247D" w:rsidRPr="00445D0B">
              <w:rPr>
                <w:rFonts w:ascii="Corbel" w:eastAsia="Times New Roman" w:hAnsi="Corbel" w:cs="Times New Roman"/>
                <w:color w:val="000000"/>
                <w:sz w:val="18"/>
                <w:szCs w:val="18"/>
              </w:rPr>
              <w:t xml:space="preserve"> 3,51–4 </w:t>
            </w:r>
          </w:p>
        </w:tc>
        <w:tc>
          <w:tcPr>
            <w:tcW w:w="392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D58F1C" w14:textId="3F3CCE0F" w:rsidR="004D4648" w:rsidRPr="00445D0B" w:rsidRDefault="003C1237" w:rsidP="00056EF3">
            <w:pPr>
              <w:jc w:val="left"/>
              <w:rPr>
                <w:rFonts w:ascii="Corbel" w:eastAsia="Times New Roman" w:hAnsi="Corbel" w:cs="Times New Roman"/>
                <w:sz w:val="18"/>
                <w:szCs w:val="18"/>
                <w:lang w:val="ru-RU"/>
              </w:rPr>
            </w:pPr>
            <w:r w:rsidRPr="00445D0B">
              <w:rPr>
                <w:rFonts w:ascii="Corbel" w:eastAsia="Times New Roman" w:hAnsi="Corbel" w:cs="Times New Roman"/>
                <w:color w:val="000000"/>
                <w:sz w:val="18"/>
                <w:szCs w:val="18"/>
                <w:lang w:val="ru-RU"/>
              </w:rPr>
              <w:t xml:space="preserve">Более подробная </w:t>
            </w:r>
            <w:r w:rsidR="008C711A" w:rsidRPr="00445D0B">
              <w:rPr>
                <w:rFonts w:ascii="Corbel" w:eastAsia="Times New Roman" w:hAnsi="Corbel" w:cs="Times New Roman"/>
                <w:color w:val="000000"/>
                <w:sz w:val="18"/>
                <w:szCs w:val="18"/>
                <w:lang w:val="ru-RU"/>
              </w:rPr>
              <w:t>и</w:t>
            </w:r>
            <w:r w:rsidRPr="00445D0B">
              <w:rPr>
                <w:rFonts w:ascii="Corbel" w:eastAsia="Times New Roman" w:hAnsi="Corbel" w:cs="Times New Roman"/>
                <w:color w:val="000000"/>
                <w:sz w:val="18"/>
                <w:szCs w:val="18"/>
                <w:lang w:val="ru-RU"/>
              </w:rPr>
              <w:t>нформация</w:t>
            </w:r>
            <w:r w:rsidR="0086247D" w:rsidRPr="00445D0B">
              <w:rPr>
                <w:rFonts w:ascii="Corbel" w:eastAsia="Times New Roman" w:hAnsi="Corbel" w:cs="Times New Roman"/>
                <w:color w:val="000000"/>
                <w:sz w:val="18"/>
                <w:szCs w:val="18"/>
                <w:lang w:val="ru-RU"/>
              </w:rPr>
              <w:t xml:space="preserve">: </w:t>
            </w:r>
            <w:hyperlink r:id="rId16" w:history="1">
              <w:r w:rsidR="0086247D" w:rsidRPr="00445D0B">
                <w:rPr>
                  <w:rFonts w:ascii="Corbel" w:eastAsia="Times New Roman" w:hAnsi="Corbel" w:cs="Times New Roman"/>
                  <w:color w:val="3085ED"/>
                  <w:sz w:val="18"/>
                  <w:szCs w:val="18"/>
                  <w:u w:val="single"/>
                </w:rPr>
                <w:t>https</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minuomavalitsus</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fin</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ee</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et</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rahulolutoolaud</w:t>
              </w:r>
            </w:hyperlink>
            <w:r w:rsidR="0086247D" w:rsidRPr="00445D0B">
              <w:rPr>
                <w:rFonts w:ascii="Corbel" w:eastAsia="Times New Roman" w:hAnsi="Corbel" w:cs="Times New Roman"/>
                <w:color w:val="000000"/>
                <w:sz w:val="18"/>
                <w:szCs w:val="18"/>
              </w:rPr>
              <w:t> </w:t>
            </w:r>
          </w:p>
          <w:p w14:paraId="220E6237" w14:textId="71F3E288" w:rsidR="004D4648" w:rsidRPr="00445D0B" w:rsidRDefault="004D4648"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Диапазон от 3,51 до 4 указывает на продвинутый уровень, в то время как до 3 указывает на ситуацию ниже базового уровня.</w:t>
            </w:r>
          </w:p>
        </w:tc>
      </w:tr>
      <w:tr w:rsidR="00A6171C" w:rsidRPr="00E05F24" w14:paraId="4CAC8D35" w14:textId="77777777" w:rsidTr="00DB08BC">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0D9A32"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2</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E13672" w14:textId="3252F4A6" w:rsidR="00A45CE7" w:rsidRPr="00445D0B" w:rsidRDefault="00A45CE7" w:rsidP="00056EF3">
            <w:pPr>
              <w:jc w:val="left"/>
              <w:rPr>
                <w:rFonts w:ascii="Corbel" w:eastAsia="Times New Roman" w:hAnsi="Corbel" w:cs="Times New Roman"/>
                <w:sz w:val="18"/>
                <w:szCs w:val="18"/>
              </w:rPr>
            </w:pPr>
            <w:r w:rsidRPr="00445D0B">
              <w:rPr>
                <w:rFonts w:ascii="Corbel" w:eastAsia="Times New Roman" w:hAnsi="Corbel" w:cs="Times New Roman"/>
                <w:sz w:val="18"/>
                <w:szCs w:val="18"/>
              </w:rPr>
              <w:t>Уровни муниципальных услуг</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F29BC9" w14:textId="28D2DB46" w:rsidR="0086247D" w:rsidRPr="00445D0B" w:rsidRDefault="007162BB"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lang w:val="ru-RU"/>
              </w:rPr>
              <w:t>См. объяснение</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4F6F33" w14:textId="6829C329" w:rsidR="005F5734" w:rsidRPr="00445D0B" w:rsidRDefault="005F5734"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По крайней мере, продвинутый уровень во всех областях</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69B0B3" w14:textId="0C6535C1" w:rsidR="0086247D" w:rsidRPr="00445D0B" w:rsidRDefault="00477C94" w:rsidP="00056EF3">
            <w:pPr>
              <w:jc w:val="left"/>
              <w:rPr>
                <w:rFonts w:ascii="Corbel" w:eastAsia="Times New Roman" w:hAnsi="Corbel" w:cs="Times New Roman"/>
                <w:sz w:val="18"/>
                <w:szCs w:val="18"/>
                <w:lang w:val="ru-RU"/>
              </w:rPr>
            </w:pPr>
            <w:r w:rsidRPr="00445D0B">
              <w:rPr>
                <w:rFonts w:ascii="Corbel" w:eastAsia="Times New Roman" w:hAnsi="Corbel" w:cs="Times New Roman"/>
                <w:color w:val="000000"/>
                <w:sz w:val="18"/>
                <w:szCs w:val="18"/>
                <w:lang w:val="ru-RU"/>
              </w:rPr>
              <w:t xml:space="preserve">Более подробная </w:t>
            </w:r>
            <w:r w:rsidR="0077219C" w:rsidRPr="00445D0B">
              <w:rPr>
                <w:rFonts w:ascii="Corbel" w:eastAsia="Times New Roman" w:hAnsi="Corbel" w:cs="Times New Roman"/>
                <w:color w:val="000000"/>
                <w:sz w:val="18"/>
                <w:szCs w:val="18"/>
                <w:lang w:val="ru-RU"/>
              </w:rPr>
              <w:t>и</w:t>
            </w:r>
            <w:r w:rsidRPr="00445D0B">
              <w:rPr>
                <w:rFonts w:ascii="Corbel" w:eastAsia="Times New Roman" w:hAnsi="Corbel" w:cs="Times New Roman"/>
                <w:color w:val="000000"/>
                <w:sz w:val="18"/>
                <w:szCs w:val="18"/>
                <w:lang w:val="ru-RU"/>
              </w:rPr>
              <w:t>нформация</w:t>
            </w:r>
            <w:r w:rsidR="0086247D" w:rsidRPr="00445D0B">
              <w:rPr>
                <w:rFonts w:ascii="Corbel" w:eastAsia="Times New Roman" w:hAnsi="Corbel" w:cs="Times New Roman"/>
                <w:color w:val="000000"/>
                <w:sz w:val="18"/>
                <w:szCs w:val="18"/>
                <w:lang w:val="ru-RU"/>
              </w:rPr>
              <w:t xml:space="preserve">: </w:t>
            </w:r>
            <w:hyperlink r:id="rId17" w:history="1">
              <w:r w:rsidR="0086247D" w:rsidRPr="00445D0B">
                <w:rPr>
                  <w:rFonts w:ascii="Corbel" w:eastAsia="Times New Roman" w:hAnsi="Corbel" w:cs="Times New Roman"/>
                  <w:color w:val="3085ED"/>
                  <w:sz w:val="18"/>
                  <w:szCs w:val="18"/>
                  <w:u w:val="single"/>
                </w:rPr>
                <w:t>https</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minuomavalitsus</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fin</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ee</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et</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kov</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narva</w:t>
              </w:r>
              <w:r w:rsidR="0086247D" w:rsidRPr="00445D0B">
                <w:rPr>
                  <w:rFonts w:ascii="Corbel" w:eastAsia="Times New Roman" w:hAnsi="Corbel" w:cs="Times New Roman"/>
                  <w:color w:val="3085ED"/>
                  <w:sz w:val="18"/>
                  <w:szCs w:val="18"/>
                  <w:u w:val="single"/>
                  <w:lang w:val="ru-RU"/>
                </w:rPr>
                <w:t>-</w:t>
              </w:r>
              <w:r w:rsidR="0086247D" w:rsidRPr="00445D0B">
                <w:rPr>
                  <w:rFonts w:ascii="Corbel" w:eastAsia="Times New Roman" w:hAnsi="Corbel" w:cs="Times New Roman"/>
                  <w:color w:val="3085ED"/>
                  <w:sz w:val="18"/>
                  <w:szCs w:val="18"/>
                  <w:u w:val="single"/>
                </w:rPr>
                <w:t>linn</w:t>
              </w:r>
            </w:hyperlink>
            <w:r w:rsidR="0086247D" w:rsidRPr="00445D0B">
              <w:rPr>
                <w:rFonts w:ascii="Corbel" w:eastAsia="Times New Roman" w:hAnsi="Corbel" w:cs="Times New Roman"/>
                <w:color w:val="000000"/>
                <w:sz w:val="18"/>
                <w:szCs w:val="18"/>
              </w:rPr>
              <w:t> </w:t>
            </w:r>
          </w:p>
        </w:tc>
      </w:tr>
      <w:tr w:rsidR="00A6171C" w:rsidRPr="00E05F24" w14:paraId="5387D9A5" w14:textId="77777777" w:rsidTr="00DB08BC">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B1FD5A"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3</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512A07" w14:textId="23058AE2" w:rsidR="009653A2" w:rsidRPr="00445D0B" w:rsidRDefault="009653A2"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Среднемесячный брутто-доход р</w:t>
            </w:r>
            <w:r w:rsidR="00E45F21" w:rsidRPr="00445D0B">
              <w:rPr>
                <w:rFonts w:ascii="Corbel" w:eastAsia="Times New Roman" w:hAnsi="Corbel" w:cs="Times New Roman"/>
                <w:sz w:val="18"/>
                <w:szCs w:val="18"/>
                <w:lang w:val="ru-RU"/>
              </w:rPr>
              <w:t>абот</w:t>
            </w:r>
            <w:r w:rsidRPr="00445D0B">
              <w:rPr>
                <w:rFonts w:ascii="Corbel" w:eastAsia="Times New Roman" w:hAnsi="Corbel" w:cs="Times New Roman"/>
                <w:sz w:val="18"/>
                <w:szCs w:val="18"/>
                <w:lang w:val="ru-RU"/>
              </w:rPr>
              <w:t>ника на зарплате</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C6418F" w14:textId="102EB065"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sz w:val="18"/>
                <w:szCs w:val="18"/>
              </w:rPr>
              <w:t>10</w:t>
            </w:r>
            <w:r w:rsidR="00F24B54">
              <w:rPr>
                <w:rFonts w:ascii="Corbel" w:eastAsia="Times New Roman" w:hAnsi="Corbel" w:cs="Times New Roman"/>
                <w:sz w:val="18"/>
                <w:szCs w:val="18"/>
              </w:rPr>
              <w:t>22</w:t>
            </w:r>
            <w:r w:rsidRPr="00445D0B">
              <w:rPr>
                <w:rFonts w:ascii="Corbel" w:eastAsia="Times New Roman" w:hAnsi="Corbel" w:cs="Times New Roman"/>
                <w:sz w:val="18"/>
                <w:szCs w:val="18"/>
              </w:rPr>
              <w:t xml:space="preserve"> </w:t>
            </w:r>
            <w:r w:rsidRPr="00445D0B">
              <w:rPr>
                <w:rFonts w:ascii="Corbel" w:eastAsia="Times New Roman" w:hAnsi="Corbel" w:cs="Times New Roman"/>
                <w:color w:val="000000"/>
                <w:sz w:val="18"/>
                <w:szCs w:val="18"/>
              </w:rPr>
              <w:t>(202</w:t>
            </w:r>
            <w:r w:rsidR="00F24B54">
              <w:rPr>
                <w:rFonts w:ascii="Corbel" w:eastAsia="Times New Roman" w:hAnsi="Corbel" w:cs="Times New Roman"/>
                <w:color w:val="000000"/>
                <w:sz w:val="18"/>
                <w:szCs w:val="18"/>
              </w:rPr>
              <w:t>1</w:t>
            </w:r>
            <w:r w:rsidRPr="00445D0B">
              <w:rPr>
                <w:rFonts w:ascii="Corbel" w:eastAsia="Times New Roman" w:hAnsi="Corbel" w:cs="Times New Roman"/>
                <w:color w:val="000000"/>
                <w:sz w:val="18"/>
                <w:szCs w:val="18"/>
              </w:rPr>
              <w:t>)</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CDDDD3" w14:textId="411A18E2" w:rsidR="0006646D" w:rsidRPr="00445D0B" w:rsidRDefault="0006646D"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По крайней мере, средн</w:t>
            </w:r>
            <w:r w:rsidR="00A77567" w:rsidRPr="00445D0B">
              <w:rPr>
                <w:rFonts w:ascii="Corbel" w:eastAsia="Times New Roman" w:hAnsi="Corbel" w:cs="Times New Roman"/>
                <w:sz w:val="18"/>
                <w:szCs w:val="18"/>
                <w:lang w:val="ru-RU"/>
              </w:rPr>
              <w:t>ий</w:t>
            </w:r>
            <w:r w:rsidRPr="00445D0B">
              <w:rPr>
                <w:rFonts w:ascii="Corbel" w:eastAsia="Times New Roman" w:hAnsi="Corbel" w:cs="Times New Roman"/>
                <w:sz w:val="18"/>
                <w:szCs w:val="18"/>
                <w:lang w:val="ru-RU"/>
              </w:rPr>
              <w:t xml:space="preserve"> по Эстонии</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C39714" w14:textId="4604BA8F" w:rsidR="00762CD4" w:rsidRPr="00445D0B" w:rsidRDefault="00762CD4"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 xml:space="preserve">Средний </w:t>
            </w:r>
            <w:r w:rsidR="00624EF9" w:rsidRPr="00445D0B">
              <w:rPr>
                <w:rFonts w:ascii="Corbel" w:eastAsia="Times New Roman" w:hAnsi="Corbel" w:cs="Times New Roman"/>
                <w:sz w:val="18"/>
                <w:szCs w:val="18"/>
                <w:lang w:val="ru-RU"/>
              </w:rPr>
              <w:t>брутто-</w:t>
            </w:r>
            <w:r w:rsidRPr="00445D0B">
              <w:rPr>
                <w:rFonts w:ascii="Corbel" w:eastAsia="Times New Roman" w:hAnsi="Corbel" w:cs="Times New Roman"/>
                <w:sz w:val="18"/>
                <w:szCs w:val="18"/>
                <w:lang w:val="ru-RU"/>
              </w:rPr>
              <w:t>доход в Эстонии в 202</w:t>
            </w:r>
            <w:r w:rsidR="00F24B54">
              <w:rPr>
                <w:rFonts w:ascii="Corbel" w:eastAsia="Times New Roman" w:hAnsi="Corbel" w:cs="Times New Roman"/>
                <w:sz w:val="18"/>
                <w:szCs w:val="18"/>
                <w:lang w:val="et-EE"/>
              </w:rPr>
              <w:t>1</w:t>
            </w:r>
            <w:r w:rsidRPr="00445D0B">
              <w:rPr>
                <w:rFonts w:ascii="Corbel" w:eastAsia="Times New Roman" w:hAnsi="Corbel" w:cs="Times New Roman"/>
                <w:sz w:val="18"/>
                <w:szCs w:val="18"/>
                <w:lang w:val="ru-RU"/>
              </w:rPr>
              <w:t xml:space="preserve"> году составил 1</w:t>
            </w:r>
            <w:r w:rsidR="00F24B54">
              <w:rPr>
                <w:rFonts w:ascii="Corbel" w:eastAsia="Times New Roman" w:hAnsi="Corbel" w:cs="Times New Roman"/>
                <w:sz w:val="18"/>
                <w:szCs w:val="18"/>
                <w:lang w:val="et-EE"/>
              </w:rPr>
              <w:t>548</w:t>
            </w:r>
            <w:r w:rsidRPr="00445D0B">
              <w:rPr>
                <w:rFonts w:ascii="Corbel" w:eastAsia="Times New Roman" w:hAnsi="Corbel" w:cs="Times New Roman"/>
                <w:sz w:val="18"/>
                <w:szCs w:val="18"/>
                <w:lang w:val="ru-RU"/>
              </w:rPr>
              <w:t xml:space="preserve"> евро, в Ида-Вирумаа </w:t>
            </w:r>
            <w:r w:rsidR="00624EF9" w:rsidRPr="00445D0B">
              <w:rPr>
                <w:rFonts w:ascii="Corbel" w:eastAsia="Times New Roman" w:hAnsi="Corbel" w:cs="Times New Roman"/>
                <w:sz w:val="18"/>
                <w:szCs w:val="18"/>
                <w:lang w:val="ru-RU"/>
              </w:rPr>
              <w:t>–</w:t>
            </w:r>
            <w:r w:rsidRPr="00445D0B">
              <w:rPr>
                <w:rFonts w:ascii="Corbel" w:eastAsia="Times New Roman" w:hAnsi="Corbel" w:cs="Times New Roman"/>
                <w:sz w:val="18"/>
                <w:szCs w:val="18"/>
                <w:lang w:val="ru-RU"/>
              </w:rPr>
              <w:t xml:space="preserve"> 1</w:t>
            </w:r>
            <w:r w:rsidR="00F24B54">
              <w:rPr>
                <w:rFonts w:ascii="Corbel" w:eastAsia="Times New Roman" w:hAnsi="Corbel" w:cs="Times New Roman"/>
                <w:sz w:val="18"/>
                <w:szCs w:val="18"/>
                <w:lang w:val="et-EE"/>
              </w:rPr>
              <w:t xml:space="preserve">202 </w:t>
            </w:r>
            <w:r w:rsidRPr="00445D0B">
              <w:rPr>
                <w:rFonts w:ascii="Corbel" w:eastAsia="Times New Roman" w:hAnsi="Corbel" w:cs="Times New Roman"/>
                <w:sz w:val="18"/>
                <w:szCs w:val="18"/>
                <w:lang w:val="ru-RU"/>
              </w:rPr>
              <w:t>евро.</w:t>
            </w:r>
          </w:p>
        </w:tc>
      </w:tr>
      <w:tr w:rsidR="00A6171C" w:rsidRPr="00E05F24" w14:paraId="0C0C9C58" w14:textId="77777777" w:rsidTr="00DB08BC">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B560B1"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4</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4B204B" w14:textId="3A1543F9" w:rsidR="00953671" w:rsidRPr="00445D0B" w:rsidRDefault="00055C52"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Темп сниж</w:t>
            </w:r>
            <w:r w:rsidR="00953671" w:rsidRPr="00445D0B">
              <w:rPr>
                <w:rFonts w:ascii="Corbel" w:eastAsia="Times New Roman" w:hAnsi="Corbel" w:cs="Times New Roman"/>
                <w:sz w:val="18"/>
                <w:szCs w:val="18"/>
                <w:lang w:val="ru-RU"/>
              </w:rPr>
              <w:t>ени</w:t>
            </w:r>
            <w:r w:rsidRPr="00445D0B">
              <w:rPr>
                <w:rFonts w:ascii="Corbel" w:eastAsia="Times New Roman" w:hAnsi="Corbel" w:cs="Times New Roman"/>
                <w:sz w:val="18"/>
                <w:szCs w:val="18"/>
                <w:lang w:val="ru-RU"/>
              </w:rPr>
              <w:t>я</w:t>
            </w:r>
            <w:r w:rsidR="00953671" w:rsidRPr="00445D0B">
              <w:rPr>
                <w:rFonts w:ascii="Corbel" w:eastAsia="Times New Roman" w:hAnsi="Corbel" w:cs="Times New Roman"/>
                <w:sz w:val="18"/>
                <w:szCs w:val="18"/>
                <w:lang w:val="ru-RU"/>
              </w:rPr>
              <w:t xml:space="preserve"> численности населения</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22CDB7" w14:textId="4DCC12CF" w:rsidR="0038639C" w:rsidRPr="00445D0B" w:rsidRDefault="0038639C"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1,7% в год (средне</w:t>
            </w:r>
            <w:r w:rsidR="002205F3" w:rsidRPr="00445D0B">
              <w:rPr>
                <w:rFonts w:ascii="Corbel" w:eastAsia="Times New Roman" w:hAnsi="Corbel" w:cs="Times New Roman"/>
                <w:sz w:val="18"/>
                <w:szCs w:val="18"/>
                <w:lang w:val="ru-RU"/>
              </w:rPr>
              <w:t>е</w:t>
            </w:r>
            <w:r w:rsidRPr="00445D0B">
              <w:rPr>
                <w:rFonts w:ascii="Corbel" w:eastAsia="Times New Roman" w:hAnsi="Corbel" w:cs="Times New Roman"/>
                <w:sz w:val="18"/>
                <w:szCs w:val="18"/>
                <w:lang w:val="ru-RU"/>
              </w:rPr>
              <w:t xml:space="preserve"> за последние 6 лет)</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3AB19B" w14:textId="63DD8526" w:rsidR="00C827FF" w:rsidRPr="00445D0B" w:rsidRDefault="00C827FF"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Менее 1% в год</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BC7620" w14:textId="74230A6D" w:rsidR="006E4EFE" w:rsidRPr="00445D0B" w:rsidRDefault="006E4EFE"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 xml:space="preserve">Замедление темпов убыли населения </w:t>
            </w:r>
            <w:r w:rsidR="00837998" w:rsidRPr="00445D0B">
              <w:rPr>
                <w:rFonts w:ascii="Corbel" w:eastAsia="Times New Roman" w:hAnsi="Corbel" w:cs="Times New Roman"/>
                <w:sz w:val="18"/>
                <w:szCs w:val="18"/>
                <w:lang w:val="ru-RU"/>
              </w:rPr>
              <w:t>–</w:t>
            </w:r>
            <w:r w:rsidRPr="00445D0B">
              <w:rPr>
                <w:rFonts w:ascii="Corbel" w:eastAsia="Times New Roman" w:hAnsi="Corbel" w:cs="Times New Roman"/>
                <w:sz w:val="18"/>
                <w:szCs w:val="18"/>
                <w:lang w:val="ru-RU"/>
              </w:rPr>
              <w:t xml:space="preserve"> один из признаков улучшения условий жизни</w:t>
            </w:r>
          </w:p>
        </w:tc>
      </w:tr>
      <w:tr w:rsidR="00A6171C" w:rsidRPr="00E05F24" w14:paraId="4398C226" w14:textId="77777777" w:rsidTr="00DB08BC">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D692F7"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5</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D0F401" w14:textId="1979551E" w:rsidR="0029051E" w:rsidRPr="00445D0B" w:rsidRDefault="0029051E"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 xml:space="preserve">Доля </w:t>
            </w:r>
            <w:r w:rsidR="00005873" w:rsidRPr="00445D0B">
              <w:rPr>
                <w:rFonts w:ascii="Corbel" w:eastAsia="Times New Roman" w:hAnsi="Corbel" w:cs="Times New Roman"/>
                <w:sz w:val="18"/>
                <w:szCs w:val="18"/>
                <w:lang w:val="ru-RU"/>
              </w:rPr>
              <w:t>выручки</w:t>
            </w:r>
            <w:r w:rsidRPr="00445D0B">
              <w:rPr>
                <w:rFonts w:ascii="Corbel" w:eastAsia="Times New Roman" w:hAnsi="Corbel" w:cs="Times New Roman"/>
                <w:sz w:val="18"/>
                <w:szCs w:val="18"/>
                <w:lang w:val="ru-RU"/>
              </w:rPr>
              <w:t xml:space="preserve"> </w:t>
            </w:r>
            <w:r w:rsidR="002A7AE4" w:rsidRPr="00445D0B">
              <w:rPr>
                <w:rFonts w:ascii="Corbel" w:eastAsia="Times New Roman" w:hAnsi="Corbel" w:cs="Times New Roman"/>
                <w:sz w:val="18"/>
                <w:szCs w:val="18"/>
                <w:lang w:val="ru-RU"/>
              </w:rPr>
              <w:t xml:space="preserve">от основной деятельности </w:t>
            </w:r>
            <w:r w:rsidRPr="00445D0B">
              <w:rPr>
                <w:rFonts w:ascii="Corbel" w:eastAsia="Times New Roman" w:hAnsi="Corbel" w:cs="Times New Roman"/>
                <w:sz w:val="18"/>
                <w:szCs w:val="18"/>
                <w:lang w:val="ru-RU"/>
              </w:rPr>
              <w:t>органов местного самоуправления в доходах</w:t>
            </w:r>
            <w:r w:rsidR="00375D0A" w:rsidRPr="00445D0B">
              <w:rPr>
                <w:rFonts w:ascii="Corbel" w:eastAsia="Times New Roman" w:hAnsi="Corbel" w:cs="Times New Roman"/>
                <w:sz w:val="18"/>
                <w:szCs w:val="18"/>
                <w:lang w:val="ru-RU"/>
              </w:rPr>
              <w:t xml:space="preserve"> от основной деятельности</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2DC83F"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14% (2020)</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67D25B"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16%</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FDD31D" w14:textId="7084F10E" w:rsidR="00C6057C" w:rsidRPr="00445D0B" w:rsidRDefault="00437A7E"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Выручка</w:t>
            </w:r>
            <w:r w:rsidR="00C6057C" w:rsidRPr="00445D0B">
              <w:rPr>
                <w:rFonts w:ascii="Corbel" w:eastAsia="Times New Roman" w:hAnsi="Corbel" w:cs="Times New Roman"/>
                <w:sz w:val="18"/>
                <w:szCs w:val="18"/>
                <w:lang w:val="ru-RU"/>
              </w:rPr>
              <w:t xml:space="preserve"> </w:t>
            </w:r>
            <w:r w:rsidR="009D5D00" w:rsidRPr="00445D0B">
              <w:rPr>
                <w:rFonts w:ascii="Corbel" w:eastAsia="Times New Roman" w:hAnsi="Corbel" w:cs="Times New Roman"/>
                <w:sz w:val="18"/>
                <w:szCs w:val="18"/>
                <w:lang w:val="ru-RU"/>
              </w:rPr>
              <w:t xml:space="preserve">в </w:t>
            </w:r>
            <w:r w:rsidR="00C6057C" w:rsidRPr="00445D0B">
              <w:rPr>
                <w:rFonts w:ascii="Corbel" w:eastAsia="Times New Roman" w:hAnsi="Corbel" w:cs="Times New Roman"/>
                <w:sz w:val="18"/>
                <w:szCs w:val="18"/>
                <w:lang w:val="ru-RU"/>
              </w:rPr>
              <w:t xml:space="preserve">16% позволяет использовать индивидуальную долговую нагрузку до 100% </w:t>
            </w:r>
            <w:r w:rsidR="00FD11D3" w:rsidRPr="00445D0B">
              <w:rPr>
                <w:rFonts w:ascii="Corbel" w:eastAsia="Times New Roman" w:hAnsi="Corbel" w:cs="Times New Roman"/>
                <w:sz w:val="18"/>
                <w:szCs w:val="18"/>
                <w:lang w:val="ru-RU"/>
              </w:rPr>
              <w:t xml:space="preserve">доходов </w:t>
            </w:r>
            <w:r w:rsidR="00C6057C" w:rsidRPr="00445D0B">
              <w:rPr>
                <w:rFonts w:ascii="Corbel" w:eastAsia="Times New Roman" w:hAnsi="Corbel" w:cs="Times New Roman"/>
                <w:sz w:val="18"/>
                <w:szCs w:val="18"/>
                <w:lang w:val="ru-RU"/>
              </w:rPr>
              <w:t>от</w:t>
            </w:r>
            <w:r w:rsidR="009779A8" w:rsidRPr="00445D0B">
              <w:rPr>
                <w:rFonts w:ascii="Corbel" w:eastAsia="Times New Roman" w:hAnsi="Corbel" w:cs="Times New Roman"/>
                <w:sz w:val="18"/>
                <w:szCs w:val="18"/>
                <w:lang w:val="ru-RU"/>
              </w:rPr>
              <w:t xml:space="preserve"> основной деятельности</w:t>
            </w:r>
          </w:p>
        </w:tc>
      </w:tr>
      <w:tr w:rsidR="00A6171C" w:rsidRPr="00E05F24" w14:paraId="5A1D92BD" w14:textId="77777777" w:rsidTr="00DB08BC">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5CF1A3" w14:textId="77777777" w:rsidR="0086247D" w:rsidRPr="00445D0B" w:rsidRDefault="0086247D" w:rsidP="00056EF3">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6</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AEDF25" w14:textId="66E14E11" w:rsidR="00A348CC" w:rsidRPr="00445D0B" w:rsidRDefault="00A348CC"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Исследование удовлетворенности населения</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B35B9E" w14:textId="03F5E6C1" w:rsidR="00A6171C" w:rsidRPr="00445D0B" w:rsidRDefault="00A6171C"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Не измерено</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CE99B0" w14:textId="5C3C13B1" w:rsidR="00315B61" w:rsidRPr="00445D0B" w:rsidRDefault="005569B6"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Устанавливается</w:t>
            </w:r>
            <w:r w:rsidR="00315B61" w:rsidRPr="00445D0B">
              <w:rPr>
                <w:rFonts w:ascii="Corbel" w:eastAsia="Times New Roman" w:hAnsi="Corbel" w:cs="Times New Roman"/>
                <w:sz w:val="18"/>
                <w:szCs w:val="18"/>
                <w:lang w:val="ru-RU"/>
              </w:rPr>
              <w:t xml:space="preserve"> по результатам первого исследования</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EAADE3" w14:textId="40441D15" w:rsidR="00402F6F" w:rsidRPr="00445D0B" w:rsidRDefault="00402F6F" w:rsidP="00056EF3">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 xml:space="preserve">Организуется один раз в течение избирательного цикла с учетом гендерного и возрастного состава населения и </w:t>
            </w:r>
            <w:r w:rsidR="006924A9" w:rsidRPr="00445D0B">
              <w:rPr>
                <w:rFonts w:ascii="Corbel" w:eastAsia="Times New Roman" w:hAnsi="Corbel" w:cs="Times New Roman"/>
                <w:sz w:val="18"/>
                <w:szCs w:val="18"/>
                <w:lang w:val="ru-RU"/>
              </w:rPr>
              <w:t xml:space="preserve">с </w:t>
            </w:r>
            <w:r w:rsidRPr="00445D0B">
              <w:rPr>
                <w:rFonts w:ascii="Corbel" w:eastAsia="Times New Roman" w:hAnsi="Corbel" w:cs="Times New Roman"/>
                <w:sz w:val="18"/>
                <w:szCs w:val="18"/>
                <w:lang w:val="ru-RU"/>
              </w:rPr>
              <w:t>обеспечени</w:t>
            </w:r>
            <w:r w:rsidR="006924A9" w:rsidRPr="00445D0B">
              <w:rPr>
                <w:rFonts w:ascii="Corbel" w:eastAsia="Times New Roman" w:hAnsi="Corbel" w:cs="Times New Roman"/>
                <w:sz w:val="18"/>
                <w:szCs w:val="18"/>
                <w:lang w:val="ru-RU"/>
              </w:rPr>
              <w:t>ем</w:t>
            </w:r>
            <w:r w:rsidRPr="00445D0B">
              <w:rPr>
                <w:rFonts w:ascii="Corbel" w:eastAsia="Times New Roman" w:hAnsi="Corbel" w:cs="Times New Roman"/>
                <w:sz w:val="18"/>
                <w:szCs w:val="18"/>
                <w:lang w:val="ru-RU"/>
              </w:rPr>
              <w:t xml:space="preserve"> репрезентативности</w:t>
            </w:r>
          </w:p>
        </w:tc>
      </w:tr>
    </w:tbl>
    <w:p w14:paraId="1B1DCDA3" w14:textId="77777777" w:rsidR="00056EF3" w:rsidRDefault="00056EF3" w:rsidP="00056EF3">
      <w:pPr>
        <w:pStyle w:val="Heading1"/>
        <w:rPr>
          <w:rFonts w:eastAsia="Times New Roman"/>
          <w:lang w:val="ru-RU"/>
        </w:rPr>
        <w:sectPr w:rsidR="00056EF3" w:rsidSect="000B29D9">
          <w:pgSz w:w="11906" w:h="16838"/>
          <w:pgMar w:top="1134" w:right="1134" w:bottom="1134" w:left="1701" w:header="720" w:footer="720" w:gutter="0"/>
          <w:cols w:space="720"/>
          <w:titlePg/>
          <w:docGrid w:linePitch="360"/>
        </w:sectPr>
      </w:pPr>
    </w:p>
    <w:p w14:paraId="57C92660" w14:textId="18EB6F69" w:rsidR="00056EF3" w:rsidRDefault="00056EF3" w:rsidP="00056EF3">
      <w:pPr>
        <w:pStyle w:val="Heading1"/>
        <w:rPr>
          <w:rFonts w:eastAsia="Times New Roman"/>
          <w:lang w:val="ru-RU"/>
        </w:rPr>
      </w:pPr>
      <w:bookmarkStart w:id="15" w:name="_Toc84424552"/>
      <w:r>
        <w:rPr>
          <w:rFonts w:eastAsia="Times New Roman"/>
          <w:lang w:val="ru-RU"/>
        </w:rPr>
        <w:lastRenderedPageBreak/>
        <w:t>Программа действий</w:t>
      </w:r>
      <w:bookmarkEnd w:id="15"/>
    </w:p>
    <w:p w14:paraId="40A66F0E" w14:textId="4BFF500A" w:rsidR="00056EF3" w:rsidRDefault="00056EF3" w:rsidP="00056EF3">
      <w:pPr>
        <w:rPr>
          <w:lang w:val="ru-RU"/>
        </w:rPr>
      </w:pPr>
    </w:p>
    <w:p w14:paraId="29C960B1" w14:textId="054DB9E5" w:rsidR="00BB63E3" w:rsidRPr="00BB63E3" w:rsidRDefault="00BB63E3" w:rsidP="00B24909">
      <w:pPr>
        <w:rPr>
          <w:lang w:val="ru-RU"/>
        </w:rPr>
      </w:pPr>
      <w:r w:rsidRPr="00BB63E3">
        <w:rPr>
          <w:lang w:val="ru-RU"/>
        </w:rPr>
        <w:t>П</w:t>
      </w:r>
      <w:r>
        <w:rPr>
          <w:lang w:val="ru-RU"/>
        </w:rPr>
        <w:t>рограмма</w:t>
      </w:r>
      <w:r w:rsidRPr="00BB63E3">
        <w:rPr>
          <w:lang w:val="ru-RU"/>
        </w:rPr>
        <w:t xml:space="preserve"> действий поддерживает достижение стратегических целей города Нарвы и достижение видения 2035 года. Мероприятия, запланированные на предстоящий период (не менее четырех лет), основаны на анализе ситуации, потребностей стратегического развития города и местной специфик</w:t>
      </w:r>
      <w:r>
        <w:rPr>
          <w:lang w:val="ru-RU"/>
        </w:rPr>
        <w:t>е</w:t>
      </w:r>
      <w:r w:rsidRPr="00BB63E3">
        <w:rPr>
          <w:lang w:val="ru-RU"/>
        </w:rPr>
        <w:t>. Комплексная реализация плана действий способствует решению проблем, стоящих перед городом Нарва, и предусматривает деятельность, направленную на создание наилучших решений для устойчивого развития города.</w:t>
      </w:r>
    </w:p>
    <w:p w14:paraId="1A9E183D" w14:textId="0FE39B4C" w:rsidR="00B24909" w:rsidRDefault="00B24909" w:rsidP="00B24909">
      <w:r w:rsidRPr="00297115">
        <w:t>Используемые сокращения:</w:t>
      </w:r>
    </w:p>
    <w:tbl>
      <w:tblPr>
        <w:tblW w:w="11236" w:type="dxa"/>
        <w:tblInd w:w="600" w:type="dxa"/>
        <w:tblCellMar>
          <w:left w:w="70" w:type="dxa"/>
          <w:right w:w="70" w:type="dxa"/>
        </w:tblCellMar>
        <w:tblLook w:val="04A0" w:firstRow="1" w:lastRow="0" w:firstColumn="1" w:lastColumn="0" w:noHBand="0" w:noVBand="1"/>
      </w:tblPr>
      <w:tblGrid>
        <w:gridCol w:w="807"/>
        <w:gridCol w:w="259"/>
        <w:gridCol w:w="10170"/>
      </w:tblGrid>
      <w:tr w:rsidR="00B24909" w:rsidRPr="00E05F24" w14:paraId="2081A042" w14:textId="77777777" w:rsidTr="00432DCA">
        <w:trPr>
          <w:trHeight w:val="340"/>
        </w:trPr>
        <w:tc>
          <w:tcPr>
            <w:tcW w:w="807" w:type="dxa"/>
            <w:shd w:val="clear" w:color="auto" w:fill="auto"/>
            <w:vAlign w:val="center"/>
            <w:hideMark/>
          </w:tcPr>
          <w:p w14:paraId="3E14ACA2" w14:textId="77777777" w:rsidR="00B24909" w:rsidRPr="00BA46DC" w:rsidRDefault="00B24909" w:rsidP="00432DCA">
            <w:pPr>
              <w:spacing w:before="100" w:beforeAutospacing="1" w:after="100" w:afterAutospacing="1"/>
            </w:pPr>
            <w:r w:rsidRPr="00BA46DC">
              <w:t>ALPA</w:t>
            </w:r>
          </w:p>
        </w:tc>
        <w:tc>
          <w:tcPr>
            <w:tcW w:w="259" w:type="dxa"/>
            <w:shd w:val="clear" w:color="auto" w:fill="auto"/>
            <w:vAlign w:val="center"/>
            <w:hideMark/>
          </w:tcPr>
          <w:p w14:paraId="3A2F9FD7" w14:textId="77777777" w:rsidR="00B24909" w:rsidRPr="00BA46DC" w:rsidRDefault="00B24909" w:rsidP="00432DCA">
            <w:pPr>
              <w:spacing w:before="100" w:beforeAutospacing="1" w:after="100" w:afterAutospacing="1"/>
            </w:pPr>
            <w:r w:rsidRPr="00BA46DC">
              <w:t>-</w:t>
            </w:r>
          </w:p>
        </w:tc>
        <w:tc>
          <w:tcPr>
            <w:tcW w:w="10170" w:type="dxa"/>
            <w:shd w:val="clear" w:color="auto" w:fill="auto"/>
            <w:vAlign w:val="center"/>
            <w:hideMark/>
          </w:tcPr>
          <w:p w14:paraId="5013BE8A" w14:textId="77777777" w:rsidR="00B24909" w:rsidRPr="00B24909" w:rsidRDefault="00B24909" w:rsidP="00432DCA">
            <w:pPr>
              <w:spacing w:before="100" w:beforeAutospacing="1" w:after="100" w:afterAutospacing="1"/>
              <w:rPr>
                <w:lang w:val="ru-RU"/>
              </w:rPr>
            </w:pPr>
            <w:r w:rsidRPr="00BA46DC">
              <w:t>Arhitektuuri</w:t>
            </w:r>
            <w:r w:rsidRPr="00B24909">
              <w:rPr>
                <w:lang w:val="ru-RU"/>
              </w:rPr>
              <w:t xml:space="preserve">- </w:t>
            </w:r>
            <w:r w:rsidRPr="00BA46DC">
              <w:t>ja</w:t>
            </w:r>
            <w:r w:rsidRPr="00B24909">
              <w:rPr>
                <w:lang w:val="ru-RU"/>
              </w:rPr>
              <w:t xml:space="preserve"> </w:t>
            </w:r>
            <w:r w:rsidRPr="00BA46DC">
              <w:t>Linnaplaneerimise</w:t>
            </w:r>
            <w:r w:rsidRPr="00B24909">
              <w:rPr>
                <w:lang w:val="ru-RU"/>
              </w:rPr>
              <w:t xml:space="preserve"> </w:t>
            </w:r>
            <w:r w:rsidRPr="00BA46DC">
              <w:t>Amet</w:t>
            </w:r>
            <w:r w:rsidRPr="00B24909">
              <w:rPr>
                <w:lang w:val="ru-RU"/>
              </w:rPr>
              <w:t xml:space="preserve"> (Департамент архитектуры и городского планирования)</w:t>
            </w:r>
          </w:p>
        </w:tc>
      </w:tr>
      <w:tr w:rsidR="00B24909" w:rsidRPr="00B24909" w14:paraId="2F25AC05" w14:textId="77777777" w:rsidTr="00432DCA">
        <w:trPr>
          <w:trHeight w:val="340"/>
        </w:trPr>
        <w:tc>
          <w:tcPr>
            <w:tcW w:w="807" w:type="dxa"/>
            <w:shd w:val="clear" w:color="auto" w:fill="auto"/>
            <w:vAlign w:val="center"/>
            <w:hideMark/>
          </w:tcPr>
          <w:p w14:paraId="27EDBB93" w14:textId="77777777" w:rsidR="00B24909" w:rsidRPr="00BA46DC" w:rsidRDefault="00B24909" w:rsidP="00432DCA">
            <w:pPr>
              <w:spacing w:before="100" w:beforeAutospacing="1" w:after="100" w:afterAutospacing="1"/>
            </w:pPr>
            <w:r w:rsidRPr="00BA46DC">
              <w:t>KO</w:t>
            </w:r>
          </w:p>
        </w:tc>
        <w:tc>
          <w:tcPr>
            <w:tcW w:w="259" w:type="dxa"/>
            <w:shd w:val="clear" w:color="auto" w:fill="auto"/>
            <w:vAlign w:val="center"/>
            <w:hideMark/>
          </w:tcPr>
          <w:p w14:paraId="6641C7B3" w14:textId="77777777" w:rsidR="00B24909" w:rsidRPr="00BA46DC" w:rsidRDefault="00B24909" w:rsidP="00432DCA">
            <w:pPr>
              <w:spacing w:before="100" w:beforeAutospacing="1" w:after="100" w:afterAutospacing="1"/>
            </w:pPr>
            <w:r w:rsidRPr="00BA46DC">
              <w:t>-</w:t>
            </w:r>
          </w:p>
        </w:tc>
        <w:tc>
          <w:tcPr>
            <w:tcW w:w="10170" w:type="dxa"/>
            <w:shd w:val="clear" w:color="auto" w:fill="auto"/>
            <w:vAlign w:val="center"/>
            <w:hideMark/>
          </w:tcPr>
          <w:p w14:paraId="0496FAF1" w14:textId="44C6AF8A" w:rsidR="00B24909" w:rsidRPr="00B24909" w:rsidRDefault="00B24909" w:rsidP="00432DCA">
            <w:pPr>
              <w:spacing w:before="100" w:beforeAutospacing="1" w:after="100" w:afterAutospacing="1"/>
              <w:rPr>
                <w:lang w:val="ru-RU"/>
              </w:rPr>
            </w:pPr>
            <w:r w:rsidRPr="00BA46DC">
              <w:t>Kultuuriosakond</w:t>
            </w:r>
            <w:r w:rsidRPr="00B24909">
              <w:rPr>
                <w:lang w:val="ru-RU"/>
              </w:rPr>
              <w:t xml:space="preserve"> (Отдел культуры)</w:t>
            </w:r>
          </w:p>
        </w:tc>
      </w:tr>
      <w:tr w:rsidR="00B24909" w:rsidRPr="00E05F24" w14:paraId="6A6B2CB1" w14:textId="77777777" w:rsidTr="00432DCA">
        <w:trPr>
          <w:trHeight w:val="340"/>
        </w:trPr>
        <w:tc>
          <w:tcPr>
            <w:tcW w:w="807" w:type="dxa"/>
            <w:shd w:val="clear" w:color="auto" w:fill="auto"/>
            <w:vAlign w:val="center"/>
            <w:hideMark/>
          </w:tcPr>
          <w:p w14:paraId="534505B2" w14:textId="77777777" w:rsidR="00B24909" w:rsidRPr="00BA46DC" w:rsidRDefault="00B24909" w:rsidP="00432DCA">
            <w:pPr>
              <w:spacing w:before="100" w:beforeAutospacing="1" w:after="100" w:afterAutospacing="1"/>
            </w:pPr>
            <w:r w:rsidRPr="00BA46DC">
              <w:t>LAÖA</w:t>
            </w:r>
          </w:p>
        </w:tc>
        <w:tc>
          <w:tcPr>
            <w:tcW w:w="259" w:type="dxa"/>
            <w:shd w:val="clear" w:color="auto" w:fill="auto"/>
            <w:vAlign w:val="center"/>
            <w:hideMark/>
          </w:tcPr>
          <w:p w14:paraId="19F85B41" w14:textId="77777777" w:rsidR="00B24909" w:rsidRPr="00BA46DC" w:rsidRDefault="00B24909" w:rsidP="00432DCA">
            <w:pPr>
              <w:spacing w:before="100" w:beforeAutospacing="1" w:after="100" w:afterAutospacing="1"/>
            </w:pPr>
            <w:r w:rsidRPr="00BA46DC">
              <w:t>-</w:t>
            </w:r>
          </w:p>
        </w:tc>
        <w:tc>
          <w:tcPr>
            <w:tcW w:w="10170" w:type="dxa"/>
            <w:shd w:val="clear" w:color="auto" w:fill="auto"/>
            <w:vAlign w:val="center"/>
            <w:hideMark/>
          </w:tcPr>
          <w:p w14:paraId="67D17B11" w14:textId="77777777" w:rsidR="00B24909" w:rsidRPr="00B24909" w:rsidRDefault="00B24909" w:rsidP="00432DCA">
            <w:pPr>
              <w:spacing w:before="100" w:beforeAutospacing="1" w:after="100" w:afterAutospacing="1"/>
              <w:rPr>
                <w:lang w:val="ru-RU"/>
              </w:rPr>
            </w:pPr>
            <w:r w:rsidRPr="00BA46DC">
              <w:t>Linna</w:t>
            </w:r>
            <w:r w:rsidRPr="00B24909">
              <w:rPr>
                <w:lang w:val="ru-RU"/>
              </w:rPr>
              <w:t xml:space="preserve"> </w:t>
            </w:r>
            <w:r w:rsidRPr="00BA46DC">
              <w:t>Arenduse</w:t>
            </w:r>
            <w:r w:rsidRPr="00B24909">
              <w:rPr>
                <w:lang w:val="ru-RU"/>
              </w:rPr>
              <w:t xml:space="preserve"> </w:t>
            </w:r>
            <w:r w:rsidRPr="00BA46DC">
              <w:t>ja</w:t>
            </w:r>
            <w:r w:rsidRPr="00B24909">
              <w:rPr>
                <w:lang w:val="ru-RU"/>
              </w:rPr>
              <w:t xml:space="preserve"> Ö</w:t>
            </w:r>
            <w:r w:rsidRPr="00BA46DC">
              <w:t>konoomika</w:t>
            </w:r>
            <w:r w:rsidRPr="00B24909">
              <w:rPr>
                <w:lang w:val="ru-RU"/>
              </w:rPr>
              <w:t xml:space="preserve"> </w:t>
            </w:r>
            <w:r w:rsidRPr="00BA46DC">
              <w:t>Amet</w:t>
            </w:r>
            <w:r w:rsidRPr="00B24909">
              <w:rPr>
                <w:lang w:val="ru-RU"/>
              </w:rPr>
              <w:t xml:space="preserve"> (Департамент городского развития и экономики)</w:t>
            </w:r>
          </w:p>
        </w:tc>
      </w:tr>
      <w:tr w:rsidR="00B24909" w14:paraId="483EEB91" w14:textId="77777777" w:rsidTr="00432DCA">
        <w:trPr>
          <w:trHeight w:val="340"/>
        </w:trPr>
        <w:tc>
          <w:tcPr>
            <w:tcW w:w="807" w:type="dxa"/>
            <w:shd w:val="clear" w:color="auto" w:fill="auto"/>
            <w:vAlign w:val="center"/>
            <w:hideMark/>
          </w:tcPr>
          <w:p w14:paraId="2C9E6342" w14:textId="77777777" w:rsidR="00B24909" w:rsidRPr="00BA46DC" w:rsidRDefault="00B24909" w:rsidP="00432DCA">
            <w:pPr>
              <w:spacing w:before="100" w:beforeAutospacing="1" w:after="100" w:afterAutospacing="1"/>
            </w:pPr>
            <w:r w:rsidRPr="00BA46DC">
              <w:t>LMA</w:t>
            </w:r>
          </w:p>
        </w:tc>
        <w:tc>
          <w:tcPr>
            <w:tcW w:w="259" w:type="dxa"/>
            <w:shd w:val="clear" w:color="auto" w:fill="auto"/>
            <w:vAlign w:val="center"/>
            <w:hideMark/>
          </w:tcPr>
          <w:p w14:paraId="5352B677" w14:textId="77777777" w:rsidR="00B24909" w:rsidRPr="00BA46DC" w:rsidRDefault="00B24909" w:rsidP="00432DCA">
            <w:pPr>
              <w:spacing w:before="100" w:beforeAutospacing="1" w:after="100" w:afterAutospacing="1"/>
            </w:pPr>
            <w:r w:rsidRPr="00BA46DC">
              <w:t>-</w:t>
            </w:r>
          </w:p>
        </w:tc>
        <w:tc>
          <w:tcPr>
            <w:tcW w:w="10170" w:type="dxa"/>
            <w:shd w:val="clear" w:color="auto" w:fill="auto"/>
            <w:vAlign w:val="center"/>
            <w:hideMark/>
          </w:tcPr>
          <w:p w14:paraId="272EC4C1" w14:textId="77777777" w:rsidR="00B24909" w:rsidRPr="00BA46DC" w:rsidRDefault="00B24909" w:rsidP="00432DCA">
            <w:pPr>
              <w:spacing w:before="100" w:beforeAutospacing="1" w:after="100" w:afterAutospacing="1"/>
            </w:pPr>
            <w:r w:rsidRPr="00BA46DC">
              <w:t>Linnamajandusamet (Департамент городского хозяйства)</w:t>
            </w:r>
          </w:p>
        </w:tc>
      </w:tr>
      <w:tr w:rsidR="00B24909" w14:paraId="2FFFCDE6" w14:textId="77777777" w:rsidTr="00432DCA">
        <w:trPr>
          <w:trHeight w:val="340"/>
        </w:trPr>
        <w:tc>
          <w:tcPr>
            <w:tcW w:w="807" w:type="dxa"/>
            <w:shd w:val="clear" w:color="auto" w:fill="auto"/>
            <w:vAlign w:val="center"/>
            <w:hideMark/>
          </w:tcPr>
          <w:p w14:paraId="0A5E5DF0" w14:textId="77777777" w:rsidR="00B24909" w:rsidRPr="00BA46DC" w:rsidRDefault="00B24909" w:rsidP="00432DCA">
            <w:pPr>
              <w:spacing w:before="100" w:beforeAutospacing="1" w:after="100" w:afterAutospacing="1"/>
            </w:pPr>
            <w:r w:rsidRPr="00BA46DC">
              <w:t>RA</w:t>
            </w:r>
          </w:p>
        </w:tc>
        <w:tc>
          <w:tcPr>
            <w:tcW w:w="259" w:type="dxa"/>
            <w:shd w:val="clear" w:color="auto" w:fill="auto"/>
            <w:vAlign w:val="center"/>
            <w:hideMark/>
          </w:tcPr>
          <w:p w14:paraId="61467349" w14:textId="77777777" w:rsidR="00B24909" w:rsidRPr="00BA46DC" w:rsidRDefault="00B24909" w:rsidP="00432DCA">
            <w:pPr>
              <w:spacing w:before="100" w:beforeAutospacing="1" w:after="100" w:afterAutospacing="1"/>
            </w:pPr>
            <w:r w:rsidRPr="00BA46DC">
              <w:t>-</w:t>
            </w:r>
          </w:p>
        </w:tc>
        <w:tc>
          <w:tcPr>
            <w:tcW w:w="10170" w:type="dxa"/>
            <w:shd w:val="clear" w:color="auto" w:fill="auto"/>
            <w:vAlign w:val="center"/>
            <w:hideMark/>
          </w:tcPr>
          <w:p w14:paraId="66C1B313" w14:textId="77777777" w:rsidR="00B24909" w:rsidRPr="00BA46DC" w:rsidRDefault="00B24909" w:rsidP="00432DCA">
            <w:pPr>
              <w:spacing w:before="100" w:beforeAutospacing="1" w:after="100" w:afterAutospacing="1"/>
            </w:pPr>
            <w:r w:rsidRPr="00BA46DC">
              <w:t>Rahandusamet (Департамент финансов)</w:t>
            </w:r>
          </w:p>
        </w:tc>
      </w:tr>
      <w:tr w:rsidR="00B24909" w14:paraId="1198B327" w14:textId="77777777" w:rsidTr="00432DCA">
        <w:trPr>
          <w:trHeight w:val="340"/>
        </w:trPr>
        <w:tc>
          <w:tcPr>
            <w:tcW w:w="807" w:type="dxa"/>
            <w:shd w:val="clear" w:color="auto" w:fill="auto"/>
            <w:vAlign w:val="center"/>
            <w:hideMark/>
          </w:tcPr>
          <w:p w14:paraId="038ABCE9" w14:textId="77777777" w:rsidR="00B24909" w:rsidRPr="00BA46DC" w:rsidRDefault="00B24909" w:rsidP="00432DCA">
            <w:pPr>
              <w:spacing w:before="100" w:beforeAutospacing="1" w:after="100" w:afterAutospacing="1"/>
            </w:pPr>
            <w:r w:rsidRPr="00BA46DC">
              <w:t>SAA</w:t>
            </w:r>
          </w:p>
        </w:tc>
        <w:tc>
          <w:tcPr>
            <w:tcW w:w="259" w:type="dxa"/>
            <w:shd w:val="clear" w:color="auto" w:fill="auto"/>
            <w:vAlign w:val="center"/>
            <w:hideMark/>
          </w:tcPr>
          <w:p w14:paraId="7C7DEDA3" w14:textId="77777777" w:rsidR="00B24909" w:rsidRPr="00BA46DC" w:rsidRDefault="00B24909" w:rsidP="00432DCA">
            <w:pPr>
              <w:spacing w:before="100" w:beforeAutospacing="1" w:after="100" w:afterAutospacing="1"/>
            </w:pPr>
            <w:r w:rsidRPr="00BA46DC">
              <w:t>-</w:t>
            </w:r>
          </w:p>
        </w:tc>
        <w:tc>
          <w:tcPr>
            <w:tcW w:w="10170" w:type="dxa"/>
            <w:shd w:val="clear" w:color="auto" w:fill="auto"/>
            <w:vAlign w:val="center"/>
            <w:hideMark/>
          </w:tcPr>
          <w:p w14:paraId="061292DC" w14:textId="77777777" w:rsidR="00B24909" w:rsidRPr="00BA46DC" w:rsidRDefault="00B24909" w:rsidP="00432DCA">
            <w:pPr>
              <w:spacing w:before="100" w:beforeAutospacing="1" w:after="100" w:afterAutospacing="1"/>
            </w:pPr>
            <w:r w:rsidRPr="00BA46DC">
              <w:t>Sotsiaalabiamet (Департамент социальной помощи)</w:t>
            </w:r>
          </w:p>
        </w:tc>
      </w:tr>
    </w:tbl>
    <w:p w14:paraId="43F3D8DE" w14:textId="0F6FC29B" w:rsidR="00117675" w:rsidRPr="00117675" w:rsidRDefault="00117675" w:rsidP="00117675">
      <w:pPr>
        <w:spacing w:after="0"/>
        <w:rPr>
          <w:rFonts w:ascii="Corbel" w:eastAsia="Times New Roman" w:hAnsi="Corbel" w:cs="Times New Roman"/>
          <w:szCs w:val="24"/>
          <w:lang w:val="ru-RU" w:eastAsia="zh-CN"/>
        </w:rPr>
      </w:pPr>
      <w:r>
        <w:rPr>
          <w:rFonts w:ascii="Corbel" w:eastAsia="Times New Roman" w:hAnsi="Corbel" w:cs="Times New Roman"/>
          <w:szCs w:val="24"/>
          <w:lang w:val="et-EE" w:eastAsia="zh-CN"/>
        </w:rPr>
        <w:t xml:space="preserve">              </w:t>
      </w:r>
      <w:r w:rsidRPr="00117675">
        <w:rPr>
          <w:rFonts w:ascii="Corbel" w:eastAsia="Times New Roman" w:hAnsi="Corbel" w:cs="Times New Roman"/>
          <w:szCs w:val="24"/>
          <w:lang w:val="et-EE" w:eastAsia="zh-CN"/>
        </w:rPr>
        <w:t xml:space="preserve">HTM </w:t>
      </w:r>
      <w:r w:rsidR="00BB63E3">
        <w:rPr>
          <w:rFonts w:ascii="Corbel" w:eastAsia="Times New Roman" w:hAnsi="Corbel" w:cs="Times New Roman"/>
          <w:szCs w:val="24"/>
          <w:lang w:val="et-EE" w:eastAsia="zh-CN"/>
        </w:rPr>
        <w:t xml:space="preserve">      -   </w:t>
      </w:r>
      <w:r w:rsidRPr="00117675">
        <w:rPr>
          <w:rFonts w:ascii="Corbel" w:eastAsia="Times New Roman" w:hAnsi="Corbel" w:cs="Times New Roman"/>
          <w:szCs w:val="24"/>
          <w:lang w:val="et-EE" w:eastAsia="zh-CN"/>
        </w:rPr>
        <w:t>Haridus- ja Teadusministeerium</w:t>
      </w:r>
      <w:r w:rsidR="00BB63E3">
        <w:rPr>
          <w:rFonts w:ascii="Corbel" w:eastAsia="Times New Roman" w:hAnsi="Corbel" w:cs="Times New Roman"/>
          <w:szCs w:val="24"/>
          <w:lang w:val="et-EE" w:eastAsia="zh-CN"/>
        </w:rPr>
        <w:t xml:space="preserve"> (</w:t>
      </w:r>
      <w:r w:rsidR="00BB63E3">
        <w:rPr>
          <w:rFonts w:ascii="Corbel" w:eastAsia="Times New Roman" w:hAnsi="Corbel" w:cs="Times New Roman"/>
          <w:szCs w:val="24"/>
          <w:lang w:val="ru-RU" w:eastAsia="zh-CN"/>
        </w:rPr>
        <w:t>Министерство</w:t>
      </w:r>
      <w:r w:rsidR="00BB63E3" w:rsidRPr="00BB63E3">
        <w:rPr>
          <w:rFonts w:ascii="Corbel" w:eastAsia="Times New Roman" w:hAnsi="Corbel" w:cs="Times New Roman"/>
          <w:szCs w:val="24"/>
          <w:lang w:val="ru-RU" w:eastAsia="zh-CN"/>
        </w:rPr>
        <w:t xml:space="preserve"> </w:t>
      </w:r>
      <w:r w:rsidR="00BB63E3">
        <w:rPr>
          <w:rFonts w:ascii="Corbel" w:eastAsia="Times New Roman" w:hAnsi="Corbel" w:cs="Times New Roman"/>
          <w:szCs w:val="24"/>
          <w:lang w:val="ru-RU" w:eastAsia="zh-CN"/>
        </w:rPr>
        <w:t>образования</w:t>
      </w:r>
      <w:r w:rsidR="00BB63E3" w:rsidRPr="00BB63E3">
        <w:rPr>
          <w:rFonts w:ascii="Corbel" w:eastAsia="Times New Roman" w:hAnsi="Corbel" w:cs="Times New Roman"/>
          <w:szCs w:val="24"/>
          <w:lang w:val="ru-RU" w:eastAsia="zh-CN"/>
        </w:rPr>
        <w:t xml:space="preserve"> </w:t>
      </w:r>
      <w:r w:rsidR="00BB63E3">
        <w:rPr>
          <w:rFonts w:ascii="Corbel" w:eastAsia="Times New Roman" w:hAnsi="Corbel" w:cs="Times New Roman"/>
          <w:szCs w:val="24"/>
          <w:lang w:val="ru-RU" w:eastAsia="zh-CN"/>
        </w:rPr>
        <w:t>и науки)</w:t>
      </w:r>
    </w:p>
    <w:p w14:paraId="7CD396EF" w14:textId="03E3EEBE" w:rsidR="00117675" w:rsidRPr="00E05F24" w:rsidRDefault="00117675" w:rsidP="00117675">
      <w:pPr>
        <w:spacing w:after="0"/>
        <w:rPr>
          <w:rFonts w:ascii="Corbel" w:eastAsia="Times New Roman" w:hAnsi="Corbel" w:cs="Times New Roman"/>
          <w:szCs w:val="24"/>
          <w:lang w:val="et-EE" w:eastAsia="zh-CN"/>
        </w:rPr>
      </w:pPr>
      <w:r>
        <w:rPr>
          <w:rFonts w:ascii="Corbel" w:eastAsia="Times New Roman" w:hAnsi="Corbel" w:cs="Times New Roman"/>
          <w:szCs w:val="24"/>
          <w:lang w:val="et-EE" w:eastAsia="zh-CN"/>
        </w:rPr>
        <w:t xml:space="preserve">              </w:t>
      </w:r>
      <w:r w:rsidRPr="00117675">
        <w:rPr>
          <w:rFonts w:ascii="Corbel" w:eastAsia="Times New Roman" w:hAnsi="Corbel" w:cs="Times New Roman"/>
          <w:szCs w:val="24"/>
          <w:lang w:val="et-EE" w:eastAsia="zh-CN"/>
        </w:rPr>
        <w:t xml:space="preserve">NJ LV </w:t>
      </w:r>
      <w:r w:rsidR="00BB63E3">
        <w:rPr>
          <w:rFonts w:ascii="Corbel" w:eastAsia="Times New Roman" w:hAnsi="Corbel" w:cs="Times New Roman"/>
          <w:szCs w:val="24"/>
          <w:lang w:val="et-EE" w:eastAsia="zh-CN"/>
        </w:rPr>
        <w:t xml:space="preserve">    -   </w:t>
      </w:r>
      <w:r w:rsidRPr="00117675">
        <w:rPr>
          <w:rFonts w:ascii="Corbel" w:eastAsia="Times New Roman" w:hAnsi="Corbel" w:cs="Times New Roman"/>
          <w:szCs w:val="24"/>
          <w:lang w:val="et-EE" w:eastAsia="zh-CN"/>
        </w:rPr>
        <w:t>Narva-Jõesuu Linnavalitsus</w:t>
      </w:r>
      <w:r w:rsidR="00BB63E3" w:rsidRPr="00E05F24">
        <w:rPr>
          <w:rFonts w:ascii="Corbel" w:eastAsia="Times New Roman" w:hAnsi="Corbel" w:cs="Times New Roman"/>
          <w:szCs w:val="24"/>
          <w:lang w:val="et-EE" w:eastAsia="zh-CN"/>
        </w:rPr>
        <w:t xml:space="preserve"> (Городская управа Нарва-Йыэсуу)</w:t>
      </w:r>
    </w:p>
    <w:p w14:paraId="7D61907A" w14:textId="26425F12" w:rsidR="00056EF3" w:rsidRDefault="00056EF3" w:rsidP="00056EF3">
      <w:pPr>
        <w:rPr>
          <w:rFonts w:ascii="Corbel" w:eastAsia="Times New Roman" w:hAnsi="Corbel" w:cs="Times New Roman"/>
          <w:szCs w:val="24"/>
          <w:lang w:val="et-EE"/>
        </w:rPr>
      </w:pPr>
    </w:p>
    <w:p w14:paraId="5B45FD18" w14:textId="270B6D78" w:rsidR="00E05F24" w:rsidRDefault="00E05F24" w:rsidP="00056EF3">
      <w:pPr>
        <w:rPr>
          <w:rFonts w:ascii="Corbel" w:eastAsia="Times New Roman" w:hAnsi="Corbel" w:cs="Times New Roman"/>
          <w:szCs w:val="24"/>
          <w:lang w:val="et-EE"/>
        </w:rPr>
      </w:pPr>
    </w:p>
    <w:p w14:paraId="7C734FB5" w14:textId="6EC5DF04" w:rsidR="00E05F24" w:rsidRDefault="00E05F24" w:rsidP="00056EF3">
      <w:pPr>
        <w:rPr>
          <w:rFonts w:ascii="Corbel" w:eastAsia="Times New Roman" w:hAnsi="Corbel" w:cs="Times New Roman"/>
          <w:szCs w:val="24"/>
          <w:lang w:val="et-EE"/>
        </w:rPr>
      </w:pPr>
    </w:p>
    <w:p w14:paraId="38099DDB" w14:textId="63F9A8B5" w:rsidR="00E05F24" w:rsidRDefault="00E05F24" w:rsidP="00056EF3">
      <w:pPr>
        <w:rPr>
          <w:rFonts w:ascii="Corbel" w:eastAsia="Times New Roman" w:hAnsi="Corbel" w:cs="Times New Roman"/>
          <w:szCs w:val="24"/>
          <w:lang w:val="et-EE"/>
        </w:rPr>
      </w:pPr>
    </w:p>
    <w:p w14:paraId="7BCA12E6" w14:textId="1243F805" w:rsidR="00E05F24" w:rsidRDefault="00E05F24" w:rsidP="00056EF3">
      <w:pPr>
        <w:rPr>
          <w:rFonts w:ascii="Corbel" w:eastAsia="Times New Roman" w:hAnsi="Corbel" w:cs="Times New Roman"/>
          <w:szCs w:val="24"/>
          <w:lang w:val="et-EE"/>
        </w:rPr>
      </w:pPr>
    </w:p>
    <w:p w14:paraId="548E9209" w14:textId="2218B9A9" w:rsidR="00E05F24" w:rsidRDefault="00E05F24" w:rsidP="00056EF3">
      <w:pPr>
        <w:rPr>
          <w:rFonts w:ascii="Corbel" w:eastAsia="Times New Roman" w:hAnsi="Corbel" w:cs="Times New Roman"/>
          <w:szCs w:val="24"/>
          <w:lang w:val="et-EE"/>
        </w:rPr>
      </w:pPr>
    </w:p>
    <w:p w14:paraId="29975CB1" w14:textId="2ECBB30A" w:rsidR="0078699B" w:rsidRDefault="0078699B" w:rsidP="00056EF3">
      <w:pPr>
        <w:rPr>
          <w:rFonts w:ascii="Corbel" w:eastAsia="Times New Roman" w:hAnsi="Corbel" w:cs="Times New Roman"/>
          <w:szCs w:val="24"/>
          <w:lang w:val="et-EE"/>
        </w:rPr>
      </w:pPr>
    </w:p>
    <w:p w14:paraId="57A05E13" w14:textId="3E45D7C5" w:rsidR="0078699B" w:rsidRDefault="0078699B" w:rsidP="00056EF3">
      <w:pPr>
        <w:rPr>
          <w:rFonts w:ascii="Corbel" w:eastAsia="Times New Roman" w:hAnsi="Corbel" w:cs="Times New Roman"/>
          <w:szCs w:val="24"/>
          <w:lang w:val="et-EE"/>
        </w:rPr>
      </w:pPr>
    </w:p>
    <w:p w14:paraId="18736461" w14:textId="77777777" w:rsidR="0078699B" w:rsidRDefault="0078699B" w:rsidP="00056EF3">
      <w:pPr>
        <w:rPr>
          <w:rFonts w:ascii="Corbel" w:eastAsia="Times New Roman" w:hAnsi="Corbel" w:cs="Times New Roman"/>
          <w:szCs w:val="24"/>
          <w:lang w:val="et-EE"/>
        </w:rPr>
      </w:pPr>
    </w:p>
    <w:p w14:paraId="2861E520" w14:textId="7E1946A6" w:rsidR="00E05F24" w:rsidRDefault="00E05F24" w:rsidP="00056EF3">
      <w:pPr>
        <w:rPr>
          <w:rFonts w:ascii="Corbel" w:eastAsia="Times New Roman" w:hAnsi="Corbel" w:cs="Times New Roman"/>
          <w:szCs w:val="24"/>
          <w:lang w:val="et-EE"/>
        </w:rPr>
      </w:pPr>
    </w:p>
    <w:tbl>
      <w:tblPr>
        <w:tblW w:w="5872" w:type="pct"/>
        <w:tblInd w:w="-1170" w:type="dxa"/>
        <w:tblBorders>
          <w:top w:val="single" w:sz="8" w:space="0" w:color="ABDB77"/>
          <w:left w:val="single" w:sz="8" w:space="0" w:color="ABDB77"/>
          <w:bottom w:val="single" w:sz="8" w:space="0" w:color="ABDB77"/>
          <w:right w:val="single" w:sz="8" w:space="0" w:color="ABDB77"/>
          <w:insideH w:val="single" w:sz="8" w:space="0" w:color="ABDB77"/>
          <w:insideV w:val="single" w:sz="8" w:space="0" w:color="ABDB77"/>
        </w:tblBorders>
        <w:tblLayout w:type="fixed"/>
        <w:tblLook w:val="04A0" w:firstRow="1" w:lastRow="0" w:firstColumn="1" w:lastColumn="0" w:noHBand="0" w:noVBand="1"/>
      </w:tblPr>
      <w:tblGrid>
        <w:gridCol w:w="467"/>
        <w:gridCol w:w="3188"/>
        <w:gridCol w:w="678"/>
        <w:gridCol w:w="678"/>
        <w:gridCol w:w="1192"/>
        <w:gridCol w:w="1192"/>
        <w:gridCol w:w="1192"/>
        <w:gridCol w:w="684"/>
        <w:gridCol w:w="1120"/>
        <w:gridCol w:w="1123"/>
        <w:gridCol w:w="1123"/>
        <w:gridCol w:w="1123"/>
        <w:gridCol w:w="1617"/>
        <w:gridCol w:w="992"/>
      </w:tblGrid>
      <w:tr w:rsidR="0078699B" w:rsidRPr="00DC50D4" w14:paraId="7BC6A490" w14:textId="77777777" w:rsidTr="0078699B">
        <w:trPr>
          <w:trHeight w:val="750"/>
        </w:trPr>
        <w:tc>
          <w:tcPr>
            <w:tcW w:w="143" w:type="pct"/>
            <w:shd w:val="clear" w:color="000000" w:fill="FFFFFF"/>
            <w:vAlign w:val="center"/>
            <w:hideMark/>
          </w:tcPr>
          <w:p w14:paraId="3E5AB5D8"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lastRenderedPageBreak/>
              <w:t>ID</w:t>
            </w:r>
          </w:p>
        </w:tc>
        <w:tc>
          <w:tcPr>
            <w:tcW w:w="974" w:type="pct"/>
            <w:shd w:val="clear" w:color="000000" w:fill="9BC2E6"/>
            <w:vAlign w:val="center"/>
            <w:hideMark/>
          </w:tcPr>
          <w:p w14:paraId="38FEEE5E" w14:textId="77777777" w:rsidR="0078699B" w:rsidRPr="00DC50D4" w:rsidRDefault="0078699B" w:rsidP="0078699B">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Действие</w:t>
            </w:r>
          </w:p>
        </w:tc>
        <w:tc>
          <w:tcPr>
            <w:tcW w:w="207" w:type="pct"/>
            <w:shd w:val="clear" w:color="000000" w:fill="9BC2E6"/>
            <w:textDirection w:val="btLr"/>
            <w:vAlign w:val="center"/>
            <w:hideMark/>
          </w:tcPr>
          <w:p w14:paraId="270B7041"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Начало</w:t>
            </w:r>
          </w:p>
        </w:tc>
        <w:tc>
          <w:tcPr>
            <w:tcW w:w="207" w:type="pct"/>
            <w:shd w:val="clear" w:color="000000" w:fill="9BC2E6"/>
            <w:textDirection w:val="btLr"/>
            <w:vAlign w:val="center"/>
            <w:hideMark/>
          </w:tcPr>
          <w:p w14:paraId="7CDE3ADC"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Конец</w:t>
            </w:r>
          </w:p>
        </w:tc>
        <w:tc>
          <w:tcPr>
            <w:tcW w:w="364" w:type="pct"/>
            <w:shd w:val="clear" w:color="000000" w:fill="9BC2E6"/>
            <w:vAlign w:val="center"/>
            <w:hideMark/>
          </w:tcPr>
          <w:p w14:paraId="74851489"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Расходы всего, EUR</w:t>
            </w:r>
          </w:p>
        </w:tc>
        <w:tc>
          <w:tcPr>
            <w:tcW w:w="364" w:type="pct"/>
            <w:shd w:val="clear" w:color="000000" w:fill="9BC2E6"/>
            <w:vAlign w:val="center"/>
            <w:hideMark/>
          </w:tcPr>
          <w:p w14:paraId="3071CD79" w14:textId="1DDE9F7A" w:rsidR="0078699B" w:rsidRPr="00DC50D4" w:rsidRDefault="0078699B" w:rsidP="0060615F">
            <w:pPr>
              <w:spacing w:after="0"/>
              <w:jc w:val="center"/>
              <w:rPr>
                <w:rFonts w:ascii="Verdana" w:eastAsia="Times New Roman" w:hAnsi="Verdana" w:cs="Calibri"/>
                <w:b/>
                <w:bCs/>
                <w:color w:val="000000"/>
                <w:sz w:val="14"/>
                <w:szCs w:val="14"/>
              </w:rPr>
            </w:pPr>
            <w:r>
              <w:rPr>
                <w:rFonts w:ascii="Verdana" w:eastAsia="Times New Roman" w:hAnsi="Verdana" w:cs="Calibri"/>
                <w:b/>
                <w:bCs/>
                <w:color w:val="000000"/>
                <w:sz w:val="14"/>
                <w:szCs w:val="14"/>
                <w:lang w:val="ru-RU"/>
              </w:rPr>
              <w:t>П</w:t>
            </w:r>
            <w:r w:rsidRPr="00DC50D4">
              <w:rPr>
                <w:rFonts w:ascii="Verdana" w:eastAsia="Times New Roman" w:hAnsi="Verdana" w:cs="Calibri"/>
                <w:b/>
                <w:bCs/>
                <w:color w:val="000000"/>
                <w:sz w:val="14"/>
                <w:szCs w:val="14"/>
              </w:rPr>
              <w:t>оддержка всего,</w:t>
            </w:r>
            <w:r w:rsidRPr="00DC50D4">
              <w:rPr>
                <w:rFonts w:ascii="Verdana" w:eastAsia="Times New Roman" w:hAnsi="Verdana" w:cs="Calibri"/>
                <w:b/>
                <w:bCs/>
                <w:color w:val="000000"/>
                <w:sz w:val="14"/>
                <w:szCs w:val="14"/>
              </w:rPr>
              <w:br/>
              <w:t>EUR</w:t>
            </w:r>
          </w:p>
        </w:tc>
        <w:tc>
          <w:tcPr>
            <w:tcW w:w="364" w:type="pct"/>
            <w:shd w:val="clear" w:color="000000" w:fill="9BC2E6"/>
            <w:vAlign w:val="center"/>
            <w:hideMark/>
          </w:tcPr>
          <w:p w14:paraId="18E45E9F" w14:textId="77777777" w:rsidR="0078699B" w:rsidRPr="00DC50D4" w:rsidRDefault="0078699B" w:rsidP="0060615F">
            <w:pPr>
              <w:spacing w:after="0"/>
              <w:jc w:val="center"/>
              <w:rPr>
                <w:rFonts w:ascii="Verdana" w:eastAsia="Times New Roman" w:hAnsi="Verdana" w:cs="Calibri"/>
                <w:b/>
                <w:bCs/>
                <w:color w:val="000000"/>
                <w:sz w:val="14"/>
                <w:szCs w:val="14"/>
              </w:rPr>
            </w:pPr>
            <w:r>
              <w:rPr>
                <w:rFonts w:ascii="Verdana" w:eastAsia="Times New Roman" w:hAnsi="Verdana" w:cs="Calibri"/>
                <w:b/>
                <w:bCs/>
                <w:color w:val="000000"/>
                <w:sz w:val="14"/>
                <w:szCs w:val="14"/>
                <w:lang w:val="ru-RU"/>
              </w:rPr>
              <w:t>С</w:t>
            </w:r>
            <w:r w:rsidRPr="00DC50D4">
              <w:rPr>
                <w:rFonts w:ascii="Verdana" w:eastAsia="Times New Roman" w:hAnsi="Verdana" w:cs="Calibri"/>
                <w:b/>
                <w:bCs/>
                <w:color w:val="000000"/>
                <w:sz w:val="14"/>
                <w:szCs w:val="14"/>
              </w:rPr>
              <w:t>амофин</w:t>
            </w:r>
            <w:r w:rsidRPr="00DC50D4">
              <w:rPr>
                <w:rFonts w:ascii="Verdana" w:eastAsia="Times New Roman" w:hAnsi="Verdana" w:cs="Calibri"/>
                <w:b/>
                <w:bCs/>
                <w:color w:val="000000"/>
                <w:sz w:val="12"/>
                <w:szCs w:val="12"/>
              </w:rPr>
              <w:t>.</w:t>
            </w:r>
            <w:r w:rsidRPr="00DC50D4">
              <w:rPr>
                <w:rFonts w:ascii="Verdana" w:eastAsia="Times New Roman" w:hAnsi="Verdana" w:cs="Calibri"/>
                <w:b/>
                <w:bCs/>
                <w:color w:val="000000"/>
                <w:sz w:val="14"/>
                <w:szCs w:val="14"/>
              </w:rPr>
              <w:t xml:space="preserve"> всего, EUR</w:t>
            </w:r>
          </w:p>
        </w:tc>
        <w:tc>
          <w:tcPr>
            <w:tcW w:w="209" w:type="pct"/>
            <w:shd w:val="clear" w:color="000000" w:fill="9BC2E6"/>
            <w:vAlign w:val="center"/>
            <w:hideMark/>
          </w:tcPr>
          <w:p w14:paraId="0C0EAE11" w14:textId="77777777" w:rsidR="0078699B" w:rsidRPr="00DC50D4" w:rsidRDefault="0078699B" w:rsidP="0060615F">
            <w:pPr>
              <w:spacing w:after="0"/>
              <w:jc w:val="center"/>
              <w:rPr>
                <w:rFonts w:ascii="Verdana" w:eastAsia="Times New Roman" w:hAnsi="Verdana" w:cs="Calibri"/>
                <w:b/>
                <w:bCs/>
                <w:color w:val="000000"/>
                <w:sz w:val="14"/>
                <w:szCs w:val="14"/>
              </w:rPr>
            </w:pPr>
            <w:r>
              <w:rPr>
                <w:rFonts w:ascii="Verdana" w:eastAsia="Times New Roman" w:hAnsi="Verdana" w:cs="Calibri"/>
                <w:b/>
                <w:bCs/>
                <w:color w:val="000000"/>
                <w:sz w:val="14"/>
                <w:szCs w:val="14"/>
                <w:lang w:val="ru-RU"/>
              </w:rPr>
              <w:t>с</w:t>
            </w:r>
            <w:r w:rsidRPr="00DC50D4">
              <w:rPr>
                <w:rFonts w:ascii="Verdana" w:eastAsia="Times New Roman" w:hAnsi="Verdana" w:cs="Calibri"/>
                <w:b/>
                <w:bCs/>
                <w:color w:val="000000"/>
                <w:sz w:val="14"/>
                <w:szCs w:val="14"/>
              </w:rPr>
              <w:t>амо</w:t>
            </w:r>
            <w:r>
              <w:rPr>
                <w:rFonts w:ascii="Verdana" w:eastAsia="Times New Roman" w:hAnsi="Verdana" w:cs="Calibri"/>
                <w:b/>
                <w:bCs/>
                <w:color w:val="000000"/>
                <w:sz w:val="14"/>
                <w:szCs w:val="14"/>
                <w:lang w:val="ru-RU"/>
              </w:rPr>
              <w:t>-</w:t>
            </w:r>
            <w:r w:rsidRPr="00DC50D4">
              <w:rPr>
                <w:rFonts w:ascii="Verdana" w:eastAsia="Times New Roman" w:hAnsi="Verdana" w:cs="Calibri"/>
                <w:b/>
                <w:bCs/>
                <w:color w:val="000000"/>
                <w:sz w:val="14"/>
                <w:szCs w:val="14"/>
              </w:rPr>
              <w:t>фин. %</w:t>
            </w:r>
          </w:p>
        </w:tc>
        <w:tc>
          <w:tcPr>
            <w:tcW w:w="342" w:type="pct"/>
            <w:shd w:val="clear" w:color="000000" w:fill="9BC2E6"/>
            <w:vAlign w:val="center"/>
            <w:hideMark/>
          </w:tcPr>
          <w:p w14:paraId="2A386D69"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 xml:space="preserve">самофин. </w:t>
            </w:r>
            <w:r w:rsidRPr="00DC50D4">
              <w:rPr>
                <w:rFonts w:ascii="Verdana" w:eastAsia="Times New Roman" w:hAnsi="Verdana" w:cs="Calibri"/>
                <w:b/>
                <w:bCs/>
                <w:color w:val="000000"/>
                <w:sz w:val="14"/>
                <w:szCs w:val="14"/>
              </w:rPr>
              <w:br/>
              <w:t>в 2023</w:t>
            </w:r>
          </w:p>
        </w:tc>
        <w:tc>
          <w:tcPr>
            <w:tcW w:w="343" w:type="pct"/>
            <w:shd w:val="clear" w:color="000000" w:fill="9BC2E6"/>
            <w:vAlign w:val="center"/>
            <w:hideMark/>
          </w:tcPr>
          <w:p w14:paraId="51CA2791"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самофин</w:t>
            </w:r>
            <w:r w:rsidRPr="00DC50D4">
              <w:rPr>
                <w:rFonts w:ascii="Verdana" w:eastAsia="Times New Roman" w:hAnsi="Verdana" w:cs="Calibri"/>
                <w:b/>
                <w:bCs/>
                <w:color w:val="000000"/>
                <w:sz w:val="12"/>
                <w:szCs w:val="12"/>
              </w:rPr>
              <w:t xml:space="preserve">. </w:t>
            </w:r>
            <w:r w:rsidRPr="00DC50D4">
              <w:rPr>
                <w:rFonts w:ascii="Verdana" w:eastAsia="Times New Roman" w:hAnsi="Verdana" w:cs="Calibri"/>
                <w:b/>
                <w:bCs/>
                <w:color w:val="000000"/>
                <w:sz w:val="12"/>
                <w:szCs w:val="12"/>
              </w:rPr>
              <w:br/>
            </w:r>
            <w:r w:rsidRPr="00DC50D4">
              <w:rPr>
                <w:rFonts w:ascii="Verdana" w:eastAsia="Times New Roman" w:hAnsi="Verdana" w:cs="Calibri"/>
                <w:b/>
                <w:bCs/>
                <w:color w:val="000000"/>
                <w:sz w:val="14"/>
                <w:szCs w:val="14"/>
              </w:rPr>
              <w:t>в 2024</w:t>
            </w:r>
          </w:p>
        </w:tc>
        <w:tc>
          <w:tcPr>
            <w:tcW w:w="343" w:type="pct"/>
            <w:shd w:val="clear" w:color="000000" w:fill="9BC2E6"/>
            <w:vAlign w:val="center"/>
            <w:hideMark/>
          </w:tcPr>
          <w:p w14:paraId="535CB805"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самофин</w:t>
            </w:r>
            <w:r w:rsidRPr="00DC50D4">
              <w:rPr>
                <w:rFonts w:ascii="Verdana" w:eastAsia="Times New Roman" w:hAnsi="Verdana" w:cs="Calibri"/>
                <w:b/>
                <w:bCs/>
                <w:color w:val="000000"/>
                <w:sz w:val="12"/>
                <w:szCs w:val="12"/>
              </w:rPr>
              <w:t xml:space="preserve">. </w:t>
            </w:r>
            <w:r w:rsidRPr="00DC50D4">
              <w:rPr>
                <w:rFonts w:ascii="Verdana" w:eastAsia="Times New Roman" w:hAnsi="Verdana" w:cs="Calibri"/>
                <w:b/>
                <w:bCs/>
                <w:color w:val="000000"/>
                <w:sz w:val="14"/>
                <w:szCs w:val="14"/>
              </w:rPr>
              <w:br/>
              <w:t>в 2025</w:t>
            </w:r>
          </w:p>
        </w:tc>
        <w:tc>
          <w:tcPr>
            <w:tcW w:w="343" w:type="pct"/>
            <w:shd w:val="clear" w:color="000000" w:fill="9BC2E6"/>
            <w:vAlign w:val="center"/>
            <w:hideMark/>
          </w:tcPr>
          <w:p w14:paraId="270C898F"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 xml:space="preserve">самофин. </w:t>
            </w:r>
            <w:r w:rsidRPr="00DC50D4">
              <w:rPr>
                <w:rFonts w:ascii="Verdana" w:eastAsia="Times New Roman" w:hAnsi="Verdana" w:cs="Calibri"/>
                <w:b/>
                <w:bCs/>
                <w:color w:val="000000"/>
                <w:sz w:val="14"/>
                <w:szCs w:val="14"/>
              </w:rPr>
              <w:br/>
              <w:t>в 2026</w:t>
            </w:r>
          </w:p>
        </w:tc>
        <w:tc>
          <w:tcPr>
            <w:tcW w:w="494" w:type="pct"/>
            <w:shd w:val="clear" w:color="000000" w:fill="9BC2E6"/>
            <w:vAlign w:val="center"/>
            <w:hideMark/>
          </w:tcPr>
          <w:p w14:paraId="27060273" w14:textId="77777777" w:rsidR="0078699B" w:rsidRPr="00DC50D4" w:rsidRDefault="0078699B" w:rsidP="0078699B">
            <w:pPr>
              <w:spacing w:after="0"/>
              <w:jc w:val="left"/>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Ответственный</w:t>
            </w:r>
          </w:p>
        </w:tc>
        <w:tc>
          <w:tcPr>
            <w:tcW w:w="303" w:type="pct"/>
            <w:shd w:val="clear" w:color="000000" w:fill="9BC2E6"/>
            <w:vAlign w:val="center"/>
            <w:hideMark/>
          </w:tcPr>
          <w:p w14:paraId="2C98C4E7" w14:textId="77777777" w:rsidR="0078699B" w:rsidRPr="00DC50D4" w:rsidRDefault="0078699B" w:rsidP="0060615F">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t>Партнер</w:t>
            </w:r>
          </w:p>
        </w:tc>
      </w:tr>
      <w:tr w:rsidR="0078699B" w:rsidRPr="00F424EA" w14:paraId="46F5ECD7" w14:textId="77777777" w:rsidTr="0078699B">
        <w:trPr>
          <w:trHeight w:val="300"/>
        </w:trPr>
        <w:tc>
          <w:tcPr>
            <w:tcW w:w="5000" w:type="pct"/>
            <w:gridSpan w:val="14"/>
            <w:shd w:val="clear" w:color="000000" w:fill="C6E0B4"/>
            <w:vAlign w:val="center"/>
            <w:hideMark/>
          </w:tcPr>
          <w:p w14:paraId="0EA40F91" w14:textId="77777777" w:rsidR="0078699B" w:rsidRPr="00F424EA" w:rsidRDefault="0078699B" w:rsidP="0078699B">
            <w:pPr>
              <w:spacing w:after="0"/>
              <w:jc w:val="left"/>
              <w:rPr>
                <w:rFonts w:ascii="Verdana" w:eastAsia="Times New Roman" w:hAnsi="Verdana" w:cs="Calibri"/>
                <w:color w:val="000000"/>
                <w:sz w:val="20"/>
                <w:szCs w:val="20"/>
                <w:lang w:val="ru-RU"/>
              </w:rPr>
            </w:pPr>
            <w:r w:rsidRPr="00F424EA">
              <w:rPr>
                <w:rFonts w:ascii="Verdana" w:eastAsia="Times New Roman" w:hAnsi="Verdana" w:cs="Calibri"/>
                <w:color w:val="000000"/>
                <w:sz w:val="20"/>
                <w:szCs w:val="20"/>
                <w:lang w:val="ru-RU"/>
              </w:rPr>
              <w:t>1. Стратегическая цель: Нарва – город, который поддерживает зеленый образ жизни</w:t>
            </w:r>
          </w:p>
        </w:tc>
      </w:tr>
      <w:tr w:rsidR="0078699B" w:rsidRPr="00F424EA" w14:paraId="061DA671" w14:textId="77777777" w:rsidTr="0078699B">
        <w:trPr>
          <w:trHeight w:val="320"/>
        </w:trPr>
        <w:tc>
          <w:tcPr>
            <w:tcW w:w="5000" w:type="pct"/>
            <w:gridSpan w:val="14"/>
            <w:shd w:val="clear" w:color="000000" w:fill="C6E0B4"/>
            <w:vAlign w:val="center"/>
            <w:hideMark/>
          </w:tcPr>
          <w:p w14:paraId="638BD2AA" w14:textId="77777777" w:rsidR="0078699B" w:rsidRPr="00F424EA" w:rsidRDefault="0078699B" w:rsidP="0078699B">
            <w:pPr>
              <w:spacing w:after="0"/>
              <w:jc w:val="left"/>
              <w:rPr>
                <w:rFonts w:ascii="Verdana" w:eastAsia="Times New Roman" w:hAnsi="Verdana" w:cs="Calibri"/>
                <w:color w:val="000000"/>
                <w:sz w:val="18"/>
                <w:szCs w:val="18"/>
                <w:u w:val="single"/>
                <w:lang w:val="ru-RU"/>
              </w:rPr>
            </w:pPr>
            <w:r w:rsidRPr="00F424EA">
              <w:rPr>
                <w:rFonts w:ascii="Verdana" w:eastAsia="Times New Roman" w:hAnsi="Verdana" w:cs="Calibri"/>
                <w:color w:val="000000"/>
                <w:sz w:val="18"/>
                <w:szCs w:val="18"/>
                <w:u w:val="single"/>
                <w:lang w:val="ru-RU"/>
              </w:rPr>
              <w:t>1.1 Город привлекателен для инвесторов в секторах энергетики и промышленности.</w:t>
            </w:r>
          </w:p>
        </w:tc>
      </w:tr>
      <w:tr w:rsidR="0078699B" w:rsidRPr="00DC50D4" w14:paraId="658FAFBC" w14:textId="77777777" w:rsidTr="0078699B">
        <w:trPr>
          <w:trHeight w:val="860"/>
        </w:trPr>
        <w:tc>
          <w:tcPr>
            <w:tcW w:w="143" w:type="pct"/>
            <w:shd w:val="clear" w:color="000000" w:fill="FFFFFF"/>
            <w:vAlign w:val="center"/>
            <w:hideMark/>
          </w:tcPr>
          <w:p w14:paraId="3A86F8FE"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1</w:t>
            </w:r>
          </w:p>
        </w:tc>
        <w:tc>
          <w:tcPr>
            <w:tcW w:w="974" w:type="pct"/>
            <w:shd w:val="clear" w:color="000000" w:fill="FFFFFF"/>
            <w:vAlign w:val="center"/>
            <w:hideMark/>
          </w:tcPr>
          <w:p w14:paraId="670B0E19"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Составление детальных планировок в зоне Нарвского промпарка для развития инвестиционной деятельности</w:t>
            </w:r>
          </w:p>
        </w:tc>
        <w:tc>
          <w:tcPr>
            <w:tcW w:w="207" w:type="pct"/>
            <w:shd w:val="clear" w:color="000000" w:fill="FFFFFF"/>
            <w:vAlign w:val="center"/>
            <w:hideMark/>
          </w:tcPr>
          <w:p w14:paraId="2E28CF8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2021</w:t>
            </w:r>
          </w:p>
        </w:tc>
        <w:tc>
          <w:tcPr>
            <w:tcW w:w="207" w:type="pct"/>
            <w:shd w:val="clear" w:color="000000" w:fill="FFFFFF"/>
            <w:vAlign w:val="center"/>
            <w:hideMark/>
          </w:tcPr>
          <w:p w14:paraId="6EADCD2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shd w:val="clear" w:color="000000" w:fill="FFFFFF"/>
            <w:vAlign w:val="center"/>
            <w:hideMark/>
          </w:tcPr>
          <w:p w14:paraId="1CA40E9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64" w:type="pct"/>
            <w:shd w:val="clear" w:color="000000" w:fill="FFFFFF"/>
            <w:vAlign w:val="center"/>
            <w:hideMark/>
          </w:tcPr>
          <w:p w14:paraId="5CD14E6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64" w:type="pct"/>
            <w:shd w:val="clear" w:color="000000" w:fill="FFFFFF"/>
            <w:vAlign w:val="center"/>
            <w:hideMark/>
          </w:tcPr>
          <w:p w14:paraId="64BA06E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209" w:type="pct"/>
            <w:shd w:val="clear" w:color="000000" w:fill="FFFFFF"/>
            <w:vAlign w:val="center"/>
            <w:hideMark/>
          </w:tcPr>
          <w:p w14:paraId="4FA6E5C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0%</w:t>
            </w:r>
          </w:p>
        </w:tc>
        <w:tc>
          <w:tcPr>
            <w:tcW w:w="342" w:type="pct"/>
            <w:shd w:val="clear" w:color="000000" w:fill="FFFFFF"/>
            <w:vAlign w:val="center"/>
            <w:hideMark/>
          </w:tcPr>
          <w:p w14:paraId="50CA607B"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EE4305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31E60E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F7850D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5C30B0D"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SA Ida-Viru Investeeringute Agentuur</w:t>
            </w:r>
          </w:p>
        </w:tc>
        <w:tc>
          <w:tcPr>
            <w:tcW w:w="303" w:type="pct"/>
            <w:shd w:val="clear" w:color="000000" w:fill="FFFFFF"/>
            <w:vAlign w:val="center"/>
            <w:hideMark/>
          </w:tcPr>
          <w:p w14:paraId="768BA040"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ALPA</w:t>
            </w:r>
          </w:p>
        </w:tc>
      </w:tr>
      <w:tr w:rsidR="0078699B" w:rsidRPr="00DC50D4" w14:paraId="71DBA331" w14:textId="77777777" w:rsidTr="0078699B">
        <w:trPr>
          <w:trHeight w:val="1050"/>
        </w:trPr>
        <w:tc>
          <w:tcPr>
            <w:tcW w:w="143" w:type="pct"/>
            <w:shd w:val="clear" w:color="000000" w:fill="FFFFFF"/>
            <w:vAlign w:val="center"/>
            <w:hideMark/>
          </w:tcPr>
          <w:p w14:paraId="54559C22"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2</w:t>
            </w:r>
          </w:p>
        </w:tc>
        <w:tc>
          <w:tcPr>
            <w:tcW w:w="974" w:type="pct"/>
            <w:shd w:val="clear" w:color="000000" w:fill="FFFFFF"/>
            <w:vAlign w:val="center"/>
            <w:hideMark/>
          </w:tcPr>
          <w:p w14:paraId="7353A036"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Создание прямой линии электросоединения между Балтийской Электростанцией и промпарками </w:t>
            </w:r>
            <w:r w:rsidRPr="00DC50D4">
              <w:rPr>
                <w:rFonts w:ascii="Verdana" w:eastAsia="Times New Roman" w:hAnsi="Verdana" w:cs="Calibri"/>
                <w:color w:val="000000"/>
                <w:sz w:val="16"/>
                <w:szCs w:val="16"/>
              </w:rPr>
              <w:t>IVIA</w:t>
            </w:r>
            <w:r w:rsidRPr="00DC50D4">
              <w:rPr>
                <w:rFonts w:ascii="Verdana" w:eastAsia="Times New Roman" w:hAnsi="Verdana" w:cs="Calibri"/>
                <w:color w:val="000000"/>
                <w:sz w:val="16"/>
                <w:szCs w:val="16"/>
                <w:lang w:val="ru-RU"/>
              </w:rPr>
              <w:t xml:space="preserve"> </w:t>
            </w:r>
            <w:r w:rsidRPr="00DC50D4">
              <w:rPr>
                <w:rFonts w:ascii="Verdana" w:eastAsia="Times New Roman" w:hAnsi="Verdana" w:cs="Calibri"/>
                <w:color w:val="000000"/>
                <w:sz w:val="16"/>
                <w:szCs w:val="16"/>
              </w:rPr>
              <w:t>Kadastiku</w:t>
            </w:r>
            <w:r w:rsidRPr="00DC50D4">
              <w:rPr>
                <w:rFonts w:ascii="Verdana" w:eastAsia="Times New Roman" w:hAnsi="Verdana" w:cs="Calibri"/>
                <w:color w:val="000000"/>
                <w:sz w:val="16"/>
                <w:szCs w:val="16"/>
                <w:lang w:val="ru-RU"/>
              </w:rPr>
              <w:t xml:space="preserve"> и </w:t>
            </w:r>
            <w:r w:rsidRPr="00DC50D4">
              <w:rPr>
                <w:rFonts w:ascii="Verdana" w:eastAsia="Times New Roman" w:hAnsi="Verdana" w:cs="Calibri"/>
                <w:color w:val="000000"/>
                <w:sz w:val="16"/>
                <w:szCs w:val="16"/>
              </w:rPr>
              <w:t>Kulgu</w:t>
            </w:r>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6A362BF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3B42197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71D7EFE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600 000</w:t>
            </w:r>
          </w:p>
        </w:tc>
        <w:tc>
          <w:tcPr>
            <w:tcW w:w="364" w:type="pct"/>
            <w:shd w:val="clear" w:color="000000" w:fill="FFFFFF"/>
            <w:vAlign w:val="center"/>
            <w:hideMark/>
          </w:tcPr>
          <w:p w14:paraId="041B4C8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600 000</w:t>
            </w:r>
          </w:p>
        </w:tc>
        <w:tc>
          <w:tcPr>
            <w:tcW w:w="364" w:type="pct"/>
            <w:shd w:val="clear" w:color="000000" w:fill="FFFFFF"/>
            <w:vAlign w:val="center"/>
            <w:hideMark/>
          </w:tcPr>
          <w:p w14:paraId="2654C31F"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209" w:type="pct"/>
            <w:shd w:val="clear" w:color="000000" w:fill="FFFFFF"/>
            <w:vAlign w:val="center"/>
            <w:hideMark/>
          </w:tcPr>
          <w:p w14:paraId="1CCE467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0%</w:t>
            </w:r>
          </w:p>
        </w:tc>
        <w:tc>
          <w:tcPr>
            <w:tcW w:w="342" w:type="pct"/>
            <w:shd w:val="clear" w:color="000000" w:fill="FFFFFF"/>
            <w:vAlign w:val="center"/>
            <w:hideMark/>
          </w:tcPr>
          <w:p w14:paraId="30713026"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0150E625"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1799BFBC"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005D3BCF"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494" w:type="pct"/>
            <w:shd w:val="clear" w:color="000000" w:fill="FFFFFF"/>
            <w:vAlign w:val="center"/>
            <w:hideMark/>
          </w:tcPr>
          <w:p w14:paraId="13CC2F22"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Ida-Viru Investeeringute Agentuur</w:t>
            </w:r>
          </w:p>
        </w:tc>
        <w:tc>
          <w:tcPr>
            <w:tcW w:w="303" w:type="pct"/>
            <w:shd w:val="clear" w:color="000000" w:fill="FFFFFF"/>
            <w:vAlign w:val="center"/>
            <w:hideMark/>
          </w:tcPr>
          <w:p w14:paraId="1B38ECA8"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 Enefit Power AS</w:t>
            </w:r>
          </w:p>
        </w:tc>
      </w:tr>
      <w:tr w:rsidR="0078699B" w:rsidRPr="00DC50D4" w14:paraId="00178A8A" w14:textId="77777777" w:rsidTr="0078699B">
        <w:trPr>
          <w:trHeight w:val="1220"/>
        </w:trPr>
        <w:tc>
          <w:tcPr>
            <w:tcW w:w="143" w:type="pct"/>
            <w:shd w:val="clear" w:color="000000" w:fill="FFFFFF"/>
            <w:vAlign w:val="center"/>
            <w:hideMark/>
          </w:tcPr>
          <w:p w14:paraId="12108557"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3</w:t>
            </w:r>
          </w:p>
        </w:tc>
        <w:tc>
          <w:tcPr>
            <w:tcW w:w="974" w:type="pct"/>
            <w:shd w:val="clear" w:color="000000" w:fill="FFFFFF"/>
            <w:vAlign w:val="center"/>
            <w:hideMark/>
          </w:tcPr>
          <w:p w14:paraId="1ED81BDF"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Создание Нарвского Инкубатора промышленности, центра дигитализирования, роботизирования и автоматизации промышленности в Нарвском промпарке</w:t>
            </w:r>
          </w:p>
        </w:tc>
        <w:tc>
          <w:tcPr>
            <w:tcW w:w="207" w:type="pct"/>
            <w:shd w:val="clear" w:color="000000" w:fill="FFFFFF"/>
            <w:vAlign w:val="center"/>
            <w:hideMark/>
          </w:tcPr>
          <w:p w14:paraId="63B1F58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2019</w:t>
            </w:r>
          </w:p>
        </w:tc>
        <w:tc>
          <w:tcPr>
            <w:tcW w:w="207" w:type="pct"/>
            <w:shd w:val="clear" w:color="000000" w:fill="FFFFFF"/>
            <w:vAlign w:val="center"/>
            <w:hideMark/>
          </w:tcPr>
          <w:p w14:paraId="3D24383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2024</w:t>
            </w:r>
          </w:p>
        </w:tc>
        <w:tc>
          <w:tcPr>
            <w:tcW w:w="364" w:type="pct"/>
            <w:shd w:val="clear" w:color="000000" w:fill="FFFFFF"/>
            <w:vAlign w:val="center"/>
            <w:hideMark/>
          </w:tcPr>
          <w:p w14:paraId="318E8F5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9 000 000</w:t>
            </w:r>
          </w:p>
        </w:tc>
        <w:tc>
          <w:tcPr>
            <w:tcW w:w="364" w:type="pct"/>
            <w:shd w:val="clear" w:color="000000" w:fill="FFFFFF"/>
            <w:vAlign w:val="center"/>
            <w:hideMark/>
          </w:tcPr>
          <w:p w14:paraId="451D0CB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9 000 000</w:t>
            </w:r>
          </w:p>
        </w:tc>
        <w:tc>
          <w:tcPr>
            <w:tcW w:w="364" w:type="pct"/>
            <w:shd w:val="clear" w:color="000000" w:fill="FFFFFF"/>
            <w:vAlign w:val="center"/>
            <w:hideMark/>
          </w:tcPr>
          <w:p w14:paraId="067E813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209" w:type="pct"/>
            <w:shd w:val="clear" w:color="000000" w:fill="FFFFFF"/>
            <w:vAlign w:val="center"/>
            <w:hideMark/>
          </w:tcPr>
          <w:p w14:paraId="3E3094B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0%</w:t>
            </w:r>
          </w:p>
        </w:tc>
        <w:tc>
          <w:tcPr>
            <w:tcW w:w="342" w:type="pct"/>
            <w:shd w:val="clear" w:color="000000" w:fill="FFFFFF"/>
            <w:vAlign w:val="center"/>
            <w:hideMark/>
          </w:tcPr>
          <w:p w14:paraId="68C619F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2DF826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39BA46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4FEF99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64B98DC3"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SA Ida-Viru Investeeringute Agentuur</w:t>
            </w:r>
          </w:p>
        </w:tc>
        <w:tc>
          <w:tcPr>
            <w:tcW w:w="303" w:type="pct"/>
            <w:shd w:val="clear" w:color="000000" w:fill="FFFFFF"/>
            <w:vAlign w:val="center"/>
            <w:hideMark/>
          </w:tcPr>
          <w:p w14:paraId="3D805A5E"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LAÖA</w:t>
            </w:r>
          </w:p>
        </w:tc>
      </w:tr>
      <w:tr w:rsidR="0078699B" w:rsidRPr="00F424EA" w14:paraId="53A60DBE" w14:textId="77777777" w:rsidTr="0078699B">
        <w:trPr>
          <w:trHeight w:val="300"/>
        </w:trPr>
        <w:tc>
          <w:tcPr>
            <w:tcW w:w="5000" w:type="pct"/>
            <w:gridSpan w:val="14"/>
            <w:shd w:val="clear" w:color="000000" w:fill="C6E0B4"/>
            <w:vAlign w:val="center"/>
            <w:hideMark/>
          </w:tcPr>
          <w:p w14:paraId="222A8110" w14:textId="77777777" w:rsidR="0078699B" w:rsidRPr="00F424EA" w:rsidRDefault="0078699B" w:rsidP="0078699B">
            <w:pPr>
              <w:spacing w:after="0"/>
              <w:jc w:val="left"/>
              <w:rPr>
                <w:rFonts w:ascii="Verdana" w:eastAsia="Times New Roman" w:hAnsi="Verdana" w:cs="Calibri"/>
                <w:color w:val="000000"/>
                <w:sz w:val="18"/>
                <w:szCs w:val="18"/>
                <w:u w:val="single"/>
                <w:lang w:val="ru-RU"/>
              </w:rPr>
            </w:pPr>
            <w:r w:rsidRPr="00F424EA">
              <w:rPr>
                <w:rFonts w:ascii="Verdana" w:eastAsia="Times New Roman" w:hAnsi="Verdana" w:cs="Calibri"/>
                <w:color w:val="000000"/>
                <w:sz w:val="18"/>
                <w:szCs w:val="18"/>
                <w:u w:val="single"/>
                <w:lang w:val="ru-RU"/>
              </w:rPr>
              <w:t>1.2  Город привлекателен для развития предпринимательства.</w:t>
            </w:r>
          </w:p>
        </w:tc>
      </w:tr>
      <w:tr w:rsidR="0078699B" w:rsidRPr="00DC50D4" w14:paraId="30227050" w14:textId="77777777" w:rsidTr="0078699B">
        <w:trPr>
          <w:trHeight w:val="610"/>
        </w:trPr>
        <w:tc>
          <w:tcPr>
            <w:tcW w:w="143" w:type="pct"/>
            <w:shd w:val="clear" w:color="000000" w:fill="FFFFFF"/>
            <w:vAlign w:val="center"/>
            <w:hideMark/>
          </w:tcPr>
          <w:p w14:paraId="246A0BB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p>
        </w:tc>
        <w:tc>
          <w:tcPr>
            <w:tcW w:w="974" w:type="pct"/>
            <w:shd w:val="clear" w:color="000000" w:fill="FFFFFF"/>
            <w:vAlign w:val="center"/>
            <w:hideMark/>
          </w:tcPr>
          <w:p w14:paraId="13502F3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Поддержка предпринимательства</w:t>
            </w:r>
          </w:p>
        </w:tc>
        <w:tc>
          <w:tcPr>
            <w:tcW w:w="207" w:type="pct"/>
            <w:shd w:val="clear" w:color="000000" w:fill="FFFFFF"/>
            <w:vAlign w:val="center"/>
            <w:hideMark/>
          </w:tcPr>
          <w:p w14:paraId="0630329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2127E8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A8C3A6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212 000</w:t>
            </w:r>
          </w:p>
        </w:tc>
        <w:tc>
          <w:tcPr>
            <w:tcW w:w="364" w:type="pct"/>
            <w:shd w:val="clear" w:color="000000" w:fill="FFFFFF"/>
            <w:vAlign w:val="center"/>
            <w:hideMark/>
          </w:tcPr>
          <w:p w14:paraId="10A8B6C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3379578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212 000</w:t>
            </w:r>
          </w:p>
        </w:tc>
        <w:tc>
          <w:tcPr>
            <w:tcW w:w="209" w:type="pct"/>
            <w:shd w:val="clear" w:color="000000" w:fill="FFFFFF"/>
            <w:vAlign w:val="center"/>
            <w:hideMark/>
          </w:tcPr>
          <w:p w14:paraId="511F77F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F4AE34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343" w:type="pct"/>
            <w:shd w:val="clear" w:color="000000" w:fill="FFFFFF"/>
            <w:vAlign w:val="center"/>
            <w:hideMark/>
          </w:tcPr>
          <w:p w14:paraId="36FCECE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343" w:type="pct"/>
            <w:shd w:val="clear" w:color="000000" w:fill="FFFFFF"/>
            <w:vAlign w:val="center"/>
            <w:hideMark/>
          </w:tcPr>
          <w:p w14:paraId="201883C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343" w:type="pct"/>
            <w:shd w:val="clear" w:color="000000" w:fill="FFFFFF"/>
            <w:vAlign w:val="center"/>
            <w:hideMark/>
          </w:tcPr>
          <w:p w14:paraId="67833AE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494" w:type="pct"/>
            <w:shd w:val="clear" w:color="000000" w:fill="FFFFFF"/>
            <w:vAlign w:val="center"/>
            <w:hideMark/>
          </w:tcPr>
          <w:p w14:paraId="3078C90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24C4E218"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468D4EB9" w14:textId="77777777" w:rsidTr="0078699B">
        <w:trPr>
          <w:trHeight w:val="700"/>
        </w:trPr>
        <w:tc>
          <w:tcPr>
            <w:tcW w:w="143" w:type="pct"/>
            <w:shd w:val="clear" w:color="000000" w:fill="FFFFFF"/>
            <w:vAlign w:val="center"/>
            <w:hideMark/>
          </w:tcPr>
          <w:p w14:paraId="343B6C61"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w:t>
            </w:r>
          </w:p>
        </w:tc>
        <w:tc>
          <w:tcPr>
            <w:tcW w:w="974" w:type="pct"/>
            <w:shd w:val="clear" w:color="000000" w:fill="FFFFFF"/>
            <w:vAlign w:val="center"/>
            <w:hideMark/>
          </w:tcPr>
          <w:p w14:paraId="66B98B5E"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Проведение мероприятий, способствующих развитию предпринимательства </w:t>
            </w:r>
          </w:p>
        </w:tc>
        <w:tc>
          <w:tcPr>
            <w:tcW w:w="207" w:type="pct"/>
            <w:shd w:val="clear" w:color="000000" w:fill="FFFFFF"/>
            <w:vAlign w:val="center"/>
            <w:hideMark/>
          </w:tcPr>
          <w:p w14:paraId="772495F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51996E5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62A91D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89 412</w:t>
            </w:r>
          </w:p>
        </w:tc>
        <w:tc>
          <w:tcPr>
            <w:tcW w:w="364" w:type="pct"/>
            <w:shd w:val="clear" w:color="000000" w:fill="FFFFFF"/>
            <w:vAlign w:val="center"/>
            <w:hideMark/>
          </w:tcPr>
          <w:p w14:paraId="2A28B7B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771D01E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89 412</w:t>
            </w:r>
          </w:p>
        </w:tc>
        <w:tc>
          <w:tcPr>
            <w:tcW w:w="209" w:type="pct"/>
            <w:shd w:val="clear" w:color="000000" w:fill="FFFFFF"/>
            <w:vAlign w:val="center"/>
            <w:hideMark/>
          </w:tcPr>
          <w:p w14:paraId="2EDF08F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D686E0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343" w:type="pct"/>
            <w:shd w:val="clear" w:color="000000" w:fill="FFFFFF"/>
            <w:vAlign w:val="center"/>
            <w:hideMark/>
          </w:tcPr>
          <w:p w14:paraId="6A5120F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343" w:type="pct"/>
            <w:shd w:val="clear" w:color="000000" w:fill="FFFFFF"/>
            <w:vAlign w:val="center"/>
            <w:hideMark/>
          </w:tcPr>
          <w:p w14:paraId="456B50B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343" w:type="pct"/>
            <w:shd w:val="clear" w:color="000000" w:fill="FFFFFF"/>
            <w:vAlign w:val="center"/>
            <w:hideMark/>
          </w:tcPr>
          <w:p w14:paraId="41046F4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494" w:type="pct"/>
            <w:shd w:val="clear" w:color="000000" w:fill="FFFFFF"/>
            <w:vAlign w:val="center"/>
            <w:hideMark/>
          </w:tcPr>
          <w:p w14:paraId="622D8E65"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08BC9ADA" w14:textId="77777777" w:rsidR="0078699B" w:rsidRPr="00DC50D4" w:rsidRDefault="0078699B" w:rsidP="0060615F">
            <w:pPr>
              <w:spacing w:after="0"/>
              <w:rPr>
                <w:rFonts w:ascii="Verdana" w:eastAsia="Times New Roman" w:hAnsi="Verdana" w:cs="Calibri"/>
                <w:color w:val="FF0000"/>
                <w:sz w:val="16"/>
                <w:szCs w:val="16"/>
              </w:rPr>
            </w:pPr>
            <w:r w:rsidRPr="00DC50D4">
              <w:rPr>
                <w:rFonts w:ascii="Verdana" w:eastAsia="Times New Roman" w:hAnsi="Verdana" w:cs="Calibri"/>
                <w:color w:val="FF0000"/>
                <w:sz w:val="16"/>
                <w:szCs w:val="16"/>
              </w:rPr>
              <w:t> </w:t>
            </w:r>
          </w:p>
        </w:tc>
      </w:tr>
      <w:tr w:rsidR="0078699B" w:rsidRPr="00F424EA" w14:paraId="68851EC3" w14:textId="77777777" w:rsidTr="0078699B">
        <w:trPr>
          <w:trHeight w:val="300"/>
        </w:trPr>
        <w:tc>
          <w:tcPr>
            <w:tcW w:w="5000" w:type="pct"/>
            <w:gridSpan w:val="14"/>
            <w:shd w:val="clear" w:color="000000" w:fill="C6E0B4"/>
            <w:vAlign w:val="center"/>
            <w:hideMark/>
          </w:tcPr>
          <w:p w14:paraId="3611EB85" w14:textId="77777777" w:rsidR="0078699B" w:rsidRPr="00F424EA" w:rsidRDefault="0078699B" w:rsidP="0078699B">
            <w:pPr>
              <w:spacing w:after="0"/>
              <w:jc w:val="left"/>
              <w:rPr>
                <w:rFonts w:ascii="Verdana" w:eastAsia="Times New Roman" w:hAnsi="Verdana" w:cs="Calibri"/>
                <w:color w:val="000000"/>
                <w:sz w:val="18"/>
                <w:szCs w:val="18"/>
                <w:lang w:val="ru-RU"/>
              </w:rPr>
            </w:pPr>
            <w:r w:rsidRPr="00F424EA">
              <w:rPr>
                <w:rFonts w:ascii="Verdana" w:eastAsia="Times New Roman" w:hAnsi="Verdana" w:cs="Calibri"/>
                <w:color w:val="000000"/>
                <w:sz w:val="18"/>
                <w:szCs w:val="18"/>
                <w:lang w:val="ru-RU"/>
              </w:rPr>
              <w:t xml:space="preserve">1.3 </w:t>
            </w:r>
            <w:r w:rsidRPr="00F424EA">
              <w:rPr>
                <w:rFonts w:ascii="Verdana" w:eastAsia="Times New Roman" w:hAnsi="Verdana" w:cs="Calibri"/>
                <w:color w:val="000000"/>
                <w:sz w:val="18"/>
                <w:szCs w:val="18"/>
                <w:u w:val="single"/>
                <w:lang w:val="ru-RU"/>
              </w:rPr>
              <w:t>Жилой фонд города и общественные здания энергоэффективны.</w:t>
            </w:r>
          </w:p>
        </w:tc>
      </w:tr>
      <w:tr w:rsidR="0078699B" w:rsidRPr="00DC50D4" w14:paraId="4A12B2C7" w14:textId="77777777" w:rsidTr="00514D28">
        <w:trPr>
          <w:trHeight w:val="664"/>
        </w:trPr>
        <w:tc>
          <w:tcPr>
            <w:tcW w:w="143" w:type="pct"/>
            <w:shd w:val="clear" w:color="000000" w:fill="FFFFFF"/>
            <w:vAlign w:val="center"/>
            <w:hideMark/>
          </w:tcPr>
          <w:p w14:paraId="55FA09B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p>
        </w:tc>
        <w:tc>
          <w:tcPr>
            <w:tcW w:w="974" w:type="pct"/>
            <w:shd w:val="clear" w:color="000000" w:fill="FFFFFF"/>
            <w:vAlign w:val="center"/>
            <w:hideMark/>
          </w:tcPr>
          <w:p w14:paraId="74527F86" w14:textId="77777777" w:rsidR="0078699B" w:rsidRPr="00F424EA" w:rsidRDefault="0078699B" w:rsidP="0078699B">
            <w:pPr>
              <w:pStyle w:val="NoSpacing"/>
              <w:jc w:val="left"/>
              <w:rPr>
                <w:rFonts w:ascii="Verdana" w:hAnsi="Verdana"/>
                <w:lang w:val="ru-RU"/>
              </w:rPr>
            </w:pPr>
            <w:r w:rsidRPr="0078699B">
              <w:rPr>
                <w:rFonts w:ascii="Verdana" w:hAnsi="Verdana"/>
                <w:i w:val="0"/>
                <w:iCs/>
                <w:sz w:val="16"/>
                <w:szCs w:val="16"/>
                <w:lang w:val="ru-RU"/>
              </w:rPr>
              <w:t>Реновация муниципальных жилых помещений (в т.ч. повышение энергоэффективности)</w:t>
            </w:r>
          </w:p>
        </w:tc>
        <w:tc>
          <w:tcPr>
            <w:tcW w:w="207" w:type="pct"/>
            <w:shd w:val="clear" w:color="000000" w:fill="FFFFFF"/>
            <w:vAlign w:val="center"/>
            <w:hideMark/>
          </w:tcPr>
          <w:p w14:paraId="1BF328A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5A6C250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1D54F8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3 920 000</w:t>
            </w:r>
          </w:p>
        </w:tc>
        <w:tc>
          <w:tcPr>
            <w:tcW w:w="364" w:type="pct"/>
            <w:shd w:val="clear" w:color="000000" w:fill="FFFFFF"/>
            <w:vAlign w:val="center"/>
            <w:hideMark/>
          </w:tcPr>
          <w:p w14:paraId="6F5849D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916144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3 920 000</w:t>
            </w:r>
          </w:p>
        </w:tc>
        <w:tc>
          <w:tcPr>
            <w:tcW w:w="209" w:type="pct"/>
            <w:shd w:val="clear" w:color="000000" w:fill="FFFFFF"/>
            <w:vAlign w:val="center"/>
            <w:hideMark/>
          </w:tcPr>
          <w:p w14:paraId="4F15B24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E66162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420 000</w:t>
            </w:r>
          </w:p>
        </w:tc>
        <w:tc>
          <w:tcPr>
            <w:tcW w:w="343" w:type="pct"/>
            <w:shd w:val="clear" w:color="000000" w:fill="FFFFFF"/>
            <w:vAlign w:val="center"/>
            <w:hideMark/>
          </w:tcPr>
          <w:p w14:paraId="7D6BC7E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2ADFDF0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697CC72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494" w:type="pct"/>
            <w:shd w:val="clear" w:color="000000" w:fill="FFFFFF"/>
            <w:vAlign w:val="center"/>
            <w:hideMark/>
          </w:tcPr>
          <w:p w14:paraId="72F1A77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Linnaelamu</w:t>
            </w:r>
          </w:p>
        </w:tc>
        <w:tc>
          <w:tcPr>
            <w:tcW w:w="303" w:type="pct"/>
            <w:shd w:val="clear" w:color="000000" w:fill="FFFFFF"/>
            <w:vAlign w:val="center"/>
            <w:hideMark/>
          </w:tcPr>
          <w:p w14:paraId="3BB2812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78699B" w:rsidRPr="00DC50D4" w14:paraId="7A2FBAF7" w14:textId="77777777" w:rsidTr="0078699B">
        <w:trPr>
          <w:trHeight w:val="700"/>
        </w:trPr>
        <w:tc>
          <w:tcPr>
            <w:tcW w:w="143" w:type="pct"/>
            <w:shd w:val="clear" w:color="000000" w:fill="FFFFFF"/>
            <w:vAlign w:val="center"/>
            <w:hideMark/>
          </w:tcPr>
          <w:p w14:paraId="4A6159CE"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p>
        </w:tc>
        <w:tc>
          <w:tcPr>
            <w:tcW w:w="974" w:type="pct"/>
            <w:shd w:val="clear" w:color="000000" w:fill="FFFFFF"/>
            <w:vAlign w:val="center"/>
            <w:hideMark/>
          </w:tcPr>
          <w:p w14:paraId="13BF01B1"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Проведение архитектурного конкурса муниципального жилья</w:t>
            </w:r>
          </w:p>
        </w:tc>
        <w:tc>
          <w:tcPr>
            <w:tcW w:w="207" w:type="pct"/>
            <w:shd w:val="clear" w:color="000000" w:fill="FFFFFF"/>
            <w:vAlign w:val="center"/>
            <w:hideMark/>
          </w:tcPr>
          <w:p w14:paraId="21B08C3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0CFFD43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2024</w:t>
            </w:r>
          </w:p>
        </w:tc>
        <w:tc>
          <w:tcPr>
            <w:tcW w:w="364" w:type="pct"/>
            <w:shd w:val="clear" w:color="000000" w:fill="FFFFFF"/>
            <w:vAlign w:val="center"/>
            <w:hideMark/>
          </w:tcPr>
          <w:p w14:paraId="4D7C878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64" w:type="pct"/>
            <w:shd w:val="clear" w:color="000000" w:fill="FFFFFF"/>
            <w:vAlign w:val="center"/>
            <w:hideMark/>
          </w:tcPr>
          <w:p w14:paraId="3D6878E6"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BF2D92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209" w:type="pct"/>
            <w:shd w:val="clear" w:color="000000" w:fill="FFFFFF"/>
            <w:vAlign w:val="center"/>
            <w:hideMark/>
          </w:tcPr>
          <w:p w14:paraId="5E80D56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F889BF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5 000</w:t>
            </w:r>
          </w:p>
        </w:tc>
        <w:tc>
          <w:tcPr>
            <w:tcW w:w="343" w:type="pct"/>
            <w:shd w:val="clear" w:color="000000" w:fill="FFFFFF"/>
            <w:vAlign w:val="center"/>
            <w:hideMark/>
          </w:tcPr>
          <w:p w14:paraId="06D4967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249C57F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CE7CD0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03B0D8F7" w14:textId="4A80BF46"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sidR="00514D28">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32802C49"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0443E8" w:rsidRPr="00DC50D4" w14:paraId="7091DA59" w14:textId="77777777" w:rsidTr="000443E8">
        <w:trPr>
          <w:trHeight w:val="673"/>
        </w:trPr>
        <w:tc>
          <w:tcPr>
            <w:tcW w:w="143" w:type="pct"/>
            <w:shd w:val="clear" w:color="000000" w:fill="FFFFFF"/>
            <w:vAlign w:val="center"/>
            <w:hideMark/>
          </w:tcPr>
          <w:p w14:paraId="14249CC1" w14:textId="77777777" w:rsidR="000443E8" w:rsidRPr="00DC50D4" w:rsidRDefault="000443E8" w:rsidP="000443E8">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p>
        </w:tc>
        <w:tc>
          <w:tcPr>
            <w:tcW w:w="974" w:type="pct"/>
            <w:shd w:val="clear" w:color="000000" w:fill="FFFFFF"/>
            <w:vAlign w:val="center"/>
            <w:hideMark/>
          </w:tcPr>
          <w:p w14:paraId="5B9E57E0" w14:textId="77777777" w:rsidR="000443E8" w:rsidRPr="00DC50D4" w:rsidRDefault="000443E8" w:rsidP="000443E8">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Повышение энергоэффективности спортивного здания Нарвской Кесклиннаской гимназии</w:t>
            </w:r>
          </w:p>
        </w:tc>
        <w:tc>
          <w:tcPr>
            <w:tcW w:w="207" w:type="pct"/>
            <w:shd w:val="clear" w:color="000000" w:fill="FFFFFF"/>
            <w:vAlign w:val="center"/>
            <w:hideMark/>
          </w:tcPr>
          <w:p w14:paraId="649E1C51" w14:textId="77777777" w:rsidR="000443E8" w:rsidRPr="00DC50D4" w:rsidRDefault="000443E8" w:rsidP="000443E8">
            <w:pPr>
              <w:spacing w:after="0"/>
              <w:jc w:val="right"/>
              <w:rPr>
                <w:rFonts w:ascii="Verdana" w:eastAsia="Times New Roman" w:hAnsi="Verdana" w:cs="Calibri"/>
                <w:sz w:val="14"/>
                <w:szCs w:val="14"/>
              </w:rPr>
            </w:pPr>
            <w:r w:rsidRPr="00DC50D4">
              <w:rPr>
                <w:rFonts w:ascii="Verdana" w:eastAsia="Times New Roman" w:hAnsi="Verdana" w:cs="Calibri"/>
                <w:sz w:val="14"/>
                <w:szCs w:val="14"/>
              </w:rPr>
              <w:t>2021</w:t>
            </w:r>
          </w:p>
        </w:tc>
        <w:tc>
          <w:tcPr>
            <w:tcW w:w="207" w:type="pct"/>
            <w:shd w:val="clear" w:color="000000" w:fill="FFFFFF"/>
            <w:vAlign w:val="center"/>
            <w:hideMark/>
          </w:tcPr>
          <w:p w14:paraId="20B13781" w14:textId="77777777" w:rsidR="000443E8" w:rsidRPr="00DC50D4" w:rsidRDefault="000443E8" w:rsidP="000443E8">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tcBorders>
              <w:top w:val="single" w:sz="8" w:space="0" w:color="ABDB77"/>
              <w:left w:val="single" w:sz="8" w:space="0" w:color="ABDB77"/>
              <w:bottom w:val="single" w:sz="8" w:space="0" w:color="ABDB77"/>
              <w:right w:val="single" w:sz="8" w:space="0" w:color="ABDB77"/>
            </w:tcBorders>
            <w:shd w:val="clear" w:color="auto" w:fill="auto"/>
            <w:vAlign w:val="center"/>
            <w:hideMark/>
          </w:tcPr>
          <w:p w14:paraId="49AB0ECE" w14:textId="1E8C64BF" w:rsidR="000443E8" w:rsidRPr="000443E8" w:rsidRDefault="000443E8" w:rsidP="000443E8">
            <w:pPr>
              <w:spacing w:after="0"/>
              <w:jc w:val="right"/>
              <w:rPr>
                <w:rFonts w:ascii="Verdana" w:eastAsia="Times New Roman" w:hAnsi="Verdana" w:cs="Calibri"/>
                <w:sz w:val="14"/>
                <w:szCs w:val="14"/>
              </w:rPr>
            </w:pPr>
            <w:r w:rsidRPr="000443E8">
              <w:rPr>
                <w:rFonts w:ascii="Verdana" w:hAnsi="Verdana" w:cs="Calibri"/>
                <w:sz w:val="14"/>
                <w:szCs w:val="14"/>
              </w:rPr>
              <w:t>1 064 460</w:t>
            </w:r>
          </w:p>
        </w:tc>
        <w:tc>
          <w:tcPr>
            <w:tcW w:w="364" w:type="pct"/>
            <w:tcBorders>
              <w:top w:val="single" w:sz="8" w:space="0" w:color="ABDB77"/>
              <w:left w:val="nil"/>
              <w:bottom w:val="single" w:sz="8" w:space="0" w:color="ABDB77"/>
              <w:right w:val="single" w:sz="8" w:space="0" w:color="ABDB77"/>
            </w:tcBorders>
            <w:shd w:val="clear" w:color="auto" w:fill="auto"/>
            <w:vAlign w:val="center"/>
            <w:hideMark/>
          </w:tcPr>
          <w:p w14:paraId="4263BE7E" w14:textId="5DBB0C4B" w:rsidR="000443E8" w:rsidRPr="000443E8" w:rsidRDefault="000443E8" w:rsidP="000443E8">
            <w:pPr>
              <w:spacing w:after="0"/>
              <w:jc w:val="right"/>
              <w:rPr>
                <w:rFonts w:ascii="Verdana" w:eastAsia="Times New Roman" w:hAnsi="Verdana" w:cs="Calibri"/>
                <w:sz w:val="14"/>
                <w:szCs w:val="14"/>
              </w:rPr>
            </w:pPr>
            <w:r w:rsidRPr="000443E8">
              <w:rPr>
                <w:rFonts w:ascii="Verdana" w:hAnsi="Verdana" w:cs="Calibri"/>
                <w:sz w:val="14"/>
                <w:szCs w:val="14"/>
              </w:rPr>
              <w:t>262 836</w:t>
            </w:r>
          </w:p>
        </w:tc>
        <w:tc>
          <w:tcPr>
            <w:tcW w:w="364" w:type="pct"/>
            <w:tcBorders>
              <w:top w:val="single" w:sz="8" w:space="0" w:color="ABDB77"/>
              <w:left w:val="nil"/>
              <w:bottom w:val="single" w:sz="8" w:space="0" w:color="ABDB77"/>
              <w:right w:val="single" w:sz="8" w:space="0" w:color="ABDB77"/>
            </w:tcBorders>
            <w:shd w:val="clear" w:color="auto" w:fill="auto"/>
            <w:vAlign w:val="center"/>
            <w:hideMark/>
          </w:tcPr>
          <w:p w14:paraId="078FB075" w14:textId="2E3173C8" w:rsidR="000443E8" w:rsidRPr="000443E8" w:rsidRDefault="000443E8" w:rsidP="000443E8">
            <w:pPr>
              <w:spacing w:after="0"/>
              <w:jc w:val="right"/>
              <w:rPr>
                <w:rFonts w:ascii="Verdana" w:eastAsia="Times New Roman" w:hAnsi="Verdana" w:cs="Calibri"/>
                <w:sz w:val="14"/>
                <w:szCs w:val="14"/>
              </w:rPr>
            </w:pPr>
            <w:r w:rsidRPr="000443E8">
              <w:rPr>
                <w:rFonts w:ascii="Verdana" w:hAnsi="Verdana" w:cs="Calibri"/>
                <w:sz w:val="14"/>
                <w:szCs w:val="14"/>
              </w:rPr>
              <w:t>801 624</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2E713353" w14:textId="650817AC" w:rsidR="000443E8" w:rsidRPr="000443E8" w:rsidRDefault="000443E8" w:rsidP="000443E8">
            <w:pPr>
              <w:spacing w:after="0"/>
              <w:jc w:val="right"/>
              <w:rPr>
                <w:rFonts w:ascii="Verdana" w:eastAsia="Times New Roman" w:hAnsi="Verdana" w:cs="Calibri"/>
                <w:sz w:val="14"/>
                <w:szCs w:val="14"/>
              </w:rPr>
            </w:pPr>
            <w:r w:rsidRPr="000443E8">
              <w:rPr>
                <w:rFonts w:ascii="Verdana" w:hAnsi="Verdana" w:cs="Calibri"/>
                <w:sz w:val="14"/>
                <w:szCs w:val="14"/>
              </w:rPr>
              <w:t>75%</w:t>
            </w:r>
          </w:p>
        </w:tc>
        <w:tc>
          <w:tcPr>
            <w:tcW w:w="342" w:type="pct"/>
            <w:shd w:val="clear" w:color="000000" w:fill="FFFFFF"/>
            <w:vAlign w:val="center"/>
            <w:hideMark/>
          </w:tcPr>
          <w:p w14:paraId="47CAC12E" w14:textId="77777777" w:rsidR="000443E8" w:rsidRPr="00DC50D4" w:rsidRDefault="000443E8" w:rsidP="000443E8">
            <w:pPr>
              <w:spacing w:after="0"/>
              <w:jc w:val="right"/>
              <w:rPr>
                <w:rFonts w:ascii="Verdana" w:eastAsia="Times New Roman" w:hAnsi="Verdana" w:cs="Calibri"/>
                <w:sz w:val="14"/>
                <w:szCs w:val="14"/>
              </w:rPr>
            </w:pPr>
            <w:r w:rsidRPr="00DC50D4">
              <w:rPr>
                <w:rFonts w:ascii="Verdana" w:eastAsia="Times New Roman" w:hAnsi="Verdana" w:cs="Calibri"/>
                <w:sz w:val="14"/>
                <w:szCs w:val="14"/>
              </w:rPr>
              <w:t>99 006</w:t>
            </w:r>
          </w:p>
        </w:tc>
        <w:tc>
          <w:tcPr>
            <w:tcW w:w="343" w:type="pct"/>
            <w:shd w:val="clear" w:color="000000" w:fill="FFFFFF"/>
            <w:vAlign w:val="center"/>
            <w:hideMark/>
          </w:tcPr>
          <w:p w14:paraId="4861ED3C" w14:textId="77777777" w:rsidR="000443E8" w:rsidRPr="00DC50D4" w:rsidRDefault="000443E8" w:rsidP="000443E8">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FD6E35F" w14:textId="77777777" w:rsidR="000443E8" w:rsidRPr="00DC50D4" w:rsidRDefault="000443E8" w:rsidP="000443E8">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1DDA5C8" w14:textId="77777777" w:rsidR="000443E8" w:rsidRPr="00DC50D4" w:rsidRDefault="000443E8" w:rsidP="000443E8">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4F2D9D48" w14:textId="77777777" w:rsidR="000443E8" w:rsidRPr="00DC50D4" w:rsidRDefault="000443E8" w:rsidP="000443E8">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
        </w:tc>
        <w:tc>
          <w:tcPr>
            <w:tcW w:w="303" w:type="pct"/>
            <w:shd w:val="clear" w:color="000000" w:fill="FFFFFF"/>
            <w:vAlign w:val="center"/>
            <w:hideMark/>
          </w:tcPr>
          <w:p w14:paraId="23F7B2C4" w14:textId="77777777" w:rsidR="000443E8" w:rsidRPr="00DC50D4" w:rsidRDefault="000443E8" w:rsidP="000443E8">
            <w:pPr>
              <w:spacing w:after="0"/>
              <w:rPr>
                <w:rFonts w:ascii="Verdana" w:eastAsia="Times New Roman" w:hAnsi="Verdana" w:cs="Calibri"/>
                <w:sz w:val="16"/>
                <w:szCs w:val="16"/>
              </w:rPr>
            </w:pPr>
            <w:r w:rsidRPr="00DC50D4">
              <w:rPr>
                <w:rFonts w:ascii="Verdana" w:eastAsia="Times New Roman" w:hAnsi="Verdana" w:cs="Calibri"/>
                <w:sz w:val="16"/>
                <w:szCs w:val="16"/>
              </w:rPr>
              <w:t>LAÖA</w:t>
            </w:r>
          </w:p>
        </w:tc>
      </w:tr>
      <w:tr w:rsidR="0078699B" w:rsidRPr="00DC50D4" w14:paraId="6BC40088" w14:textId="77777777" w:rsidTr="0078699B">
        <w:trPr>
          <w:trHeight w:val="690"/>
        </w:trPr>
        <w:tc>
          <w:tcPr>
            <w:tcW w:w="143" w:type="pct"/>
            <w:shd w:val="clear" w:color="000000" w:fill="FFFFFF"/>
            <w:vAlign w:val="center"/>
            <w:hideMark/>
          </w:tcPr>
          <w:p w14:paraId="26727DAC"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w:t>
            </w:r>
          </w:p>
        </w:tc>
        <w:tc>
          <w:tcPr>
            <w:tcW w:w="974" w:type="pct"/>
            <w:shd w:val="clear" w:color="000000" w:fill="FFFFFF"/>
            <w:vAlign w:val="center"/>
            <w:hideMark/>
          </w:tcPr>
          <w:p w14:paraId="114BF459"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Реконструкция спорткомплекса и бассейна Нарвского языкового лицея</w:t>
            </w:r>
          </w:p>
        </w:tc>
        <w:tc>
          <w:tcPr>
            <w:tcW w:w="207" w:type="pct"/>
            <w:shd w:val="clear" w:color="000000" w:fill="FFFFFF"/>
            <w:vAlign w:val="center"/>
            <w:hideMark/>
          </w:tcPr>
          <w:p w14:paraId="29E9AB0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2022</w:t>
            </w:r>
          </w:p>
        </w:tc>
        <w:tc>
          <w:tcPr>
            <w:tcW w:w="207" w:type="pct"/>
            <w:shd w:val="clear" w:color="000000" w:fill="FFFFFF"/>
            <w:vAlign w:val="center"/>
            <w:hideMark/>
          </w:tcPr>
          <w:p w14:paraId="045354A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364" w:type="pct"/>
            <w:shd w:val="clear" w:color="000000" w:fill="FFFFFF"/>
            <w:vAlign w:val="center"/>
            <w:hideMark/>
          </w:tcPr>
          <w:p w14:paraId="0BE3897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6 000 000</w:t>
            </w:r>
          </w:p>
        </w:tc>
        <w:tc>
          <w:tcPr>
            <w:tcW w:w="364" w:type="pct"/>
            <w:shd w:val="clear" w:color="000000" w:fill="FFFFFF"/>
            <w:vAlign w:val="center"/>
            <w:hideMark/>
          </w:tcPr>
          <w:p w14:paraId="331CC12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820 000</w:t>
            </w:r>
          </w:p>
        </w:tc>
        <w:tc>
          <w:tcPr>
            <w:tcW w:w="364" w:type="pct"/>
            <w:shd w:val="clear" w:color="000000" w:fill="FFFFFF"/>
            <w:vAlign w:val="center"/>
            <w:hideMark/>
          </w:tcPr>
          <w:p w14:paraId="712A5D0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5 180 000</w:t>
            </w:r>
          </w:p>
        </w:tc>
        <w:tc>
          <w:tcPr>
            <w:tcW w:w="209" w:type="pct"/>
            <w:shd w:val="clear" w:color="000000" w:fill="FFFFFF"/>
            <w:vAlign w:val="center"/>
            <w:hideMark/>
          </w:tcPr>
          <w:p w14:paraId="0140361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86%</w:t>
            </w:r>
          </w:p>
        </w:tc>
        <w:tc>
          <w:tcPr>
            <w:tcW w:w="342" w:type="pct"/>
            <w:shd w:val="clear" w:color="000000" w:fill="FFFFFF"/>
            <w:vAlign w:val="center"/>
            <w:hideMark/>
          </w:tcPr>
          <w:p w14:paraId="17686BD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2 500 000</w:t>
            </w:r>
          </w:p>
        </w:tc>
        <w:tc>
          <w:tcPr>
            <w:tcW w:w="343" w:type="pct"/>
            <w:shd w:val="clear" w:color="000000" w:fill="FFFFFF"/>
            <w:vAlign w:val="center"/>
            <w:hideMark/>
          </w:tcPr>
          <w:p w14:paraId="1BFD321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2 500 000</w:t>
            </w:r>
          </w:p>
        </w:tc>
        <w:tc>
          <w:tcPr>
            <w:tcW w:w="343" w:type="pct"/>
            <w:shd w:val="clear" w:color="000000" w:fill="FFFFFF"/>
            <w:vAlign w:val="center"/>
            <w:hideMark/>
          </w:tcPr>
          <w:p w14:paraId="5B77FA7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343" w:type="pct"/>
            <w:shd w:val="clear" w:color="000000" w:fill="FFFFFF"/>
            <w:vAlign w:val="center"/>
            <w:hideMark/>
          </w:tcPr>
          <w:p w14:paraId="24D1198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04CC8A10"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
        </w:tc>
        <w:tc>
          <w:tcPr>
            <w:tcW w:w="303" w:type="pct"/>
            <w:shd w:val="clear" w:color="000000" w:fill="FFFFFF"/>
            <w:vAlign w:val="center"/>
            <w:hideMark/>
          </w:tcPr>
          <w:p w14:paraId="35D948A0"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LAÖA, ALPA, KO</w:t>
            </w:r>
          </w:p>
        </w:tc>
      </w:tr>
      <w:tr w:rsidR="0078699B" w:rsidRPr="00DC50D4" w14:paraId="23B10C69" w14:textId="77777777" w:rsidTr="00514D28">
        <w:trPr>
          <w:trHeight w:val="610"/>
        </w:trPr>
        <w:tc>
          <w:tcPr>
            <w:tcW w:w="143" w:type="pct"/>
            <w:shd w:val="clear" w:color="000000" w:fill="FFFFFF"/>
            <w:vAlign w:val="center"/>
            <w:hideMark/>
          </w:tcPr>
          <w:p w14:paraId="59555C83"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10</w:t>
            </w:r>
          </w:p>
        </w:tc>
        <w:tc>
          <w:tcPr>
            <w:tcW w:w="974" w:type="pct"/>
            <w:shd w:val="clear" w:color="000000" w:fill="FFFFFF"/>
            <w:vAlign w:val="center"/>
            <w:hideMark/>
          </w:tcPr>
          <w:p w14:paraId="3ACAF837"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Повышение энергосбережения Социального дома Нарвского центра социальной работы </w:t>
            </w:r>
          </w:p>
        </w:tc>
        <w:tc>
          <w:tcPr>
            <w:tcW w:w="207" w:type="pct"/>
            <w:shd w:val="clear" w:color="000000" w:fill="FFFFFF"/>
            <w:vAlign w:val="center"/>
            <w:hideMark/>
          </w:tcPr>
          <w:p w14:paraId="17A11BA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1AAF1FC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4B61DE2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900 000</w:t>
            </w:r>
          </w:p>
        </w:tc>
        <w:tc>
          <w:tcPr>
            <w:tcW w:w="364" w:type="pct"/>
            <w:shd w:val="clear" w:color="000000" w:fill="FFFFFF"/>
            <w:vAlign w:val="center"/>
            <w:hideMark/>
          </w:tcPr>
          <w:p w14:paraId="0494F42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630 000</w:t>
            </w:r>
          </w:p>
        </w:tc>
        <w:tc>
          <w:tcPr>
            <w:tcW w:w="364" w:type="pct"/>
            <w:shd w:val="clear" w:color="000000" w:fill="FFFFFF"/>
            <w:vAlign w:val="center"/>
            <w:hideMark/>
          </w:tcPr>
          <w:p w14:paraId="616788E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270 000</w:t>
            </w:r>
          </w:p>
        </w:tc>
        <w:tc>
          <w:tcPr>
            <w:tcW w:w="209" w:type="pct"/>
            <w:shd w:val="clear" w:color="000000" w:fill="FFFFFF"/>
            <w:vAlign w:val="center"/>
            <w:hideMark/>
          </w:tcPr>
          <w:p w14:paraId="5BFB249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4CB76A3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343" w:type="pct"/>
            <w:shd w:val="clear" w:color="000000" w:fill="FFFFFF"/>
            <w:vAlign w:val="center"/>
            <w:hideMark/>
          </w:tcPr>
          <w:p w14:paraId="3372335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F278FE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BC7825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FDFB751"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2488805C"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SAA</w:t>
            </w:r>
          </w:p>
        </w:tc>
      </w:tr>
      <w:tr w:rsidR="0078699B" w:rsidRPr="00DC50D4" w14:paraId="18CF4ED0" w14:textId="77777777" w:rsidTr="0078699B">
        <w:trPr>
          <w:trHeight w:val="610"/>
        </w:trPr>
        <w:tc>
          <w:tcPr>
            <w:tcW w:w="143" w:type="pct"/>
            <w:shd w:val="clear" w:color="000000" w:fill="FFFFFF"/>
            <w:vAlign w:val="center"/>
            <w:hideMark/>
          </w:tcPr>
          <w:p w14:paraId="5A35DA7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11</w:t>
            </w:r>
          </w:p>
        </w:tc>
        <w:tc>
          <w:tcPr>
            <w:tcW w:w="974" w:type="pct"/>
            <w:shd w:val="clear" w:color="000000" w:fill="FFFFFF"/>
            <w:vAlign w:val="center"/>
            <w:hideMark/>
          </w:tcPr>
          <w:p w14:paraId="5F0A8AD3"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Строительство нового здания Нарвской городской управы </w:t>
            </w:r>
          </w:p>
        </w:tc>
        <w:tc>
          <w:tcPr>
            <w:tcW w:w="207" w:type="pct"/>
            <w:shd w:val="clear" w:color="000000" w:fill="FFFFFF"/>
            <w:vAlign w:val="center"/>
            <w:hideMark/>
          </w:tcPr>
          <w:p w14:paraId="327CB61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756175D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36F3179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15 000 000</w:t>
            </w:r>
          </w:p>
        </w:tc>
        <w:tc>
          <w:tcPr>
            <w:tcW w:w="364" w:type="pct"/>
            <w:shd w:val="clear" w:color="000000" w:fill="FFFFFF"/>
            <w:vAlign w:val="center"/>
            <w:hideMark/>
          </w:tcPr>
          <w:p w14:paraId="26DBFAC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10 500 000</w:t>
            </w:r>
          </w:p>
        </w:tc>
        <w:tc>
          <w:tcPr>
            <w:tcW w:w="364" w:type="pct"/>
            <w:shd w:val="clear" w:color="000000" w:fill="FFFFFF"/>
            <w:vAlign w:val="center"/>
            <w:hideMark/>
          </w:tcPr>
          <w:p w14:paraId="602F993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4 500 000</w:t>
            </w:r>
          </w:p>
        </w:tc>
        <w:tc>
          <w:tcPr>
            <w:tcW w:w="209" w:type="pct"/>
            <w:shd w:val="clear" w:color="000000" w:fill="FFFFFF"/>
            <w:vAlign w:val="center"/>
            <w:hideMark/>
          </w:tcPr>
          <w:p w14:paraId="1D161B1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741B079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4BFF26D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1680D64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67A8232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385A4B9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7B12BC50"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ALPA, LMA </w:t>
            </w:r>
          </w:p>
        </w:tc>
      </w:tr>
      <w:tr w:rsidR="0078699B" w:rsidRPr="005F77FA" w14:paraId="37C5C30C" w14:textId="77777777" w:rsidTr="0078699B">
        <w:trPr>
          <w:trHeight w:val="300"/>
        </w:trPr>
        <w:tc>
          <w:tcPr>
            <w:tcW w:w="5000" w:type="pct"/>
            <w:gridSpan w:val="14"/>
            <w:shd w:val="clear" w:color="000000" w:fill="C6E0B4"/>
            <w:vAlign w:val="center"/>
            <w:hideMark/>
          </w:tcPr>
          <w:p w14:paraId="640F3DE1" w14:textId="77777777" w:rsidR="0078699B" w:rsidRPr="005F77FA" w:rsidRDefault="0078699B" w:rsidP="0078699B">
            <w:pPr>
              <w:spacing w:after="0"/>
              <w:jc w:val="left"/>
              <w:rPr>
                <w:rFonts w:ascii="Verdana" w:eastAsia="Times New Roman" w:hAnsi="Verdana" w:cs="Calibri"/>
                <w:color w:val="000000"/>
                <w:sz w:val="18"/>
                <w:szCs w:val="18"/>
              </w:rPr>
            </w:pPr>
            <w:r w:rsidRPr="005F77FA">
              <w:rPr>
                <w:rFonts w:ascii="Verdana" w:eastAsia="Times New Roman" w:hAnsi="Verdana" w:cs="Calibri"/>
                <w:color w:val="000000"/>
                <w:sz w:val="18"/>
                <w:szCs w:val="18"/>
              </w:rPr>
              <w:t xml:space="preserve">1.4 </w:t>
            </w:r>
            <w:r w:rsidRPr="005F77FA">
              <w:rPr>
                <w:rFonts w:ascii="Verdana" w:eastAsia="Times New Roman" w:hAnsi="Verdana" w:cs="Calibri"/>
                <w:color w:val="000000"/>
                <w:sz w:val="18"/>
                <w:szCs w:val="18"/>
                <w:u w:val="single"/>
              </w:rPr>
              <w:t>Инфраструктура города экологически нейтральна.</w:t>
            </w:r>
          </w:p>
        </w:tc>
      </w:tr>
      <w:tr w:rsidR="0078699B" w:rsidRPr="00DC50D4" w14:paraId="4E095302" w14:textId="77777777" w:rsidTr="0078699B">
        <w:trPr>
          <w:trHeight w:val="1186"/>
        </w:trPr>
        <w:tc>
          <w:tcPr>
            <w:tcW w:w="143" w:type="pct"/>
            <w:shd w:val="clear" w:color="000000" w:fill="FFFFFF"/>
            <w:vAlign w:val="center"/>
            <w:hideMark/>
          </w:tcPr>
          <w:p w14:paraId="38D862D3"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12</w:t>
            </w:r>
          </w:p>
        </w:tc>
        <w:tc>
          <w:tcPr>
            <w:tcW w:w="974" w:type="pct"/>
            <w:shd w:val="clear" w:color="000000" w:fill="FFFFFF"/>
            <w:vAlign w:val="center"/>
            <w:hideMark/>
          </w:tcPr>
          <w:p w14:paraId="60540CB8"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Развитие общей системы водоснабжения и канализации </w:t>
            </w:r>
            <w:r w:rsidRPr="00DC50D4">
              <w:rPr>
                <w:rFonts w:ascii="Verdana" w:eastAsia="Times New Roman" w:hAnsi="Verdana" w:cs="Calibri"/>
                <w:sz w:val="16"/>
                <w:szCs w:val="16"/>
                <w:lang w:val="ru-RU"/>
              </w:rPr>
              <w:br/>
              <w:t xml:space="preserve">(в т.ч. расширение сети ливневой канализации, проектирование, строительство и реконструкция систем) </w:t>
            </w:r>
          </w:p>
        </w:tc>
        <w:tc>
          <w:tcPr>
            <w:tcW w:w="207" w:type="pct"/>
            <w:shd w:val="clear" w:color="000000" w:fill="FFFFFF"/>
            <w:vAlign w:val="center"/>
            <w:hideMark/>
          </w:tcPr>
          <w:p w14:paraId="1378E76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2019</w:t>
            </w:r>
          </w:p>
        </w:tc>
        <w:tc>
          <w:tcPr>
            <w:tcW w:w="207" w:type="pct"/>
            <w:shd w:val="clear" w:color="000000" w:fill="FFFFFF"/>
            <w:vAlign w:val="center"/>
            <w:hideMark/>
          </w:tcPr>
          <w:p w14:paraId="20523E3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2030</w:t>
            </w:r>
          </w:p>
        </w:tc>
        <w:tc>
          <w:tcPr>
            <w:tcW w:w="364" w:type="pct"/>
            <w:shd w:val="clear" w:color="000000" w:fill="FFFFFF"/>
            <w:vAlign w:val="center"/>
            <w:hideMark/>
          </w:tcPr>
          <w:p w14:paraId="0E29E87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30 000 000</w:t>
            </w:r>
          </w:p>
        </w:tc>
        <w:tc>
          <w:tcPr>
            <w:tcW w:w="364" w:type="pct"/>
            <w:shd w:val="clear" w:color="000000" w:fill="FFFFFF"/>
            <w:vAlign w:val="center"/>
            <w:hideMark/>
          </w:tcPr>
          <w:p w14:paraId="78C7522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21 000 000</w:t>
            </w:r>
          </w:p>
        </w:tc>
        <w:tc>
          <w:tcPr>
            <w:tcW w:w="364" w:type="pct"/>
            <w:shd w:val="clear" w:color="000000" w:fill="FFFFFF"/>
            <w:vAlign w:val="center"/>
            <w:hideMark/>
          </w:tcPr>
          <w:p w14:paraId="11A77BD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9 000 000</w:t>
            </w:r>
          </w:p>
        </w:tc>
        <w:tc>
          <w:tcPr>
            <w:tcW w:w="209" w:type="pct"/>
            <w:shd w:val="clear" w:color="000000" w:fill="FFFFFF"/>
            <w:vAlign w:val="center"/>
            <w:hideMark/>
          </w:tcPr>
          <w:p w14:paraId="61476AB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0BD6708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343" w:type="pct"/>
            <w:shd w:val="clear" w:color="000000" w:fill="FFFFFF"/>
            <w:vAlign w:val="center"/>
            <w:hideMark/>
          </w:tcPr>
          <w:p w14:paraId="3CA8012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343" w:type="pct"/>
            <w:shd w:val="clear" w:color="000000" w:fill="FFFFFF"/>
            <w:vAlign w:val="center"/>
            <w:hideMark/>
          </w:tcPr>
          <w:p w14:paraId="143FFBC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43" w:type="pct"/>
            <w:shd w:val="clear" w:color="000000" w:fill="FFFFFF"/>
            <w:vAlign w:val="center"/>
            <w:hideMark/>
          </w:tcPr>
          <w:p w14:paraId="75AB8C6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5136870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AS Narva Vesi</w:t>
            </w:r>
          </w:p>
        </w:tc>
        <w:tc>
          <w:tcPr>
            <w:tcW w:w="303" w:type="pct"/>
            <w:shd w:val="clear" w:color="000000" w:fill="FFFFFF"/>
            <w:vAlign w:val="center"/>
            <w:hideMark/>
          </w:tcPr>
          <w:p w14:paraId="33E75DE1"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78699B" w:rsidRPr="00DC50D4" w14:paraId="49D89E28" w14:textId="77777777" w:rsidTr="0078699B">
        <w:trPr>
          <w:trHeight w:val="700"/>
        </w:trPr>
        <w:tc>
          <w:tcPr>
            <w:tcW w:w="143" w:type="pct"/>
            <w:shd w:val="clear" w:color="000000" w:fill="FFFFFF"/>
            <w:vAlign w:val="center"/>
            <w:hideMark/>
          </w:tcPr>
          <w:p w14:paraId="56C25E8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13</w:t>
            </w:r>
          </w:p>
        </w:tc>
        <w:tc>
          <w:tcPr>
            <w:tcW w:w="974" w:type="pct"/>
            <w:shd w:val="clear" w:color="000000" w:fill="FFFFFF"/>
            <w:vAlign w:val="center"/>
            <w:hideMark/>
          </w:tcPr>
          <w:p w14:paraId="79B0281E"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Строительство ливневых и дренажных канав в районе  </w:t>
            </w:r>
            <w:r w:rsidRPr="00DC50D4">
              <w:rPr>
                <w:rFonts w:ascii="Verdana" w:eastAsia="Times New Roman" w:hAnsi="Verdana" w:cs="Calibri"/>
                <w:sz w:val="16"/>
                <w:szCs w:val="16"/>
              </w:rPr>
              <w:t>Kudruk</w:t>
            </w:r>
            <w:r w:rsidRPr="00DC50D4">
              <w:rPr>
                <w:rFonts w:ascii="Verdana" w:eastAsia="Times New Roman" w:hAnsi="Verdana" w:cs="Calibri"/>
                <w:sz w:val="16"/>
                <w:szCs w:val="16"/>
                <w:lang w:val="ru-RU"/>
              </w:rPr>
              <w:t>ü</w:t>
            </w:r>
            <w:r w:rsidRPr="00DC50D4">
              <w:rPr>
                <w:rFonts w:ascii="Verdana" w:eastAsia="Times New Roman" w:hAnsi="Verdana" w:cs="Calibri"/>
                <w:sz w:val="16"/>
                <w:szCs w:val="16"/>
              </w:rPr>
              <w:t>la</w:t>
            </w:r>
            <w:r w:rsidRPr="00DC50D4">
              <w:rPr>
                <w:rFonts w:ascii="Verdana" w:eastAsia="Times New Roman" w:hAnsi="Verdana" w:cs="Calibri"/>
                <w:sz w:val="16"/>
                <w:szCs w:val="16"/>
                <w:lang w:val="ru-RU"/>
              </w:rPr>
              <w:t xml:space="preserve"> (городская часть) </w:t>
            </w:r>
          </w:p>
        </w:tc>
        <w:tc>
          <w:tcPr>
            <w:tcW w:w="207" w:type="pct"/>
            <w:shd w:val="clear" w:color="000000" w:fill="FFFFFF"/>
            <w:vAlign w:val="center"/>
            <w:hideMark/>
          </w:tcPr>
          <w:p w14:paraId="75FFFC0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7873D55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ECBFA6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42529AE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760EA8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2B5A836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A6F2D7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26308A3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2F336B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62B2A91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7B0DA42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555F7356"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28267DEB" w14:textId="77777777" w:rsidTr="00514D28">
        <w:trPr>
          <w:trHeight w:val="2590"/>
        </w:trPr>
        <w:tc>
          <w:tcPr>
            <w:tcW w:w="143" w:type="pct"/>
            <w:shd w:val="clear" w:color="000000" w:fill="FFFFFF"/>
            <w:vAlign w:val="center"/>
            <w:hideMark/>
          </w:tcPr>
          <w:p w14:paraId="16383E4C"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14</w:t>
            </w:r>
          </w:p>
        </w:tc>
        <w:tc>
          <w:tcPr>
            <w:tcW w:w="974" w:type="pct"/>
            <w:shd w:val="clear" w:color="000000" w:fill="FFFFFF"/>
            <w:hideMark/>
          </w:tcPr>
          <w:p w14:paraId="06BAB451"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Развитие сети пешеходно-велосипедных дорожек, в т.ч.:</w:t>
            </w:r>
            <w:r w:rsidRPr="00DC50D4">
              <w:rPr>
                <w:rFonts w:ascii="Verdana" w:eastAsia="Times New Roman" w:hAnsi="Verdana" w:cs="Calibri"/>
                <w:sz w:val="16"/>
                <w:szCs w:val="16"/>
                <w:lang w:val="ru-RU"/>
              </w:rPr>
              <w:br/>
              <w:t xml:space="preserve">- создание сети пешеходно-велосипедных дорожек нарвского городского региона, </w:t>
            </w:r>
            <w:r w:rsidRPr="00DC50D4">
              <w:rPr>
                <w:rFonts w:ascii="Verdana" w:eastAsia="Times New Roman" w:hAnsi="Verdana" w:cs="Calibri"/>
                <w:sz w:val="16"/>
                <w:szCs w:val="16"/>
              </w:rPr>
              <w:t>III</w:t>
            </w:r>
            <w:r w:rsidRPr="00DC50D4">
              <w:rPr>
                <w:rFonts w:ascii="Verdana" w:eastAsia="Times New Roman" w:hAnsi="Verdana" w:cs="Calibri"/>
                <w:sz w:val="16"/>
                <w:szCs w:val="16"/>
                <w:lang w:val="ru-RU"/>
              </w:rPr>
              <w:t xml:space="preserve"> этап; </w:t>
            </w:r>
            <w:r w:rsidRPr="00DC50D4">
              <w:rPr>
                <w:rFonts w:ascii="Verdana" w:eastAsia="Times New Roman" w:hAnsi="Verdana" w:cs="Calibri"/>
                <w:sz w:val="16"/>
                <w:szCs w:val="16"/>
                <w:lang w:val="ru-RU"/>
              </w:rPr>
              <w:br/>
              <w:t>- планирование сети велосипедных дорожек Ида-Вирумаа и проектирование соединительных отрезков;</w:t>
            </w:r>
            <w:r w:rsidRPr="00DC50D4">
              <w:rPr>
                <w:rFonts w:ascii="Verdana" w:eastAsia="Times New Roman" w:hAnsi="Verdana" w:cs="Calibri"/>
                <w:sz w:val="16"/>
                <w:szCs w:val="16"/>
                <w:lang w:val="ru-RU"/>
              </w:rPr>
              <w:br/>
              <w:t>- строительство нового пешеходно-велосипедного моста/тоннеля через железную дорогу.</w:t>
            </w:r>
          </w:p>
        </w:tc>
        <w:tc>
          <w:tcPr>
            <w:tcW w:w="207" w:type="pct"/>
            <w:shd w:val="clear" w:color="000000" w:fill="FFFFFF"/>
            <w:vAlign w:val="center"/>
            <w:hideMark/>
          </w:tcPr>
          <w:p w14:paraId="43A43E9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0F015B4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2030</w:t>
            </w:r>
          </w:p>
        </w:tc>
        <w:tc>
          <w:tcPr>
            <w:tcW w:w="364" w:type="pct"/>
            <w:shd w:val="clear" w:color="000000" w:fill="FFFFFF"/>
            <w:vAlign w:val="center"/>
            <w:hideMark/>
          </w:tcPr>
          <w:p w14:paraId="42169BE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15 110 000</w:t>
            </w:r>
          </w:p>
        </w:tc>
        <w:tc>
          <w:tcPr>
            <w:tcW w:w="364" w:type="pct"/>
            <w:shd w:val="clear" w:color="000000" w:fill="FFFFFF"/>
            <w:vAlign w:val="center"/>
            <w:hideMark/>
          </w:tcPr>
          <w:p w14:paraId="7867340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10 577 000</w:t>
            </w:r>
          </w:p>
        </w:tc>
        <w:tc>
          <w:tcPr>
            <w:tcW w:w="364" w:type="pct"/>
            <w:shd w:val="clear" w:color="000000" w:fill="FFFFFF"/>
            <w:vAlign w:val="center"/>
            <w:hideMark/>
          </w:tcPr>
          <w:p w14:paraId="2A448F5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4 533 000</w:t>
            </w:r>
          </w:p>
        </w:tc>
        <w:tc>
          <w:tcPr>
            <w:tcW w:w="209" w:type="pct"/>
            <w:shd w:val="clear" w:color="000000" w:fill="FFFFFF"/>
            <w:vAlign w:val="center"/>
            <w:hideMark/>
          </w:tcPr>
          <w:p w14:paraId="233CEF4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73B4405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95 000</w:t>
            </w:r>
          </w:p>
        </w:tc>
        <w:tc>
          <w:tcPr>
            <w:tcW w:w="343" w:type="pct"/>
            <w:shd w:val="clear" w:color="000000" w:fill="FFFFFF"/>
            <w:vAlign w:val="center"/>
            <w:hideMark/>
          </w:tcPr>
          <w:p w14:paraId="6516649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705 000</w:t>
            </w:r>
          </w:p>
        </w:tc>
        <w:tc>
          <w:tcPr>
            <w:tcW w:w="343" w:type="pct"/>
            <w:shd w:val="clear" w:color="000000" w:fill="FFFFFF"/>
            <w:vAlign w:val="center"/>
            <w:hideMark/>
          </w:tcPr>
          <w:p w14:paraId="271DB3D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720 000</w:t>
            </w:r>
          </w:p>
        </w:tc>
        <w:tc>
          <w:tcPr>
            <w:tcW w:w="343" w:type="pct"/>
            <w:shd w:val="clear" w:color="000000" w:fill="FFFFFF"/>
            <w:vAlign w:val="center"/>
            <w:hideMark/>
          </w:tcPr>
          <w:p w14:paraId="398A42A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732 000</w:t>
            </w:r>
          </w:p>
        </w:tc>
        <w:tc>
          <w:tcPr>
            <w:tcW w:w="494" w:type="pct"/>
            <w:shd w:val="clear" w:color="000000" w:fill="FFFFFF"/>
            <w:vAlign w:val="center"/>
            <w:hideMark/>
          </w:tcPr>
          <w:p w14:paraId="082B2BC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7B3B2C7C"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ALPA, NJ LV, Eesti Raudtee</w:t>
            </w:r>
          </w:p>
        </w:tc>
      </w:tr>
      <w:tr w:rsidR="0078699B" w:rsidRPr="00DC50D4" w14:paraId="52578185" w14:textId="77777777" w:rsidTr="0078699B">
        <w:trPr>
          <w:trHeight w:val="700"/>
        </w:trPr>
        <w:tc>
          <w:tcPr>
            <w:tcW w:w="143" w:type="pct"/>
            <w:shd w:val="clear" w:color="000000" w:fill="FFFFFF"/>
            <w:vAlign w:val="center"/>
            <w:hideMark/>
          </w:tcPr>
          <w:p w14:paraId="67B9775C"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15</w:t>
            </w:r>
          </w:p>
        </w:tc>
        <w:tc>
          <w:tcPr>
            <w:tcW w:w="974" w:type="pct"/>
            <w:shd w:val="clear" w:color="000000" w:fill="FFFFFF"/>
            <w:vAlign w:val="center"/>
            <w:hideMark/>
          </w:tcPr>
          <w:p w14:paraId="51250034"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Строительство новых тротуаров и реконструкция имеющихся тротуаров </w:t>
            </w:r>
          </w:p>
        </w:tc>
        <w:tc>
          <w:tcPr>
            <w:tcW w:w="207" w:type="pct"/>
            <w:shd w:val="clear" w:color="000000" w:fill="FFFFFF"/>
            <w:vAlign w:val="center"/>
            <w:hideMark/>
          </w:tcPr>
          <w:p w14:paraId="1385A76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0974E6F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64CCD6C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345 000</w:t>
            </w:r>
          </w:p>
        </w:tc>
        <w:tc>
          <w:tcPr>
            <w:tcW w:w="364" w:type="pct"/>
            <w:shd w:val="clear" w:color="000000" w:fill="FFFFFF"/>
            <w:vAlign w:val="center"/>
            <w:hideMark/>
          </w:tcPr>
          <w:p w14:paraId="2157D28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13551A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345 000</w:t>
            </w:r>
          </w:p>
        </w:tc>
        <w:tc>
          <w:tcPr>
            <w:tcW w:w="209" w:type="pct"/>
            <w:shd w:val="clear" w:color="000000" w:fill="FFFFFF"/>
            <w:vAlign w:val="center"/>
            <w:hideMark/>
          </w:tcPr>
          <w:p w14:paraId="358A32C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11CA141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1070B6F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4F2876C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5E608D1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494" w:type="pct"/>
            <w:shd w:val="clear" w:color="000000" w:fill="FFFFFF"/>
            <w:vAlign w:val="center"/>
            <w:hideMark/>
          </w:tcPr>
          <w:p w14:paraId="3911E0C2"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7DE842CC"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076FB6F9" w14:textId="77777777" w:rsidTr="0078699B">
        <w:trPr>
          <w:trHeight w:val="890"/>
        </w:trPr>
        <w:tc>
          <w:tcPr>
            <w:tcW w:w="143" w:type="pct"/>
            <w:shd w:val="clear" w:color="000000" w:fill="FFFFFF"/>
            <w:vAlign w:val="center"/>
            <w:hideMark/>
          </w:tcPr>
          <w:p w14:paraId="0210BD7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16</w:t>
            </w:r>
          </w:p>
        </w:tc>
        <w:tc>
          <w:tcPr>
            <w:tcW w:w="974" w:type="pct"/>
            <w:shd w:val="clear" w:color="000000" w:fill="FFFFFF"/>
            <w:vAlign w:val="center"/>
            <w:hideMark/>
          </w:tcPr>
          <w:p w14:paraId="5740174D"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Модернизация инфраструктуры нарвского общественного транспорта, в т.ч. реновация автобусных павильонов </w:t>
            </w:r>
          </w:p>
        </w:tc>
        <w:tc>
          <w:tcPr>
            <w:tcW w:w="207" w:type="pct"/>
            <w:shd w:val="clear" w:color="000000" w:fill="FFFFFF"/>
            <w:vAlign w:val="center"/>
            <w:hideMark/>
          </w:tcPr>
          <w:p w14:paraId="50CAC5D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2020</w:t>
            </w:r>
          </w:p>
        </w:tc>
        <w:tc>
          <w:tcPr>
            <w:tcW w:w="207" w:type="pct"/>
            <w:shd w:val="clear" w:color="000000" w:fill="FFFFFF"/>
            <w:vAlign w:val="center"/>
            <w:hideMark/>
          </w:tcPr>
          <w:p w14:paraId="0E154E1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6261483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4 741 333</w:t>
            </w:r>
          </w:p>
        </w:tc>
        <w:tc>
          <w:tcPr>
            <w:tcW w:w="364" w:type="pct"/>
            <w:shd w:val="clear" w:color="000000" w:fill="FFFFFF"/>
            <w:vAlign w:val="center"/>
            <w:hideMark/>
          </w:tcPr>
          <w:p w14:paraId="491BE52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3 318 933</w:t>
            </w:r>
          </w:p>
        </w:tc>
        <w:tc>
          <w:tcPr>
            <w:tcW w:w="364" w:type="pct"/>
            <w:shd w:val="clear" w:color="000000" w:fill="FFFFFF"/>
            <w:vAlign w:val="center"/>
            <w:hideMark/>
          </w:tcPr>
          <w:p w14:paraId="4E33097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1 422 400</w:t>
            </w:r>
          </w:p>
        </w:tc>
        <w:tc>
          <w:tcPr>
            <w:tcW w:w="209" w:type="pct"/>
            <w:shd w:val="clear" w:color="000000" w:fill="FFFFFF"/>
            <w:vAlign w:val="center"/>
            <w:hideMark/>
          </w:tcPr>
          <w:p w14:paraId="16FE330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30F9755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6D17F2A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600 000</w:t>
            </w:r>
          </w:p>
        </w:tc>
        <w:tc>
          <w:tcPr>
            <w:tcW w:w="343" w:type="pct"/>
            <w:shd w:val="clear" w:color="000000" w:fill="FFFFFF"/>
            <w:vAlign w:val="center"/>
            <w:hideMark/>
          </w:tcPr>
          <w:p w14:paraId="4AC505A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0375A8D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3DBE2A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3593F01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 ALPA</w:t>
            </w:r>
          </w:p>
        </w:tc>
      </w:tr>
      <w:tr w:rsidR="0078699B" w:rsidRPr="00DC50D4" w14:paraId="7E2589E6" w14:textId="77777777" w:rsidTr="0078699B">
        <w:trPr>
          <w:trHeight w:val="410"/>
        </w:trPr>
        <w:tc>
          <w:tcPr>
            <w:tcW w:w="143" w:type="pct"/>
            <w:shd w:val="clear" w:color="000000" w:fill="FFFFFF"/>
            <w:vAlign w:val="center"/>
            <w:hideMark/>
          </w:tcPr>
          <w:p w14:paraId="63CB1C89"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17</w:t>
            </w:r>
          </w:p>
        </w:tc>
        <w:tc>
          <w:tcPr>
            <w:tcW w:w="974" w:type="pct"/>
            <w:shd w:val="clear" w:color="000000" w:fill="FFFFFF"/>
            <w:vAlign w:val="center"/>
            <w:hideMark/>
          </w:tcPr>
          <w:p w14:paraId="0212A8D0"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Реновация виадуков </w:t>
            </w:r>
            <w:r w:rsidRPr="00DC50D4">
              <w:rPr>
                <w:rFonts w:ascii="Verdana" w:eastAsia="Times New Roman" w:hAnsi="Verdana" w:cs="Calibri"/>
                <w:color w:val="000000"/>
                <w:sz w:val="16"/>
                <w:szCs w:val="16"/>
              </w:rPr>
              <w:t>Rahu</w:t>
            </w:r>
            <w:r w:rsidRPr="00DC50D4">
              <w:rPr>
                <w:rFonts w:ascii="Verdana" w:eastAsia="Times New Roman" w:hAnsi="Verdana" w:cs="Calibri"/>
                <w:color w:val="000000"/>
                <w:sz w:val="16"/>
                <w:szCs w:val="16"/>
                <w:lang w:val="ru-RU"/>
              </w:rPr>
              <w:t xml:space="preserve"> и </w:t>
            </w:r>
            <w:r w:rsidRPr="00DC50D4">
              <w:rPr>
                <w:rFonts w:ascii="Verdana" w:eastAsia="Times New Roman" w:hAnsi="Verdana" w:cs="Calibri"/>
                <w:color w:val="000000"/>
                <w:sz w:val="16"/>
                <w:szCs w:val="16"/>
              </w:rPr>
              <w:t>Kreenholmi</w:t>
            </w:r>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20E2DC6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3A2E0EA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13F5B04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6 990 544</w:t>
            </w:r>
          </w:p>
        </w:tc>
        <w:tc>
          <w:tcPr>
            <w:tcW w:w="364" w:type="pct"/>
            <w:shd w:val="clear" w:color="000000" w:fill="FFFFFF"/>
            <w:vAlign w:val="center"/>
            <w:hideMark/>
          </w:tcPr>
          <w:p w14:paraId="53778A4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C0179E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6 990 544</w:t>
            </w:r>
          </w:p>
        </w:tc>
        <w:tc>
          <w:tcPr>
            <w:tcW w:w="209" w:type="pct"/>
            <w:shd w:val="clear" w:color="000000" w:fill="FFFFFF"/>
            <w:vAlign w:val="center"/>
            <w:hideMark/>
          </w:tcPr>
          <w:p w14:paraId="4FAE42C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B45689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2 500 000</w:t>
            </w:r>
          </w:p>
        </w:tc>
        <w:tc>
          <w:tcPr>
            <w:tcW w:w="343" w:type="pct"/>
            <w:shd w:val="clear" w:color="000000" w:fill="FFFFFF"/>
            <w:vAlign w:val="center"/>
            <w:hideMark/>
          </w:tcPr>
          <w:p w14:paraId="60C9886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2 490 544</w:t>
            </w:r>
          </w:p>
        </w:tc>
        <w:tc>
          <w:tcPr>
            <w:tcW w:w="343" w:type="pct"/>
            <w:shd w:val="clear" w:color="000000" w:fill="FFFFFF"/>
            <w:vAlign w:val="center"/>
            <w:hideMark/>
          </w:tcPr>
          <w:p w14:paraId="2E8379E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343" w:type="pct"/>
            <w:shd w:val="clear" w:color="000000" w:fill="FFFFFF"/>
            <w:vAlign w:val="center"/>
            <w:hideMark/>
          </w:tcPr>
          <w:p w14:paraId="04E8E85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76252AE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0AEB40E7"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4B88B2D0" w14:textId="77777777" w:rsidTr="0078699B">
        <w:trPr>
          <w:trHeight w:val="889"/>
        </w:trPr>
        <w:tc>
          <w:tcPr>
            <w:tcW w:w="143" w:type="pct"/>
            <w:shd w:val="clear" w:color="000000" w:fill="FFFFFF"/>
            <w:vAlign w:val="center"/>
            <w:hideMark/>
          </w:tcPr>
          <w:p w14:paraId="01282E4D"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18</w:t>
            </w:r>
          </w:p>
        </w:tc>
        <w:tc>
          <w:tcPr>
            <w:tcW w:w="974" w:type="pct"/>
            <w:shd w:val="clear" w:color="000000" w:fill="FFFFFF"/>
            <w:vAlign w:val="center"/>
            <w:hideMark/>
          </w:tcPr>
          <w:p w14:paraId="7D84E941"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Проектирование и реновация городских дорог (в т.ч. с учетом результатов исследования состояния дорог) </w:t>
            </w:r>
          </w:p>
        </w:tc>
        <w:tc>
          <w:tcPr>
            <w:tcW w:w="207" w:type="pct"/>
            <w:shd w:val="clear" w:color="000000" w:fill="FFFFFF"/>
            <w:vAlign w:val="center"/>
            <w:hideMark/>
          </w:tcPr>
          <w:p w14:paraId="6EF5660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575863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74F0E56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5 578 560</w:t>
            </w:r>
          </w:p>
        </w:tc>
        <w:tc>
          <w:tcPr>
            <w:tcW w:w="364" w:type="pct"/>
            <w:shd w:val="clear" w:color="000000" w:fill="FFFFFF"/>
            <w:vAlign w:val="center"/>
            <w:hideMark/>
          </w:tcPr>
          <w:p w14:paraId="589E7D6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33EE87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5 578 560</w:t>
            </w:r>
          </w:p>
        </w:tc>
        <w:tc>
          <w:tcPr>
            <w:tcW w:w="209" w:type="pct"/>
            <w:shd w:val="clear" w:color="000000" w:fill="FFFFFF"/>
            <w:vAlign w:val="center"/>
            <w:hideMark/>
          </w:tcPr>
          <w:p w14:paraId="2F68C83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1D6B00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750 000</w:t>
            </w:r>
          </w:p>
        </w:tc>
        <w:tc>
          <w:tcPr>
            <w:tcW w:w="343" w:type="pct"/>
            <w:shd w:val="clear" w:color="000000" w:fill="FFFFFF"/>
            <w:vAlign w:val="center"/>
            <w:hideMark/>
          </w:tcPr>
          <w:p w14:paraId="042C4E5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750 000</w:t>
            </w:r>
          </w:p>
        </w:tc>
        <w:tc>
          <w:tcPr>
            <w:tcW w:w="343" w:type="pct"/>
            <w:shd w:val="clear" w:color="000000" w:fill="FFFFFF"/>
            <w:vAlign w:val="center"/>
            <w:hideMark/>
          </w:tcPr>
          <w:p w14:paraId="32C6503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2 507 900</w:t>
            </w:r>
          </w:p>
        </w:tc>
        <w:tc>
          <w:tcPr>
            <w:tcW w:w="343" w:type="pct"/>
            <w:shd w:val="clear" w:color="000000" w:fill="FFFFFF"/>
            <w:vAlign w:val="center"/>
            <w:hideMark/>
          </w:tcPr>
          <w:p w14:paraId="7D0074C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1 570 660</w:t>
            </w:r>
          </w:p>
        </w:tc>
        <w:tc>
          <w:tcPr>
            <w:tcW w:w="494" w:type="pct"/>
            <w:shd w:val="clear" w:color="000000" w:fill="FFFFFF"/>
            <w:vAlign w:val="center"/>
            <w:hideMark/>
          </w:tcPr>
          <w:p w14:paraId="158C9025"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4C82A88B"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6737069B" w14:textId="77777777" w:rsidTr="0078699B">
        <w:trPr>
          <w:trHeight w:val="650"/>
        </w:trPr>
        <w:tc>
          <w:tcPr>
            <w:tcW w:w="143" w:type="pct"/>
            <w:shd w:val="clear" w:color="000000" w:fill="FFFFFF"/>
            <w:vAlign w:val="center"/>
            <w:hideMark/>
          </w:tcPr>
          <w:p w14:paraId="5640B8FE"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19</w:t>
            </w:r>
          </w:p>
        </w:tc>
        <w:tc>
          <w:tcPr>
            <w:tcW w:w="974" w:type="pct"/>
            <w:shd w:val="clear" w:color="000000" w:fill="FFFFFF"/>
            <w:vAlign w:val="center"/>
            <w:hideMark/>
          </w:tcPr>
          <w:p w14:paraId="0C05C38A"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Реконструкция транзитных дорог в Нарве в рамках проекта </w:t>
            </w:r>
            <w:r w:rsidRPr="00DC50D4">
              <w:rPr>
                <w:rFonts w:ascii="Verdana" w:eastAsia="Times New Roman" w:hAnsi="Verdana" w:cs="Calibri"/>
                <w:sz w:val="16"/>
                <w:szCs w:val="16"/>
              </w:rPr>
              <w:t>TEN</w:t>
            </w:r>
            <w:r w:rsidRPr="00DC50D4">
              <w:rPr>
                <w:rFonts w:ascii="Verdana" w:eastAsia="Times New Roman" w:hAnsi="Verdana" w:cs="Calibri"/>
                <w:sz w:val="16"/>
                <w:szCs w:val="16"/>
                <w:lang w:val="ru-RU"/>
              </w:rPr>
              <w:t>-</w:t>
            </w:r>
            <w:r w:rsidRPr="00DC50D4">
              <w:rPr>
                <w:rFonts w:ascii="Verdana" w:eastAsia="Times New Roman" w:hAnsi="Verdana" w:cs="Calibri"/>
                <w:sz w:val="16"/>
                <w:szCs w:val="16"/>
              </w:rPr>
              <w:t>T</w:t>
            </w:r>
            <w:r w:rsidRPr="00DC50D4">
              <w:rPr>
                <w:rFonts w:ascii="Verdana" w:eastAsia="Times New Roman" w:hAnsi="Verdana" w:cs="Calibri"/>
                <w:sz w:val="16"/>
                <w:szCs w:val="16"/>
                <w:lang w:val="ru-RU"/>
              </w:rPr>
              <w:t xml:space="preserve"> </w:t>
            </w:r>
          </w:p>
        </w:tc>
        <w:tc>
          <w:tcPr>
            <w:tcW w:w="207" w:type="pct"/>
            <w:shd w:val="clear" w:color="000000" w:fill="FFFFFF"/>
            <w:vAlign w:val="center"/>
            <w:hideMark/>
          </w:tcPr>
          <w:p w14:paraId="542B41C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1A863A9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2A81A20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15 696 154</w:t>
            </w:r>
          </w:p>
        </w:tc>
        <w:tc>
          <w:tcPr>
            <w:tcW w:w="364" w:type="pct"/>
            <w:shd w:val="clear" w:color="000000" w:fill="FFFFFF"/>
            <w:vAlign w:val="center"/>
            <w:hideMark/>
          </w:tcPr>
          <w:p w14:paraId="4A316F6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8 976 381</w:t>
            </w:r>
          </w:p>
        </w:tc>
        <w:tc>
          <w:tcPr>
            <w:tcW w:w="364" w:type="pct"/>
            <w:shd w:val="clear" w:color="000000" w:fill="FFFFFF"/>
            <w:vAlign w:val="center"/>
            <w:hideMark/>
          </w:tcPr>
          <w:p w14:paraId="658AED1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6 719 773</w:t>
            </w:r>
          </w:p>
        </w:tc>
        <w:tc>
          <w:tcPr>
            <w:tcW w:w="209" w:type="pct"/>
            <w:shd w:val="clear" w:color="000000" w:fill="FFFFFF"/>
            <w:vAlign w:val="center"/>
            <w:hideMark/>
          </w:tcPr>
          <w:p w14:paraId="1DB5D00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43%</w:t>
            </w:r>
          </w:p>
        </w:tc>
        <w:tc>
          <w:tcPr>
            <w:tcW w:w="342" w:type="pct"/>
            <w:shd w:val="clear" w:color="000000" w:fill="FFFFFF"/>
            <w:vAlign w:val="center"/>
            <w:hideMark/>
          </w:tcPr>
          <w:p w14:paraId="62F9E252" w14:textId="1DAD2F47" w:rsidR="0078699B" w:rsidRPr="00DC50D4" w:rsidRDefault="00514D28" w:rsidP="0060615F">
            <w:pPr>
              <w:spacing w:after="0"/>
              <w:jc w:val="right"/>
              <w:rPr>
                <w:rFonts w:ascii="Verdana" w:eastAsia="Times New Roman" w:hAnsi="Verdana" w:cs="Calibri"/>
                <w:sz w:val="14"/>
                <w:szCs w:val="14"/>
              </w:rPr>
            </w:pPr>
            <w:r>
              <w:rPr>
                <w:rFonts w:ascii="Verdana" w:eastAsia="Times New Roman" w:hAnsi="Verdana" w:cs="Calibri"/>
                <w:sz w:val="14"/>
                <w:szCs w:val="14"/>
              </w:rPr>
              <w:t xml:space="preserve">1 </w:t>
            </w:r>
            <w:r w:rsidR="0078699B" w:rsidRPr="00DC50D4">
              <w:rPr>
                <w:rFonts w:ascii="Verdana" w:eastAsia="Times New Roman" w:hAnsi="Verdana" w:cs="Calibri"/>
                <w:sz w:val="14"/>
                <w:szCs w:val="14"/>
              </w:rPr>
              <w:t>224 496</w:t>
            </w:r>
          </w:p>
        </w:tc>
        <w:tc>
          <w:tcPr>
            <w:tcW w:w="343" w:type="pct"/>
            <w:shd w:val="clear" w:color="000000" w:fill="FFFFFF"/>
            <w:vAlign w:val="center"/>
            <w:hideMark/>
          </w:tcPr>
          <w:p w14:paraId="276C5ED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37E81D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7490AD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38320192"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7173169A"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78699B" w:rsidRPr="00DC50D4" w14:paraId="6BD14219" w14:textId="77777777" w:rsidTr="0078699B">
        <w:trPr>
          <w:trHeight w:val="610"/>
        </w:trPr>
        <w:tc>
          <w:tcPr>
            <w:tcW w:w="143" w:type="pct"/>
            <w:shd w:val="clear" w:color="000000" w:fill="FFFFFF"/>
            <w:vAlign w:val="center"/>
            <w:hideMark/>
          </w:tcPr>
          <w:p w14:paraId="45056178"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20</w:t>
            </w:r>
          </w:p>
        </w:tc>
        <w:tc>
          <w:tcPr>
            <w:tcW w:w="974" w:type="pct"/>
            <w:shd w:val="clear" w:color="000000" w:fill="FFFFFF"/>
            <w:vAlign w:val="center"/>
            <w:hideMark/>
          </w:tcPr>
          <w:p w14:paraId="7A79076A"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Проектирование и строительство принадлежащих городу внутриквартальных дорог и парковок</w:t>
            </w:r>
          </w:p>
        </w:tc>
        <w:tc>
          <w:tcPr>
            <w:tcW w:w="207" w:type="pct"/>
            <w:shd w:val="clear" w:color="000000" w:fill="FFFFFF"/>
            <w:vAlign w:val="center"/>
            <w:hideMark/>
          </w:tcPr>
          <w:p w14:paraId="101E710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7AE22B2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19F21D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60E1C31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0072E7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3E8E598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60D892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00527ED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77D905C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5BC0617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7E66F75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4F2C2697"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3E42A6EC" w14:textId="77777777" w:rsidTr="0078699B">
        <w:trPr>
          <w:trHeight w:val="810"/>
        </w:trPr>
        <w:tc>
          <w:tcPr>
            <w:tcW w:w="143" w:type="pct"/>
            <w:shd w:val="clear" w:color="000000" w:fill="FFFFFF"/>
            <w:vAlign w:val="center"/>
            <w:hideMark/>
          </w:tcPr>
          <w:p w14:paraId="55E1B1B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21</w:t>
            </w:r>
          </w:p>
        </w:tc>
        <w:tc>
          <w:tcPr>
            <w:tcW w:w="974" w:type="pct"/>
            <w:shd w:val="clear" w:color="000000" w:fill="FFFFFF"/>
            <w:vAlign w:val="center"/>
            <w:hideMark/>
          </w:tcPr>
          <w:p w14:paraId="4E6BA467"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Софинансирование ремонтных работ по реконструкции внутриквартальных дорог квартирных товариществ</w:t>
            </w:r>
          </w:p>
        </w:tc>
        <w:tc>
          <w:tcPr>
            <w:tcW w:w="207" w:type="pct"/>
            <w:shd w:val="clear" w:color="000000" w:fill="FFFFFF"/>
            <w:vAlign w:val="center"/>
            <w:hideMark/>
          </w:tcPr>
          <w:p w14:paraId="128EE4F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0EF3115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DEC9A6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18ED62C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5F3269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3C1C2E7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02F939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5C3E44E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5BE6101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2404D2D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681A808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5BC20B91"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64EF27D5" w14:textId="77777777" w:rsidTr="0078699B">
        <w:trPr>
          <w:trHeight w:val="680"/>
        </w:trPr>
        <w:tc>
          <w:tcPr>
            <w:tcW w:w="143" w:type="pct"/>
            <w:shd w:val="clear" w:color="000000" w:fill="FFFFFF"/>
            <w:vAlign w:val="center"/>
            <w:hideMark/>
          </w:tcPr>
          <w:p w14:paraId="1E0A7F22"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22</w:t>
            </w:r>
          </w:p>
        </w:tc>
        <w:tc>
          <w:tcPr>
            <w:tcW w:w="974" w:type="pct"/>
            <w:shd w:val="clear" w:color="000000" w:fill="FFFFFF"/>
            <w:vAlign w:val="center"/>
            <w:hideMark/>
          </w:tcPr>
          <w:p w14:paraId="13BBF533"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Проведение архитектурного идейного конкурса проспекта </w:t>
            </w:r>
            <w:r w:rsidRPr="00DC50D4">
              <w:rPr>
                <w:rFonts w:ascii="Verdana" w:eastAsia="Times New Roman" w:hAnsi="Verdana" w:cs="Calibri"/>
                <w:color w:val="000000"/>
                <w:sz w:val="16"/>
                <w:szCs w:val="16"/>
              </w:rPr>
              <w:t>Kangelaste</w:t>
            </w:r>
            <w:r w:rsidRPr="00DC50D4">
              <w:rPr>
                <w:rFonts w:ascii="Verdana" w:eastAsia="Times New Roman" w:hAnsi="Verdana" w:cs="Calibri"/>
                <w:color w:val="000000"/>
                <w:sz w:val="16"/>
                <w:szCs w:val="16"/>
                <w:lang w:val="ru-RU"/>
              </w:rPr>
              <w:t xml:space="preserve"> и улицы </w:t>
            </w:r>
            <w:r w:rsidRPr="00DC50D4">
              <w:rPr>
                <w:rFonts w:ascii="Verdana" w:eastAsia="Times New Roman" w:hAnsi="Verdana" w:cs="Calibri"/>
                <w:color w:val="000000"/>
                <w:sz w:val="16"/>
                <w:szCs w:val="16"/>
              </w:rPr>
              <w:t>Kreenholmi</w:t>
            </w:r>
          </w:p>
        </w:tc>
        <w:tc>
          <w:tcPr>
            <w:tcW w:w="207" w:type="pct"/>
            <w:shd w:val="clear" w:color="000000" w:fill="FFFFFF"/>
            <w:vAlign w:val="center"/>
            <w:hideMark/>
          </w:tcPr>
          <w:p w14:paraId="2CBA61B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207" w:type="pct"/>
            <w:shd w:val="clear" w:color="000000" w:fill="FFFFFF"/>
            <w:vAlign w:val="center"/>
            <w:hideMark/>
          </w:tcPr>
          <w:p w14:paraId="0542BE0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6C8126F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364" w:type="pct"/>
            <w:shd w:val="clear" w:color="000000" w:fill="FFFFFF"/>
            <w:vAlign w:val="center"/>
            <w:hideMark/>
          </w:tcPr>
          <w:p w14:paraId="31C1182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7C7F65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209" w:type="pct"/>
            <w:shd w:val="clear" w:color="000000" w:fill="FFFFFF"/>
            <w:vAlign w:val="center"/>
            <w:hideMark/>
          </w:tcPr>
          <w:p w14:paraId="2D41681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41429B4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34B249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64C6B69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3658095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6A6A13F5"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028C8C4D"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4131D782" w14:textId="77777777" w:rsidTr="0078699B">
        <w:trPr>
          <w:trHeight w:val="448"/>
        </w:trPr>
        <w:tc>
          <w:tcPr>
            <w:tcW w:w="143" w:type="pct"/>
            <w:shd w:val="clear" w:color="000000" w:fill="FFFFFF"/>
            <w:vAlign w:val="center"/>
            <w:hideMark/>
          </w:tcPr>
          <w:p w14:paraId="45D8099F"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23</w:t>
            </w:r>
          </w:p>
        </w:tc>
        <w:tc>
          <w:tcPr>
            <w:tcW w:w="974" w:type="pct"/>
            <w:shd w:val="clear" w:color="000000" w:fill="FFFFFF"/>
            <w:vAlign w:val="center"/>
            <w:hideMark/>
          </w:tcPr>
          <w:p w14:paraId="0BF5F12E"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Реновация дорожных переходов</w:t>
            </w:r>
          </w:p>
        </w:tc>
        <w:tc>
          <w:tcPr>
            <w:tcW w:w="207" w:type="pct"/>
            <w:shd w:val="clear" w:color="000000" w:fill="FFFFFF"/>
            <w:vAlign w:val="center"/>
            <w:hideMark/>
          </w:tcPr>
          <w:p w14:paraId="7532321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21B7DDD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25C754E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364" w:type="pct"/>
            <w:shd w:val="clear" w:color="000000" w:fill="FFFFFF"/>
            <w:vAlign w:val="center"/>
            <w:hideMark/>
          </w:tcPr>
          <w:p w14:paraId="6B11182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9D8822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209" w:type="pct"/>
            <w:shd w:val="clear" w:color="000000" w:fill="FFFFFF"/>
            <w:vAlign w:val="center"/>
            <w:hideMark/>
          </w:tcPr>
          <w:p w14:paraId="520536D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2D15531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262228D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0784DD5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0F2C901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494" w:type="pct"/>
            <w:shd w:val="clear" w:color="000000" w:fill="FFFFFF"/>
            <w:vAlign w:val="center"/>
            <w:hideMark/>
          </w:tcPr>
          <w:p w14:paraId="3BA0F715"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2933BEF7"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43478F50" w14:textId="77777777" w:rsidTr="0078699B">
        <w:trPr>
          <w:trHeight w:val="700"/>
        </w:trPr>
        <w:tc>
          <w:tcPr>
            <w:tcW w:w="143" w:type="pct"/>
            <w:shd w:val="clear" w:color="000000" w:fill="FFFFFF"/>
            <w:vAlign w:val="center"/>
            <w:hideMark/>
          </w:tcPr>
          <w:p w14:paraId="30255E89"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24</w:t>
            </w:r>
          </w:p>
        </w:tc>
        <w:tc>
          <w:tcPr>
            <w:tcW w:w="974" w:type="pct"/>
            <w:shd w:val="clear" w:color="000000" w:fill="FFFFFF"/>
            <w:vAlign w:val="center"/>
            <w:hideMark/>
          </w:tcPr>
          <w:p w14:paraId="24A86C1D"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Реконструкция уличного освещения и реновация инфраструктуры </w:t>
            </w:r>
          </w:p>
        </w:tc>
        <w:tc>
          <w:tcPr>
            <w:tcW w:w="207" w:type="pct"/>
            <w:shd w:val="clear" w:color="000000" w:fill="FFFFFF"/>
            <w:vAlign w:val="center"/>
            <w:hideMark/>
          </w:tcPr>
          <w:p w14:paraId="6C484CC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2CB7647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2028</w:t>
            </w:r>
          </w:p>
        </w:tc>
        <w:tc>
          <w:tcPr>
            <w:tcW w:w="364" w:type="pct"/>
            <w:shd w:val="clear" w:color="000000" w:fill="FFFFFF"/>
            <w:vAlign w:val="center"/>
            <w:hideMark/>
          </w:tcPr>
          <w:p w14:paraId="1296C76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64" w:type="pct"/>
            <w:shd w:val="clear" w:color="000000" w:fill="FFFFFF"/>
            <w:vAlign w:val="center"/>
            <w:hideMark/>
          </w:tcPr>
          <w:p w14:paraId="3D6BC86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AF2F98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209" w:type="pct"/>
            <w:shd w:val="clear" w:color="000000" w:fill="FFFFFF"/>
            <w:vAlign w:val="center"/>
            <w:hideMark/>
          </w:tcPr>
          <w:p w14:paraId="065C2E3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1965392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5B4EC38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77B089A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A9EBE6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46FBB90E"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
        </w:tc>
        <w:tc>
          <w:tcPr>
            <w:tcW w:w="303" w:type="pct"/>
            <w:shd w:val="clear" w:color="000000" w:fill="FFFFFF"/>
            <w:vAlign w:val="center"/>
            <w:hideMark/>
          </w:tcPr>
          <w:p w14:paraId="41F7320A"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F64618" w14:paraId="78C77699" w14:textId="77777777" w:rsidTr="0078699B">
        <w:trPr>
          <w:trHeight w:val="300"/>
        </w:trPr>
        <w:tc>
          <w:tcPr>
            <w:tcW w:w="5000" w:type="pct"/>
            <w:gridSpan w:val="14"/>
            <w:shd w:val="clear" w:color="000000" w:fill="C6E0B4"/>
            <w:vAlign w:val="center"/>
            <w:hideMark/>
          </w:tcPr>
          <w:p w14:paraId="2B51B632"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1.5 </w:t>
            </w:r>
            <w:r w:rsidRPr="00F64618">
              <w:rPr>
                <w:rFonts w:ascii="Verdana" w:eastAsia="Times New Roman" w:hAnsi="Verdana" w:cs="Calibri"/>
                <w:color w:val="000000"/>
                <w:sz w:val="18"/>
                <w:szCs w:val="18"/>
                <w:u w:val="single"/>
                <w:lang w:val="ru-RU"/>
              </w:rPr>
              <w:t>Природные ценности города под защитой.</w:t>
            </w:r>
          </w:p>
        </w:tc>
      </w:tr>
      <w:tr w:rsidR="0078699B" w:rsidRPr="00DC50D4" w14:paraId="3674B3E7" w14:textId="77777777" w:rsidTr="0078699B">
        <w:trPr>
          <w:trHeight w:val="2020"/>
        </w:trPr>
        <w:tc>
          <w:tcPr>
            <w:tcW w:w="143" w:type="pct"/>
            <w:shd w:val="clear" w:color="000000" w:fill="FFFFFF"/>
            <w:vAlign w:val="center"/>
            <w:hideMark/>
          </w:tcPr>
          <w:p w14:paraId="171DD501"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25</w:t>
            </w:r>
          </w:p>
        </w:tc>
        <w:tc>
          <w:tcPr>
            <w:tcW w:w="974" w:type="pct"/>
            <w:shd w:val="clear" w:color="000000" w:fill="FFFFFF"/>
            <w:vAlign w:val="center"/>
            <w:hideMark/>
          </w:tcPr>
          <w:p w14:paraId="6E813FEE"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lang w:val="ru-RU"/>
              </w:rPr>
              <w:t xml:space="preserve">Сохранение и улучшение важных природных объектов города и зеленых зон (в т.ч. развитие имеющихся объектов, создание дендрологического парка зоны отдыха </w:t>
            </w:r>
            <w:r w:rsidRPr="00DC50D4">
              <w:rPr>
                <w:rFonts w:ascii="Verdana" w:eastAsia="Times New Roman" w:hAnsi="Verdana" w:cs="Calibri"/>
                <w:sz w:val="16"/>
                <w:szCs w:val="16"/>
              </w:rPr>
              <w:t>Joaorg</w:t>
            </w:r>
            <w:r w:rsidRPr="00DC50D4">
              <w:rPr>
                <w:rFonts w:ascii="Verdana" w:eastAsia="Times New Roman" w:hAnsi="Verdana" w:cs="Calibri"/>
                <w:sz w:val="16"/>
                <w:szCs w:val="16"/>
                <w:lang w:val="ru-RU"/>
              </w:rPr>
              <w:t xml:space="preserve">, создание Шахматного сада, создание парка на </w:t>
            </w:r>
            <w:r w:rsidRPr="00DC50D4">
              <w:rPr>
                <w:rFonts w:ascii="Verdana" w:eastAsia="Times New Roman" w:hAnsi="Verdana" w:cs="Calibri"/>
                <w:sz w:val="16"/>
                <w:szCs w:val="16"/>
              </w:rPr>
              <w:t>Sepa</w:t>
            </w:r>
            <w:r w:rsidRPr="00DC50D4">
              <w:rPr>
                <w:rFonts w:ascii="Verdana" w:eastAsia="Times New Roman" w:hAnsi="Verdana" w:cs="Calibri"/>
                <w:sz w:val="16"/>
                <w:szCs w:val="16"/>
                <w:lang w:val="ru-RU"/>
              </w:rPr>
              <w:t xml:space="preserve"> 7</w:t>
            </w:r>
            <w:r w:rsidRPr="00DC50D4">
              <w:rPr>
                <w:rFonts w:ascii="Verdana" w:eastAsia="Times New Roman" w:hAnsi="Verdana" w:cs="Calibri"/>
                <w:sz w:val="16"/>
                <w:szCs w:val="16"/>
              </w:rPr>
              <w:t>a</w:t>
            </w:r>
            <w:r w:rsidRPr="00DC50D4">
              <w:rPr>
                <w:rFonts w:ascii="Verdana" w:eastAsia="Times New Roman" w:hAnsi="Verdana" w:cs="Calibri"/>
                <w:sz w:val="16"/>
                <w:szCs w:val="16"/>
                <w:lang w:val="ru-RU"/>
              </w:rPr>
              <w:t xml:space="preserve">, создание зоны отдыха </w:t>
            </w:r>
            <w:r w:rsidRPr="00DC50D4">
              <w:rPr>
                <w:rFonts w:ascii="Verdana" w:eastAsia="Times New Roman" w:hAnsi="Verdana" w:cs="Calibri"/>
                <w:sz w:val="16"/>
                <w:szCs w:val="16"/>
              </w:rPr>
              <w:t>P</w:t>
            </w:r>
            <w:r w:rsidRPr="00DC50D4">
              <w:rPr>
                <w:rFonts w:ascii="Verdana" w:eastAsia="Times New Roman" w:hAnsi="Verdana" w:cs="Calibri"/>
                <w:sz w:val="16"/>
                <w:szCs w:val="16"/>
                <w:lang w:val="ru-RU"/>
              </w:rPr>
              <w:t>ä</w:t>
            </w:r>
            <w:r w:rsidRPr="00DC50D4">
              <w:rPr>
                <w:rFonts w:ascii="Verdana" w:eastAsia="Times New Roman" w:hAnsi="Verdana" w:cs="Calibri"/>
                <w:sz w:val="16"/>
                <w:szCs w:val="16"/>
              </w:rPr>
              <w:t>hklim</w:t>
            </w:r>
            <w:r w:rsidRPr="00DC50D4">
              <w:rPr>
                <w:rFonts w:ascii="Verdana" w:eastAsia="Times New Roman" w:hAnsi="Verdana" w:cs="Calibri"/>
                <w:sz w:val="16"/>
                <w:szCs w:val="16"/>
                <w:lang w:val="ru-RU"/>
              </w:rPr>
              <w:t>ä</w:t>
            </w:r>
            <w:r w:rsidRPr="00DC50D4">
              <w:rPr>
                <w:rFonts w:ascii="Verdana" w:eastAsia="Times New Roman" w:hAnsi="Verdana" w:cs="Calibri"/>
                <w:sz w:val="16"/>
                <w:szCs w:val="16"/>
              </w:rPr>
              <w:t>e</w:t>
            </w:r>
            <w:r w:rsidRPr="00DC50D4">
              <w:rPr>
                <w:rFonts w:ascii="Verdana" w:eastAsia="Times New Roman" w:hAnsi="Verdana" w:cs="Calibri"/>
                <w:sz w:val="16"/>
                <w:szCs w:val="16"/>
                <w:lang w:val="ru-RU"/>
              </w:rPr>
              <w:t xml:space="preserve">, создание парка на ул. </w:t>
            </w:r>
            <w:r w:rsidRPr="00DC50D4">
              <w:rPr>
                <w:rFonts w:ascii="Verdana" w:eastAsia="Times New Roman" w:hAnsi="Verdana" w:cs="Calibri"/>
                <w:sz w:val="16"/>
                <w:szCs w:val="16"/>
              </w:rPr>
              <w:t>Rakvere)</w:t>
            </w:r>
          </w:p>
        </w:tc>
        <w:tc>
          <w:tcPr>
            <w:tcW w:w="207" w:type="pct"/>
            <w:shd w:val="clear" w:color="000000" w:fill="FFFFFF"/>
            <w:vAlign w:val="center"/>
            <w:hideMark/>
          </w:tcPr>
          <w:p w14:paraId="6F7E92F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5D99B6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682B676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4 435 558</w:t>
            </w:r>
          </w:p>
        </w:tc>
        <w:tc>
          <w:tcPr>
            <w:tcW w:w="364" w:type="pct"/>
            <w:shd w:val="clear" w:color="000000" w:fill="FFFFFF"/>
            <w:vAlign w:val="center"/>
            <w:hideMark/>
          </w:tcPr>
          <w:p w14:paraId="642AC1F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76021F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4 435 558</w:t>
            </w:r>
          </w:p>
        </w:tc>
        <w:tc>
          <w:tcPr>
            <w:tcW w:w="209" w:type="pct"/>
            <w:shd w:val="clear" w:color="000000" w:fill="FFFFFF"/>
            <w:vAlign w:val="center"/>
            <w:hideMark/>
          </w:tcPr>
          <w:p w14:paraId="1E0480B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2DC9A5F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345 000</w:t>
            </w:r>
          </w:p>
        </w:tc>
        <w:tc>
          <w:tcPr>
            <w:tcW w:w="343" w:type="pct"/>
            <w:shd w:val="clear" w:color="000000" w:fill="FFFFFF"/>
            <w:vAlign w:val="center"/>
            <w:hideMark/>
          </w:tcPr>
          <w:p w14:paraId="2BF1FB1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2 220 000</w:t>
            </w:r>
          </w:p>
        </w:tc>
        <w:tc>
          <w:tcPr>
            <w:tcW w:w="343" w:type="pct"/>
            <w:shd w:val="clear" w:color="000000" w:fill="FFFFFF"/>
            <w:vAlign w:val="center"/>
            <w:hideMark/>
          </w:tcPr>
          <w:p w14:paraId="7D3B21F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1 870 558</w:t>
            </w:r>
          </w:p>
        </w:tc>
        <w:tc>
          <w:tcPr>
            <w:tcW w:w="343" w:type="pct"/>
            <w:shd w:val="clear" w:color="000000" w:fill="FFFFFF"/>
            <w:vAlign w:val="center"/>
            <w:hideMark/>
          </w:tcPr>
          <w:p w14:paraId="60939EF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A45F1C0"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
        </w:tc>
        <w:tc>
          <w:tcPr>
            <w:tcW w:w="303" w:type="pct"/>
            <w:shd w:val="clear" w:color="000000" w:fill="FFFFFF"/>
            <w:vAlign w:val="center"/>
            <w:hideMark/>
          </w:tcPr>
          <w:p w14:paraId="085816F0"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 ALPA</w:t>
            </w:r>
          </w:p>
        </w:tc>
      </w:tr>
      <w:tr w:rsidR="0078699B" w:rsidRPr="00F64618" w14:paraId="7E0A87F2" w14:textId="77777777" w:rsidTr="0078699B">
        <w:trPr>
          <w:trHeight w:val="300"/>
        </w:trPr>
        <w:tc>
          <w:tcPr>
            <w:tcW w:w="5000" w:type="pct"/>
            <w:gridSpan w:val="14"/>
            <w:shd w:val="clear" w:color="000000" w:fill="C6E0B4"/>
            <w:vAlign w:val="center"/>
            <w:hideMark/>
          </w:tcPr>
          <w:p w14:paraId="36268008"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1.6 </w:t>
            </w:r>
            <w:r w:rsidRPr="00F64618">
              <w:rPr>
                <w:rFonts w:ascii="Verdana" w:eastAsia="Times New Roman" w:hAnsi="Verdana" w:cs="Calibri"/>
                <w:color w:val="000000"/>
                <w:sz w:val="18"/>
                <w:szCs w:val="18"/>
                <w:u w:val="single"/>
                <w:lang w:val="ru-RU"/>
              </w:rPr>
              <w:t>Квартирные и садовые товарищества города – активные участники зеленого поворота.</w:t>
            </w:r>
          </w:p>
        </w:tc>
      </w:tr>
      <w:tr w:rsidR="0078699B" w:rsidRPr="00DC50D4" w14:paraId="05E76749" w14:textId="77777777" w:rsidTr="0078699B">
        <w:trPr>
          <w:trHeight w:val="421"/>
        </w:trPr>
        <w:tc>
          <w:tcPr>
            <w:tcW w:w="143" w:type="pct"/>
            <w:shd w:val="clear" w:color="000000" w:fill="FFFFFF"/>
            <w:vAlign w:val="center"/>
            <w:hideMark/>
          </w:tcPr>
          <w:p w14:paraId="750E5555"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26</w:t>
            </w:r>
          </w:p>
        </w:tc>
        <w:tc>
          <w:tcPr>
            <w:tcW w:w="974" w:type="pct"/>
            <w:shd w:val="clear" w:color="000000" w:fill="FFFFFF"/>
            <w:vAlign w:val="center"/>
            <w:hideMark/>
          </w:tcPr>
          <w:p w14:paraId="41EC98FC"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Создание инфоцентра для товариществ </w:t>
            </w:r>
          </w:p>
        </w:tc>
        <w:tc>
          <w:tcPr>
            <w:tcW w:w="207" w:type="pct"/>
            <w:shd w:val="clear" w:color="000000" w:fill="FFFFFF"/>
            <w:vAlign w:val="center"/>
            <w:hideMark/>
          </w:tcPr>
          <w:p w14:paraId="2CB5E62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594BEBA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09CD61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192 000</w:t>
            </w:r>
          </w:p>
        </w:tc>
        <w:tc>
          <w:tcPr>
            <w:tcW w:w="364" w:type="pct"/>
            <w:shd w:val="clear" w:color="000000" w:fill="FFFFFF"/>
            <w:vAlign w:val="center"/>
            <w:hideMark/>
          </w:tcPr>
          <w:p w14:paraId="2BCEEBF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3C3ECC2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192 000</w:t>
            </w:r>
          </w:p>
        </w:tc>
        <w:tc>
          <w:tcPr>
            <w:tcW w:w="209" w:type="pct"/>
            <w:shd w:val="clear" w:color="000000" w:fill="FFFFFF"/>
            <w:vAlign w:val="center"/>
            <w:hideMark/>
          </w:tcPr>
          <w:p w14:paraId="502BC0B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98C718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343" w:type="pct"/>
            <w:shd w:val="clear" w:color="000000" w:fill="FFFFFF"/>
            <w:vAlign w:val="center"/>
            <w:hideMark/>
          </w:tcPr>
          <w:p w14:paraId="5BEB8A4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343" w:type="pct"/>
            <w:shd w:val="clear" w:color="000000" w:fill="FFFFFF"/>
            <w:vAlign w:val="center"/>
            <w:hideMark/>
          </w:tcPr>
          <w:p w14:paraId="7625926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343" w:type="pct"/>
            <w:shd w:val="clear" w:color="000000" w:fill="FFFFFF"/>
            <w:vAlign w:val="center"/>
            <w:hideMark/>
          </w:tcPr>
          <w:p w14:paraId="1A6E388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494" w:type="pct"/>
            <w:shd w:val="clear" w:color="000000" w:fill="FFFFFF"/>
            <w:vAlign w:val="center"/>
            <w:hideMark/>
          </w:tcPr>
          <w:p w14:paraId="117AAAF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29FDBA78"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KredEx</w:t>
            </w:r>
          </w:p>
        </w:tc>
      </w:tr>
      <w:tr w:rsidR="0078699B" w:rsidRPr="00DC50D4" w14:paraId="349925CC" w14:textId="77777777" w:rsidTr="0078699B">
        <w:trPr>
          <w:trHeight w:val="610"/>
        </w:trPr>
        <w:tc>
          <w:tcPr>
            <w:tcW w:w="143" w:type="pct"/>
            <w:shd w:val="clear" w:color="000000" w:fill="FFFFFF"/>
            <w:vAlign w:val="center"/>
            <w:hideMark/>
          </w:tcPr>
          <w:p w14:paraId="19721F42"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27</w:t>
            </w:r>
          </w:p>
        </w:tc>
        <w:tc>
          <w:tcPr>
            <w:tcW w:w="974" w:type="pct"/>
            <w:shd w:val="clear" w:color="000000" w:fill="FFFFFF"/>
            <w:vAlign w:val="center"/>
            <w:hideMark/>
          </w:tcPr>
          <w:p w14:paraId="4A25E23F"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Софинансирование программы поддержки садоводческих товариществ</w:t>
            </w:r>
          </w:p>
        </w:tc>
        <w:tc>
          <w:tcPr>
            <w:tcW w:w="207" w:type="pct"/>
            <w:shd w:val="clear" w:color="000000" w:fill="FFFFFF"/>
            <w:vAlign w:val="center"/>
            <w:hideMark/>
          </w:tcPr>
          <w:p w14:paraId="2A65585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0CFBBA9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3031B4F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207 000</w:t>
            </w:r>
          </w:p>
        </w:tc>
        <w:tc>
          <w:tcPr>
            <w:tcW w:w="364" w:type="pct"/>
            <w:shd w:val="clear" w:color="000000" w:fill="FFFFFF"/>
            <w:vAlign w:val="center"/>
            <w:hideMark/>
          </w:tcPr>
          <w:p w14:paraId="7DF7D1C6"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73790A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207 000</w:t>
            </w:r>
          </w:p>
        </w:tc>
        <w:tc>
          <w:tcPr>
            <w:tcW w:w="209" w:type="pct"/>
            <w:shd w:val="clear" w:color="000000" w:fill="FFFFFF"/>
            <w:vAlign w:val="center"/>
            <w:hideMark/>
          </w:tcPr>
          <w:p w14:paraId="19B5ADC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9D8E4A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54 000</w:t>
            </w:r>
          </w:p>
        </w:tc>
        <w:tc>
          <w:tcPr>
            <w:tcW w:w="343" w:type="pct"/>
            <w:shd w:val="clear" w:color="000000" w:fill="FFFFFF"/>
            <w:vAlign w:val="center"/>
            <w:hideMark/>
          </w:tcPr>
          <w:p w14:paraId="40C9362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54 000</w:t>
            </w:r>
          </w:p>
        </w:tc>
        <w:tc>
          <w:tcPr>
            <w:tcW w:w="343" w:type="pct"/>
            <w:shd w:val="clear" w:color="000000" w:fill="FFFFFF"/>
            <w:vAlign w:val="center"/>
            <w:hideMark/>
          </w:tcPr>
          <w:p w14:paraId="022E912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54 000</w:t>
            </w:r>
          </w:p>
        </w:tc>
        <w:tc>
          <w:tcPr>
            <w:tcW w:w="343" w:type="pct"/>
            <w:shd w:val="clear" w:color="000000" w:fill="FFFFFF"/>
            <w:vAlign w:val="center"/>
            <w:hideMark/>
          </w:tcPr>
          <w:p w14:paraId="4F83D7C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494" w:type="pct"/>
            <w:shd w:val="clear" w:color="000000" w:fill="FFFFFF"/>
            <w:vAlign w:val="center"/>
            <w:hideMark/>
          </w:tcPr>
          <w:p w14:paraId="0FFA50EE"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10FF7E3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3152DDC0" w14:textId="77777777" w:rsidTr="0078699B">
        <w:trPr>
          <w:trHeight w:val="710"/>
        </w:trPr>
        <w:tc>
          <w:tcPr>
            <w:tcW w:w="143" w:type="pct"/>
            <w:shd w:val="clear" w:color="000000" w:fill="FFFFFF"/>
            <w:vAlign w:val="center"/>
            <w:hideMark/>
          </w:tcPr>
          <w:p w14:paraId="724BD095"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28</w:t>
            </w:r>
          </w:p>
        </w:tc>
        <w:tc>
          <w:tcPr>
            <w:tcW w:w="974" w:type="pct"/>
            <w:shd w:val="clear" w:color="000000" w:fill="FFFFFF"/>
            <w:vAlign w:val="center"/>
            <w:hideMark/>
          </w:tcPr>
          <w:p w14:paraId="618DDD49"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Софинансирование ремонтных работ жилого фонда в рамках программы "</w:t>
            </w:r>
            <w:r w:rsidRPr="00DC50D4">
              <w:rPr>
                <w:rFonts w:ascii="Verdana" w:eastAsia="Times New Roman" w:hAnsi="Verdana" w:cs="Calibri"/>
                <w:color w:val="000000"/>
                <w:sz w:val="16"/>
                <w:szCs w:val="16"/>
              </w:rPr>
              <w:t>Kodulinn</w:t>
            </w:r>
            <w:r w:rsidRPr="00DC50D4">
              <w:rPr>
                <w:rFonts w:ascii="Verdana" w:eastAsia="Times New Roman" w:hAnsi="Verdana" w:cs="Calibri"/>
                <w:color w:val="000000"/>
                <w:sz w:val="16"/>
                <w:szCs w:val="16"/>
                <w:lang w:val="ru-RU"/>
              </w:rPr>
              <w:t xml:space="preserve"> </w:t>
            </w:r>
            <w:r w:rsidRPr="00DC50D4">
              <w:rPr>
                <w:rFonts w:ascii="Verdana" w:eastAsia="Times New Roman" w:hAnsi="Verdana" w:cs="Calibri"/>
                <w:color w:val="000000"/>
                <w:sz w:val="16"/>
                <w:szCs w:val="16"/>
              </w:rPr>
              <w:t>kauniks</w:t>
            </w:r>
            <w:r w:rsidRPr="00DC50D4">
              <w:rPr>
                <w:rFonts w:ascii="Verdana" w:eastAsia="Times New Roman" w:hAnsi="Verdana" w:cs="Calibri"/>
                <w:color w:val="000000"/>
                <w:sz w:val="16"/>
                <w:szCs w:val="16"/>
                <w:lang w:val="ru-RU"/>
              </w:rPr>
              <w:t>"</w:t>
            </w:r>
          </w:p>
        </w:tc>
        <w:tc>
          <w:tcPr>
            <w:tcW w:w="207" w:type="pct"/>
            <w:shd w:val="clear" w:color="000000" w:fill="FFFFFF"/>
            <w:vAlign w:val="center"/>
            <w:hideMark/>
          </w:tcPr>
          <w:p w14:paraId="1A6F2EC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366292C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7EA5101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1D67269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9410A0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6F29D8A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36A388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0D08024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074CA9E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231EAE4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6B11A054"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1E40A6FC"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F64618" w14:paraId="6F852C80" w14:textId="77777777" w:rsidTr="0078699B">
        <w:trPr>
          <w:trHeight w:val="300"/>
        </w:trPr>
        <w:tc>
          <w:tcPr>
            <w:tcW w:w="5000" w:type="pct"/>
            <w:gridSpan w:val="14"/>
            <w:shd w:val="clear" w:color="000000" w:fill="C6E0B4"/>
            <w:vAlign w:val="center"/>
            <w:hideMark/>
          </w:tcPr>
          <w:p w14:paraId="5311DE2C"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1.7 </w:t>
            </w:r>
            <w:r w:rsidRPr="00F64618">
              <w:rPr>
                <w:rFonts w:ascii="Verdana" w:eastAsia="Times New Roman" w:hAnsi="Verdana" w:cs="Calibri"/>
                <w:color w:val="000000"/>
                <w:sz w:val="18"/>
                <w:szCs w:val="18"/>
                <w:u w:val="single"/>
                <w:lang w:val="ru-RU"/>
              </w:rPr>
              <w:t>Жители города активно участвуют в создании климатически и экологически нейтрального города.</w:t>
            </w:r>
          </w:p>
        </w:tc>
      </w:tr>
      <w:tr w:rsidR="0078699B" w:rsidRPr="00DC50D4" w14:paraId="7A34204F" w14:textId="77777777" w:rsidTr="0078699B">
        <w:trPr>
          <w:trHeight w:val="547"/>
        </w:trPr>
        <w:tc>
          <w:tcPr>
            <w:tcW w:w="143" w:type="pct"/>
            <w:shd w:val="clear" w:color="000000" w:fill="FFFFFF"/>
            <w:vAlign w:val="center"/>
            <w:hideMark/>
          </w:tcPr>
          <w:p w14:paraId="630927A1"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29</w:t>
            </w:r>
          </w:p>
        </w:tc>
        <w:tc>
          <w:tcPr>
            <w:tcW w:w="974" w:type="pct"/>
            <w:shd w:val="clear" w:color="000000" w:fill="FFFFFF"/>
            <w:vAlign w:val="center"/>
            <w:hideMark/>
          </w:tcPr>
          <w:p w14:paraId="71423283"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Поддержка сортировки биоотходов</w:t>
            </w:r>
          </w:p>
        </w:tc>
        <w:tc>
          <w:tcPr>
            <w:tcW w:w="207" w:type="pct"/>
            <w:shd w:val="clear" w:color="000000" w:fill="FFFFFF"/>
            <w:vAlign w:val="center"/>
            <w:hideMark/>
          </w:tcPr>
          <w:p w14:paraId="1398C26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667ACB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325A79A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4 500 000</w:t>
            </w:r>
          </w:p>
        </w:tc>
        <w:tc>
          <w:tcPr>
            <w:tcW w:w="364" w:type="pct"/>
            <w:shd w:val="clear" w:color="000000" w:fill="FFFFFF"/>
            <w:vAlign w:val="center"/>
            <w:hideMark/>
          </w:tcPr>
          <w:p w14:paraId="53FA790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3 375 000</w:t>
            </w:r>
          </w:p>
        </w:tc>
        <w:tc>
          <w:tcPr>
            <w:tcW w:w="364" w:type="pct"/>
            <w:shd w:val="clear" w:color="000000" w:fill="FFFFFF"/>
            <w:vAlign w:val="center"/>
            <w:hideMark/>
          </w:tcPr>
          <w:p w14:paraId="4B00D3B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1 125 000</w:t>
            </w:r>
          </w:p>
        </w:tc>
        <w:tc>
          <w:tcPr>
            <w:tcW w:w="209" w:type="pct"/>
            <w:shd w:val="clear" w:color="000000" w:fill="FFFFFF"/>
            <w:vAlign w:val="center"/>
            <w:hideMark/>
          </w:tcPr>
          <w:p w14:paraId="79C6B75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w:t>
            </w:r>
          </w:p>
        </w:tc>
        <w:tc>
          <w:tcPr>
            <w:tcW w:w="342" w:type="pct"/>
            <w:shd w:val="clear" w:color="000000" w:fill="FFFFFF"/>
            <w:vAlign w:val="center"/>
            <w:hideMark/>
          </w:tcPr>
          <w:p w14:paraId="577591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125 000</w:t>
            </w:r>
          </w:p>
        </w:tc>
        <w:tc>
          <w:tcPr>
            <w:tcW w:w="343" w:type="pct"/>
            <w:shd w:val="clear" w:color="000000" w:fill="FFFFFF"/>
            <w:vAlign w:val="center"/>
            <w:hideMark/>
          </w:tcPr>
          <w:p w14:paraId="545E9B2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4C721BF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50A726B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378655B0"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379214C8"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w:t>
            </w:r>
          </w:p>
        </w:tc>
      </w:tr>
      <w:tr w:rsidR="0078699B" w:rsidRPr="00F64618" w14:paraId="6F1F2957" w14:textId="77777777" w:rsidTr="0078699B">
        <w:trPr>
          <w:trHeight w:val="300"/>
        </w:trPr>
        <w:tc>
          <w:tcPr>
            <w:tcW w:w="5000" w:type="pct"/>
            <w:gridSpan w:val="14"/>
            <w:shd w:val="clear" w:color="000000" w:fill="C6E0B4"/>
            <w:vAlign w:val="center"/>
            <w:hideMark/>
          </w:tcPr>
          <w:p w14:paraId="3CC866DE"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1.8 </w:t>
            </w:r>
            <w:r w:rsidRPr="00F64618">
              <w:rPr>
                <w:rFonts w:ascii="Verdana" w:eastAsia="Times New Roman" w:hAnsi="Verdana" w:cs="Calibri"/>
                <w:color w:val="000000"/>
                <w:sz w:val="18"/>
                <w:szCs w:val="18"/>
                <w:u w:val="single"/>
                <w:lang w:val="ru-RU"/>
              </w:rPr>
              <w:t>Общественное пространство повсюду в Нарве равно качественно, безопасно и побуждает к движению.</w:t>
            </w:r>
          </w:p>
        </w:tc>
      </w:tr>
      <w:tr w:rsidR="0078699B" w:rsidRPr="00DC50D4" w14:paraId="5C8AB7C8" w14:textId="77777777" w:rsidTr="0078699B">
        <w:trPr>
          <w:trHeight w:val="600"/>
        </w:trPr>
        <w:tc>
          <w:tcPr>
            <w:tcW w:w="143" w:type="pct"/>
            <w:shd w:val="clear" w:color="000000" w:fill="FFFFFF"/>
            <w:vAlign w:val="center"/>
            <w:hideMark/>
          </w:tcPr>
          <w:p w14:paraId="1981CE8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30</w:t>
            </w:r>
          </w:p>
        </w:tc>
        <w:tc>
          <w:tcPr>
            <w:tcW w:w="974" w:type="pct"/>
            <w:shd w:val="clear" w:color="000000" w:fill="FFFFFF"/>
            <w:vAlign w:val="center"/>
            <w:hideMark/>
          </w:tcPr>
          <w:p w14:paraId="23DC649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Составление общей планировки города</w:t>
            </w:r>
          </w:p>
        </w:tc>
        <w:tc>
          <w:tcPr>
            <w:tcW w:w="207" w:type="pct"/>
            <w:shd w:val="clear" w:color="000000" w:fill="FFFFFF"/>
            <w:vAlign w:val="center"/>
            <w:hideMark/>
          </w:tcPr>
          <w:p w14:paraId="590C998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2020</w:t>
            </w:r>
          </w:p>
        </w:tc>
        <w:tc>
          <w:tcPr>
            <w:tcW w:w="207" w:type="pct"/>
            <w:shd w:val="clear" w:color="000000" w:fill="FFFFFF"/>
            <w:vAlign w:val="center"/>
            <w:hideMark/>
          </w:tcPr>
          <w:p w14:paraId="536A964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3B12F6A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276 784</w:t>
            </w:r>
          </w:p>
        </w:tc>
        <w:tc>
          <w:tcPr>
            <w:tcW w:w="364" w:type="pct"/>
            <w:shd w:val="clear" w:color="000000" w:fill="FFFFFF"/>
            <w:vAlign w:val="center"/>
            <w:hideMark/>
          </w:tcPr>
          <w:p w14:paraId="618D69F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92707E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276 784</w:t>
            </w:r>
          </w:p>
        </w:tc>
        <w:tc>
          <w:tcPr>
            <w:tcW w:w="209" w:type="pct"/>
            <w:shd w:val="clear" w:color="000000" w:fill="FFFFFF"/>
            <w:vAlign w:val="center"/>
            <w:hideMark/>
          </w:tcPr>
          <w:p w14:paraId="3966838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CD0B9B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84 000</w:t>
            </w:r>
          </w:p>
        </w:tc>
        <w:tc>
          <w:tcPr>
            <w:tcW w:w="343" w:type="pct"/>
            <w:shd w:val="clear" w:color="000000" w:fill="FFFFFF"/>
            <w:vAlign w:val="center"/>
            <w:hideMark/>
          </w:tcPr>
          <w:p w14:paraId="5E7296D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24 784</w:t>
            </w:r>
          </w:p>
        </w:tc>
        <w:tc>
          <w:tcPr>
            <w:tcW w:w="343" w:type="pct"/>
            <w:shd w:val="clear" w:color="000000" w:fill="FFFFFF"/>
            <w:vAlign w:val="center"/>
            <w:hideMark/>
          </w:tcPr>
          <w:p w14:paraId="6D11E11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1F51C86"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354338C"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204A46CC"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0C1D004B" w14:textId="77777777" w:rsidTr="0078699B">
        <w:trPr>
          <w:trHeight w:val="493"/>
        </w:trPr>
        <w:tc>
          <w:tcPr>
            <w:tcW w:w="143" w:type="pct"/>
            <w:shd w:val="clear" w:color="000000" w:fill="FFFFFF"/>
            <w:vAlign w:val="center"/>
            <w:hideMark/>
          </w:tcPr>
          <w:p w14:paraId="50B94BEC"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31</w:t>
            </w:r>
          </w:p>
        </w:tc>
        <w:tc>
          <w:tcPr>
            <w:tcW w:w="974" w:type="pct"/>
            <w:shd w:val="clear" w:color="000000" w:fill="FFFFFF"/>
            <w:vAlign w:val="center"/>
            <w:hideMark/>
          </w:tcPr>
          <w:p w14:paraId="6FA27586"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Снос зданий согласно общей планировке</w:t>
            </w:r>
          </w:p>
        </w:tc>
        <w:tc>
          <w:tcPr>
            <w:tcW w:w="207" w:type="pct"/>
            <w:shd w:val="clear" w:color="000000" w:fill="FFFFFF"/>
            <w:vAlign w:val="center"/>
            <w:hideMark/>
          </w:tcPr>
          <w:p w14:paraId="468378E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3CC162D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61F901A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276 000</w:t>
            </w:r>
          </w:p>
        </w:tc>
        <w:tc>
          <w:tcPr>
            <w:tcW w:w="364" w:type="pct"/>
            <w:shd w:val="clear" w:color="000000" w:fill="FFFFFF"/>
            <w:vAlign w:val="center"/>
            <w:hideMark/>
          </w:tcPr>
          <w:p w14:paraId="28C07A8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193 200</w:t>
            </w:r>
          </w:p>
        </w:tc>
        <w:tc>
          <w:tcPr>
            <w:tcW w:w="364" w:type="pct"/>
            <w:shd w:val="clear" w:color="000000" w:fill="FFFFFF"/>
            <w:vAlign w:val="center"/>
            <w:hideMark/>
          </w:tcPr>
          <w:p w14:paraId="7B2A066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82 800</w:t>
            </w:r>
          </w:p>
        </w:tc>
        <w:tc>
          <w:tcPr>
            <w:tcW w:w="209" w:type="pct"/>
            <w:shd w:val="clear" w:color="000000" w:fill="FFFFFF"/>
            <w:vAlign w:val="center"/>
            <w:hideMark/>
          </w:tcPr>
          <w:p w14:paraId="16448A7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E7FCF9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84CAD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67 800</w:t>
            </w:r>
          </w:p>
        </w:tc>
        <w:tc>
          <w:tcPr>
            <w:tcW w:w="343" w:type="pct"/>
            <w:shd w:val="clear" w:color="000000" w:fill="FFFFFF"/>
            <w:vAlign w:val="center"/>
            <w:hideMark/>
          </w:tcPr>
          <w:p w14:paraId="60ABBDB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798E83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494" w:type="pct"/>
            <w:shd w:val="clear" w:color="000000" w:fill="FFFFFF"/>
            <w:vAlign w:val="center"/>
            <w:hideMark/>
          </w:tcPr>
          <w:p w14:paraId="0012948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63D8B82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336943FA" w14:textId="77777777" w:rsidTr="0078699B">
        <w:trPr>
          <w:trHeight w:val="691"/>
        </w:trPr>
        <w:tc>
          <w:tcPr>
            <w:tcW w:w="143" w:type="pct"/>
            <w:shd w:val="clear" w:color="000000" w:fill="FFFFFF"/>
            <w:vAlign w:val="center"/>
            <w:hideMark/>
          </w:tcPr>
          <w:p w14:paraId="4FA0FBBC"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32</w:t>
            </w:r>
          </w:p>
        </w:tc>
        <w:tc>
          <w:tcPr>
            <w:tcW w:w="974" w:type="pct"/>
            <w:shd w:val="clear" w:color="000000" w:fill="FFFFFF"/>
            <w:vAlign w:val="center"/>
            <w:hideMark/>
          </w:tcPr>
          <w:p w14:paraId="6DE647DE"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Создание малых форм в городском пространстве</w:t>
            </w:r>
          </w:p>
        </w:tc>
        <w:tc>
          <w:tcPr>
            <w:tcW w:w="207" w:type="pct"/>
            <w:shd w:val="clear" w:color="000000" w:fill="FFFFFF"/>
            <w:vAlign w:val="center"/>
            <w:hideMark/>
          </w:tcPr>
          <w:p w14:paraId="365FF10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9AF850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D8EEFF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40 000</w:t>
            </w:r>
          </w:p>
        </w:tc>
        <w:tc>
          <w:tcPr>
            <w:tcW w:w="364" w:type="pct"/>
            <w:shd w:val="clear" w:color="000000" w:fill="FFFFFF"/>
            <w:vAlign w:val="center"/>
            <w:hideMark/>
          </w:tcPr>
          <w:p w14:paraId="6F99178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F28311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40 000</w:t>
            </w:r>
          </w:p>
        </w:tc>
        <w:tc>
          <w:tcPr>
            <w:tcW w:w="209" w:type="pct"/>
            <w:shd w:val="clear" w:color="000000" w:fill="FFFFFF"/>
            <w:vAlign w:val="center"/>
            <w:hideMark/>
          </w:tcPr>
          <w:p w14:paraId="23F02F3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50507ED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3B1DDAF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0366E53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1D73550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494" w:type="pct"/>
            <w:shd w:val="clear" w:color="000000" w:fill="FFFFFF"/>
            <w:vAlign w:val="center"/>
            <w:hideMark/>
          </w:tcPr>
          <w:p w14:paraId="6C90D6C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0B8CCB8B"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78699B" w:rsidRPr="00DC50D4" w14:paraId="3ECE78D7" w14:textId="77777777" w:rsidTr="0078699B">
        <w:trPr>
          <w:trHeight w:val="840"/>
        </w:trPr>
        <w:tc>
          <w:tcPr>
            <w:tcW w:w="143" w:type="pct"/>
            <w:shd w:val="clear" w:color="000000" w:fill="FFFFFF"/>
            <w:vAlign w:val="center"/>
            <w:hideMark/>
          </w:tcPr>
          <w:p w14:paraId="6861954D"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33</w:t>
            </w:r>
          </w:p>
        </w:tc>
        <w:tc>
          <w:tcPr>
            <w:tcW w:w="974" w:type="pct"/>
            <w:shd w:val="clear" w:color="000000" w:fill="FFFFFF"/>
            <w:vAlign w:val="center"/>
            <w:hideMark/>
          </w:tcPr>
          <w:p w14:paraId="02A98FC1"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Развитие инфраструктуры для выгула собак (в т.ч. создание площадок для выгула, установка мусорных контейнеров)</w:t>
            </w:r>
          </w:p>
        </w:tc>
        <w:tc>
          <w:tcPr>
            <w:tcW w:w="207" w:type="pct"/>
            <w:shd w:val="clear" w:color="000000" w:fill="FFFFFF"/>
            <w:vAlign w:val="center"/>
            <w:hideMark/>
          </w:tcPr>
          <w:p w14:paraId="3DFC9E5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1F53C83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6C35284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364" w:type="pct"/>
            <w:shd w:val="clear" w:color="000000" w:fill="FFFFFF"/>
            <w:vAlign w:val="center"/>
            <w:hideMark/>
          </w:tcPr>
          <w:p w14:paraId="4E56B8A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FF7CE5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209" w:type="pct"/>
            <w:shd w:val="clear" w:color="000000" w:fill="FFFFFF"/>
            <w:vAlign w:val="center"/>
            <w:hideMark/>
          </w:tcPr>
          <w:p w14:paraId="10B3C55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BA727A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36A9D5B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2C798ED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4E69F6D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494" w:type="pct"/>
            <w:shd w:val="clear" w:color="000000" w:fill="FFFFFF"/>
            <w:vAlign w:val="center"/>
            <w:hideMark/>
          </w:tcPr>
          <w:p w14:paraId="522F986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06F6A2C1"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7844100D" w14:textId="77777777" w:rsidTr="00BF1D15">
        <w:trPr>
          <w:trHeight w:val="691"/>
        </w:trPr>
        <w:tc>
          <w:tcPr>
            <w:tcW w:w="143" w:type="pct"/>
            <w:shd w:val="clear" w:color="000000" w:fill="FFFFFF"/>
            <w:vAlign w:val="center"/>
            <w:hideMark/>
          </w:tcPr>
          <w:p w14:paraId="11FEA8D3"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34</w:t>
            </w:r>
          </w:p>
        </w:tc>
        <w:tc>
          <w:tcPr>
            <w:tcW w:w="974" w:type="pct"/>
            <w:shd w:val="clear" w:color="000000" w:fill="FFFFFF"/>
            <w:vAlign w:val="center"/>
            <w:hideMark/>
          </w:tcPr>
          <w:p w14:paraId="719F5C86"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Строительство спортивных и игровых площадок</w:t>
            </w:r>
          </w:p>
        </w:tc>
        <w:tc>
          <w:tcPr>
            <w:tcW w:w="207" w:type="pct"/>
            <w:shd w:val="clear" w:color="000000" w:fill="FFFFFF"/>
            <w:vAlign w:val="center"/>
            <w:hideMark/>
          </w:tcPr>
          <w:p w14:paraId="09AD718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5DE8EA6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B768C7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1 123 960</w:t>
            </w:r>
          </w:p>
        </w:tc>
        <w:tc>
          <w:tcPr>
            <w:tcW w:w="364" w:type="pct"/>
            <w:shd w:val="clear" w:color="000000" w:fill="FFFFFF"/>
            <w:vAlign w:val="center"/>
            <w:hideMark/>
          </w:tcPr>
          <w:p w14:paraId="1DF7EA3B"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AE19EF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1 123 960</w:t>
            </w:r>
          </w:p>
        </w:tc>
        <w:tc>
          <w:tcPr>
            <w:tcW w:w="209" w:type="pct"/>
            <w:shd w:val="clear" w:color="000000" w:fill="FFFFFF"/>
            <w:vAlign w:val="center"/>
            <w:hideMark/>
          </w:tcPr>
          <w:p w14:paraId="4C9C592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514E47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2D8D850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400 000</w:t>
            </w:r>
          </w:p>
        </w:tc>
        <w:tc>
          <w:tcPr>
            <w:tcW w:w="343" w:type="pct"/>
            <w:shd w:val="clear" w:color="000000" w:fill="FFFFFF"/>
            <w:vAlign w:val="center"/>
            <w:hideMark/>
          </w:tcPr>
          <w:p w14:paraId="2934D7D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250 000</w:t>
            </w:r>
          </w:p>
        </w:tc>
        <w:tc>
          <w:tcPr>
            <w:tcW w:w="343" w:type="pct"/>
            <w:shd w:val="clear" w:color="000000" w:fill="FFFFFF"/>
            <w:vAlign w:val="center"/>
            <w:hideMark/>
          </w:tcPr>
          <w:p w14:paraId="6B49812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173 960</w:t>
            </w:r>
          </w:p>
        </w:tc>
        <w:tc>
          <w:tcPr>
            <w:tcW w:w="494" w:type="pct"/>
            <w:shd w:val="clear" w:color="000000" w:fill="FFFFFF"/>
            <w:vAlign w:val="center"/>
            <w:hideMark/>
          </w:tcPr>
          <w:p w14:paraId="7DED003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082E6E24"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Linna Arendus</w:t>
            </w:r>
          </w:p>
        </w:tc>
      </w:tr>
      <w:tr w:rsidR="0078699B" w:rsidRPr="00DC50D4" w14:paraId="79C93DF3" w14:textId="77777777" w:rsidTr="00BF1D15">
        <w:trPr>
          <w:trHeight w:val="781"/>
        </w:trPr>
        <w:tc>
          <w:tcPr>
            <w:tcW w:w="143" w:type="pct"/>
            <w:shd w:val="clear" w:color="000000" w:fill="FFFFFF"/>
            <w:vAlign w:val="center"/>
            <w:hideMark/>
          </w:tcPr>
          <w:p w14:paraId="6628ACAB"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35</w:t>
            </w:r>
          </w:p>
        </w:tc>
        <w:tc>
          <w:tcPr>
            <w:tcW w:w="974" w:type="pct"/>
            <w:shd w:val="clear" w:color="000000" w:fill="FFFFFF"/>
            <w:vAlign w:val="center"/>
            <w:hideMark/>
          </w:tcPr>
          <w:p w14:paraId="41751654"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Развитие спортивно-оздоровительного центра Ä</w:t>
            </w:r>
            <w:r w:rsidRPr="00DC50D4">
              <w:rPr>
                <w:rFonts w:ascii="Verdana" w:eastAsia="Times New Roman" w:hAnsi="Verdana" w:cs="Calibri"/>
                <w:color w:val="000000"/>
                <w:sz w:val="16"/>
                <w:szCs w:val="16"/>
              </w:rPr>
              <w:t>kkek</w:t>
            </w:r>
            <w:r w:rsidRPr="00DC50D4">
              <w:rPr>
                <w:rFonts w:ascii="Verdana" w:eastAsia="Times New Roman" w:hAnsi="Verdana" w:cs="Calibri"/>
                <w:color w:val="000000"/>
                <w:sz w:val="16"/>
                <w:szCs w:val="16"/>
                <w:lang w:val="ru-RU"/>
              </w:rPr>
              <w:t>ü</w:t>
            </w:r>
            <w:r w:rsidRPr="00DC50D4">
              <w:rPr>
                <w:rFonts w:ascii="Verdana" w:eastAsia="Times New Roman" w:hAnsi="Verdana" w:cs="Calibri"/>
                <w:color w:val="000000"/>
                <w:sz w:val="16"/>
                <w:szCs w:val="16"/>
              </w:rPr>
              <w:t>la</w:t>
            </w:r>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43E6782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7B9CF9C9"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5027910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2 780 606</w:t>
            </w:r>
          </w:p>
        </w:tc>
        <w:tc>
          <w:tcPr>
            <w:tcW w:w="364" w:type="pct"/>
            <w:shd w:val="clear" w:color="000000" w:fill="FFFFFF"/>
            <w:vAlign w:val="center"/>
            <w:hideMark/>
          </w:tcPr>
          <w:p w14:paraId="18F285F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277 954</w:t>
            </w:r>
          </w:p>
        </w:tc>
        <w:tc>
          <w:tcPr>
            <w:tcW w:w="364" w:type="pct"/>
            <w:shd w:val="clear" w:color="000000" w:fill="FFFFFF"/>
            <w:vAlign w:val="center"/>
            <w:hideMark/>
          </w:tcPr>
          <w:p w14:paraId="2B09395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2 502 652</w:t>
            </w:r>
          </w:p>
        </w:tc>
        <w:tc>
          <w:tcPr>
            <w:tcW w:w="209" w:type="pct"/>
            <w:shd w:val="clear" w:color="000000" w:fill="FFFFFF"/>
            <w:vAlign w:val="center"/>
            <w:hideMark/>
          </w:tcPr>
          <w:p w14:paraId="1BE92FF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88%</w:t>
            </w:r>
          </w:p>
        </w:tc>
        <w:tc>
          <w:tcPr>
            <w:tcW w:w="342" w:type="pct"/>
            <w:shd w:val="clear" w:color="000000" w:fill="FFFFFF"/>
            <w:vAlign w:val="center"/>
            <w:hideMark/>
          </w:tcPr>
          <w:p w14:paraId="5BE3135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372 652</w:t>
            </w:r>
          </w:p>
        </w:tc>
        <w:tc>
          <w:tcPr>
            <w:tcW w:w="343" w:type="pct"/>
            <w:shd w:val="clear" w:color="000000" w:fill="FFFFFF"/>
            <w:vAlign w:val="center"/>
            <w:hideMark/>
          </w:tcPr>
          <w:p w14:paraId="316ACCC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1 250 000</w:t>
            </w:r>
          </w:p>
        </w:tc>
        <w:tc>
          <w:tcPr>
            <w:tcW w:w="343" w:type="pct"/>
            <w:shd w:val="clear" w:color="000000" w:fill="FFFFFF"/>
            <w:vAlign w:val="center"/>
            <w:hideMark/>
          </w:tcPr>
          <w:p w14:paraId="693F8B2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880 000</w:t>
            </w:r>
          </w:p>
        </w:tc>
        <w:tc>
          <w:tcPr>
            <w:tcW w:w="343" w:type="pct"/>
            <w:shd w:val="clear" w:color="000000" w:fill="FFFFFF"/>
            <w:vAlign w:val="center"/>
            <w:hideMark/>
          </w:tcPr>
          <w:p w14:paraId="45CAE16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3357AF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Linna Arendus</w:t>
            </w:r>
          </w:p>
        </w:tc>
        <w:tc>
          <w:tcPr>
            <w:tcW w:w="303" w:type="pct"/>
            <w:shd w:val="clear" w:color="000000" w:fill="FFFFFF"/>
            <w:vAlign w:val="center"/>
            <w:hideMark/>
          </w:tcPr>
          <w:p w14:paraId="05BB3412" w14:textId="77777777" w:rsidR="0078699B" w:rsidRPr="00DC50D4" w:rsidRDefault="0078699B" w:rsidP="00BF1D15">
            <w:pPr>
              <w:spacing w:after="0"/>
              <w:jc w:val="left"/>
              <w:rPr>
                <w:rFonts w:ascii="Verdana" w:eastAsia="Times New Roman" w:hAnsi="Verdana" w:cs="Calibri"/>
                <w:color w:val="000000"/>
                <w:sz w:val="16"/>
                <w:szCs w:val="16"/>
              </w:rPr>
            </w:pPr>
            <w:r w:rsidRPr="005F77FA">
              <w:rPr>
                <w:rFonts w:ascii="Verdana" w:eastAsia="Times New Roman" w:hAnsi="Verdana" w:cs="Calibri"/>
                <w:color w:val="000000"/>
                <w:sz w:val="14"/>
                <w:szCs w:val="14"/>
              </w:rPr>
              <w:t>SA Eesti Tervise-rajad, AS Narva Vesi</w:t>
            </w:r>
          </w:p>
        </w:tc>
      </w:tr>
      <w:tr w:rsidR="0078699B" w:rsidRPr="00DC50D4" w14:paraId="149ABA58" w14:textId="77777777" w:rsidTr="00BF1D15">
        <w:trPr>
          <w:trHeight w:val="700"/>
        </w:trPr>
        <w:tc>
          <w:tcPr>
            <w:tcW w:w="143" w:type="pct"/>
            <w:shd w:val="clear" w:color="000000" w:fill="FFFFFF"/>
            <w:vAlign w:val="center"/>
            <w:hideMark/>
          </w:tcPr>
          <w:p w14:paraId="385A81F2" w14:textId="77777777" w:rsidR="0078699B" w:rsidRPr="00DC50D4" w:rsidRDefault="0078699B" w:rsidP="0060615F">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36</w:t>
            </w:r>
          </w:p>
        </w:tc>
        <w:tc>
          <w:tcPr>
            <w:tcW w:w="974" w:type="pct"/>
            <w:shd w:val="clear" w:color="000000" w:fill="FFFFFF"/>
            <w:vAlign w:val="center"/>
            <w:hideMark/>
          </w:tcPr>
          <w:p w14:paraId="033805B2"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Создание нового рынка </w:t>
            </w:r>
            <w:r w:rsidRPr="00DC50D4">
              <w:rPr>
                <w:rFonts w:ascii="Verdana" w:eastAsia="Times New Roman" w:hAnsi="Verdana" w:cs="Calibri"/>
                <w:sz w:val="16"/>
                <w:szCs w:val="16"/>
              </w:rPr>
              <w:t>Astri</w:t>
            </w:r>
            <w:r w:rsidRPr="00DC50D4">
              <w:rPr>
                <w:rFonts w:ascii="Verdana" w:eastAsia="Times New Roman" w:hAnsi="Verdana" w:cs="Calibri"/>
                <w:sz w:val="16"/>
                <w:szCs w:val="16"/>
                <w:lang w:val="ru-RU"/>
              </w:rPr>
              <w:t>/</w:t>
            </w:r>
            <w:r w:rsidRPr="00DC50D4">
              <w:rPr>
                <w:rFonts w:ascii="Verdana" w:eastAsia="Times New Roman" w:hAnsi="Verdana" w:cs="Calibri"/>
                <w:sz w:val="16"/>
                <w:szCs w:val="16"/>
              </w:rPr>
              <w:t>Fama</w:t>
            </w:r>
            <w:r w:rsidRPr="00DC50D4">
              <w:rPr>
                <w:rFonts w:ascii="Verdana" w:eastAsia="Times New Roman" w:hAnsi="Verdana" w:cs="Calibri"/>
                <w:sz w:val="16"/>
                <w:szCs w:val="16"/>
                <w:lang w:val="ru-RU"/>
              </w:rPr>
              <w:t xml:space="preserve"> в открытом городском пространстве г. Нарвы</w:t>
            </w:r>
          </w:p>
        </w:tc>
        <w:tc>
          <w:tcPr>
            <w:tcW w:w="207" w:type="pct"/>
            <w:shd w:val="clear" w:color="000000" w:fill="FFFFFF"/>
            <w:vAlign w:val="center"/>
            <w:hideMark/>
          </w:tcPr>
          <w:p w14:paraId="173F3CE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2022</w:t>
            </w:r>
          </w:p>
        </w:tc>
        <w:tc>
          <w:tcPr>
            <w:tcW w:w="207" w:type="pct"/>
            <w:shd w:val="clear" w:color="000000" w:fill="FFFFFF"/>
            <w:vAlign w:val="center"/>
            <w:hideMark/>
          </w:tcPr>
          <w:p w14:paraId="70104F7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364" w:type="pct"/>
            <w:shd w:val="clear" w:color="000000" w:fill="FFFFFF"/>
            <w:vAlign w:val="center"/>
            <w:hideMark/>
          </w:tcPr>
          <w:p w14:paraId="3CC4BDF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7 200 000</w:t>
            </w:r>
          </w:p>
        </w:tc>
        <w:tc>
          <w:tcPr>
            <w:tcW w:w="364" w:type="pct"/>
            <w:shd w:val="clear" w:color="000000" w:fill="FFFFFF"/>
            <w:vAlign w:val="center"/>
            <w:hideMark/>
          </w:tcPr>
          <w:p w14:paraId="62B8F98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7 200 000</w:t>
            </w:r>
          </w:p>
        </w:tc>
        <w:tc>
          <w:tcPr>
            <w:tcW w:w="364" w:type="pct"/>
            <w:shd w:val="clear" w:color="000000" w:fill="FFFFFF"/>
            <w:vAlign w:val="center"/>
            <w:hideMark/>
          </w:tcPr>
          <w:p w14:paraId="6D48DA5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209" w:type="pct"/>
            <w:shd w:val="clear" w:color="000000" w:fill="FFFFFF"/>
            <w:vAlign w:val="center"/>
            <w:hideMark/>
          </w:tcPr>
          <w:p w14:paraId="1EEC83C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0%</w:t>
            </w:r>
          </w:p>
        </w:tc>
        <w:tc>
          <w:tcPr>
            <w:tcW w:w="342" w:type="pct"/>
            <w:shd w:val="clear" w:color="000000" w:fill="FFFFFF"/>
            <w:vAlign w:val="center"/>
            <w:hideMark/>
          </w:tcPr>
          <w:p w14:paraId="7288839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A2C51C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14B16B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8B2497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3AB90072"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Fama Invest OÜ</w:t>
            </w:r>
          </w:p>
        </w:tc>
        <w:tc>
          <w:tcPr>
            <w:tcW w:w="303" w:type="pct"/>
            <w:shd w:val="clear" w:color="000000" w:fill="FFFFFF"/>
            <w:vAlign w:val="center"/>
            <w:hideMark/>
          </w:tcPr>
          <w:p w14:paraId="6652E150"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LAÖA, ALPA</w:t>
            </w:r>
          </w:p>
        </w:tc>
      </w:tr>
      <w:tr w:rsidR="0078699B" w:rsidRPr="00DC50D4" w14:paraId="57A57231" w14:textId="77777777" w:rsidTr="0078699B">
        <w:trPr>
          <w:trHeight w:val="700"/>
        </w:trPr>
        <w:tc>
          <w:tcPr>
            <w:tcW w:w="143" w:type="pct"/>
            <w:shd w:val="clear" w:color="000000" w:fill="FFFFFF"/>
            <w:vAlign w:val="center"/>
            <w:hideMark/>
          </w:tcPr>
          <w:p w14:paraId="0EEB7440"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37</w:t>
            </w:r>
          </w:p>
        </w:tc>
        <w:tc>
          <w:tcPr>
            <w:tcW w:w="974" w:type="pct"/>
            <w:shd w:val="clear" w:color="000000" w:fill="FFFFFF"/>
            <w:vAlign w:val="center"/>
            <w:hideMark/>
          </w:tcPr>
          <w:p w14:paraId="79D76A27"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Создание Петровской площади как главной площади города</w:t>
            </w:r>
          </w:p>
        </w:tc>
        <w:tc>
          <w:tcPr>
            <w:tcW w:w="207" w:type="pct"/>
            <w:shd w:val="clear" w:color="000000" w:fill="FFFFFF"/>
            <w:vAlign w:val="center"/>
            <w:hideMark/>
          </w:tcPr>
          <w:p w14:paraId="58104F2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2022</w:t>
            </w:r>
          </w:p>
        </w:tc>
        <w:tc>
          <w:tcPr>
            <w:tcW w:w="207" w:type="pct"/>
            <w:shd w:val="clear" w:color="000000" w:fill="FFFFFF"/>
            <w:vAlign w:val="center"/>
            <w:hideMark/>
          </w:tcPr>
          <w:p w14:paraId="04B893A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2028</w:t>
            </w:r>
          </w:p>
        </w:tc>
        <w:tc>
          <w:tcPr>
            <w:tcW w:w="364" w:type="pct"/>
            <w:shd w:val="clear" w:color="000000" w:fill="FFFFFF"/>
            <w:vAlign w:val="center"/>
            <w:hideMark/>
          </w:tcPr>
          <w:p w14:paraId="380578B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6 045 000</w:t>
            </w:r>
          </w:p>
        </w:tc>
        <w:tc>
          <w:tcPr>
            <w:tcW w:w="364" w:type="pct"/>
            <w:shd w:val="clear" w:color="000000" w:fill="FFFFFF"/>
            <w:vAlign w:val="center"/>
            <w:hideMark/>
          </w:tcPr>
          <w:p w14:paraId="44F5A2E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4 200 000</w:t>
            </w:r>
          </w:p>
        </w:tc>
        <w:tc>
          <w:tcPr>
            <w:tcW w:w="364" w:type="pct"/>
            <w:shd w:val="clear" w:color="000000" w:fill="FFFFFF"/>
            <w:vAlign w:val="center"/>
            <w:hideMark/>
          </w:tcPr>
          <w:p w14:paraId="1E786E1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1 845 000</w:t>
            </w:r>
          </w:p>
        </w:tc>
        <w:tc>
          <w:tcPr>
            <w:tcW w:w="209" w:type="pct"/>
            <w:shd w:val="clear" w:color="000000" w:fill="FFFFFF"/>
            <w:vAlign w:val="center"/>
            <w:hideMark/>
          </w:tcPr>
          <w:p w14:paraId="0D25065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31%</w:t>
            </w:r>
          </w:p>
        </w:tc>
        <w:tc>
          <w:tcPr>
            <w:tcW w:w="342" w:type="pct"/>
            <w:shd w:val="clear" w:color="000000" w:fill="FFFFFF"/>
            <w:vAlign w:val="center"/>
            <w:hideMark/>
          </w:tcPr>
          <w:p w14:paraId="6071B74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059055E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43" w:type="pct"/>
            <w:shd w:val="clear" w:color="000000" w:fill="FFFFFF"/>
            <w:vAlign w:val="center"/>
            <w:hideMark/>
          </w:tcPr>
          <w:p w14:paraId="0D3BC96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49AAF38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700 000</w:t>
            </w:r>
          </w:p>
        </w:tc>
        <w:tc>
          <w:tcPr>
            <w:tcW w:w="494" w:type="pct"/>
            <w:shd w:val="clear" w:color="000000" w:fill="FFFFFF"/>
            <w:vAlign w:val="center"/>
            <w:hideMark/>
          </w:tcPr>
          <w:p w14:paraId="3E4E2E5B"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 Arenduse ja Ökonoomika Amet</w:t>
            </w:r>
          </w:p>
        </w:tc>
        <w:tc>
          <w:tcPr>
            <w:tcW w:w="303" w:type="pct"/>
            <w:shd w:val="clear" w:color="000000" w:fill="FFFFFF"/>
            <w:vAlign w:val="center"/>
            <w:hideMark/>
          </w:tcPr>
          <w:p w14:paraId="5855337F"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ALPA, LMA</w:t>
            </w:r>
          </w:p>
        </w:tc>
      </w:tr>
      <w:tr w:rsidR="0078699B" w:rsidRPr="00F64618" w14:paraId="758F6BB6" w14:textId="77777777" w:rsidTr="0078699B">
        <w:trPr>
          <w:trHeight w:val="300"/>
        </w:trPr>
        <w:tc>
          <w:tcPr>
            <w:tcW w:w="5000" w:type="pct"/>
            <w:gridSpan w:val="14"/>
            <w:shd w:val="clear" w:color="000000" w:fill="FFD966"/>
            <w:vAlign w:val="center"/>
            <w:hideMark/>
          </w:tcPr>
          <w:p w14:paraId="011AA097" w14:textId="77777777" w:rsidR="0078699B" w:rsidRPr="00F64618" w:rsidRDefault="0078699B" w:rsidP="0078699B">
            <w:pPr>
              <w:spacing w:after="0"/>
              <w:jc w:val="left"/>
              <w:rPr>
                <w:rFonts w:ascii="Verdana" w:eastAsia="Times New Roman" w:hAnsi="Verdana" w:cs="Calibri"/>
                <w:color w:val="000000"/>
                <w:sz w:val="20"/>
                <w:szCs w:val="20"/>
                <w:lang w:val="ru-RU"/>
              </w:rPr>
            </w:pPr>
            <w:r w:rsidRPr="00F64618">
              <w:rPr>
                <w:rFonts w:ascii="Verdana" w:eastAsia="Times New Roman" w:hAnsi="Verdana" w:cs="Calibri"/>
                <w:color w:val="000000"/>
                <w:sz w:val="20"/>
                <w:szCs w:val="20"/>
                <w:lang w:val="ru-RU"/>
              </w:rPr>
              <w:t>2. Стратегическая цель: Нарва – город, заботящийся о жителях</w:t>
            </w:r>
          </w:p>
        </w:tc>
      </w:tr>
      <w:tr w:rsidR="0078699B" w:rsidRPr="00F64618" w14:paraId="77231ECC" w14:textId="77777777" w:rsidTr="0078699B">
        <w:trPr>
          <w:trHeight w:val="350"/>
        </w:trPr>
        <w:tc>
          <w:tcPr>
            <w:tcW w:w="5000" w:type="pct"/>
            <w:gridSpan w:val="14"/>
            <w:shd w:val="clear" w:color="000000" w:fill="FFD966"/>
            <w:vAlign w:val="center"/>
            <w:hideMark/>
          </w:tcPr>
          <w:p w14:paraId="1A24216D"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2.1 </w:t>
            </w:r>
            <w:r w:rsidRPr="00F64618">
              <w:rPr>
                <w:rFonts w:ascii="Verdana" w:eastAsia="Times New Roman" w:hAnsi="Verdana" w:cs="Calibri"/>
                <w:color w:val="000000"/>
                <w:sz w:val="18"/>
                <w:szCs w:val="18"/>
                <w:u w:val="single"/>
                <w:lang w:val="ru-RU"/>
              </w:rPr>
              <w:t>В Нарве доступно качественное дошкольное и общее образование.</w:t>
            </w:r>
          </w:p>
        </w:tc>
      </w:tr>
      <w:tr w:rsidR="0078699B" w:rsidRPr="00DC50D4" w14:paraId="6A0B2CC1" w14:textId="77777777" w:rsidTr="0078699B">
        <w:trPr>
          <w:trHeight w:val="620"/>
        </w:trPr>
        <w:tc>
          <w:tcPr>
            <w:tcW w:w="143" w:type="pct"/>
            <w:shd w:val="clear" w:color="000000" w:fill="FFFFFF"/>
            <w:vAlign w:val="center"/>
            <w:hideMark/>
          </w:tcPr>
          <w:p w14:paraId="19616DE6"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38</w:t>
            </w:r>
          </w:p>
        </w:tc>
        <w:tc>
          <w:tcPr>
            <w:tcW w:w="974" w:type="pct"/>
            <w:shd w:val="clear" w:color="000000" w:fill="FFFFFF"/>
            <w:vAlign w:val="center"/>
            <w:hideMark/>
          </w:tcPr>
          <w:p w14:paraId="49C1D8B6"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Улучшение учебной среды (в т.ч. дворовых территорий) детских садов</w:t>
            </w:r>
          </w:p>
        </w:tc>
        <w:tc>
          <w:tcPr>
            <w:tcW w:w="207" w:type="pct"/>
            <w:shd w:val="clear" w:color="000000" w:fill="FFFFFF"/>
            <w:vAlign w:val="center"/>
            <w:hideMark/>
          </w:tcPr>
          <w:p w14:paraId="2CA394E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1A9388F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28FAC7B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2 578 036</w:t>
            </w:r>
          </w:p>
        </w:tc>
        <w:tc>
          <w:tcPr>
            <w:tcW w:w="364" w:type="pct"/>
            <w:shd w:val="clear" w:color="000000" w:fill="FFFFFF"/>
            <w:vAlign w:val="center"/>
            <w:hideMark/>
          </w:tcPr>
          <w:p w14:paraId="37CCC31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564729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2 578 036</w:t>
            </w:r>
          </w:p>
        </w:tc>
        <w:tc>
          <w:tcPr>
            <w:tcW w:w="209" w:type="pct"/>
            <w:shd w:val="clear" w:color="000000" w:fill="FFFFFF"/>
            <w:vAlign w:val="center"/>
            <w:hideMark/>
          </w:tcPr>
          <w:p w14:paraId="398CD7A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B3A28D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895 000</w:t>
            </w:r>
          </w:p>
        </w:tc>
        <w:tc>
          <w:tcPr>
            <w:tcW w:w="343" w:type="pct"/>
            <w:shd w:val="clear" w:color="000000" w:fill="FFFFFF"/>
            <w:vAlign w:val="center"/>
            <w:hideMark/>
          </w:tcPr>
          <w:p w14:paraId="313D8DA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650 000</w:t>
            </w:r>
          </w:p>
        </w:tc>
        <w:tc>
          <w:tcPr>
            <w:tcW w:w="343" w:type="pct"/>
            <w:shd w:val="clear" w:color="000000" w:fill="FFFFFF"/>
            <w:vAlign w:val="center"/>
            <w:hideMark/>
          </w:tcPr>
          <w:p w14:paraId="21703FD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600 000</w:t>
            </w:r>
          </w:p>
        </w:tc>
        <w:tc>
          <w:tcPr>
            <w:tcW w:w="343" w:type="pct"/>
            <w:shd w:val="clear" w:color="000000" w:fill="FFFFFF"/>
            <w:vAlign w:val="center"/>
            <w:hideMark/>
          </w:tcPr>
          <w:p w14:paraId="6A4F1FA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433 036</w:t>
            </w:r>
          </w:p>
        </w:tc>
        <w:tc>
          <w:tcPr>
            <w:tcW w:w="494" w:type="pct"/>
            <w:shd w:val="clear" w:color="000000" w:fill="FFFFFF"/>
            <w:vAlign w:val="center"/>
            <w:hideMark/>
          </w:tcPr>
          <w:p w14:paraId="787F55F6"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4811B2F5"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78699B" w:rsidRPr="00DC50D4" w14:paraId="1ECCF4A2" w14:textId="77777777" w:rsidTr="0078699B">
        <w:trPr>
          <w:trHeight w:val="538"/>
        </w:trPr>
        <w:tc>
          <w:tcPr>
            <w:tcW w:w="143" w:type="pct"/>
            <w:shd w:val="clear" w:color="000000" w:fill="FFFFFF"/>
            <w:vAlign w:val="center"/>
            <w:hideMark/>
          </w:tcPr>
          <w:p w14:paraId="49C0DA7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39</w:t>
            </w:r>
          </w:p>
        </w:tc>
        <w:tc>
          <w:tcPr>
            <w:tcW w:w="974" w:type="pct"/>
            <w:shd w:val="clear" w:color="000000" w:fill="FFFFFF"/>
            <w:vAlign w:val="center"/>
            <w:hideMark/>
          </w:tcPr>
          <w:p w14:paraId="06897507"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Строительство новых детских садов</w:t>
            </w:r>
          </w:p>
        </w:tc>
        <w:tc>
          <w:tcPr>
            <w:tcW w:w="207" w:type="pct"/>
            <w:shd w:val="clear" w:color="000000" w:fill="FFFFFF"/>
            <w:vAlign w:val="center"/>
            <w:hideMark/>
          </w:tcPr>
          <w:p w14:paraId="625B3BB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2020</w:t>
            </w:r>
          </w:p>
        </w:tc>
        <w:tc>
          <w:tcPr>
            <w:tcW w:w="207" w:type="pct"/>
            <w:shd w:val="clear" w:color="000000" w:fill="FFFFFF"/>
            <w:vAlign w:val="center"/>
            <w:hideMark/>
          </w:tcPr>
          <w:p w14:paraId="610E17A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2030</w:t>
            </w:r>
          </w:p>
        </w:tc>
        <w:tc>
          <w:tcPr>
            <w:tcW w:w="364" w:type="pct"/>
            <w:shd w:val="clear" w:color="000000" w:fill="FFFFFF"/>
            <w:vAlign w:val="center"/>
            <w:hideMark/>
          </w:tcPr>
          <w:p w14:paraId="74AEEC8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16 082 488</w:t>
            </w:r>
          </w:p>
        </w:tc>
        <w:tc>
          <w:tcPr>
            <w:tcW w:w="364" w:type="pct"/>
            <w:shd w:val="clear" w:color="000000" w:fill="FFFFFF"/>
            <w:vAlign w:val="center"/>
            <w:hideMark/>
          </w:tcPr>
          <w:p w14:paraId="75B62A4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881ABA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16 082 488</w:t>
            </w:r>
          </w:p>
        </w:tc>
        <w:tc>
          <w:tcPr>
            <w:tcW w:w="209" w:type="pct"/>
            <w:shd w:val="clear" w:color="000000" w:fill="FFFFFF"/>
            <w:vAlign w:val="center"/>
            <w:hideMark/>
          </w:tcPr>
          <w:p w14:paraId="51A32439"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AB1708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7 732 488</w:t>
            </w:r>
          </w:p>
        </w:tc>
        <w:tc>
          <w:tcPr>
            <w:tcW w:w="343" w:type="pct"/>
            <w:shd w:val="clear" w:color="000000" w:fill="FFFFFF"/>
            <w:vAlign w:val="center"/>
            <w:hideMark/>
          </w:tcPr>
          <w:p w14:paraId="0436D26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4 350 000</w:t>
            </w:r>
          </w:p>
        </w:tc>
        <w:tc>
          <w:tcPr>
            <w:tcW w:w="343" w:type="pct"/>
            <w:shd w:val="clear" w:color="000000" w:fill="FFFFFF"/>
            <w:vAlign w:val="center"/>
            <w:hideMark/>
          </w:tcPr>
          <w:p w14:paraId="46314C9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4 000 000</w:t>
            </w:r>
          </w:p>
        </w:tc>
        <w:tc>
          <w:tcPr>
            <w:tcW w:w="343" w:type="pct"/>
            <w:shd w:val="clear" w:color="000000" w:fill="FFFFFF"/>
            <w:vAlign w:val="center"/>
            <w:hideMark/>
          </w:tcPr>
          <w:p w14:paraId="6C53508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344726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03E5B7E8"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78699B" w:rsidRPr="00DC50D4" w14:paraId="3DE39F74" w14:textId="77777777" w:rsidTr="0078699B">
        <w:trPr>
          <w:trHeight w:val="530"/>
        </w:trPr>
        <w:tc>
          <w:tcPr>
            <w:tcW w:w="143" w:type="pct"/>
            <w:shd w:val="clear" w:color="000000" w:fill="FFFFFF"/>
            <w:vAlign w:val="center"/>
            <w:hideMark/>
          </w:tcPr>
          <w:p w14:paraId="37D1AAEB"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40</w:t>
            </w:r>
          </w:p>
        </w:tc>
        <w:tc>
          <w:tcPr>
            <w:tcW w:w="974" w:type="pct"/>
            <w:shd w:val="clear" w:color="000000" w:fill="FFFFFF"/>
            <w:vAlign w:val="center"/>
            <w:hideMark/>
          </w:tcPr>
          <w:p w14:paraId="0196B877"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Организация деятельности муниципальной гимназии</w:t>
            </w:r>
          </w:p>
        </w:tc>
        <w:tc>
          <w:tcPr>
            <w:tcW w:w="207" w:type="pct"/>
            <w:shd w:val="clear" w:color="000000" w:fill="FFFFFF"/>
            <w:vAlign w:val="center"/>
            <w:hideMark/>
          </w:tcPr>
          <w:p w14:paraId="0E2F5E7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4A47954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shd w:val="clear" w:color="000000" w:fill="FFFFFF"/>
            <w:vAlign w:val="center"/>
            <w:hideMark/>
          </w:tcPr>
          <w:p w14:paraId="3737BEC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64" w:type="pct"/>
            <w:shd w:val="clear" w:color="000000" w:fill="FFFFFF"/>
            <w:vAlign w:val="center"/>
            <w:hideMark/>
          </w:tcPr>
          <w:p w14:paraId="709E5D3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66BC68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209" w:type="pct"/>
            <w:shd w:val="clear" w:color="000000" w:fill="FFFFFF"/>
            <w:vAlign w:val="center"/>
            <w:hideMark/>
          </w:tcPr>
          <w:p w14:paraId="6FACDD8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55BB306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43" w:type="pct"/>
            <w:shd w:val="clear" w:color="000000" w:fill="FFFFFF"/>
            <w:vAlign w:val="center"/>
            <w:hideMark/>
          </w:tcPr>
          <w:p w14:paraId="093CA74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6EA09AF" w14:textId="77777777" w:rsidR="0078699B" w:rsidRPr="00DC50D4" w:rsidRDefault="0078699B" w:rsidP="0060615F">
            <w:pPr>
              <w:spacing w:after="0"/>
              <w:rPr>
                <w:rFonts w:ascii="Verdana" w:eastAsia="Times New Roman" w:hAnsi="Verdana" w:cs="Calibri"/>
                <w:color w:val="FF0000"/>
                <w:sz w:val="14"/>
                <w:szCs w:val="14"/>
              </w:rPr>
            </w:pPr>
            <w:r w:rsidRPr="00DC50D4">
              <w:rPr>
                <w:rFonts w:ascii="Verdana" w:eastAsia="Times New Roman" w:hAnsi="Verdana" w:cs="Calibri"/>
                <w:color w:val="FF0000"/>
                <w:sz w:val="14"/>
                <w:szCs w:val="14"/>
              </w:rPr>
              <w:t> </w:t>
            </w:r>
          </w:p>
        </w:tc>
        <w:tc>
          <w:tcPr>
            <w:tcW w:w="343" w:type="pct"/>
            <w:shd w:val="clear" w:color="000000" w:fill="FFFFFF"/>
            <w:vAlign w:val="center"/>
            <w:hideMark/>
          </w:tcPr>
          <w:p w14:paraId="0B8275F0" w14:textId="77777777" w:rsidR="0078699B" w:rsidRPr="00DC50D4" w:rsidRDefault="0078699B" w:rsidP="0060615F">
            <w:pPr>
              <w:spacing w:after="0"/>
              <w:rPr>
                <w:rFonts w:ascii="Verdana" w:eastAsia="Times New Roman" w:hAnsi="Verdana" w:cs="Calibri"/>
                <w:color w:val="FF0000"/>
                <w:sz w:val="14"/>
                <w:szCs w:val="14"/>
              </w:rPr>
            </w:pPr>
            <w:r w:rsidRPr="00DC50D4">
              <w:rPr>
                <w:rFonts w:ascii="Verdana" w:eastAsia="Times New Roman" w:hAnsi="Verdana" w:cs="Calibri"/>
                <w:color w:val="FF0000"/>
                <w:sz w:val="14"/>
                <w:szCs w:val="14"/>
              </w:rPr>
              <w:t> </w:t>
            </w:r>
          </w:p>
        </w:tc>
        <w:tc>
          <w:tcPr>
            <w:tcW w:w="494" w:type="pct"/>
            <w:shd w:val="clear" w:color="000000" w:fill="FFFFFF"/>
            <w:vAlign w:val="center"/>
            <w:hideMark/>
          </w:tcPr>
          <w:p w14:paraId="26F3394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5BEA12E4"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3FF770C2" w14:textId="77777777" w:rsidTr="00BF1D15">
        <w:trPr>
          <w:trHeight w:val="520"/>
        </w:trPr>
        <w:tc>
          <w:tcPr>
            <w:tcW w:w="143" w:type="pct"/>
            <w:shd w:val="clear" w:color="000000" w:fill="FFFFFF"/>
            <w:vAlign w:val="center"/>
            <w:hideMark/>
          </w:tcPr>
          <w:p w14:paraId="6068EAD3"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41</w:t>
            </w:r>
          </w:p>
        </w:tc>
        <w:tc>
          <w:tcPr>
            <w:tcW w:w="974" w:type="pct"/>
            <w:shd w:val="clear" w:color="000000" w:fill="FFFFFF"/>
            <w:vAlign w:val="center"/>
            <w:hideMark/>
          </w:tcPr>
          <w:p w14:paraId="340577A5"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lang w:val="ru-RU"/>
              </w:rPr>
              <w:t xml:space="preserve">Отказ от использования школьного здания площадью </w:t>
            </w:r>
            <w:r w:rsidRPr="00DC50D4">
              <w:rPr>
                <w:rFonts w:ascii="Verdana" w:eastAsia="Times New Roman" w:hAnsi="Verdana" w:cs="Calibri"/>
                <w:sz w:val="16"/>
                <w:szCs w:val="16"/>
              </w:rPr>
              <w:t xml:space="preserve">7000 m2 </w:t>
            </w:r>
          </w:p>
        </w:tc>
        <w:tc>
          <w:tcPr>
            <w:tcW w:w="207" w:type="pct"/>
            <w:shd w:val="clear" w:color="000000" w:fill="FFFFFF"/>
            <w:vAlign w:val="center"/>
            <w:hideMark/>
          </w:tcPr>
          <w:p w14:paraId="50CBCA5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351F07F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0281285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64" w:type="pct"/>
            <w:shd w:val="clear" w:color="000000" w:fill="FFFFFF"/>
            <w:vAlign w:val="center"/>
            <w:hideMark/>
          </w:tcPr>
          <w:p w14:paraId="2FF6098B"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CD8F53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209" w:type="pct"/>
            <w:shd w:val="clear" w:color="000000" w:fill="FFFFFF"/>
            <w:vAlign w:val="center"/>
            <w:hideMark/>
          </w:tcPr>
          <w:p w14:paraId="7A43EFA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1B4EE8F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D4BFDD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756A84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2819C7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015BFBF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40DED75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14A36F60" w14:textId="77777777" w:rsidTr="00BF1D15">
        <w:trPr>
          <w:trHeight w:val="790"/>
        </w:trPr>
        <w:tc>
          <w:tcPr>
            <w:tcW w:w="143" w:type="pct"/>
            <w:shd w:val="clear" w:color="000000" w:fill="FFFFFF"/>
            <w:vAlign w:val="center"/>
            <w:hideMark/>
          </w:tcPr>
          <w:p w14:paraId="12AD8D1C"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42</w:t>
            </w:r>
          </w:p>
        </w:tc>
        <w:tc>
          <w:tcPr>
            <w:tcW w:w="974" w:type="pct"/>
            <w:shd w:val="clear" w:color="000000" w:fill="FFFFFF"/>
            <w:vAlign w:val="center"/>
            <w:hideMark/>
          </w:tcPr>
          <w:p w14:paraId="270B1B5A"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Развитие Нарвской Паю школы как центра компетенций </w:t>
            </w:r>
            <w:r w:rsidRPr="00DC50D4">
              <w:rPr>
                <w:rFonts w:ascii="Verdana" w:eastAsia="Times New Roman" w:hAnsi="Verdana" w:cs="Calibri"/>
                <w:sz w:val="16"/>
                <w:szCs w:val="16"/>
              </w:rPr>
              <w:t>HEV</w:t>
            </w:r>
            <w:r w:rsidRPr="00DC50D4">
              <w:rPr>
                <w:rFonts w:ascii="Verdana" w:eastAsia="Times New Roman" w:hAnsi="Verdana" w:cs="Calibri"/>
                <w:sz w:val="16"/>
                <w:szCs w:val="16"/>
                <w:lang w:val="ru-RU"/>
              </w:rPr>
              <w:t xml:space="preserve"> (для организации обучения детей с особыми потребностями)</w:t>
            </w:r>
          </w:p>
        </w:tc>
        <w:tc>
          <w:tcPr>
            <w:tcW w:w="207" w:type="pct"/>
            <w:shd w:val="clear" w:color="000000" w:fill="FFFFFF"/>
            <w:vAlign w:val="center"/>
            <w:hideMark/>
          </w:tcPr>
          <w:p w14:paraId="70251DA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207" w:type="pct"/>
            <w:shd w:val="clear" w:color="000000" w:fill="FFFFFF"/>
            <w:vAlign w:val="center"/>
            <w:hideMark/>
          </w:tcPr>
          <w:p w14:paraId="5AEFF80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2030</w:t>
            </w:r>
          </w:p>
        </w:tc>
        <w:tc>
          <w:tcPr>
            <w:tcW w:w="364" w:type="pct"/>
            <w:shd w:val="clear" w:color="000000" w:fill="FFFFFF"/>
            <w:vAlign w:val="center"/>
            <w:hideMark/>
          </w:tcPr>
          <w:p w14:paraId="430ABBF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14 000 000</w:t>
            </w:r>
          </w:p>
        </w:tc>
        <w:tc>
          <w:tcPr>
            <w:tcW w:w="364" w:type="pct"/>
            <w:shd w:val="clear" w:color="000000" w:fill="FFFFFF"/>
            <w:vAlign w:val="center"/>
            <w:hideMark/>
          </w:tcPr>
          <w:p w14:paraId="0DDAF9D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4B026B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14 000 000</w:t>
            </w:r>
          </w:p>
        </w:tc>
        <w:tc>
          <w:tcPr>
            <w:tcW w:w="209" w:type="pct"/>
            <w:shd w:val="clear" w:color="000000" w:fill="FFFFFF"/>
            <w:vAlign w:val="center"/>
            <w:hideMark/>
          </w:tcPr>
          <w:p w14:paraId="14C92FD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053E09C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809DEA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DAE76F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1 000 000</w:t>
            </w:r>
          </w:p>
        </w:tc>
        <w:tc>
          <w:tcPr>
            <w:tcW w:w="343" w:type="pct"/>
            <w:shd w:val="clear" w:color="000000" w:fill="FFFFFF"/>
            <w:vAlign w:val="center"/>
            <w:hideMark/>
          </w:tcPr>
          <w:p w14:paraId="5916CF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2 600 000</w:t>
            </w:r>
          </w:p>
        </w:tc>
        <w:tc>
          <w:tcPr>
            <w:tcW w:w="494" w:type="pct"/>
            <w:shd w:val="clear" w:color="000000" w:fill="FFFFFF"/>
            <w:vAlign w:val="center"/>
            <w:hideMark/>
          </w:tcPr>
          <w:p w14:paraId="5B261F54"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608CCD0E"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78699B" w:rsidRPr="00DC50D4" w14:paraId="5C83446B" w14:textId="77777777" w:rsidTr="0078699B">
        <w:trPr>
          <w:trHeight w:val="880"/>
        </w:trPr>
        <w:tc>
          <w:tcPr>
            <w:tcW w:w="143" w:type="pct"/>
            <w:shd w:val="clear" w:color="000000" w:fill="FFFFFF"/>
            <w:vAlign w:val="center"/>
            <w:hideMark/>
          </w:tcPr>
          <w:p w14:paraId="5CF46ED2"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43</w:t>
            </w:r>
          </w:p>
        </w:tc>
        <w:tc>
          <w:tcPr>
            <w:tcW w:w="974" w:type="pct"/>
            <w:shd w:val="clear" w:color="000000" w:fill="FFFFFF"/>
            <w:vAlign w:val="center"/>
            <w:hideMark/>
          </w:tcPr>
          <w:p w14:paraId="284C49EE"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Строительство и оснащение здания основной школы на базе Нарвской Кесклинаской гимназии </w:t>
            </w:r>
          </w:p>
        </w:tc>
        <w:tc>
          <w:tcPr>
            <w:tcW w:w="207" w:type="pct"/>
            <w:shd w:val="clear" w:color="000000" w:fill="FFFFFF"/>
            <w:vAlign w:val="center"/>
            <w:hideMark/>
          </w:tcPr>
          <w:p w14:paraId="11BCE88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2017</w:t>
            </w:r>
          </w:p>
        </w:tc>
        <w:tc>
          <w:tcPr>
            <w:tcW w:w="207" w:type="pct"/>
            <w:shd w:val="clear" w:color="000000" w:fill="FFFFFF"/>
            <w:vAlign w:val="center"/>
            <w:hideMark/>
          </w:tcPr>
          <w:p w14:paraId="1732792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065EF11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11 538 646</w:t>
            </w:r>
          </w:p>
        </w:tc>
        <w:tc>
          <w:tcPr>
            <w:tcW w:w="364" w:type="pct"/>
            <w:shd w:val="clear" w:color="000000" w:fill="FFFFFF"/>
            <w:vAlign w:val="center"/>
            <w:hideMark/>
          </w:tcPr>
          <w:p w14:paraId="0354A98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5 000 000</w:t>
            </w:r>
          </w:p>
        </w:tc>
        <w:tc>
          <w:tcPr>
            <w:tcW w:w="364" w:type="pct"/>
            <w:shd w:val="clear" w:color="000000" w:fill="FFFFFF"/>
            <w:vAlign w:val="center"/>
            <w:hideMark/>
          </w:tcPr>
          <w:p w14:paraId="61F73D4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6 538 646</w:t>
            </w:r>
          </w:p>
        </w:tc>
        <w:tc>
          <w:tcPr>
            <w:tcW w:w="209" w:type="pct"/>
            <w:shd w:val="clear" w:color="000000" w:fill="FFFFFF"/>
            <w:vAlign w:val="center"/>
            <w:hideMark/>
          </w:tcPr>
          <w:p w14:paraId="64F7E72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57%</w:t>
            </w:r>
          </w:p>
        </w:tc>
        <w:tc>
          <w:tcPr>
            <w:tcW w:w="342" w:type="pct"/>
            <w:shd w:val="clear" w:color="000000" w:fill="FFFFFF"/>
            <w:vAlign w:val="center"/>
            <w:hideMark/>
          </w:tcPr>
          <w:p w14:paraId="156C94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1 626 342</w:t>
            </w:r>
          </w:p>
        </w:tc>
        <w:tc>
          <w:tcPr>
            <w:tcW w:w="343" w:type="pct"/>
            <w:shd w:val="clear" w:color="000000" w:fill="FFFFFF"/>
            <w:vAlign w:val="center"/>
            <w:hideMark/>
          </w:tcPr>
          <w:p w14:paraId="0180FCA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C684CA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5850B9C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2BF3947B"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3A940B5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78699B" w:rsidRPr="00DC50D4" w14:paraId="455D66D2" w14:textId="77777777" w:rsidTr="0078699B">
        <w:trPr>
          <w:trHeight w:val="740"/>
        </w:trPr>
        <w:tc>
          <w:tcPr>
            <w:tcW w:w="143" w:type="pct"/>
            <w:shd w:val="clear" w:color="000000" w:fill="FFFFFF"/>
            <w:vAlign w:val="center"/>
            <w:hideMark/>
          </w:tcPr>
          <w:p w14:paraId="32E4B1D6"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44</w:t>
            </w:r>
          </w:p>
        </w:tc>
        <w:tc>
          <w:tcPr>
            <w:tcW w:w="974" w:type="pct"/>
            <w:shd w:val="clear" w:color="000000" w:fill="FFFFFF"/>
            <w:vAlign w:val="center"/>
            <w:hideMark/>
          </w:tcPr>
          <w:p w14:paraId="0A8726FA"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Строительство и оснащение здания основной школы на базе Нарвской Эстонской гимназии</w:t>
            </w:r>
          </w:p>
        </w:tc>
        <w:tc>
          <w:tcPr>
            <w:tcW w:w="207" w:type="pct"/>
            <w:shd w:val="clear" w:color="000000" w:fill="FFFFFF"/>
            <w:vAlign w:val="center"/>
            <w:hideMark/>
          </w:tcPr>
          <w:p w14:paraId="7DEEFC3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544DC68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46C71F0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5FFD7F5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1B0C2BB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3CF5DAE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w:t>
            </w:r>
          </w:p>
        </w:tc>
        <w:tc>
          <w:tcPr>
            <w:tcW w:w="342" w:type="pct"/>
            <w:shd w:val="clear" w:color="000000" w:fill="FFFFFF"/>
            <w:vAlign w:val="center"/>
            <w:hideMark/>
          </w:tcPr>
          <w:p w14:paraId="3EDBBE7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7 997</w:t>
            </w:r>
          </w:p>
        </w:tc>
        <w:tc>
          <w:tcPr>
            <w:tcW w:w="343" w:type="pct"/>
            <w:shd w:val="clear" w:color="000000" w:fill="FFFFFF"/>
            <w:vAlign w:val="center"/>
            <w:hideMark/>
          </w:tcPr>
          <w:p w14:paraId="0F25A57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2493A0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E43945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419F25EC"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117EB7C9"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HTM</w:t>
            </w:r>
          </w:p>
        </w:tc>
      </w:tr>
      <w:tr w:rsidR="0078699B" w:rsidRPr="00DC50D4" w14:paraId="2365B77D" w14:textId="77777777" w:rsidTr="00BF1D15">
        <w:trPr>
          <w:trHeight w:val="1294"/>
        </w:trPr>
        <w:tc>
          <w:tcPr>
            <w:tcW w:w="143" w:type="pct"/>
            <w:shd w:val="clear" w:color="000000" w:fill="FFFFFF"/>
            <w:vAlign w:val="center"/>
            <w:hideMark/>
          </w:tcPr>
          <w:p w14:paraId="2B3E6719" w14:textId="77777777" w:rsidR="0078699B" w:rsidRPr="00DC50D4" w:rsidRDefault="0078699B" w:rsidP="0060615F">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45</w:t>
            </w:r>
          </w:p>
        </w:tc>
        <w:tc>
          <w:tcPr>
            <w:tcW w:w="974" w:type="pct"/>
            <w:shd w:val="clear" w:color="000000" w:fill="FFFFFF"/>
            <w:vAlign w:val="center"/>
            <w:hideMark/>
          </w:tcPr>
          <w:p w14:paraId="1405F7A3"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Строительство спортивного здания Нарвской Эстонской школы (составление детальной планировки, проведение архитектурного идейного конкурса)</w:t>
            </w:r>
          </w:p>
        </w:tc>
        <w:tc>
          <w:tcPr>
            <w:tcW w:w="207" w:type="pct"/>
            <w:shd w:val="clear" w:color="000000" w:fill="FFFFFF"/>
            <w:vAlign w:val="center"/>
            <w:hideMark/>
          </w:tcPr>
          <w:p w14:paraId="43F9DB9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36B071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1BFC4DF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64" w:type="pct"/>
            <w:shd w:val="clear" w:color="000000" w:fill="FFFFFF"/>
            <w:vAlign w:val="center"/>
            <w:hideMark/>
          </w:tcPr>
          <w:p w14:paraId="39477DD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64" w:type="pct"/>
            <w:shd w:val="clear" w:color="000000" w:fill="FFFFFF"/>
            <w:vAlign w:val="center"/>
            <w:hideMark/>
          </w:tcPr>
          <w:p w14:paraId="06B409D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209" w:type="pct"/>
            <w:shd w:val="clear" w:color="000000" w:fill="FFFFFF"/>
            <w:vAlign w:val="center"/>
            <w:hideMark/>
          </w:tcPr>
          <w:p w14:paraId="43EA10F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50%</w:t>
            </w:r>
          </w:p>
        </w:tc>
        <w:tc>
          <w:tcPr>
            <w:tcW w:w="342" w:type="pct"/>
            <w:shd w:val="clear" w:color="000000" w:fill="FFFFFF"/>
            <w:vAlign w:val="center"/>
            <w:hideMark/>
          </w:tcPr>
          <w:p w14:paraId="05998C6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5 000</w:t>
            </w:r>
          </w:p>
        </w:tc>
        <w:tc>
          <w:tcPr>
            <w:tcW w:w="343" w:type="pct"/>
            <w:shd w:val="clear" w:color="000000" w:fill="FFFFFF"/>
            <w:vAlign w:val="center"/>
            <w:hideMark/>
          </w:tcPr>
          <w:p w14:paraId="6EAB250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36B760F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40EE5C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3A91D02C"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06EBE967"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 KO, HTM</w:t>
            </w:r>
          </w:p>
        </w:tc>
      </w:tr>
      <w:tr w:rsidR="0078699B" w:rsidRPr="00DC50D4" w14:paraId="38345094" w14:textId="77777777" w:rsidTr="0078699B">
        <w:trPr>
          <w:trHeight w:val="480"/>
        </w:trPr>
        <w:tc>
          <w:tcPr>
            <w:tcW w:w="143" w:type="pct"/>
            <w:shd w:val="clear" w:color="000000" w:fill="FFFFFF"/>
            <w:vAlign w:val="center"/>
            <w:hideMark/>
          </w:tcPr>
          <w:p w14:paraId="103CEA3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46</w:t>
            </w:r>
          </w:p>
        </w:tc>
        <w:tc>
          <w:tcPr>
            <w:tcW w:w="974" w:type="pct"/>
            <w:shd w:val="clear" w:color="000000" w:fill="FFFFFF"/>
            <w:vAlign w:val="center"/>
            <w:hideMark/>
          </w:tcPr>
          <w:p w14:paraId="0BF0FA9F"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Реконструкция здания Нарвской Пяхклимяэской гимназии </w:t>
            </w:r>
          </w:p>
        </w:tc>
        <w:tc>
          <w:tcPr>
            <w:tcW w:w="207" w:type="pct"/>
            <w:shd w:val="clear" w:color="000000" w:fill="FFFFFF"/>
            <w:vAlign w:val="center"/>
            <w:hideMark/>
          </w:tcPr>
          <w:p w14:paraId="36CB6EA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207" w:type="pct"/>
            <w:shd w:val="clear" w:color="000000" w:fill="FFFFFF"/>
            <w:vAlign w:val="center"/>
            <w:hideMark/>
          </w:tcPr>
          <w:p w14:paraId="356165D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2035</w:t>
            </w:r>
          </w:p>
        </w:tc>
        <w:tc>
          <w:tcPr>
            <w:tcW w:w="364" w:type="pct"/>
            <w:shd w:val="clear" w:color="000000" w:fill="FFFFFF"/>
            <w:vAlign w:val="center"/>
            <w:hideMark/>
          </w:tcPr>
          <w:p w14:paraId="748CF37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10 000 000</w:t>
            </w:r>
          </w:p>
        </w:tc>
        <w:tc>
          <w:tcPr>
            <w:tcW w:w="364" w:type="pct"/>
            <w:shd w:val="clear" w:color="000000" w:fill="FFFFFF"/>
            <w:vAlign w:val="center"/>
            <w:hideMark/>
          </w:tcPr>
          <w:p w14:paraId="5E663BC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310502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10 000 000</w:t>
            </w:r>
          </w:p>
        </w:tc>
        <w:tc>
          <w:tcPr>
            <w:tcW w:w="209" w:type="pct"/>
            <w:shd w:val="clear" w:color="000000" w:fill="FFFFFF"/>
            <w:vAlign w:val="center"/>
            <w:hideMark/>
          </w:tcPr>
          <w:p w14:paraId="73E0DD7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149CCF2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5EC422E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57BA49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3657F2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1 000 000</w:t>
            </w:r>
          </w:p>
        </w:tc>
        <w:tc>
          <w:tcPr>
            <w:tcW w:w="494" w:type="pct"/>
            <w:shd w:val="clear" w:color="000000" w:fill="FFFFFF"/>
            <w:vAlign w:val="center"/>
            <w:hideMark/>
          </w:tcPr>
          <w:p w14:paraId="37CB0C20"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
        </w:tc>
        <w:tc>
          <w:tcPr>
            <w:tcW w:w="303" w:type="pct"/>
            <w:shd w:val="clear" w:color="000000" w:fill="FFFFFF"/>
            <w:vAlign w:val="center"/>
            <w:hideMark/>
          </w:tcPr>
          <w:p w14:paraId="039CFA20"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KO</w:t>
            </w:r>
          </w:p>
        </w:tc>
      </w:tr>
      <w:tr w:rsidR="0078699B" w:rsidRPr="00DC50D4" w14:paraId="047E9C63" w14:textId="77777777" w:rsidTr="0078699B">
        <w:trPr>
          <w:trHeight w:val="610"/>
        </w:trPr>
        <w:tc>
          <w:tcPr>
            <w:tcW w:w="143" w:type="pct"/>
            <w:shd w:val="clear" w:color="000000" w:fill="FFFFFF"/>
            <w:vAlign w:val="center"/>
            <w:hideMark/>
          </w:tcPr>
          <w:p w14:paraId="4A040506" w14:textId="77777777" w:rsidR="0078699B" w:rsidRPr="00DC50D4" w:rsidRDefault="0078699B" w:rsidP="0060615F">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47</w:t>
            </w:r>
          </w:p>
        </w:tc>
        <w:tc>
          <w:tcPr>
            <w:tcW w:w="974" w:type="pct"/>
            <w:shd w:val="clear" w:color="000000" w:fill="FFFFFF"/>
            <w:vAlign w:val="center"/>
            <w:hideMark/>
          </w:tcPr>
          <w:p w14:paraId="1741870E"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Реновация стадионов Нарвской Пяхклимяэской гимназии и Нарвского языкового лицея  </w:t>
            </w:r>
          </w:p>
        </w:tc>
        <w:tc>
          <w:tcPr>
            <w:tcW w:w="207" w:type="pct"/>
            <w:shd w:val="clear" w:color="000000" w:fill="FFFFFF"/>
            <w:vAlign w:val="center"/>
            <w:hideMark/>
          </w:tcPr>
          <w:p w14:paraId="47E6EFB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207" w:type="pct"/>
            <w:shd w:val="clear" w:color="000000" w:fill="FFFFFF"/>
            <w:vAlign w:val="center"/>
            <w:hideMark/>
          </w:tcPr>
          <w:p w14:paraId="0186175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2030</w:t>
            </w:r>
          </w:p>
        </w:tc>
        <w:tc>
          <w:tcPr>
            <w:tcW w:w="364" w:type="pct"/>
            <w:shd w:val="clear" w:color="000000" w:fill="FFFFFF"/>
            <w:vAlign w:val="center"/>
            <w:hideMark/>
          </w:tcPr>
          <w:p w14:paraId="103A4DB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4 000 000</w:t>
            </w:r>
          </w:p>
        </w:tc>
        <w:tc>
          <w:tcPr>
            <w:tcW w:w="364" w:type="pct"/>
            <w:shd w:val="clear" w:color="000000" w:fill="FFFFFF"/>
            <w:vAlign w:val="center"/>
            <w:hideMark/>
          </w:tcPr>
          <w:p w14:paraId="27C4D2B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4D42B9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4 000 000</w:t>
            </w:r>
          </w:p>
        </w:tc>
        <w:tc>
          <w:tcPr>
            <w:tcW w:w="209" w:type="pct"/>
            <w:shd w:val="clear" w:color="000000" w:fill="FFFFFF"/>
            <w:vAlign w:val="center"/>
            <w:hideMark/>
          </w:tcPr>
          <w:p w14:paraId="1A98A95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6DA5453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85D74A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450CF2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343" w:type="pct"/>
            <w:shd w:val="clear" w:color="000000" w:fill="FFFFFF"/>
            <w:vAlign w:val="center"/>
            <w:hideMark/>
          </w:tcPr>
          <w:p w14:paraId="1B281D0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494" w:type="pct"/>
            <w:shd w:val="clear" w:color="000000" w:fill="FFFFFF"/>
            <w:vAlign w:val="center"/>
            <w:hideMark/>
          </w:tcPr>
          <w:p w14:paraId="6CEF6EA9"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
        </w:tc>
        <w:tc>
          <w:tcPr>
            <w:tcW w:w="303" w:type="pct"/>
            <w:shd w:val="clear" w:color="000000" w:fill="FFFFFF"/>
            <w:vAlign w:val="center"/>
            <w:hideMark/>
          </w:tcPr>
          <w:p w14:paraId="38753BA9"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KO</w:t>
            </w:r>
          </w:p>
        </w:tc>
      </w:tr>
      <w:tr w:rsidR="0078699B" w:rsidRPr="00DC50D4" w14:paraId="59533467" w14:textId="77777777" w:rsidTr="0078699B">
        <w:trPr>
          <w:trHeight w:val="680"/>
        </w:trPr>
        <w:tc>
          <w:tcPr>
            <w:tcW w:w="143" w:type="pct"/>
            <w:shd w:val="clear" w:color="000000" w:fill="FFFFFF"/>
            <w:vAlign w:val="center"/>
            <w:hideMark/>
          </w:tcPr>
          <w:p w14:paraId="08423B3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48</w:t>
            </w:r>
          </w:p>
        </w:tc>
        <w:tc>
          <w:tcPr>
            <w:tcW w:w="974" w:type="pct"/>
            <w:shd w:val="clear" w:color="000000" w:fill="FFFFFF"/>
            <w:vAlign w:val="center"/>
            <w:hideMark/>
          </w:tcPr>
          <w:p w14:paraId="6FE657C3"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Составление и реализация программы действий нестационарного обучения</w:t>
            </w:r>
          </w:p>
        </w:tc>
        <w:tc>
          <w:tcPr>
            <w:tcW w:w="207" w:type="pct"/>
            <w:shd w:val="clear" w:color="000000" w:fill="FFFFFF"/>
            <w:vAlign w:val="center"/>
            <w:hideMark/>
          </w:tcPr>
          <w:p w14:paraId="72C1C92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0F4FAE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shd w:val="clear" w:color="000000" w:fill="FFFFFF"/>
            <w:vAlign w:val="center"/>
            <w:hideMark/>
          </w:tcPr>
          <w:p w14:paraId="7EE8EE2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64" w:type="pct"/>
            <w:shd w:val="clear" w:color="000000" w:fill="FFFFFF"/>
            <w:vAlign w:val="center"/>
            <w:hideMark/>
          </w:tcPr>
          <w:p w14:paraId="49063E1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F87E6A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209" w:type="pct"/>
            <w:shd w:val="clear" w:color="000000" w:fill="FFFFFF"/>
            <w:vAlign w:val="center"/>
            <w:hideMark/>
          </w:tcPr>
          <w:p w14:paraId="6BA7306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07FA07E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43" w:type="pct"/>
            <w:shd w:val="clear" w:color="000000" w:fill="FFFFFF"/>
            <w:vAlign w:val="center"/>
            <w:hideMark/>
          </w:tcPr>
          <w:p w14:paraId="1E0D692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387E74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FBFFD5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36699B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2223FAA4"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HTM</w:t>
            </w:r>
          </w:p>
        </w:tc>
      </w:tr>
      <w:tr w:rsidR="0078699B" w:rsidRPr="00F64618" w14:paraId="036988F6" w14:textId="77777777" w:rsidTr="0078699B">
        <w:trPr>
          <w:trHeight w:val="300"/>
        </w:trPr>
        <w:tc>
          <w:tcPr>
            <w:tcW w:w="5000" w:type="pct"/>
            <w:gridSpan w:val="14"/>
            <w:shd w:val="clear" w:color="000000" w:fill="FFD966"/>
            <w:vAlign w:val="center"/>
            <w:hideMark/>
          </w:tcPr>
          <w:p w14:paraId="680E308D"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2.2 </w:t>
            </w:r>
            <w:r w:rsidRPr="00F64618">
              <w:rPr>
                <w:rFonts w:ascii="Verdana" w:eastAsia="Times New Roman" w:hAnsi="Verdana" w:cs="Calibri"/>
                <w:color w:val="000000"/>
                <w:sz w:val="18"/>
                <w:szCs w:val="18"/>
                <w:u w:val="single"/>
                <w:lang w:val="ru-RU"/>
              </w:rPr>
              <w:t>Образование и занятия по интересам должны учитывать интересы пользователей, в особенности молодежи, и исходить из их потребностей.</w:t>
            </w:r>
          </w:p>
        </w:tc>
      </w:tr>
      <w:tr w:rsidR="0078699B" w:rsidRPr="00DC50D4" w14:paraId="2F4A8E09" w14:textId="77777777" w:rsidTr="0078699B">
        <w:trPr>
          <w:trHeight w:val="349"/>
        </w:trPr>
        <w:tc>
          <w:tcPr>
            <w:tcW w:w="143" w:type="pct"/>
            <w:shd w:val="clear" w:color="000000" w:fill="FFFFFF"/>
            <w:noWrap/>
            <w:vAlign w:val="center"/>
            <w:hideMark/>
          </w:tcPr>
          <w:p w14:paraId="02B802E3" w14:textId="77777777" w:rsidR="0078699B" w:rsidRPr="00DC50D4" w:rsidRDefault="0078699B" w:rsidP="0060615F">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49</w:t>
            </w:r>
          </w:p>
        </w:tc>
        <w:tc>
          <w:tcPr>
            <w:tcW w:w="974" w:type="pct"/>
            <w:shd w:val="clear" w:color="000000" w:fill="FFFFFF"/>
            <w:noWrap/>
            <w:vAlign w:val="center"/>
            <w:hideMark/>
          </w:tcPr>
          <w:p w14:paraId="685376CF"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Поддержка спортивных клубов</w:t>
            </w:r>
          </w:p>
        </w:tc>
        <w:tc>
          <w:tcPr>
            <w:tcW w:w="207" w:type="pct"/>
            <w:shd w:val="clear" w:color="000000" w:fill="FFFFFF"/>
            <w:noWrap/>
            <w:vAlign w:val="center"/>
            <w:hideMark/>
          </w:tcPr>
          <w:p w14:paraId="6501D3D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1227E9F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204892C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541 000</w:t>
            </w:r>
          </w:p>
        </w:tc>
        <w:tc>
          <w:tcPr>
            <w:tcW w:w="364" w:type="pct"/>
            <w:shd w:val="clear" w:color="000000" w:fill="FFFFFF"/>
            <w:vAlign w:val="center"/>
            <w:hideMark/>
          </w:tcPr>
          <w:p w14:paraId="1B33F6D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3392984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541 000</w:t>
            </w:r>
          </w:p>
        </w:tc>
        <w:tc>
          <w:tcPr>
            <w:tcW w:w="209" w:type="pct"/>
            <w:shd w:val="clear" w:color="000000" w:fill="FFFFFF"/>
            <w:noWrap/>
            <w:vAlign w:val="center"/>
            <w:hideMark/>
          </w:tcPr>
          <w:p w14:paraId="19E9091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1C0F097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121 000</w:t>
            </w:r>
          </w:p>
        </w:tc>
        <w:tc>
          <w:tcPr>
            <w:tcW w:w="343" w:type="pct"/>
            <w:shd w:val="clear" w:color="000000" w:fill="FFFFFF"/>
            <w:vAlign w:val="center"/>
            <w:hideMark/>
          </w:tcPr>
          <w:p w14:paraId="07EA8D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130 000</w:t>
            </w:r>
          </w:p>
        </w:tc>
        <w:tc>
          <w:tcPr>
            <w:tcW w:w="343" w:type="pct"/>
            <w:shd w:val="clear" w:color="000000" w:fill="FFFFFF"/>
            <w:vAlign w:val="center"/>
            <w:hideMark/>
          </w:tcPr>
          <w:p w14:paraId="4C3A59A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140 000</w:t>
            </w:r>
          </w:p>
        </w:tc>
        <w:tc>
          <w:tcPr>
            <w:tcW w:w="343" w:type="pct"/>
            <w:shd w:val="clear" w:color="000000" w:fill="FFFFFF"/>
            <w:vAlign w:val="center"/>
            <w:hideMark/>
          </w:tcPr>
          <w:p w14:paraId="758DF70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494" w:type="pct"/>
            <w:shd w:val="clear" w:color="000000" w:fill="FFFFFF"/>
            <w:vAlign w:val="center"/>
            <w:hideMark/>
          </w:tcPr>
          <w:p w14:paraId="624A39C1"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54969121"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6CDA869C" w14:textId="77777777" w:rsidTr="00BF1D15">
        <w:trPr>
          <w:trHeight w:val="520"/>
        </w:trPr>
        <w:tc>
          <w:tcPr>
            <w:tcW w:w="143" w:type="pct"/>
            <w:shd w:val="clear" w:color="000000" w:fill="FFFFFF"/>
            <w:noWrap/>
            <w:vAlign w:val="center"/>
            <w:hideMark/>
          </w:tcPr>
          <w:p w14:paraId="5A37AA16" w14:textId="77777777" w:rsidR="0078699B" w:rsidRPr="00DC50D4" w:rsidRDefault="0078699B" w:rsidP="0060615F">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50</w:t>
            </w:r>
          </w:p>
        </w:tc>
        <w:tc>
          <w:tcPr>
            <w:tcW w:w="974" w:type="pct"/>
            <w:shd w:val="clear" w:color="000000" w:fill="FFFFFF"/>
            <w:vAlign w:val="center"/>
            <w:hideMark/>
          </w:tcPr>
          <w:p w14:paraId="2484FE63"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Поддержка кружков по интересам в сфере точных наук и природы</w:t>
            </w:r>
          </w:p>
        </w:tc>
        <w:tc>
          <w:tcPr>
            <w:tcW w:w="207" w:type="pct"/>
            <w:shd w:val="clear" w:color="000000" w:fill="FFFFFF"/>
            <w:noWrap/>
            <w:vAlign w:val="center"/>
            <w:hideMark/>
          </w:tcPr>
          <w:p w14:paraId="1D1FE12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6B0C553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32D77C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64" w:type="pct"/>
            <w:shd w:val="clear" w:color="000000" w:fill="FFFFFF"/>
            <w:vAlign w:val="center"/>
            <w:hideMark/>
          </w:tcPr>
          <w:p w14:paraId="125980B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EAC8BE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209" w:type="pct"/>
            <w:shd w:val="clear" w:color="000000" w:fill="FFFFFF"/>
            <w:noWrap/>
            <w:vAlign w:val="center"/>
            <w:hideMark/>
          </w:tcPr>
          <w:p w14:paraId="0C80146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89C8EF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192451E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2166ADB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7B21F73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494" w:type="pct"/>
            <w:shd w:val="clear" w:color="000000" w:fill="FFFFFF"/>
            <w:vAlign w:val="center"/>
            <w:hideMark/>
          </w:tcPr>
          <w:p w14:paraId="61155D8E"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0BB2FE82"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7C2A974B" w14:textId="77777777" w:rsidTr="0078699B">
        <w:trPr>
          <w:trHeight w:val="610"/>
        </w:trPr>
        <w:tc>
          <w:tcPr>
            <w:tcW w:w="143" w:type="pct"/>
            <w:shd w:val="clear" w:color="000000" w:fill="FFFFFF"/>
            <w:noWrap/>
            <w:vAlign w:val="bottom"/>
            <w:hideMark/>
          </w:tcPr>
          <w:p w14:paraId="166AF028" w14:textId="77777777" w:rsidR="0078699B" w:rsidRPr="00DC50D4" w:rsidRDefault="0078699B" w:rsidP="0060615F">
            <w:pPr>
              <w:spacing w:after="0"/>
              <w:jc w:val="center"/>
              <w:rPr>
                <w:rFonts w:ascii="Verdana" w:eastAsia="Times New Roman" w:hAnsi="Verdana" w:cs="Calibri"/>
                <w:color w:val="757171"/>
                <w:sz w:val="14"/>
                <w:szCs w:val="14"/>
              </w:rPr>
            </w:pPr>
            <w:r w:rsidRPr="00DC50D4">
              <w:rPr>
                <w:rFonts w:ascii="Verdana" w:eastAsia="Times New Roman" w:hAnsi="Verdana" w:cs="Calibri"/>
                <w:color w:val="757171"/>
                <w:sz w:val="14"/>
                <w:szCs w:val="14"/>
              </w:rPr>
              <w:t>51</w:t>
            </w:r>
          </w:p>
        </w:tc>
        <w:tc>
          <w:tcPr>
            <w:tcW w:w="974" w:type="pct"/>
            <w:shd w:val="clear" w:color="000000" w:fill="FFFFFF"/>
            <w:vAlign w:val="center"/>
            <w:hideMark/>
          </w:tcPr>
          <w:p w14:paraId="1F8BEE26"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Реновация и реконструкция муниципальных школ по интересам</w:t>
            </w:r>
          </w:p>
        </w:tc>
        <w:tc>
          <w:tcPr>
            <w:tcW w:w="207" w:type="pct"/>
            <w:shd w:val="clear" w:color="000000" w:fill="FFFFFF"/>
            <w:noWrap/>
            <w:vAlign w:val="center"/>
            <w:hideMark/>
          </w:tcPr>
          <w:p w14:paraId="563BE37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52917CB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326AF67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956 000</w:t>
            </w:r>
          </w:p>
        </w:tc>
        <w:tc>
          <w:tcPr>
            <w:tcW w:w="364" w:type="pct"/>
            <w:shd w:val="clear" w:color="000000" w:fill="FFFFFF"/>
            <w:vAlign w:val="center"/>
            <w:hideMark/>
          </w:tcPr>
          <w:p w14:paraId="4C7EEA1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3BE7FFB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956 000</w:t>
            </w:r>
          </w:p>
        </w:tc>
        <w:tc>
          <w:tcPr>
            <w:tcW w:w="209" w:type="pct"/>
            <w:shd w:val="clear" w:color="000000" w:fill="FFFFFF"/>
            <w:noWrap/>
            <w:vAlign w:val="center"/>
            <w:hideMark/>
          </w:tcPr>
          <w:p w14:paraId="4E49537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E13C31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343" w:type="pct"/>
            <w:shd w:val="clear" w:color="000000" w:fill="FFFFFF"/>
            <w:vAlign w:val="center"/>
            <w:hideMark/>
          </w:tcPr>
          <w:p w14:paraId="073102E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506 000</w:t>
            </w:r>
          </w:p>
        </w:tc>
        <w:tc>
          <w:tcPr>
            <w:tcW w:w="343" w:type="pct"/>
            <w:shd w:val="clear" w:color="000000" w:fill="FFFFFF"/>
            <w:vAlign w:val="center"/>
            <w:hideMark/>
          </w:tcPr>
          <w:p w14:paraId="7E4A44B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23C168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638E2E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5F668C8B"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78699B" w:rsidRPr="00DC50D4" w14:paraId="682117CF" w14:textId="77777777" w:rsidTr="00BF1D15">
        <w:trPr>
          <w:trHeight w:val="520"/>
        </w:trPr>
        <w:tc>
          <w:tcPr>
            <w:tcW w:w="143" w:type="pct"/>
            <w:shd w:val="clear" w:color="000000" w:fill="FFFFFF"/>
            <w:vAlign w:val="center"/>
            <w:hideMark/>
          </w:tcPr>
          <w:p w14:paraId="08FB208B" w14:textId="77777777" w:rsidR="0078699B" w:rsidRPr="00DC50D4" w:rsidRDefault="0078699B" w:rsidP="0060615F">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52</w:t>
            </w:r>
          </w:p>
        </w:tc>
        <w:tc>
          <w:tcPr>
            <w:tcW w:w="974" w:type="pct"/>
            <w:shd w:val="clear" w:color="000000" w:fill="FFFFFF"/>
            <w:vAlign w:val="center"/>
            <w:hideMark/>
          </w:tcPr>
          <w:p w14:paraId="251C378F"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Проектирование и реконструкция здания бассейна (</w:t>
            </w:r>
            <w:r w:rsidRPr="00DC50D4">
              <w:rPr>
                <w:rFonts w:ascii="Verdana" w:eastAsia="Times New Roman" w:hAnsi="Verdana" w:cs="Calibri"/>
                <w:color w:val="000000"/>
                <w:sz w:val="16"/>
                <w:szCs w:val="16"/>
              </w:rPr>
              <w:t>V</w:t>
            </w:r>
            <w:r w:rsidRPr="00DC50D4">
              <w:rPr>
                <w:rFonts w:ascii="Verdana" w:eastAsia="Times New Roman" w:hAnsi="Verdana" w:cs="Calibri"/>
                <w:color w:val="000000"/>
                <w:sz w:val="16"/>
                <w:szCs w:val="16"/>
                <w:lang w:val="ru-RU"/>
              </w:rPr>
              <w:t>õ</w:t>
            </w:r>
            <w:r w:rsidRPr="00DC50D4">
              <w:rPr>
                <w:rFonts w:ascii="Verdana" w:eastAsia="Times New Roman" w:hAnsi="Verdana" w:cs="Calibri"/>
                <w:color w:val="000000"/>
                <w:sz w:val="16"/>
                <w:szCs w:val="16"/>
              </w:rPr>
              <w:t>idu</w:t>
            </w:r>
            <w:r w:rsidRPr="00DC50D4">
              <w:rPr>
                <w:rFonts w:ascii="Verdana" w:eastAsia="Times New Roman" w:hAnsi="Verdana" w:cs="Calibri"/>
                <w:color w:val="000000"/>
                <w:sz w:val="16"/>
                <w:szCs w:val="16"/>
                <w:lang w:val="ru-RU"/>
              </w:rPr>
              <w:t xml:space="preserve"> 4)  </w:t>
            </w:r>
          </w:p>
        </w:tc>
        <w:tc>
          <w:tcPr>
            <w:tcW w:w="207" w:type="pct"/>
            <w:shd w:val="clear" w:color="000000" w:fill="FFFFFF"/>
            <w:vAlign w:val="center"/>
            <w:hideMark/>
          </w:tcPr>
          <w:p w14:paraId="468C323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0B6FCDA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5B30B5A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4 057 730</w:t>
            </w:r>
          </w:p>
        </w:tc>
        <w:tc>
          <w:tcPr>
            <w:tcW w:w="364" w:type="pct"/>
            <w:shd w:val="clear" w:color="000000" w:fill="FFFFFF"/>
            <w:vAlign w:val="center"/>
            <w:hideMark/>
          </w:tcPr>
          <w:p w14:paraId="76B51CBB"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D1C2F1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4 057 730</w:t>
            </w:r>
          </w:p>
        </w:tc>
        <w:tc>
          <w:tcPr>
            <w:tcW w:w="209" w:type="pct"/>
            <w:shd w:val="clear" w:color="000000" w:fill="FFFFFF"/>
            <w:noWrap/>
            <w:vAlign w:val="center"/>
            <w:hideMark/>
          </w:tcPr>
          <w:p w14:paraId="5D465FD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FD78B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1 677 090</w:t>
            </w:r>
          </w:p>
        </w:tc>
        <w:tc>
          <w:tcPr>
            <w:tcW w:w="343" w:type="pct"/>
            <w:shd w:val="clear" w:color="000000" w:fill="FFFFFF"/>
            <w:vAlign w:val="center"/>
            <w:hideMark/>
          </w:tcPr>
          <w:p w14:paraId="3B1289C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2 380 640</w:t>
            </w:r>
          </w:p>
        </w:tc>
        <w:tc>
          <w:tcPr>
            <w:tcW w:w="343" w:type="pct"/>
            <w:shd w:val="clear" w:color="000000" w:fill="FFFFFF"/>
            <w:vAlign w:val="center"/>
            <w:hideMark/>
          </w:tcPr>
          <w:p w14:paraId="513B749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0F5EAD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253F870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112C3605"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78699B" w:rsidRPr="00F64618" w14:paraId="59727C3F" w14:textId="77777777" w:rsidTr="0078699B">
        <w:trPr>
          <w:trHeight w:val="330"/>
        </w:trPr>
        <w:tc>
          <w:tcPr>
            <w:tcW w:w="5000" w:type="pct"/>
            <w:gridSpan w:val="14"/>
            <w:shd w:val="clear" w:color="000000" w:fill="FFD966"/>
            <w:vAlign w:val="center"/>
            <w:hideMark/>
          </w:tcPr>
          <w:p w14:paraId="589B50AA"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2.3 </w:t>
            </w:r>
            <w:r w:rsidRPr="00F64618">
              <w:rPr>
                <w:rFonts w:ascii="Verdana" w:eastAsia="Times New Roman" w:hAnsi="Verdana" w:cs="Calibri"/>
                <w:color w:val="000000"/>
                <w:sz w:val="18"/>
                <w:szCs w:val="18"/>
                <w:u w:val="single"/>
                <w:lang w:val="ru-RU"/>
              </w:rPr>
              <w:t>Молодежная работа предоставляет молодым людям разнообразные возможности для развития, обеспечивая необходимую поддержку в сотрудничестве с социальной сферой.</w:t>
            </w:r>
          </w:p>
        </w:tc>
      </w:tr>
      <w:tr w:rsidR="0078699B" w:rsidRPr="00DC50D4" w14:paraId="74DEC916" w14:textId="77777777" w:rsidTr="0078699B">
        <w:trPr>
          <w:trHeight w:val="628"/>
        </w:trPr>
        <w:tc>
          <w:tcPr>
            <w:tcW w:w="143" w:type="pct"/>
            <w:shd w:val="clear" w:color="000000" w:fill="FFFFFF"/>
            <w:vAlign w:val="center"/>
            <w:hideMark/>
          </w:tcPr>
          <w:p w14:paraId="18156BB5"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53</w:t>
            </w:r>
          </w:p>
        </w:tc>
        <w:tc>
          <w:tcPr>
            <w:tcW w:w="974" w:type="pct"/>
            <w:shd w:val="clear" w:color="000000" w:fill="FFFFFF"/>
            <w:vAlign w:val="center"/>
            <w:hideMark/>
          </w:tcPr>
          <w:p w14:paraId="08D1CB09"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Поддержка молодежных проектов и молодежных объединений</w:t>
            </w:r>
          </w:p>
        </w:tc>
        <w:tc>
          <w:tcPr>
            <w:tcW w:w="207" w:type="pct"/>
            <w:shd w:val="clear" w:color="000000" w:fill="FFFFFF"/>
            <w:noWrap/>
            <w:vAlign w:val="center"/>
            <w:hideMark/>
          </w:tcPr>
          <w:p w14:paraId="7366C84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491EF60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3D081D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64" w:type="pct"/>
            <w:shd w:val="clear" w:color="000000" w:fill="FFFFFF"/>
            <w:vAlign w:val="center"/>
            <w:hideMark/>
          </w:tcPr>
          <w:p w14:paraId="3113050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1B3CBA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209" w:type="pct"/>
            <w:shd w:val="clear" w:color="000000" w:fill="FFFFFF"/>
            <w:vAlign w:val="center"/>
            <w:hideMark/>
          </w:tcPr>
          <w:p w14:paraId="2998D32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6E896C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000000" w:fill="FFFFFF"/>
            <w:vAlign w:val="center"/>
            <w:hideMark/>
          </w:tcPr>
          <w:p w14:paraId="03EDC29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000000" w:fill="FFFFFF"/>
            <w:vAlign w:val="center"/>
            <w:hideMark/>
          </w:tcPr>
          <w:p w14:paraId="534FC4D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000000" w:fill="FFFFFF"/>
            <w:vAlign w:val="center"/>
            <w:hideMark/>
          </w:tcPr>
          <w:p w14:paraId="363F7B1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494" w:type="pct"/>
            <w:shd w:val="clear" w:color="000000" w:fill="FFFFFF"/>
            <w:vAlign w:val="center"/>
            <w:hideMark/>
          </w:tcPr>
          <w:p w14:paraId="3C612AE5"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76B7665C"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Noorte</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keskus</w:t>
            </w:r>
          </w:p>
        </w:tc>
      </w:tr>
      <w:tr w:rsidR="0078699B" w:rsidRPr="00DC50D4" w14:paraId="14034CDB" w14:textId="77777777" w:rsidTr="0078699B">
        <w:trPr>
          <w:trHeight w:val="349"/>
        </w:trPr>
        <w:tc>
          <w:tcPr>
            <w:tcW w:w="143" w:type="pct"/>
            <w:shd w:val="clear" w:color="000000" w:fill="FFFFFF"/>
            <w:vAlign w:val="center"/>
            <w:hideMark/>
          </w:tcPr>
          <w:p w14:paraId="21D53FF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54</w:t>
            </w:r>
          </w:p>
        </w:tc>
        <w:tc>
          <w:tcPr>
            <w:tcW w:w="974" w:type="pct"/>
            <w:shd w:val="clear" w:color="000000" w:fill="FFFFFF"/>
            <w:vAlign w:val="center"/>
            <w:hideMark/>
          </w:tcPr>
          <w:p w14:paraId="0D039AA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Повышение предприимчивости молодежи</w:t>
            </w:r>
          </w:p>
        </w:tc>
        <w:tc>
          <w:tcPr>
            <w:tcW w:w="207" w:type="pct"/>
            <w:shd w:val="clear" w:color="000000" w:fill="FFFFFF"/>
            <w:vAlign w:val="center"/>
            <w:hideMark/>
          </w:tcPr>
          <w:p w14:paraId="5E50F42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2B33CD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13187D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364" w:type="pct"/>
            <w:shd w:val="clear" w:color="000000" w:fill="FFFFFF"/>
            <w:vAlign w:val="center"/>
            <w:hideMark/>
          </w:tcPr>
          <w:p w14:paraId="3435932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65C358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209" w:type="pct"/>
            <w:shd w:val="clear" w:color="000000" w:fill="FFFFFF"/>
            <w:vAlign w:val="center"/>
            <w:hideMark/>
          </w:tcPr>
          <w:p w14:paraId="1A7DA85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1B03C4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4105DA8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189DE36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7C29EF9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494" w:type="pct"/>
            <w:shd w:val="clear" w:color="000000" w:fill="FFFFFF"/>
            <w:vAlign w:val="center"/>
            <w:hideMark/>
          </w:tcPr>
          <w:p w14:paraId="6FDA23E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1EA0A5B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337E0A2C" w14:textId="77777777" w:rsidTr="0078699B">
        <w:trPr>
          <w:trHeight w:val="574"/>
        </w:trPr>
        <w:tc>
          <w:tcPr>
            <w:tcW w:w="143" w:type="pct"/>
            <w:shd w:val="clear" w:color="000000" w:fill="FFFFFF"/>
            <w:vAlign w:val="center"/>
            <w:hideMark/>
          </w:tcPr>
          <w:p w14:paraId="5DA8377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55</w:t>
            </w:r>
          </w:p>
        </w:tc>
        <w:tc>
          <w:tcPr>
            <w:tcW w:w="974" w:type="pct"/>
            <w:shd w:val="clear" w:color="000000" w:fill="FFFFFF"/>
            <w:vAlign w:val="center"/>
            <w:hideMark/>
          </w:tcPr>
          <w:p w14:paraId="1963A14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Развитие мобильной молодежной работы</w:t>
            </w:r>
          </w:p>
        </w:tc>
        <w:tc>
          <w:tcPr>
            <w:tcW w:w="207" w:type="pct"/>
            <w:shd w:val="clear" w:color="000000" w:fill="FFFFFF"/>
            <w:vAlign w:val="center"/>
            <w:hideMark/>
          </w:tcPr>
          <w:p w14:paraId="1E2ECF4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4D1956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75D715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364" w:type="pct"/>
            <w:shd w:val="clear" w:color="000000" w:fill="FFFFFF"/>
            <w:vAlign w:val="center"/>
            <w:hideMark/>
          </w:tcPr>
          <w:p w14:paraId="56D34B5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2FF006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209" w:type="pct"/>
            <w:shd w:val="clear" w:color="000000" w:fill="FFFFFF"/>
            <w:vAlign w:val="center"/>
            <w:hideMark/>
          </w:tcPr>
          <w:p w14:paraId="0BBE820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68EF28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54FB076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3D584B0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7F443CA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494" w:type="pct"/>
            <w:shd w:val="clear" w:color="000000" w:fill="FFFFFF"/>
            <w:vAlign w:val="center"/>
            <w:hideMark/>
          </w:tcPr>
          <w:p w14:paraId="77D73046"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1563DF66"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Noorte</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keskus</w:t>
            </w:r>
          </w:p>
        </w:tc>
      </w:tr>
      <w:tr w:rsidR="0078699B" w:rsidRPr="00DC50D4" w14:paraId="1B4BD358" w14:textId="77777777" w:rsidTr="00BF1D15">
        <w:trPr>
          <w:trHeight w:val="826"/>
        </w:trPr>
        <w:tc>
          <w:tcPr>
            <w:tcW w:w="143" w:type="pct"/>
            <w:shd w:val="clear" w:color="000000" w:fill="FFFFFF"/>
            <w:vAlign w:val="center"/>
            <w:hideMark/>
          </w:tcPr>
          <w:p w14:paraId="055903B8"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56</w:t>
            </w:r>
          </w:p>
        </w:tc>
        <w:tc>
          <w:tcPr>
            <w:tcW w:w="974" w:type="pct"/>
            <w:shd w:val="clear" w:color="000000" w:fill="FFFFFF"/>
            <w:vAlign w:val="center"/>
            <w:hideMark/>
          </w:tcPr>
          <w:p w14:paraId="42F05321"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Создание ученических и инновационных трудовых отрядов, в т.ч. вовлечение учащихся с особыми потребностями </w:t>
            </w:r>
          </w:p>
        </w:tc>
        <w:tc>
          <w:tcPr>
            <w:tcW w:w="207" w:type="pct"/>
            <w:shd w:val="clear" w:color="000000" w:fill="FFFFFF"/>
            <w:noWrap/>
            <w:vAlign w:val="center"/>
            <w:hideMark/>
          </w:tcPr>
          <w:p w14:paraId="18B1F60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7E391B1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6FD2829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64" w:type="pct"/>
            <w:shd w:val="clear" w:color="000000" w:fill="FFFFFF"/>
            <w:vAlign w:val="center"/>
            <w:hideMark/>
          </w:tcPr>
          <w:p w14:paraId="79EA127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3D306B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209" w:type="pct"/>
            <w:shd w:val="clear" w:color="000000" w:fill="FFFFFF"/>
            <w:vAlign w:val="center"/>
            <w:hideMark/>
          </w:tcPr>
          <w:p w14:paraId="71B5903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D698F5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35AD4AB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5418DC5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58CB0CB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494" w:type="pct"/>
            <w:shd w:val="clear" w:color="000000" w:fill="FFFFFF"/>
            <w:vAlign w:val="center"/>
            <w:hideMark/>
          </w:tcPr>
          <w:p w14:paraId="00B2B686"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6310EC7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Noorte</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keskus</w:t>
            </w:r>
          </w:p>
        </w:tc>
      </w:tr>
      <w:tr w:rsidR="0078699B" w:rsidRPr="00F64618" w14:paraId="230B17A1" w14:textId="77777777" w:rsidTr="0078699B">
        <w:trPr>
          <w:trHeight w:val="300"/>
        </w:trPr>
        <w:tc>
          <w:tcPr>
            <w:tcW w:w="5000" w:type="pct"/>
            <w:gridSpan w:val="14"/>
            <w:shd w:val="clear" w:color="000000" w:fill="FFD966"/>
            <w:vAlign w:val="center"/>
            <w:hideMark/>
          </w:tcPr>
          <w:p w14:paraId="46F7948F"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2.4 </w:t>
            </w:r>
            <w:r w:rsidRPr="00F64618">
              <w:rPr>
                <w:rFonts w:ascii="Verdana" w:eastAsia="Times New Roman" w:hAnsi="Verdana" w:cs="Calibri"/>
                <w:color w:val="000000"/>
                <w:sz w:val="18"/>
                <w:szCs w:val="18"/>
                <w:u w:val="single"/>
                <w:lang w:val="ru-RU"/>
              </w:rPr>
              <w:t>Услуги поддержки, особенно для детей и семей, доступны и качественны.</w:t>
            </w:r>
          </w:p>
        </w:tc>
      </w:tr>
      <w:tr w:rsidR="0078699B" w:rsidRPr="00DC50D4" w14:paraId="7CFE1606" w14:textId="77777777" w:rsidTr="0078699B">
        <w:trPr>
          <w:trHeight w:val="538"/>
        </w:trPr>
        <w:tc>
          <w:tcPr>
            <w:tcW w:w="143" w:type="pct"/>
            <w:shd w:val="clear" w:color="000000" w:fill="FFFFFF"/>
            <w:vAlign w:val="center"/>
            <w:hideMark/>
          </w:tcPr>
          <w:p w14:paraId="7B96419E"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57</w:t>
            </w:r>
          </w:p>
        </w:tc>
        <w:tc>
          <w:tcPr>
            <w:tcW w:w="974" w:type="pct"/>
            <w:shd w:val="clear" w:color="000000" w:fill="FFFFFF"/>
            <w:vAlign w:val="center"/>
            <w:hideMark/>
          </w:tcPr>
          <w:p w14:paraId="4E604B33"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Развитие услуг поддержки для детей</w:t>
            </w:r>
          </w:p>
        </w:tc>
        <w:tc>
          <w:tcPr>
            <w:tcW w:w="207" w:type="pct"/>
            <w:shd w:val="clear" w:color="000000" w:fill="FFFFFF"/>
            <w:vAlign w:val="center"/>
            <w:hideMark/>
          </w:tcPr>
          <w:p w14:paraId="5F31C6A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39F00C9"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5EDEC1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1 200 000</w:t>
            </w:r>
          </w:p>
        </w:tc>
        <w:tc>
          <w:tcPr>
            <w:tcW w:w="364" w:type="pct"/>
            <w:shd w:val="clear" w:color="000000" w:fill="FFFFFF"/>
            <w:vAlign w:val="center"/>
            <w:hideMark/>
          </w:tcPr>
          <w:p w14:paraId="2388379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3BC90C3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1 200 000</w:t>
            </w:r>
          </w:p>
        </w:tc>
        <w:tc>
          <w:tcPr>
            <w:tcW w:w="209" w:type="pct"/>
            <w:shd w:val="clear" w:color="000000" w:fill="FFFFFF"/>
            <w:vAlign w:val="center"/>
            <w:hideMark/>
          </w:tcPr>
          <w:p w14:paraId="2AE5B56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96DF99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1B0C7A9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48C77B7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27D8A68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3D794D2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7191AF46" w14:textId="77777777" w:rsidR="0078699B" w:rsidRPr="00DC50D4" w:rsidRDefault="0078699B" w:rsidP="0060615F">
            <w:pPr>
              <w:spacing w:after="0"/>
              <w:rPr>
                <w:rFonts w:ascii="Verdana" w:eastAsia="Times New Roman" w:hAnsi="Verdana" w:cs="Calibri"/>
                <w:color w:val="000000"/>
                <w:sz w:val="18"/>
                <w:szCs w:val="18"/>
              </w:rPr>
            </w:pPr>
            <w:r w:rsidRPr="00DC50D4">
              <w:rPr>
                <w:rFonts w:ascii="Verdana" w:eastAsia="Times New Roman" w:hAnsi="Verdana" w:cs="Calibri"/>
                <w:color w:val="000000"/>
                <w:sz w:val="18"/>
                <w:szCs w:val="18"/>
              </w:rPr>
              <w:t> </w:t>
            </w:r>
          </w:p>
        </w:tc>
      </w:tr>
      <w:tr w:rsidR="0078699B" w:rsidRPr="00DC50D4" w14:paraId="38ACC3A4" w14:textId="77777777" w:rsidTr="0078699B">
        <w:trPr>
          <w:trHeight w:val="880"/>
        </w:trPr>
        <w:tc>
          <w:tcPr>
            <w:tcW w:w="143" w:type="pct"/>
            <w:shd w:val="clear" w:color="000000" w:fill="FFFFFF"/>
            <w:vAlign w:val="center"/>
            <w:hideMark/>
          </w:tcPr>
          <w:p w14:paraId="3A9FDF4A"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58</w:t>
            </w:r>
          </w:p>
        </w:tc>
        <w:tc>
          <w:tcPr>
            <w:tcW w:w="974" w:type="pct"/>
            <w:shd w:val="clear" w:color="000000" w:fill="FFFFFF"/>
            <w:vAlign w:val="center"/>
            <w:hideMark/>
          </w:tcPr>
          <w:p w14:paraId="2245DE25"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Проведение поддерживающих воспитание программ для семей с детьми и развитие консультационных услуг</w:t>
            </w:r>
          </w:p>
        </w:tc>
        <w:tc>
          <w:tcPr>
            <w:tcW w:w="207" w:type="pct"/>
            <w:shd w:val="clear" w:color="000000" w:fill="FFFFFF"/>
            <w:vAlign w:val="center"/>
            <w:hideMark/>
          </w:tcPr>
          <w:p w14:paraId="6D67F71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48805D9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F944BE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120 000</w:t>
            </w:r>
          </w:p>
        </w:tc>
        <w:tc>
          <w:tcPr>
            <w:tcW w:w="364" w:type="pct"/>
            <w:shd w:val="clear" w:color="000000" w:fill="FFFFFF"/>
            <w:vAlign w:val="center"/>
            <w:hideMark/>
          </w:tcPr>
          <w:p w14:paraId="77304D5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313981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120 000</w:t>
            </w:r>
          </w:p>
        </w:tc>
        <w:tc>
          <w:tcPr>
            <w:tcW w:w="209" w:type="pct"/>
            <w:shd w:val="clear" w:color="000000" w:fill="FFFFFF"/>
            <w:vAlign w:val="center"/>
            <w:hideMark/>
          </w:tcPr>
          <w:p w14:paraId="71BF491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2646FF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72284AF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0ECFF53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5AFE132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494" w:type="pct"/>
            <w:shd w:val="clear" w:color="000000" w:fill="FFFFFF"/>
            <w:vAlign w:val="center"/>
            <w:hideMark/>
          </w:tcPr>
          <w:p w14:paraId="60324591"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03A3A991"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F64618" w14:paraId="0F938222" w14:textId="77777777" w:rsidTr="0078699B">
        <w:trPr>
          <w:trHeight w:val="250"/>
        </w:trPr>
        <w:tc>
          <w:tcPr>
            <w:tcW w:w="5000" w:type="pct"/>
            <w:gridSpan w:val="14"/>
            <w:shd w:val="clear" w:color="000000" w:fill="FFD966"/>
            <w:vAlign w:val="center"/>
            <w:hideMark/>
          </w:tcPr>
          <w:p w14:paraId="56DA4B9C"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2.5 </w:t>
            </w:r>
            <w:r w:rsidRPr="00F64618">
              <w:rPr>
                <w:rFonts w:ascii="Verdana" w:eastAsia="Times New Roman" w:hAnsi="Verdana" w:cs="Calibri"/>
                <w:color w:val="000000"/>
                <w:sz w:val="18"/>
                <w:szCs w:val="18"/>
                <w:u w:val="single"/>
                <w:lang w:val="ru-RU"/>
              </w:rPr>
              <w:t>Всем нуждающимся гарантируется высококачественная медицинская помощь, которая способствует здоровому образу жизни и поддерживает достойное старение.</w:t>
            </w:r>
          </w:p>
        </w:tc>
      </w:tr>
      <w:tr w:rsidR="0078699B" w:rsidRPr="00DC50D4" w14:paraId="1D33BBA7" w14:textId="77777777" w:rsidTr="00BF1D15">
        <w:trPr>
          <w:trHeight w:val="700"/>
        </w:trPr>
        <w:tc>
          <w:tcPr>
            <w:tcW w:w="143" w:type="pct"/>
            <w:shd w:val="clear" w:color="000000" w:fill="FFFFFF"/>
            <w:vAlign w:val="center"/>
            <w:hideMark/>
          </w:tcPr>
          <w:p w14:paraId="28F3F96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59</w:t>
            </w:r>
          </w:p>
        </w:tc>
        <w:tc>
          <w:tcPr>
            <w:tcW w:w="974" w:type="pct"/>
            <w:shd w:val="clear" w:color="000000" w:fill="FFFFFF"/>
            <w:vAlign w:val="center"/>
            <w:hideMark/>
          </w:tcPr>
          <w:p w14:paraId="32B33D28"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Организация мероприятий в социальной сфере и защиты здоровья </w:t>
            </w:r>
          </w:p>
        </w:tc>
        <w:tc>
          <w:tcPr>
            <w:tcW w:w="207" w:type="pct"/>
            <w:shd w:val="clear" w:color="000000" w:fill="FFFFFF"/>
            <w:vAlign w:val="center"/>
            <w:hideMark/>
          </w:tcPr>
          <w:p w14:paraId="213DFA7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1BEF71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619B58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96 000</w:t>
            </w:r>
          </w:p>
        </w:tc>
        <w:tc>
          <w:tcPr>
            <w:tcW w:w="364" w:type="pct"/>
            <w:shd w:val="clear" w:color="000000" w:fill="FFFFFF"/>
            <w:vAlign w:val="center"/>
            <w:hideMark/>
          </w:tcPr>
          <w:p w14:paraId="5355A7C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813405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96 000</w:t>
            </w:r>
          </w:p>
        </w:tc>
        <w:tc>
          <w:tcPr>
            <w:tcW w:w="209" w:type="pct"/>
            <w:shd w:val="clear" w:color="000000" w:fill="FFFFFF"/>
            <w:vAlign w:val="center"/>
            <w:hideMark/>
          </w:tcPr>
          <w:p w14:paraId="3596F29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AE44C4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22 000</w:t>
            </w:r>
          </w:p>
        </w:tc>
        <w:tc>
          <w:tcPr>
            <w:tcW w:w="343" w:type="pct"/>
            <w:shd w:val="clear" w:color="000000" w:fill="FFFFFF"/>
            <w:vAlign w:val="center"/>
            <w:hideMark/>
          </w:tcPr>
          <w:p w14:paraId="235076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22 000</w:t>
            </w:r>
          </w:p>
        </w:tc>
        <w:tc>
          <w:tcPr>
            <w:tcW w:w="343" w:type="pct"/>
            <w:shd w:val="clear" w:color="000000" w:fill="FFFFFF"/>
            <w:vAlign w:val="center"/>
            <w:hideMark/>
          </w:tcPr>
          <w:p w14:paraId="60D633C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22 000</w:t>
            </w:r>
          </w:p>
        </w:tc>
        <w:tc>
          <w:tcPr>
            <w:tcW w:w="343" w:type="pct"/>
            <w:shd w:val="clear" w:color="000000" w:fill="FFFFFF"/>
            <w:vAlign w:val="center"/>
            <w:hideMark/>
          </w:tcPr>
          <w:p w14:paraId="148CEC5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494" w:type="pct"/>
            <w:shd w:val="clear" w:color="000000" w:fill="FFFFFF"/>
            <w:vAlign w:val="center"/>
            <w:hideMark/>
          </w:tcPr>
          <w:p w14:paraId="7D530B3C"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75E2E9E4"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17AD1DF2" w14:textId="77777777" w:rsidTr="00BF1D15">
        <w:trPr>
          <w:trHeight w:val="700"/>
        </w:trPr>
        <w:tc>
          <w:tcPr>
            <w:tcW w:w="143" w:type="pct"/>
            <w:shd w:val="clear" w:color="000000" w:fill="FFFFFF"/>
            <w:vAlign w:val="center"/>
            <w:hideMark/>
          </w:tcPr>
          <w:p w14:paraId="64B2B7D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60</w:t>
            </w:r>
          </w:p>
        </w:tc>
        <w:tc>
          <w:tcPr>
            <w:tcW w:w="974" w:type="pct"/>
            <w:shd w:val="clear" w:color="000000" w:fill="FFFFFF"/>
            <w:vAlign w:val="center"/>
            <w:hideMark/>
          </w:tcPr>
          <w:p w14:paraId="374328C4"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Реновация зданий Нарвской больницы, проектирование и строительство нового здания </w:t>
            </w:r>
          </w:p>
        </w:tc>
        <w:tc>
          <w:tcPr>
            <w:tcW w:w="207" w:type="pct"/>
            <w:shd w:val="clear" w:color="000000" w:fill="FFFFFF"/>
            <w:vAlign w:val="center"/>
            <w:hideMark/>
          </w:tcPr>
          <w:p w14:paraId="267FBE7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DBBD91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A832D3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11 798 141</w:t>
            </w:r>
          </w:p>
        </w:tc>
        <w:tc>
          <w:tcPr>
            <w:tcW w:w="364" w:type="pct"/>
            <w:shd w:val="clear" w:color="000000" w:fill="FFFFFF"/>
            <w:vAlign w:val="center"/>
            <w:hideMark/>
          </w:tcPr>
          <w:p w14:paraId="156AF1E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2CFBB4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11 798 141</w:t>
            </w:r>
          </w:p>
        </w:tc>
        <w:tc>
          <w:tcPr>
            <w:tcW w:w="209" w:type="pct"/>
            <w:shd w:val="clear" w:color="000000" w:fill="FFFFFF"/>
            <w:vAlign w:val="center"/>
            <w:hideMark/>
          </w:tcPr>
          <w:p w14:paraId="36509D1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DA820D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43" w:type="pct"/>
            <w:shd w:val="clear" w:color="000000" w:fill="FFFFFF"/>
            <w:vAlign w:val="center"/>
            <w:hideMark/>
          </w:tcPr>
          <w:p w14:paraId="4601115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43" w:type="pct"/>
            <w:shd w:val="clear" w:color="000000" w:fill="FFFFFF"/>
            <w:vAlign w:val="center"/>
            <w:hideMark/>
          </w:tcPr>
          <w:p w14:paraId="32029DF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43" w:type="pct"/>
            <w:shd w:val="clear" w:color="000000" w:fill="FFFFFF"/>
            <w:vAlign w:val="center"/>
            <w:hideMark/>
          </w:tcPr>
          <w:p w14:paraId="29727CB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2 798 141</w:t>
            </w:r>
          </w:p>
        </w:tc>
        <w:tc>
          <w:tcPr>
            <w:tcW w:w="494" w:type="pct"/>
            <w:shd w:val="clear" w:color="000000" w:fill="FFFFFF"/>
            <w:vAlign w:val="center"/>
            <w:hideMark/>
          </w:tcPr>
          <w:p w14:paraId="2826977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Haigla</w:t>
            </w:r>
          </w:p>
        </w:tc>
        <w:tc>
          <w:tcPr>
            <w:tcW w:w="303" w:type="pct"/>
            <w:shd w:val="clear" w:color="000000" w:fill="FFFFFF"/>
            <w:vAlign w:val="center"/>
            <w:hideMark/>
          </w:tcPr>
          <w:p w14:paraId="6B8CE7F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518D7356" w14:textId="77777777" w:rsidTr="0078699B">
        <w:trPr>
          <w:trHeight w:val="410"/>
        </w:trPr>
        <w:tc>
          <w:tcPr>
            <w:tcW w:w="143" w:type="pct"/>
            <w:shd w:val="clear" w:color="000000" w:fill="FFFFFF"/>
            <w:vAlign w:val="center"/>
            <w:hideMark/>
          </w:tcPr>
          <w:p w14:paraId="67628D93"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61</w:t>
            </w:r>
          </w:p>
        </w:tc>
        <w:tc>
          <w:tcPr>
            <w:tcW w:w="974" w:type="pct"/>
            <w:shd w:val="clear" w:color="000000" w:fill="FFFFFF"/>
            <w:vAlign w:val="center"/>
            <w:hideMark/>
          </w:tcPr>
          <w:p w14:paraId="4ADE373D"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Оказание услуг сестринской помощи и услуг по уходу</w:t>
            </w:r>
          </w:p>
        </w:tc>
        <w:tc>
          <w:tcPr>
            <w:tcW w:w="207" w:type="pct"/>
            <w:shd w:val="clear" w:color="000000" w:fill="FFFFFF"/>
            <w:vAlign w:val="center"/>
            <w:hideMark/>
          </w:tcPr>
          <w:p w14:paraId="49F9FC2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64B013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67B6D4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755 000</w:t>
            </w:r>
          </w:p>
        </w:tc>
        <w:tc>
          <w:tcPr>
            <w:tcW w:w="364" w:type="pct"/>
            <w:shd w:val="clear" w:color="000000" w:fill="FFFFFF"/>
            <w:vAlign w:val="center"/>
            <w:hideMark/>
          </w:tcPr>
          <w:p w14:paraId="581C411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EFAED3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755 000</w:t>
            </w:r>
          </w:p>
        </w:tc>
        <w:tc>
          <w:tcPr>
            <w:tcW w:w="209" w:type="pct"/>
            <w:shd w:val="clear" w:color="000000" w:fill="FFFFFF"/>
            <w:vAlign w:val="center"/>
            <w:hideMark/>
          </w:tcPr>
          <w:p w14:paraId="0B6A741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DF3DFB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170 000</w:t>
            </w:r>
          </w:p>
        </w:tc>
        <w:tc>
          <w:tcPr>
            <w:tcW w:w="343" w:type="pct"/>
            <w:shd w:val="clear" w:color="000000" w:fill="FFFFFF"/>
            <w:vAlign w:val="center"/>
            <w:hideMark/>
          </w:tcPr>
          <w:p w14:paraId="5FDAF92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343" w:type="pct"/>
            <w:shd w:val="clear" w:color="000000" w:fill="FFFFFF"/>
            <w:vAlign w:val="center"/>
            <w:hideMark/>
          </w:tcPr>
          <w:p w14:paraId="6E9610E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195 000</w:t>
            </w:r>
          </w:p>
        </w:tc>
        <w:tc>
          <w:tcPr>
            <w:tcW w:w="343" w:type="pct"/>
            <w:shd w:val="clear" w:color="000000" w:fill="FFFFFF"/>
            <w:vAlign w:val="center"/>
            <w:hideMark/>
          </w:tcPr>
          <w:p w14:paraId="0E1475A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210 000</w:t>
            </w:r>
          </w:p>
        </w:tc>
        <w:tc>
          <w:tcPr>
            <w:tcW w:w="494" w:type="pct"/>
            <w:shd w:val="clear" w:color="000000" w:fill="FFFFFF"/>
            <w:vAlign w:val="center"/>
            <w:hideMark/>
          </w:tcPr>
          <w:p w14:paraId="41F2061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Haigla</w:t>
            </w:r>
          </w:p>
        </w:tc>
        <w:tc>
          <w:tcPr>
            <w:tcW w:w="303" w:type="pct"/>
            <w:shd w:val="clear" w:color="000000" w:fill="FFFFFF"/>
            <w:vAlign w:val="center"/>
            <w:hideMark/>
          </w:tcPr>
          <w:p w14:paraId="7CE0A7AC"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3579BC34" w14:textId="77777777" w:rsidTr="00BF1D15">
        <w:trPr>
          <w:trHeight w:val="538"/>
        </w:trPr>
        <w:tc>
          <w:tcPr>
            <w:tcW w:w="143" w:type="pct"/>
            <w:shd w:val="clear" w:color="000000" w:fill="FFFFFF"/>
            <w:vAlign w:val="center"/>
            <w:hideMark/>
          </w:tcPr>
          <w:p w14:paraId="3A8E7BD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62</w:t>
            </w:r>
          </w:p>
        </w:tc>
        <w:tc>
          <w:tcPr>
            <w:tcW w:w="974" w:type="pct"/>
            <w:shd w:val="clear" w:color="000000" w:fill="FFFFFF"/>
            <w:vAlign w:val="center"/>
            <w:hideMark/>
          </w:tcPr>
          <w:p w14:paraId="0731B988"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Проектирование и строительство нового дома попечения</w:t>
            </w:r>
          </w:p>
        </w:tc>
        <w:tc>
          <w:tcPr>
            <w:tcW w:w="207" w:type="pct"/>
            <w:shd w:val="clear" w:color="000000" w:fill="FFFFFF"/>
            <w:vAlign w:val="center"/>
            <w:hideMark/>
          </w:tcPr>
          <w:p w14:paraId="19A7426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40AAC1B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71D60C4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7 507 518</w:t>
            </w:r>
          </w:p>
        </w:tc>
        <w:tc>
          <w:tcPr>
            <w:tcW w:w="364" w:type="pct"/>
            <w:shd w:val="clear" w:color="000000" w:fill="FFFFFF"/>
            <w:vAlign w:val="center"/>
            <w:hideMark/>
          </w:tcPr>
          <w:p w14:paraId="3BA0E8B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5 246 124</w:t>
            </w:r>
          </w:p>
        </w:tc>
        <w:tc>
          <w:tcPr>
            <w:tcW w:w="364" w:type="pct"/>
            <w:shd w:val="clear" w:color="000000" w:fill="FFFFFF"/>
            <w:vAlign w:val="center"/>
            <w:hideMark/>
          </w:tcPr>
          <w:p w14:paraId="270D6D4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2 261 394</w:t>
            </w:r>
          </w:p>
        </w:tc>
        <w:tc>
          <w:tcPr>
            <w:tcW w:w="209" w:type="pct"/>
            <w:shd w:val="clear" w:color="000000" w:fill="FFFFFF"/>
            <w:vAlign w:val="center"/>
            <w:hideMark/>
          </w:tcPr>
          <w:p w14:paraId="4927309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7F7FCFD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1 290 000</w:t>
            </w:r>
          </w:p>
        </w:tc>
        <w:tc>
          <w:tcPr>
            <w:tcW w:w="343" w:type="pct"/>
            <w:shd w:val="clear" w:color="000000" w:fill="FFFFFF"/>
            <w:vAlign w:val="center"/>
            <w:hideMark/>
          </w:tcPr>
          <w:p w14:paraId="65566EA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716 330</w:t>
            </w:r>
          </w:p>
        </w:tc>
        <w:tc>
          <w:tcPr>
            <w:tcW w:w="343" w:type="pct"/>
            <w:shd w:val="clear" w:color="000000" w:fill="FFFFFF"/>
            <w:vAlign w:val="center"/>
            <w:hideMark/>
          </w:tcPr>
          <w:p w14:paraId="3FDF27C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135 467</w:t>
            </w:r>
          </w:p>
        </w:tc>
        <w:tc>
          <w:tcPr>
            <w:tcW w:w="343" w:type="pct"/>
            <w:shd w:val="clear" w:color="000000" w:fill="FFFFFF"/>
            <w:vAlign w:val="center"/>
            <w:hideMark/>
          </w:tcPr>
          <w:p w14:paraId="6F05B87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498359EB"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4F1D635D"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 SAA</w:t>
            </w:r>
          </w:p>
        </w:tc>
      </w:tr>
      <w:tr w:rsidR="0078699B" w:rsidRPr="00F64618" w14:paraId="22C882F4" w14:textId="77777777" w:rsidTr="0078699B">
        <w:trPr>
          <w:trHeight w:val="310"/>
        </w:trPr>
        <w:tc>
          <w:tcPr>
            <w:tcW w:w="5000" w:type="pct"/>
            <w:gridSpan w:val="14"/>
            <w:shd w:val="clear" w:color="000000" w:fill="FFD966"/>
            <w:vAlign w:val="center"/>
            <w:hideMark/>
          </w:tcPr>
          <w:p w14:paraId="1A35F36E"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2.6 </w:t>
            </w:r>
            <w:r w:rsidRPr="00F64618">
              <w:rPr>
                <w:rFonts w:ascii="Verdana" w:eastAsia="Times New Roman" w:hAnsi="Verdana" w:cs="Calibri"/>
                <w:color w:val="000000"/>
                <w:sz w:val="18"/>
                <w:szCs w:val="18"/>
                <w:u w:val="single"/>
                <w:lang w:val="ru-RU"/>
              </w:rPr>
              <w:t>Социальные услуги города актуальны, своевременны и соответствуют профилю нуждающихся.</w:t>
            </w:r>
          </w:p>
        </w:tc>
      </w:tr>
      <w:tr w:rsidR="0078699B" w:rsidRPr="00DC50D4" w14:paraId="4A1D982D" w14:textId="77777777" w:rsidTr="00BF1D15">
        <w:trPr>
          <w:trHeight w:val="637"/>
        </w:trPr>
        <w:tc>
          <w:tcPr>
            <w:tcW w:w="143" w:type="pct"/>
            <w:shd w:val="clear" w:color="000000" w:fill="FFFFFF"/>
            <w:vAlign w:val="center"/>
            <w:hideMark/>
          </w:tcPr>
          <w:p w14:paraId="015482C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63</w:t>
            </w:r>
          </w:p>
        </w:tc>
        <w:tc>
          <w:tcPr>
            <w:tcW w:w="974" w:type="pct"/>
            <w:shd w:val="clear" w:color="000000" w:fill="FFFFFF"/>
            <w:vAlign w:val="center"/>
            <w:hideMark/>
          </w:tcPr>
          <w:p w14:paraId="22294E8E"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Развитие социальных услуг и создание мест предоставления услуг</w:t>
            </w:r>
          </w:p>
        </w:tc>
        <w:tc>
          <w:tcPr>
            <w:tcW w:w="207" w:type="pct"/>
            <w:shd w:val="clear" w:color="000000" w:fill="FFFFFF"/>
            <w:vAlign w:val="center"/>
            <w:hideMark/>
          </w:tcPr>
          <w:p w14:paraId="25B75DA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6909A4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47ABC3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990 000</w:t>
            </w:r>
          </w:p>
        </w:tc>
        <w:tc>
          <w:tcPr>
            <w:tcW w:w="364" w:type="pct"/>
            <w:shd w:val="clear" w:color="000000" w:fill="FFFFFF"/>
            <w:vAlign w:val="center"/>
            <w:hideMark/>
          </w:tcPr>
          <w:p w14:paraId="2393713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A6A59E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990 000</w:t>
            </w:r>
          </w:p>
        </w:tc>
        <w:tc>
          <w:tcPr>
            <w:tcW w:w="209" w:type="pct"/>
            <w:shd w:val="clear" w:color="000000" w:fill="FFFFFF"/>
            <w:vAlign w:val="center"/>
            <w:hideMark/>
          </w:tcPr>
          <w:p w14:paraId="0D083C2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FF95FD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210 000</w:t>
            </w:r>
          </w:p>
        </w:tc>
        <w:tc>
          <w:tcPr>
            <w:tcW w:w="343" w:type="pct"/>
            <w:shd w:val="clear" w:color="000000" w:fill="FFFFFF"/>
            <w:vAlign w:val="center"/>
            <w:hideMark/>
          </w:tcPr>
          <w:p w14:paraId="6CDE9E9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230 000</w:t>
            </w:r>
          </w:p>
        </w:tc>
        <w:tc>
          <w:tcPr>
            <w:tcW w:w="343" w:type="pct"/>
            <w:shd w:val="clear" w:color="000000" w:fill="FFFFFF"/>
            <w:vAlign w:val="center"/>
            <w:hideMark/>
          </w:tcPr>
          <w:p w14:paraId="3377A8E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250 000</w:t>
            </w:r>
          </w:p>
        </w:tc>
        <w:tc>
          <w:tcPr>
            <w:tcW w:w="343" w:type="pct"/>
            <w:shd w:val="clear" w:color="000000" w:fill="FFFFFF"/>
            <w:vAlign w:val="center"/>
            <w:hideMark/>
          </w:tcPr>
          <w:p w14:paraId="109784D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1FD07E5B"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1C8C36C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LK</w:t>
            </w:r>
          </w:p>
        </w:tc>
      </w:tr>
      <w:tr w:rsidR="0078699B" w:rsidRPr="00DC50D4" w14:paraId="55A97809" w14:textId="77777777" w:rsidTr="00BF1D15">
        <w:trPr>
          <w:trHeight w:val="700"/>
        </w:trPr>
        <w:tc>
          <w:tcPr>
            <w:tcW w:w="143" w:type="pct"/>
            <w:shd w:val="clear" w:color="000000" w:fill="FFFFFF"/>
            <w:vAlign w:val="center"/>
            <w:hideMark/>
          </w:tcPr>
          <w:p w14:paraId="6C63DF2C"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64</w:t>
            </w:r>
          </w:p>
        </w:tc>
        <w:tc>
          <w:tcPr>
            <w:tcW w:w="974" w:type="pct"/>
            <w:shd w:val="clear" w:color="000000" w:fill="FFFFFF"/>
            <w:vAlign w:val="center"/>
            <w:hideMark/>
          </w:tcPr>
          <w:p w14:paraId="4E75793E"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Улучшение качества жизни клиентов социальных услуг и обеспечение равных возможностей</w:t>
            </w:r>
          </w:p>
        </w:tc>
        <w:tc>
          <w:tcPr>
            <w:tcW w:w="207" w:type="pct"/>
            <w:shd w:val="clear" w:color="000000" w:fill="FFFFFF"/>
            <w:vAlign w:val="center"/>
            <w:hideMark/>
          </w:tcPr>
          <w:p w14:paraId="0BB92CD9"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59FA34D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6EC9AB7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508 992</w:t>
            </w:r>
          </w:p>
        </w:tc>
        <w:tc>
          <w:tcPr>
            <w:tcW w:w="364" w:type="pct"/>
            <w:shd w:val="clear" w:color="000000" w:fill="FFFFFF"/>
            <w:vAlign w:val="center"/>
            <w:hideMark/>
          </w:tcPr>
          <w:p w14:paraId="49C3D72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79212A8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508 992</w:t>
            </w:r>
          </w:p>
        </w:tc>
        <w:tc>
          <w:tcPr>
            <w:tcW w:w="209" w:type="pct"/>
            <w:shd w:val="clear" w:color="000000" w:fill="FFFFFF"/>
            <w:vAlign w:val="center"/>
            <w:hideMark/>
          </w:tcPr>
          <w:p w14:paraId="086AAFC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FE63AA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58 992</w:t>
            </w:r>
          </w:p>
        </w:tc>
        <w:tc>
          <w:tcPr>
            <w:tcW w:w="343" w:type="pct"/>
            <w:shd w:val="clear" w:color="000000" w:fill="FFFFFF"/>
            <w:vAlign w:val="center"/>
            <w:hideMark/>
          </w:tcPr>
          <w:p w14:paraId="3E6454C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2A15674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43" w:type="pct"/>
            <w:shd w:val="clear" w:color="000000" w:fill="FFFFFF"/>
            <w:vAlign w:val="center"/>
            <w:hideMark/>
          </w:tcPr>
          <w:p w14:paraId="1227FAD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22CEE11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759E517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56C6812C" w14:textId="77777777" w:rsidTr="0078699B">
        <w:trPr>
          <w:trHeight w:val="460"/>
        </w:trPr>
        <w:tc>
          <w:tcPr>
            <w:tcW w:w="143" w:type="pct"/>
            <w:shd w:val="clear" w:color="000000" w:fill="FFFFFF"/>
            <w:vAlign w:val="center"/>
            <w:hideMark/>
          </w:tcPr>
          <w:p w14:paraId="616ED7B2"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65</w:t>
            </w:r>
          </w:p>
        </w:tc>
        <w:tc>
          <w:tcPr>
            <w:tcW w:w="974" w:type="pct"/>
            <w:shd w:val="clear" w:color="000000" w:fill="FFFFFF"/>
            <w:vAlign w:val="center"/>
            <w:hideMark/>
          </w:tcPr>
          <w:p w14:paraId="7455AD1D"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Развитие услуг лицам с психическими нарушениями </w:t>
            </w:r>
          </w:p>
        </w:tc>
        <w:tc>
          <w:tcPr>
            <w:tcW w:w="207" w:type="pct"/>
            <w:shd w:val="clear" w:color="000000" w:fill="FFFFFF"/>
            <w:vAlign w:val="center"/>
            <w:hideMark/>
          </w:tcPr>
          <w:p w14:paraId="15DF2F7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2E2DB54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2A909A6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160 000</w:t>
            </w:r>
          </w:p>
        </w:tc>
        <w:tc>
          <w:tcPr>
            <w:tcW w:w="364" w:type="pct"/>
            <w:shd w:val="clear" w:color="000000" w:fill="FFFFFF"/>
            <w:vAlign w:val="center"/>
            <w:hideMark/>
          </w:tcPr>
          <w:p w14:paraId="0880E01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322082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160 000</w:t>
            </w:r>
          </w:p>
        </w:tc>
        <w:tc>
          <w:tcPr>
            <w:tcW w:w="209" w:type="pct"/>
            <w:shd w:val="clear" w:color="000000" w:fill="FFFFFF"/>
            <w:vAlign w:val="center"/>
            <w:hideMark/>
          </w:tcPr>
          <w:p w14:paraId="5B9ECD2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63131F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5857115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1F42435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4C1EA55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70 000</w:t>
            </w:r>
          </w:p>
        </w:tc>
        <w:tc>
          <w:tcPr>
            <w:tcW w:w="494" w:type="pct"/>
            <w:shd w:val="clear" w:color="000000" w:fill="FFFFFF"/>
            <w:vAlign w:val="center"/>
            <w:hideMark/>
          </w:tcPr>
          <w:p w14:paraId="4EBAE08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7244DC5B"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26607D0D" w14:textId="77777777" w:rsidTr="0078699B">
        <w:trPr>
          <w:trHeight w:val="637"/>
        </w:trPr>
        <w:tc>
          <w:tcPr>
            <w:tcW w:w="143" w:type="pct"/>
            <w:shd w:val="clear" w:color="000000" w:fill="FFFFFF"/>
            <w:vAlign w:val="center"/>
            <w:hideMark/>
          </w:tcPr>
          <w:p w14:paraId="1856676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66</w:t>
            </w:r>
          </w:p>
        </w:tc>
        <w:tc>
          <w:tcPr>
            <w:tcW w:w="974" w:type="pct"/>
            <w:shd w:val="clear" w:color="000000" w:fill="FFFFFF"/>
            <w:vAlign w:val="center"/>
            <w:hideMark/>
          </w:tcPr>
          <w:p w14:paraId="45C99BE8"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Приспособление жилой площади для людей с особыми потребностями</w:t>
            </w:r>
          </w:p>
        </w:tc>
        <w:tc>
          <w:tcPr>
            <w:tcW w:w="207" w:type="pct"/>
            <w:shd w:val="clear" w:color="000000" w:fill="FFFFFF"/>
            <w:vAlign w:val="center"/>
            <w:hideMark/>
          </w:tcPr>
          <w:p w14:paraId="626EE3A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2017</w:t>
            </w:r>
          </w:p>
        </w:tc>
        <w:tc>
          <w:tcPr>
            <w:tcW w:w="207" w:type="pct"/>
            <w:shd w:val="clear" w:color="000000" w:fill="FFFFFF"/>
            <w:vAlign w:val="center"/>
            <w:hideMark/>
          </w:tcPr>
          <w:p w14:paraId="5321603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42757EF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364" w:type="pct"/>
            <w:shd w:val="clear" w:color="000000" w:fill="FFFFFF"/>
            <w:vAlign w:val="center"/>
            <w:hideMark/>
          </w:tcPr>
          <w:p w14:paraId="30959BA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76815D8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209" w:type="pct"/>
            <w:shd w:val="clear" w:color="000000" w:fill="FFFFFF"/>
            <w:vAlign w:val="center"/>
            <w:hideMark/>
          </w:tcPr>
          <w:p w14:paraId="5BED507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A35CCD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3CFF15A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20EDF26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6378E0E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494" w:type="pct"/>
            <w:shd w:val="clear" w:color="000000" w:fill="FFFFFF"/>
            <w:vAlign w:val="center"/>
            <w:hideMark/>
          </w:tcPr>
          <w:p w14:paraId="2F592AC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0ACAEFDC"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64BEB5DE" w14:textId="77777777" w:rsidTr="00BF1D15">
        <w:trPr>
          <w:trHeight w:val="646"/>
        </w:trPr>
        <w:tc>
          <w:tcPr>
            <w:tcW w:w="143" w:type="pct"/>
            <w:shd w:val="clear" w:color="000000" w:fill="FFFFFF"/>
            <w:vAlign w:val="center"/>
            <w:hideMark/>
          </w:tcPr>
          <w:p w14:paraId="5EAA230E" w14:textId="77777777" w:rsidR="0078699B" w:rsidRPr="00DC50D4" w:rsidRDefault="0078699B" w:rsidP="0060615F">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67</w:t>
            </w:r>
          </w:p>
        </w:tc>
        <w:tc>
          <w:tcPr>
            <w:tcW w:w="974" w:type="pct"/>
            <w:shd w:val="clear" w:color="000000" w:fill="FFFFFF"/>
            <w:vAlign w:val="center"/>
            <w:hideMark/>
          </w:tcPr>
          <w:p w14:paraId="400FA6EE"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Проведение архитектурного конкурса дневного центра</w:t>
            </w:r>
          </w:p>
        </w:tc>
        <w:tc>
          <w:tcPr>
            <w:tcW w:w="207" w:type="pct"/>
            <w:shd w:val="clear" w:color="000000" w:fill="FFFFFF"/>
            <w:vAlign w:val="center"/>
            <w:hideMark/>
          </w:tcPr>
          <w:p w14:paraId="3383BFF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067655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79A72D1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364" w:type="pct"/>
            <w:shd w:val="clear" w:color="000000" w:fill="FFFFFF"/>
            <w:vAlign w:val="center"/>
            <w:hideMark/>
          </w:tcPr>
          <w:p w14:paraId="1D7ABD6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8C1DD3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209" w:type="pct"/>
            <w:shd w:val="clear" w:color="000000" w:fill="FFFFFF"/>
            <w:vAlign w:val="center"/>
            <w:hideMark/>
          </w:tcPr>
          <w:p w14:paraId="10510A1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FFCA5D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6A7202C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32E0E9C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9744EB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7DFC3511"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4F8CB9B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SAA</w:t>
            </w:r>
          </w:p>
        </w:tc>
      </w:tr>
      <w:tr w:rsidR="0078699B" w:rsidRPr="00F64618" w14:paraId="45805B43" w14:textId="77777777" w:rsidTr="0078699B">
        <w:trPr>
          <w:trHeight w:val="300"/>
        </w:trPr>
        <w:tc>
          <w:tcPr>
            <w:tcW w:w="5000" w:type="pct"/>
            <w:gridSpan w:val="14"/>
            <w:shd w:val="clear" w:color="000000" w:fill="F8CBAD"/>
            <w:vAlign w:val="center"/>
            <w:hideMark/>
          </w:tcPr>
          <w:p w14:paraId="0353EB8E" w14:textId="77777777" w:rsidR="0078699B" w:rsidRPr="00F64618" w:rsidRDefault="0078699B" w:rsidP="0078699B">
            <w:pPr>
              <w:spacing w:after="0"/>
              <w:jc w:val="left"/>
              <w:rPr>
                <w:rFonts w:ascii="Verdana" w:eastAsia="Times New Roman" w:hAnsi="Verdana" w:cs="Calibri"/>
                <w:color w:val="000000"/>
                <w:sz w:val="20"/>
                <w:szCs w:val="20"/>
                <w:lang w:val="ru-RU"/>
              </w:rPr>
            </w:pPr>
            <w:r w:rsidRPr="00F64618">
              <w:rPr>
                <w:rFonts w:ascii="Verdana" w:eastAsia="Times New Roman" w:hAnsi="Verdana" w:cs="Calibri"/>
                <w:color w:val="000000"/>
                <w:sz w:val="20"/>
                <w:szCs w:val="20"/>
                <w:lang w:val="ru-RU"/>
              </w:rPr>
              <w:t>3. Стратегическая цель: Нарва – город хороших событий</w:t>
            </w:r>
          </w:p>
        </w:tc>
      </w:tr>
      <w:tr w:rsidR="0078699B" w:rsidRPr="00F64618" w14:paraId="106FC8B1" w14:textId="77777777" w:rsidTr="0078699B">
        <w:trPr>
          <w:trHeight w:val="300"/>
        </w:trPr>
        <w:tc>
          <w:tcPr>
            <w:tcW w:w="5000" w:type="pct"/>
            <w:gridSpan w:val="14"/>
            <w:shd w:val="clear" w:color="000000" w:fill="F8CBAD"/>
            <w:vAlign w:val="center"/>
            <w:hideMark/>
          </w:tcPr>
          <w:p w14:paraId="6839E76A" w14:textId="77777777" w:rsidR="0078699B" w:rsidRPr="00F64618" w:rsidRDefault="0078699B" w:rsidP="0078699B">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3.1 </w:t>
            </w:r>
            <w:r w:rsidRPr="00F64618">
              <w:rPr>
                <w:rFonts w:ascii="Verdana" w:eastAsia="Times New Roman" w:hAnsi="Verdana" w:cs="Calibri"/>
                <w:color w:val="000000"/>
                <w:sz w:val="18"/>
                <w:szCs w:val="18"/>
                <w:u w:val="single"/>
                <w:lang w:val="ru-RU"/>
              </w:rPr>
              <w:t>Приведены в порядок культурная, спортивная инфраструктура и знаковые объекты.</w:t>
            </w:r>
          </w:p>
        </w:tc>
      </w:tr>
      <w:tr w:rsidR="0078699B" w:rsidRPr="00DC50D4" w14:paraId="3A2F59F9" w14:textId="77777777" w:rsidTr="00BF1D15">
        <w:trPr>
          <w:trHeight w:val="511"/>
        </w:trPr>
        <w:tc>
          <w:tcPr>
            <w:tcW w:w="143" w:type="pct"/>
            <w:shd w:val="clear" w:color="000000" w:fill="FFFFFF"/>
            <w:vAlign w:val="center"/>
            <w:hideMark/>
          </w:tcPr>
          <w:p w14:paraId="2B72F975"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68</w:t>
            </w:r>
          </w:p>
        </w:tc>
        <w:tc>
          <w:tcPr>
            <w:tcW w:w="974" w:type="pct"/>
            <w:shd w:val="clear" w:color="000000" w:fill="FFFFFF"/>
            <w:vAlign w:val="center"/>
            <w:hideMark/>
          </w:tcPr>
          <w:p w14:paraId="74D8B818"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Создание археологического парка (проектирование и строительство)</w:t>
            </w:r>
          </w:p>
        </w:tc>
        <w:tc>
          <w:tcPr>
            <w:tcW w:w="207" w:type="pct"/>
            <w:shd w:val="clear" w:color="000000" w:fill="FFFFFF"/>
            <w:vAlign w:val="center"/>
            <w:hideMark/>
          </w:tcPr>
          <w:p w14:paraId="391B729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2016</w:t>
            </w:r>
          </w:p>
        </w:tc>
        <w:tc>
          <w:tcPr>
            <w:tcW w:w="207" w:type="pct"/>
            <w:shd w:val="clear" w:color="000000" w:fill="FFFFFF"/>
            <w:vAlign w:val="center"/>
            <w:hideMark/>
          </w:tcPr>
          <w:p w14:paraId="6D071CA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44E26BA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64" w:type="pct"/>
            <w:shd w:val="clear" w:color="000000" w:fill="FFFFFF"/>
            <w:vAlign w:val="center"/>
            <w:hideMark/>
          </w:tcPr>
          <w:p w14:paraId="3D481E9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2C945B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209" w:type="pct"/>
            <w:shd w:val="clear" w:color="000000" w:fill="FFFFFF"/>
            <w:vAlign w:val="center"/>
            <w:hideMark/>
          </w:tcPr>
          <w:p w14:paraId="4E8366C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20B959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3176E13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38AB555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1 000 000</w:t>
            </w:r>
          </w:p>
        </w:tc>
        <w:tc>
          <w:tcPr>
            <w:tcW w:w="343" w:type="pct"/>
            <w:shd w:val="clear" w:color="000000" w:fill="FFFFFF"/>
            <w:vAlign w:val="center"/>
            <w:hideMark/>
          </w:tcPr>
          <w:p w14:paraId="1FF5102B"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77A123F"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411ABF72"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203077F6" w14:textId="77777777" w:rsidTr="0078699B">
        <w:trPr>
          <w:trHeight w:val="640"/>
        </w:trPr>
        <w:tc>
          <w:tcPr>
            <w:tcW w:w="143" w:type="pct"/>
            <w:shd w:val="clear" w:color="000000" w:fill="FFFFFF"/>
            <w:vAlign w:val="center"/>
            <w:hideMark/>
          </w:tcPr>
          <w:p w14:paraId="459B6BF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69</w:t>
            </w:r>
          </w:p>
        </w:tc>
        <w:tc>
          <w:tcPr>
            <w:tcW w:w="974" w:type="pct"/>
            <w:shd w:val="clear" w:color="000000" w:fill="FFFFFF"/>
            <w:vAlign w:val="center"/>
            <w:hideMark/>
          </w:tcPr>
          <w:p w14:paraId="7689B9A5"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Проектирование и строительство Нарвской Стокгольмской площади, 1. этап</w:t>
            </w:r>
          </w:p>
        </w:tc>
        <w:tc>
          <w:tcPr>
            <w:tcW w:w="207" w:type="pct"/>
            <w:shd w:val="clear" w:color="000000" w:fill="FFFFFF"/>
            <w:vAlign w:val="center"/>
            <w:hideMark/>
          </w:tcPr>
          <w:p w14:paraId="1CA3E3C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566543D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05E8A26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2 061 632</w:t>
            </w:r>
          </w:p>
        </w:tc>
        <w:tc>
          <w:tcPr>
            <w:tcW w:w="364" w:type="pct"/>
            <w:shd w:val="clear" w:color="000000" w:fill="FFFFFF"/>
            <w:vAlign w:val="center"/>
            <w:hideMark/>
          </w:tcPr>
          <w:p w14:paraId="48AB9A6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1 292 218</w:t>
            </w:r>
          </w:p>
        </w:tc>
        <w:tc>
          <w:tcPr>
            <w:tcW w:w="364" w:type="pct"/>
            <w:shd w:val="clear" w:color="000000" w:fill="FFFFFF"/>
            <w:vAlign w:val="center"/>
            <w:hideMark/>
          </w:tcPr>
          <w:p w14:paraId="7A4EDF0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769 414</w:t>
            </w:r>
          </w:p>
        </w:tc>
        <w:tc>
          <w:tcPr>
            <w:tcW w:w="209" w:type="pct"/>
            <w:shd w:val="clear" w:color="000000" w:fill="FFFFFF"/>
            <w:vAlign w:val="center"/>
            <w:hideMark/>
          </w:tcPr>
          <w:p w14:paraId="3ECEA3D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37%</w:t>
            </w:r>
          </w:p>
        </w:tc>
        <w:tc>
          <w:tcPr>
            <w:tcW w:w="342" w:type="pct"/>
            <w:shd w:val="clear" w:color="000000" w:fill="FFFFFF"/>
            <w:vAlign w:val="center"/>
            <w:hideMark/>
          </w:tcPr>
          <w:p w14:paraId="18709E5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339 575</w:t>
            </w:r>
          </w:p>
        </w:tc>
        <w:tc>
          <w:tcPr>
            <w:tcW w:w="343" w:type="pct"/>
            <w:shd w:val="clear" w:color="000000" w:fill="FFFFFF"/>
            <w:vAlign w:val="center"/>
            <w:hideMark/>
          </w:tcPr>
          <w:p w14:paraId="33782A2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3F6083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0A6DF7B"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0CD84AE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60BF2662"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 LMA</w:t>
            </w:r>
          </w:p>
        </w:tc>
      </w:tr>
      <w:tr w:rsidR="0078699B" w:rsidRPr="00DC50D4" w14:paraId="50FCBD83" w14:textId="77777777" w:rsidTr="0078699B">
        <w:trPr>
          <w:trHeight w:val="730"/>
        </w:trPr>
        <w:tc>
          <w:tcPr>
            <w:tcW w:w="143" w:type="pct"/>
            <w:shd w:val="clear" w:color="000000" w:fill="FFFFFF"/>
            <w:vAlign w:val="center"/>
            <w:hideMark/>
          </w:tcPr>
          <w:p w14:paraId="7E76E397"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70</w:t>
            </w:r>
          </w:p>
        </w:tc>
        <w:tc>
          <w:tcPr>
            <w:tcW w:w="974" w:type="pct"/>
            <w:shd w:val="clear" w:color="000000" w:fill="FFFFFF"/>
            <w:vAlign w:val="center"/>
            <w:hideMark/>
          </w:tcPr>
          <w:p w14:paraId="32062625"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Строительство Нарвской Стокгольмской площади, 2. этап</w:t>
            </w:r>
          </w:p>
        </w:tc>
        <w:tc>
          <w:tcPr>
            <w:tcW w:w="207" w:type="pct"/>
            <w:shd w:val="clear" w:color="000000" w:fill="FFFFFF"/>
            <w:vAlign w:val="center"/>
            <w:hideMark/>
          </w:tcPr>
          <w:p w14:paraId="30F230E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564A26F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75C5BBE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6 000 000</w:t>
            </w:r>
          </w:p>
        </w:tc>
        <w:tc>
          <w:tcPr>
            <w:tcW w:w="364" w:type="pct"/>
            <w:shd w:val="clear" w:color="000000" w:fill="FFFFFF"/>
            <w:vAlign w:val="center"/>
            <w:hideMark/>
          </w:tcPr>
          <w:p w14:paraId="3DC6758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4 200 000</w:t>
            </w:r>
          </w:p>
        </w:tc>
        <w:tc>
          <w:tcPr>
            <w:tcW w:w="364" w:type="pct"/>
            <w:shd w:val="clear" w:color="000000" w:fill="FFFFFF"/>
            <w:vAlign w:val="center"/>
            <w:hideMark/>
          </w:tcPr>
          <w:p w14:paraId="019738A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1 800 000</w:t>
            </w:r>
          </w:p>
        </w:tc>
        <w:tc>
          <w:tcPr>
            <w:tcW w:w="209" w:type="pct"/>
            <w:shd w:val="clear" w:color="000000" w:fill="FFFFFF"/>
            <w:vAlign w:val="center"/>
            <w:hideMark/>
          </w:tcPr>
          <w:p w14:paraId="2165F1A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w:t>
            </w:r>
          </w:p>
        </w:tc>
        <w:tc>
          <w:tcPr>
            <w:tcW w:w="342" w:type="pct"/>
            <w:shd w:val="clear" w:color="000000" w:fill="FFFFFF"/>
            <w:vAlign w:val="center"/>
            <w:hideMark/>
          </w:tcPr>
          <w:p w14:paraId="5EF4855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343" w:type="pct"/>
            <w:shd w:val="clear" w:color="000000" w:fill="FFFFFF"/>
            <w:vAlign w:val="center"/>
            <w:hideMark/>
          </w:tcPr>
          <w:p w14:paraId="65AC08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540 000</w:t>
            </w:r>
          </w:p>
        </w:tc>
        <w:tc>
          <w:tcPr>
            <w:tcW w:w="343" w:type="pct"/>
            <w:shd w:val="clear" w:color="000000" w:fill="FFFFFF"/>
            <w:vAlign w:val="center"/>
            <w:hideMark/>
          </w:tcPr>
          <w:p w14:paraId="13C6474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720 000</w:t>
            </w:r>
          </w:p>
        </w:tc>
        <w:tc>
          <w:tcPr>
            <w:tcW w:w="343" w:type="pct"/>
            <w:shd w:val="clear" w:color="000000" w:fill="FFFFFF"/>
            <w:vAlign w:val="center"/>
            <w:hideMark/>
          </w:tcPr>
          <w:p w14:paraId="38A99DE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E1B6D5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5D3EE5A4"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78699B" w:rsidRPr="00DC50D4" w14:paraId="1AA4D9D0" w14:textId="77777777" w:rsidTr="0078699B">
        <w:trPr>
          <w:trHeight w:val="610"/>
        </w:trPr>
        <w:tc>
          <w:tcPr>
            <w:tcW w:w="143" w:type="pct"/>
            <w:shd w:val="clear" w:color="000000" w:fill="FFFFFF"/>
            <w:vAlign w:val="center"/>
            <w:hideMark/>
          </w:tcPr>
          <w:p w14:paraId="0AFF2AE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71</w:t>
            </w:r>
          </w:p>
        </w:tc>
        <w:tc>
          <w:tcPr>
            <w:tcW w:w="974" w:type="pct"/>
            <w:shd w:val="clear" w:color="000000" w:fill="FFFFFF"/>
            <w:vAlign w:val="center"/>
            <w:hideMark/>
          </w:tcPr>
          <w:p w14:paraId="7A1C9682"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Реконструкция здания и площади Нарвской ратуши</w:t>
            </w:r>
          </w:p>
        </w:tc>
        <w:tc>
          <w:tcPr>
            <w:tcW w:w="207" w:type="pct"/>
            <w:shd w:val="clear" w:color="000000" w:fill="FFFFFF"/>
            <w:vAlign w:val="center"/>
            <w:hideMark/>
          </w:tcPr>
          <w:p w14:paraId="35C6EFD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2BEBD34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1114881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7 990 888</w:t>
            </w:r>
          </w:p>
        </w:tc>
        <w:tc>
          <w:tcPr>
            <w:tcW w:w="364" w:type="pct"/>
            <w:shd w:val="clear" w:color="000000" w:fill="FFFFFF"/>
            <w:vAlign w:val="center"/>
            <w:hideMark/>
          </w:tcPr>
          <w:p w14:paraId="5BB65AA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4 954 496</w:t>
            </w:r>
          </w:p>
        </w:tc>
        <w:tc>
          <w:tcPr>
            <w:tcW w:w="364" w:type="pct"/>
            <w:shd w:val="clear" w:color="000000" w:fill="FFFFFF"/>
            <w:vAlign w:val="center"/>
            <w:hideMark/>
          </w:tcPr>
          <w:p w14:paraId="7DC1D47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3 036 392</w:t>
            </w:r>
          </w:p>
        </w:tc>
        <w:tc>
          <w:tcPr>
            <w:tcW w:w="209" w:type="pct"/>
            <w:shd w:val="clear" w:color="000000" w:fill="FFFFFF"/>
            <w:vAlign w:val="center"/>
            <w:hideMark/>
          </w:tcPr>
          <w:p w14:paraId="10010B3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38%</w:t>
            </w:r>
          </w:p>
        </w:tc>
        <w:tc>
          <w:tcPr>
            <w:tcW w:w="342" w:type="pct"/>
            <w:shd w:val="clear" w:color="000000" w:fill="FFFFFF"/>
            <w:vAlign w:val="center"/>
            <w:hideMark/>
          </w:tcPr>
          <w:p w14:paraId="1316F33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27CBF4B"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6C3A34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A5C689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62605E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4BBC8771"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 LMA</w:t>
            </w:r>
          </w:p>
        </w:tc>
      </w:tr>
      <w:tr w:rsidR="0078699B" w:rsidRPr="00DC50D4" w14:paraId="138FF68C" w14:textId="77777777" w:rsidTr="0078699B">
        <w:trPr>
          <w:trHeight w:val="610"/>
        </w:trPr>
        <w:tc>
          <w:tcPr>
            <w:tcW w:w="143" w:type="pct"/>
            <w:shd w:val="clear" w:color="000000" w:fill="FFFFFF"/>
            <w:vAlign w:val="center"/>
            <w:hideMark/>
          </w:tcPr>
          <w:p w14:paraId="4144B949"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72</w:t>
            </w:r>
          </w:p>
        </w:tc>
        <w:tc>
          <w:tcPr>
            <w:tcW w:w="974" w:type="pct"/>
            <w:shd w:val="clear" w:color="000000" w:fill="FFFFFF"/>
            <w:vAlign w:val="center"/>
            <w:hideMark/>
          </w:tcPr>
          <w:p w14:paraId="0484EC41"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Детальная планировка исторического квартала улицы </w:t>
            </w:r>
            <w:r w:rsidRPr="00DC50D4">
              <w:rPr>
                <w:rFonts w:ascii="Verdana" w:eastAsia="Times New Roman" w:hAnsi="Verdana" w:cs="Calibri"/>
                <w:color w:val="000000"/>
                <w:sz w:val="16"/>
                <w:szCs w:val="16"/>
              </w:rPr>
              <w:t>R</w:t>
            </w:r>
            <w:r w:rsidRPr="00DC50D4">
              <w:rPr>
                <w:rFonts w:ascii="Verdana" w:eastAsia="Times New Roman" w:hAnsi="Verdana" w:cs="Calibri"/>
                <w:color w:val="000000"/>
                <w:sz w:val="16"/>
                <w:szCs w:val="16"/>
                <w:lang w:val="ru-RU"/>
              </w:rPr>
              <w:t>üü</w:t>
            </w:r>
            <w:r w:rsidRPr="00DC50D4">
              <w:rPr>
                <w:rFonts w:ascii="Verdana" w:eastAsia="Times New Roman" w:hAnsi="Verdana" w:cs="Calibri"/>
                <w:color w:val="000000"/>
                <w:sz w:val="16"/>
                <w:szCs w:val="16"/>
              </w:rPr>
              <w:t>tli</w:t>
            </w:r>
          </w:p>
        </w:tc>
        <w:tc>
          <w:tcPr>
            <w:tcW w:w="207" w:type="pct"/>
            <w:shd w:val="clear" w:color="000000" w:fill="FFFFFF"/>
            <w:vAlign w:val="center"/>
            <w:hideMark/>
          </w:tcPr>
          <w:p w14:paraId="7A683F1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0C487DF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541634D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364" w:type="pct"/>
            <w:shd w:val="clear" w:color="000000" w:fill="FFFFFF"/>
            <w:vAlign w:val="center"/>
            <w:hideMark/>
          </w:tcPr>
          <w:p w14:paraId="72F6057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33C1BD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209" w:type="pct"/>
            <w:shd w:val="clear" w:color="000000" w:fill="FFFFFF"/>
            <w:vAlign w:val="center"/>
            <w:hideMark/>
          </w:tcPr>
          <w:p w14:paraId="1403F15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64DD32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18 000</w:t>
            </w:r>
          </w:p>
        </w:tc>
        <w:tc>
          <w:tcPr>
            <w:tcW w:w="343" w:type="pct"/>
            <w:shd w:val="clear" w:color="000000" w:fill="FFFFFF"/>
            <w:vAlign w:val="center"/>
            <w:hideMark/>
          </w:tcPr>
          <w:p w14:paraId="22AB068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1626C7F5"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8D1C41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25C882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42DF8221"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548E12DA" w14:textId="77777777" w:rsidTr="0078699B">
        <w:trPr>
          <w:trHeight w:val="640"/>
        </w:trPr>
        <w:tc>
          <w:tcPr>
            <w:tcW w:w="143" w:type="pct"/>
            <w:shd w:val="clear" w:color="000000" w:fill="FFFFFF"/>
            <w:vAlign w:val="center"/>
            <w:hideMark/>
          </w:tcPr>
          <w:p w14:paraId="14F20213"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73</w:t>
            </w:r>
          </w:p>
        </w:tc>
        <w:tc>
          <w:tcPr>
            <w:tcW w:w="974" w:type="pct"/>
            <w:shd w:val="clear" w:color="000000" w:fill="FFFFFF"/>
            <w:vAlign w:val="center"/>
            <w:hideMark/>
          </w:tcPr>
          <w:p w14:paraId="234642A2"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Предварительные исследования и проектирование здания важни </w:t>
            </w:r>
          </w:p>
        </w:tc>
        <w:tc>
          <w:tcPr>
            <w:tcW w:w="207" w:type="pct"/>
            <w:shd w:val="clear" w:color="000000" w:fill="FFFFFF"/>
            <w:vAlign w:val="center"/>
            <w:hideMark/>
          </w:tcPr>
          <w:p w14:paraId="59770F6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2024</w:t>
            </w:r>
          </w:p>
        </w:tc>
        <w:tc>
          <w:tcPr>
            <w:tcW w:w="207" w:type="pct"/>
            <w:shd w:val="clear" w:color="000000" w:fill="FFFFFF"/>
            <w:vAlign w:val="center"/>
            <w:hideMark/>
          </w:tcPr>
          <w:p w14:paraId="4795BD8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364" w:type="pct"/>
            <w:shd w:val="clear" w:color="000000" w:fill="FFFFFF"/>
            <w:vAlign w:val="center"/>
            <w:hideMark/>
          </w:tcPr>
          <w:p w14:paraId="5693B95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64" w:type="pct"/>
            <w:shd w:val="clear" w:color="000000" w:fill="FFFFFF"/>
            <w:vAlign w:val="center"/>
            <w:hideMark/>
          </w:tcPr>
          <w:p w14:paraId="7C3ABA7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740F477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209" w:type="pct"/>
            <w:shd w:val="clear" w:color="000000" w:fill="FFFFFF"/>
            <w:vAlign w:val="center"/>
            <w:hideMark/>
          </w:tcPr>
          <w:p w14:paraId="0936300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EDC1C4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5D35DD6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767BC44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0526E94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40CF6BCF"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Arhitektuuri- ja Linnaplaneerimi</w:t>
            </w:r>
            <w:r>
              <w:rPr>
                <w:rFonts w:ascii="Verdana" w:eastAsia="Times New Roman" w:hAnsi="Verdana" w:cs="Calibri"/>
                <w:sz w:val="16"/>
                <w:szCs w:val="16"/>
              </w:rPr>
              <w:t>-</w:t>
            </w:r>
            <w:r w:rsidRPr="00DC50D4">
              <w:rPr>
                <w:rFonts w:ascii="Verdana" w:eastAsia="Times New Roman" w:hAnsi="Verdana" w:cs="Calibri"/>
                <w:sz w:val="16"/>
                <w:szCs w:val="16"/>
              </w:rPr>
              <w:t>se Amet</w:t>
            </w:r>
          </w:p>
        </w:tc>
        <w:tc>
          <w:tcPr>
            <w:tcW w:w="303" w:type="pct"/>
            <w:shd w:val="clear" w:color="000000" w:fill="FFFFFF"/>
            <w:vAlign w:val="center"/>
            <w:hideMark/>
          </w:tcPr>
          <w:p w14:paraId="7067AE13" w14:textId="77777777" w:rsidR="0078699B" w:rsidRPr="00DC50D4" w:rsidRDefault="0078699B" w:rsidP="0060615F">
            <w:pPr>
              <w:spacing w:after="0"/>
              <w:rPr>
                <w:rFonts w:ascii="Verdana" w:eastAsia="Times New Roman" w:hAnsi="Verdana" w:cs="Calibri"/>
                <w:color w:val="FF0000"/>
                <w:sz w:val="16"/>
                <w:szCs w:val="16"/>
              </w:rPr>
            </w:pPr>
            <w:r w:rsidRPr="00DC50D4">
              <w:rPr>
                <w:rFonts w:ascii="Verdana" w:eastAsia="Times New Roman" w:hAnsi="Verdana" w:cs="Calibri"/>
                <w:color w:val="FF0000"/>
                <w:sz w:val="16"/>
                <w:szCs w:val="16"/>
              </w:rPr>
              <w:t> </w:t>
            </w:r>
          </w:p>
        </w:tc>
      </w:tr>
      <w:tr w:rsidR="0078699B" w:rsidRPr="00DC50D4" w14:paraId="335B1DF7" w14:textId="77777777" w:rsidTr="0078699B">
        <w:trPr>
          <w:trHeight w:val="520"/>
        </w:trPr>
        <w:tc>
          <w:tcPr>
            <w:tcW w:w="143" w:type="pct"/>
            <w:shd w:val="clear" w:color="000000" w:fill="FFFFFF"/>
            <w:vAlign w:val="center"/>
            <w:hideMark/>
          </w:tcPr>
          <w:p w14:paraId="69760A16"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74</w:t>
            </w:r>
          </w:p>
        </w:tc>
        <w:tc>
          <w:tcPr>
            <w:tcW w:w="974" w:type="pct"/>
            <w:shd w:val="clear" w:color="000000" w:fill="FFFFFF"/>
            <w:vAlign w:val="center"/>
            <w:hideMark/>
          </w:tcPr>
          <w:p w14:paraId="706DE679"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Восстановление домика Петра </w:t>
            </w:r>
            <w:r w:rsidRPr="00DC50D4">
              <w:rPr>
                <w:rFonts w:ascii="Verdana" w:eastAsia="Times New Roman" w:hAnsi="Verdana" w:cs="Calibri"/>
                <w:sz w:val="16"/>
                <w:szCs w:val="16"/>
              </w:rPr>
              <w:t>I</w:t>
            </w:r>
            <w:r w:rsidRPr="00DC50D4">
              <w:rPr>
                <w:rFonts w:ascii="Verdana" w:eastAsia="Times New Roman" w:hAnsi="Verdana" w:cs="Calibri"/>
                <w:sz w:val="16"/>
                <w:szCs w:val="16"/>
                <w:lang w:val="ru-RU"/>
              </w:rPr>
              <w:t xml:space="preserve"> (Я. Ниимана)</w:t>
            </w:r>
          </w:p>
        </w:tc>
        <w:tc>
          <w:tcPr>
            <w:tcW w:w="207" w:type="pct"/>
            <w:shd w:val="clear" w:color="000000" w:fill="FFFFFF"/>
            <w:vAlign w:val="center"/>
            <w:hideMark/>
          </w:tcPr>
          <w:p w14:paraId="432FB32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7F8E179"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41EE8D9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7 000 000</w:t>
            </w:r>
          </w:p>
        </w:tc>
        <w:tc>
          <w:tcPr>
            <w:tcW w:w="364" w:type="pct"/>
            <w:shd w:val="clear" w:color="000000" w:fill="FFFFFF"/>
            <w:vAlign w:val="center"/>
            <w:hideMark/>
          </w:tcPr>
          <w:p w14:paraId="77B9A66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4 900 000</w:t>
            </w:r>
          </w:p>
        </w:tc>
        <w:tc>
          <w:tcPr>
            <w:tcW w:w="364" w:type="pct"/>
            <w:shd w:val="clear" w:color="000000" w:fill="FFFFFF"/>
            <w:vAlign w:val="center"/>
            <w:hideMark/>
          </w:tcPr>
          <w:p w14:paraId="2831962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2 100 000</w:t>
            </w:r>
          </w:p>
        </w:tc>
        <w:tc>
          <w:tcPr>
            <w:tcW w:w="209" w:type="pct"/>
            <w:shd w:val="clear" w:color="000000" w:fill="FFFFFF"/>
            <w:vAlign w:val="center"/>
            <w:hideMark/>
          </w:tcPr>
          <w:p w14:paraId="1159729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2F8DD556"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F3E0CD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3A7FBB0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90 000</w:t>
            </w:r>
          </w:p>
        </w:tc>
        <w:tc>
          <w:tcPr>
            <w:tcW w:w="343" w:type="pct"/>
            <w:shd w:val="clear" w:color="000000" w:fill="FFFFFF"/>
            <w:vAlign w:val="center"/>
            <w:hideMark/>
          </w:tcPr>
          <w:p w14:paraId="5137898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1 800 000</w:t>
            </w:r>
          </w:p>
        </w:tc>
        <w:tc>
          <w:tcPr>
            <w:tcW w:w="494" w:type="pct"/>
            <w:shd w:val="clear" w:color="000000" w:fill="FFFFFF"/>
            <w:vAlign w:val="center"/>
            <w:hideMark/>
          </w:tcPr>
          <w:p w14:paraId="5AA32B5F"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40C3D1F9"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w:t>
            </w:r>
          </w:p>
        </w:tc>
      </w:tr>
      <w:tr w:rsidR="0078699B" w:rsidRPr="00DC50D4" w14:paraId="7B2A1F55" w14:textId="77777777" w:rsidTr="0078699B">
        <w:trPr>
          <w:trHeight w:val="680"/>
        </w:trPr>
        <w:tc>
          <w:tcPr>
            <w:tcW w:w="143" w:type="pct"/>
            <w:shd w:val="clear" w:color="000000" w:fill="FFFFFF"/>
            <w:vAlign w:val="center"/>
            <w:hideMark/>
          </w:tcPr>
          <w:p w14:paraId="499964C5"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75</w:t>
            </w:r>
          </w:p>
        </w:tc>
        <w:tc>
          <w:tcPr>
            <w:tcW w:w="974" w:type="pct"/>
            <w:shd w:val="clear" w:color="000000" w:fill="FFFFFF"/>
            <w:vAlign w:val="center"/>
            <w:hideMark/>
          </w:tcPr>
          <w:p w14:paraId="1CBBC3D1"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Предварительные археологические исследования Королевского вала</w:t>
            </w:r>
          </w:p>
        </w:tc>
        <w:tc>
          <w:tcPr>
            <w:tcW w:w="207" w:type="pct"/>
            <w:shd w:val="clear" w:color="000000" w:fill="FFFFFF"/>
            <w:vAlign w:val="center"/>
            <w:hideMark/>
          </w:tcPr>
          <w:p w14:paraId="6A53F22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207" w:type="pct"/>
            <w:shd w:val="clear" w:color="000000" w:fill="FFFFFF"/>
            <w:vAlign w:val="center"/>
            <w:hideMark/>
          </w:tcPr>
          <w:p w14:paraId="317CC79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1B01990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364" w:type="pct"/>
            <w:shd w:val="clear" w:color="000000" w:fill="FFFFFF"/>
            <w:vAlign w:val="center"/>
            <w:hideMark/>
          </w:tcPr>
          <w:p w14:paraId="2758DC6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70CA8C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209" w:type="pct"/>
            <w:shd w:val="clear" w:color="000000" w:fill="FFFFFF"/>
            <w:vAlign w:val="center"/>
            <w:hideMark/>
          </w:tcPr>
          <w:p w14:paraId="5BB46F3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41BEB1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E16EE8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18 000</w:t>
            </w:r>
          </w:p>
        </w:tc>
        <w:tc>
          <w:tcPr>
            <w:tcW w:w="343" w:type="pct"/>
            <w:shd w:val="clear" w:color="000000" w:fill="FFFFFF"/>
            <w:vAlign w:val="center"/>
            <w:hideMark/>
          </w:tcPr>
          <w:p w14:paraId="40CA9A9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18 000</w:t>
            </w:r>
          </w:p>
        </w:tc>
        <w:tc>
          <w:tcPr>
            <w:tcW w:w="343" w:type="pct"/>
            <w:shd w:val="clear" w:color="000000" w:fill="FFFFFF"/>
            <w:vAlign w:val="center"/>
            <w:hideMark/>
          </w:tcPr>
          <w:p w14:paraId="3798BCD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799149DC"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Arhitektuuri- ja Linnaplaneerimi</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se Amet</w:t>
            </w:r>
          </w:p>
        </w:tc>
        <w:tc>
          <w:tcPr>
            <w:tcW w:w="303" w:type="pct"/>
            <w:shd w:val="clear" w:color="000000" w:fill="FFFFFF"/>
            <w:vAlign w:val="center"/>
            <w:hideMark/>
          </w:tcPr>
          <w:p w14:paraId="55CB813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0F29AC3C" w14:textId="77777777" w:rsidTr="0078699B">
        <w:trPr>
          <w:trHeight w:val="448"/>
        </w:trPr>
        <w:tc>
          <w:tcPr>
            <w:tcW w:w="143" w:type="pct"/>
            <w:shd w:val="clear" w:color="000000" w:fill="FFFFFF"/>
            <w:vAlign w:val="center"/>
            <w:hideMark/>
          </w:tcPr>
          <w:p w14:paraId="1A00EABB"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76</w:t>
            </w:r>
          </w:p>
        </w:tc>
        <w:tc>
          <w:tcPr>
            <w:tcW w:w="974" w:type="pct"/>
            <w:shd w:val="clear" w:color="000000" w:fill="FFFFFF"/>
            <w:vAlign w:val="center"/>
            <w:hideMark/>
          </w:tcPr>
          <w:p w14:paraId="3039BC4F"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Развитие портов</w:t>
            </w:r>
          </w:p>
        </w:tc>
        <w:tc>
          <w:tcPr>
            <w:tcW w:w="207" w:type="pct"/>
            <w:shd w:val="clear" w:color="000000" w:fill="FFFFFF"/>
            <w:vAlign w:val="center"/>
            <w:hideMark/>
          </w:tcPr>
          <w:p w14:paraId="31F9FB4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2024</w:t>
            </w:r>
          </w:p>
        </w:tc>
        <w:tc>
          <w:tcPr>
            <w:tcW w:w="207" w:type="pct"/>
            <w:shd w:val="clear" w:color="000000" w:fill="FFFFFF"/>
            <w:vAlign w:val="center"/>
            <w:hideMark/>
          </w:tcPr>
          <w:p w14:paraId="5E292E0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2029</w:t>
            </w:r>
          </w:p>
        </w:tc>
        <w:tc>
          <w:tcPr>
            <w:tcW w:w="364" w:type="pct"/>
            <w:shd w:val="clear" w:color="000000" w:fill="FFFFFF"/>
            <w:vAlign w:val="center"/>
            <w:hideMark/>
          </w:tcPr>
          <w:p w14:paraId="6CD6AF1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2 250 000</w:t>
            </w:r>
          </w:p>
        </w:tc>
        <w:tc>
          <w:tcPr>
            <w:tcW w:w="364" w:type="pct"/>
            <w:shd w:val="clear" w:color="000000" w:fill="FFFFFF"/>
            <w:vAlign w:val="center"/>
            <w:hideMark/>
          </w:tcPr>
          <w:p w14:paraId="0307A6D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1 575 000</w:t>
            </w:r>
          </w:p>
        </w:tc>
        <w:tc>
          <w:tcPr>
            <w:tcW w:w="364" w:type="pct"/>
            <w:shd w:val="clear" w:color="000000" w:fill="FFFFFF"/>
            <w:vAlign w:val="center"/>
            <w:hideMark/>
          </w:tcPr>
          <w:p w14:paraId="5798B42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675 000</w:t>
            </w:r>
          </w:p>
        </w:tc>
        <w:tc>
          <w:tcPr>
            <w:tcW w:w="209" w:type="pct"/>
            <w:shd w:val="clear" w:color="000000" w:fill="FFFFFF"/>
            <w:vAlign w:val="center"/>
            <w:hideMark/>
          </w:tcPr>
          <w:p w14:paraId="1844873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18048FF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214C78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237987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59E0712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494" w:type="pct"/>
            <w:shd w:val="clear" w:color="000000" w:fill="FFFFFF"/>
            <w:vAlign w:val="center"/>
            <w:hideMark/>
          </w:tcPr>
          <w:p w14:paraId="126111C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Sadam</w:t>
            </w:r>
          </w:p>
        </w:tc>
        <w:tc>
          <w:tcPr>
            <w:tcW w:w="303" w:type="pct"/>
            <w:shd w:val="clear" w:color="000000" w:fill="FFFFFF"/>
            <w:vAlign w:val="center"/>
            <w:hideMark/>
          </w:tcPr>
          <w:p w14:paraId="30F3AC67"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LAÖA</w:t>
            </w:r>
          </w:p>
        </w:tc>
      </w:tr>
      <w:tr w:rsidR="0078699B" w:rsidRPr="00DC50D4" w14:paraId="7CB11525" w14:textId="77777777" w:rsidTr="0078699B">
        <w:trPr>
          <w:trHeight w:val="610"/>
        </w:trPr>
        <w:tc>
          <w:tcPr>
            <w:tcW w:w="143" w:type="pct"/>
            <w:shd w:val="clear" w:color="000000" w:fill="FFFFFF"/>
            <w:vAlign w:val="center"/>
            <w:hideMark/>
          </w:tcPr>
          <w:p w14:paraId="4CC131D8"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77</w:t>
            </w:r>
          </w:p>
        </w:tc>
        <w:tc>
          <w:tcPr>
            <w:tcW w:w="974" w:type="pct"/>
            <w:shd w:val="clear" w:color="000000" w:fill="FFFFFF"/>
            <w:vAlign w:val="center"/>
            <w:hideMark/>
          </w:tcPr>
          <w:p w14:paraId="2AA20037"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Продолжение строительства променада</w:t>
            </w:r>
          </w:p>
        </w:tc>
        <w:tc>
          <w:tcPr>
            <w:tcW w:w="207" w:type="pct"/>
            <w:shd w:val="clear" w:color="000000" w:fill="FFFFFF"/>
            <w:vAlign w:val="center"/>
            <w:hideMark/>
          </w:tcPr>
          <w:p w14:paraId="23EF022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2332EA5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7354C05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1564381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40C91D9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7E80925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w:t>
            </w:r>
          </w:p>
        </w:tc>
        <w:tc>
          <w:tcPr>
            <w:tcW w:w="342" w:type="pct"/>
            <w:shd w:val="clear" w:color="000000" w:fill="FFFFFF"/>
            <w:vAlign w:val="center"/>
            <w:hideMark/>
          </w:tcPr>
          <w:p w14:paraId="257A790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6681092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135 000</w:t>
            </w:r>
          </w:p>
        </w:tc>
        <w:tc>
          <w:tcPr>
            <w:tcW w:w="343" w:type="pct"/>
            <w:shd w:val="clear" w:color="000000" w:fill="FFFFFF"/>
            <w:vAlign w:val="center"/>
            <w:hideMark/>
          </w:tcPr>
          <w:p w14:paraId="7F483B2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135 000</w:t>
            </w:r>
          </w:p>
        </w:tc>
        <w:tc>
          <w:tcPr>
            <w:tcW w:w="343" w:type="pct"/>
            <w:shd w:val="clear" w:color="000000" w:fill="FFFFFF"/>
            <w:vAlign w:val="center"/>
            <w:hideMark/>
          </w:tcPr>
          <w:p w14:paraId="11127D9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135 000</w:t>
            </w:r>
          </w:p>
        </w:tc>
        <w:tc>
          <w:tcPr>
            <w:tcW w:w="494" w:type="pct"/>
            <w:shd w:val="clear" w:color="000000" w:fill="FFFFFF"/>
            <w:vAlign w:val="center"/>
            <w:hideMark/>
          </w:tcPr>
          <w:p w14:paraId="0D69FBA1"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35E7122D"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36BE2410" w14:textId="77777777" w:rsidTr="0078699B">
        <w:trPr>
          <w:trHeight w:val="700"/>
        </w:trPr>
        <w:tc>
          <w:tcPr>
            <w:tcW w:w="143" w:type="pct"/>
            <w:shd w:val="clear" w:color="000000" w:fill="FFFFFF"/>
            <w:vAlign w:val="center"/>
            <w:hideMark/>
          </w:tcPr>
          <w:p w14:paraId="3085339D"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78</w:t>
            </w:r>
          </w:p>
        </w:tc>
        <w:tc>
          <w:tcPr>
            <w:tcW w:w="974" w:type="pct"/>
            <w:shd w:val="clear" w:color="000000" w:fill="FFFFFF"/>
            <w:vAlign w:val="center"/>
            <w:hideMark/>
          </w:tcPr>
          <w:p w14:paraId="0119DB9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Реставрация бастиона Honor</w:t>
            </w:r>
          </w:p>
        </w:tc>
        <w:tc>
          <w:tcPr>
            <w:tcW w:w="207" w:type="pct"/>
            <w:shd w:val="clear" w:color="000000" w:fill="FFFFFF"/>
            <w:vAlign w:val="center"/>
            <w:hideMark/>
          </w:tcPr>
          <w:p w14:paraId="5809E34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E6025A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19926D3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217390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69728BF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6A7182D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w:t>
            </w:r>
          </w:p>
        </w:tc>
        <w:tc>
          <w:tcPr>
            <w:tcW w:w="342" w:type="pct"/>
            <w:shd w:val="clear" w:color="000000" w:fill="FFFFFF"/>
            <w:vAlign w:val="center"/>
            <w:hideMark/>
          </w:tcPr>
          <w:p w14:paraId="1FB442D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61755E2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6EA966B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73D659F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014535E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573210D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51B6A6CB" w14:textId="77777777" w:rsidTr="0078699B">
        <w:trPr>
          <w:trHeight w:val="520"/>
        </w:trPr>
        <w:tc>
          <w:tcPr>
            <w:tcW w:w="143" w:type="pct"/>
            <w:shd w:val="clear" w:color="000000" w:fill="FFFFFF"/>
            <w:vAlign w:val="center"/>
            <w:hideMark/>
          </w:tcPr>
          <w:p w14:paraId="377A521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79</w:t>
            </w:r>
          </w:p>
        </w:tc>
        <w:tc>
          <w:tcPr>
            <w:tcW w:w="974" w:type="pct"/>
            <w:shd w:val="clear" w:color="000000" w:fill="FFFFFF"/>
            <w:vAlign w:val="center"/>
            <w:hideMark/>
          </w:tcPr>
          <w:p w14:paraId="6AABA20E"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Реставрация бастиона Gloria </w:t>
            </w:r>
          </w:p>
        </w:tc>
        <w:tc>
          <w:tcPr>
            <w:tcW w:w="207" w:type="pct"/>
            <w:shd w:val="clear" w:color="000000" w:fill="FFFFFF"/>
            <w:vAlign w:val="center"/>
            <w:hideMark/>
          </w:tcPr>
          <w:p w14:paraId="5574D64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207" w:type="pct"/>
            <w:shd w:val="clear" w:color="000000" w:fill="FFFFFF"/>
            <w:vAlign w:val="center"/>
            <w:hideMark/>
          </w:tcPr>
          <w:p w14:paraId="7E4DC19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2028</w:t>
            </w:r>
          </w:p>
        </w:tc>
        <w:tc>
          <w:tcPr>
            <w:tcW w:w="364" w:type="pct"/>
            <w:shd w:val="clear" w:color="000000" w:fill="FFFFFF"/>
            <w:vAlign w:val="center"/>
            <w:hideMark/>
          </w:tcPr>
          <w:p w14:paraId="0809204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4 500 000</w:t>
            </w:r>
          </w:p>
        </w:tc>
        <w:tc>
          <w:tcPr>
            <w:tcW w:w="364" w:type="pct"/>
            <w:shd w:val="clear" w:color="000000" w:fill="FFFFFF"/>
            <w:vAlign w:val="center"/>
            <w:hideMark/>
          </w:tcPr>
          <w:p w14:paraId="61288DB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3 150 000</w:t>
            </w:r>
          </w:p>
        </w:tc>
        <w:tc>
          <w:tcPr>
            <w:tcW w:w="364" w:type="pct"/>
            <w:shd w:val="clear" w:color="000000" w:fill="FFFFFF"/>
            <w:vAlign w:val="center"/>
            <w:hideMark/>
          </w:tcPr>
          <w:p w14:paraId="6BD1E00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1 350 000</w:t>
            </w:r>
          </w:p>
        </w:tc>
        <w:tc>
          <w:tcPr>
            <w:tcW w:w="209" w:type="pct"/>
            <w:shd w:val="clear" w:color="000000" w:fill="FFFFFF"/>
            <w:vAlign w:val="center"/>
            <w:hideMark/>
          </w:tcPr>
          <w:p w14:paraId="6D8D378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D970F2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72E1DE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F3EA1C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70D12E3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250 000</w:t>
            </w:r>
          </w:p>
        </w:tc>
        <w:tc>
          <w:tcPr>
            <w:tcW w:w="494" w:type="pct"/>
            <w:shd w:val="clear" w:color="000000" w:fill="FFFFFF"/>
            <w:vAlign w:val="center"/>
            <w:hideMark/>
          </w:tcPr>
          <w:p w14:paraId="23E7463B"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Muuseum</w:t>
            </w:r>
          </w:p>
        </w:tc>
        <w:tc>
          <w:tcPr>
            <w:tcW w:w="303" w:type="pct"/>
            <w:shd w:val="clear" w:color="000000" w:fill="FFFFFF"/>
            <w:vAlign w:val="center"/>
            <w:hideMark/>
          </w:tcPr>
          <w:p w14:paraId="7A7E1348"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73EF904E" w14:textId="77777777" w:rsidTr="0078699B">
        <w:trPr>
          <w:trHeight w:val="430"/>
        </w:trPr>
        <w:tc>
          <w:tcPr>
            <w:tcW w:w="143" w:type="pct"/>
            <w:shd w:val="clear" w:color="000000" w:fill="FFFFFF"/>
            <w:vAlign w:val="center"/>
            <w:hideMark/>
          </w:tcPr>
          <w:p w14:paraId="67299A7A"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80</w:t>
            </w:r>
          </w:p>
        </w:tc>
        <w:tc>
          <w:tcPr>
            <w:tcW w:w="974" w:type="pct"/>
            <w:shd w:val="clear" w:color="000000" w:fill="FFFFFF"/>
            <w:vAlign w:val="center"/>
            <w:hideMark/>
          </w:tcPr>
          <w:p w14:paraId="42182744"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Восстановление освещения бастиона Triumph </w:t>
            </w:r>
          </w:p>
        </w:tc>
        <w:tc>
          <w:tcPr>
            <w:tcW w:w="207" w:type="pct"/>
            <w:shd w:val="clear" w:color="000000" w:fill="FFFFFF"/>
            <w:vAlign w:val="center"/>
            <w:hideMark/>
          </w:tcPr>
          <w:p w14:paraId="33A7399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207" w:type="pct"/>
            <w:shd w:val="clear" w:color="000000" w:fill="FFFFFF"/>
            <w:vAlign w:val="center"/>
            <w:hideMark/>
          </w:tcPr>
          <w:p w14:paraId="3159203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43348C1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64" w:type="pct"/>
            <w:shd w:val="clear" w:color="000000" w:fill="FFFFFF"/>
            <w:vAlign w:val="center"/>
            <w:hideMark/>
          </w:tcPr>
          <w:p w14:paraId="51EFCA4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772F601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209" w:type="pct"/>
            <w:shd w:val="clear" w:color="000000" w:fill="FFFFFF"/>
            <w:vAlign w:val="center"/>
            <w:hideMark/>
          </w:tcPr>
          <w:p w14:paraId="6F86B7A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1E3FBB2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DFBF0B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54F11C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56A8D1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494" w:type="pct"/>
            <w:shd w:val="clear" w:color="000000" w:fill="FFFFFF"/>
            <w:vAlign w:val="center"/>
            <w:hideMark/>
          </w:tcPr>
          <w:p w14:paraId="33B44862"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Muuseum</w:t>
            </w:r>
          </w:p>
        </w:tc>
        <w:tc>
          <w:tcPr>
            <w:tcW w:w="303" w:type="pct"/>
            <w:shd w:val="clear" w:color="000000" w:fill="FFFFFF"/>
            <w:vAlign w:val="center"/>
            <w:hideMark/>
          </w:tcPr>
          <w:p w14:paraId="2649AFF2"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161FE240" w14:textId="77777777" w:rsidTr="0078699B">
        <w:trPr>
          <w:trHeight w:val="430"/>
        </w:trPr>
        <w:tc>
          <w:tcPr>
            <w:tcW w:w="143" w:type="pct"/>
            <w:shd w:val="clear" w:color="000000" w:fill="FFFFFF"/>
            <w:vAlign w:val="center"/>
            <w:hideMark/>
          </w:tcPr>
          <w:p w14:paraId="488005C8"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81</w:t>
            </w:r>
          </w:p>
        </w:tc>
        <w:tc>
          <w:tcPr>
            <w:tcW w:w="974" w:type="pct"/>
            <w:shd w:val="clear" w:color="000000" w:fill="FFFFFF"/>
            <w:vAlign w:val="center"/>
            <w:hideMark/>
          </w:tcPr>
          <w:p w14:paraId="726AB6D3"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Строительство моста между Старым городом и крепостью </w:t>
            </w:r>
          </w:p>
        </w:tc>
        <w:tc>
          <w:tcPr>
            <w:tcW w:w="207" w:type="pct"/>
            <w:shd w:val="clear" w:color="000000" w:fill="FFFFFF"/>
            <w:vAlign w:val="center"/>
            <w:hideMark/>
          </w:tcPr>
          <w:p w14:paraId="02F4AF7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207" w:type="pct"/>
            <w:shd w:val="clear" w:color="000000" w:fill="FFFFFF"/>
            <w:vAlign w:val="center"/>
            <w:hideMark/>
          </w:tcPr>
          <w:p w14:paraId="7FFB666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2030</w:t>
            </w:r>
          </w:p>
        </w:tc>
        <w:tc>
          <w:tcPr>
            <w:tcW w:w="364" w:type="pct"/>
            <w:shd w:val="clear" w:color="000000" w:fill="FFFFFF"/>
            <w:vAlign w:val="center"/>
            <w:hideMark/>
          </w:tcPr>
          <w:p w14:paraId="6A93796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3 700 000</w:t>
            </w:r>
          </w:p>
        </w:tc>
        <w:tc>
          <w:tcPr>
            <w:tcW w:w="364" w:type="pct"/>
            <w:shd w:val="clear" w:color="000000" w:fill="FFFFFF"/>
            <w:vAlign w:val="center"/>
            <w:hideMark/>
          </w:tcPr>
          <w:p w14:paraId="36A506A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2 590 000</w:t>
            </w:r>
          </w:p>
        </w:tc>
        <w:tc>
          <w:tcPr>
            <w:tcW w:w="364" w:type="pct"/>
            <w:shd w:val="clear" w:color="000000" w:fill="FFFFFF"/>
            <w:vAlign w:val="center"/>
            <w:hideMark/>
          </w:tcPr>
          <w:p w14:paraId="73FD5B9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1 110 000</w:t>
            </w:r>
          </w:p>
        </w:tc>
        <w:tc>
          <w:tcPr>
            <w:tcW w:w="209" w:type="pct"/>
            <w:shd w:val="clear" w:color="000000" w:fill="FFFFFF"/>
            <w:vAlign w:val="center"/>
            <w:hideMark/>
          </w:tcPr>
          <w:p w14:paraId="59B03DD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9408C8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C5B54A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6CB8D6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9FD1A4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494" w:type="pct"/>
            <w:shd w:val="clear" w:color="000000" w:fill="FFFFFF"/>
            <w:vAlign w:val="center"/>
            <w:hideMark/>
          </w:tcPr>
          <w:p w14:paraId="7DE6493E"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Muuseum</w:t>
            </w:r>
          </w:p>
        </w:tc>
        <w:tc>
          <w:tcPr>
            <w:tcW w:w="303" w:type="pct"/>
            <w:shd w:val="clear" w:color="000000" w:fill="FFFFFF"/>
            <w:vAlign w:val="center"/>
            <w:hideMark/>
          </w:tcPr>
          <w:p w14:paraId="0694D0EE"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1CC67FB6" w14:textId="77777777" w:rsidTr="0078699B">
        <w:trPr>
          <w:trHeight w:val="520"/>
        </w:trPr>
        <w:tc>
          <w:tcPr>
            <w:tcW w:w="143" w:type="pct"/>
            <w:shd w:val="clear" w:color="000000" w:fill="FFFFFF"/>
            <w:vAlign w:val="center"/>
            <w:hideMark/>
          </w:tcPr>
          <w:p w14:paraId="60377608"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82</w:t>
            </w:r>
          </w:p>
        </w:tc>
        <w:tc>
          <w:tcPr>
            <w:tcW w:w="974" w:type="pct"/>
            <w:shd w:val="clear" w:color="000000" w:fill="FFFFFF"/>
            <w:vAlign w:val="center"/>
            <w:hideMark/>
          </w:tcPr>
          <w:p w14:paraId="4AB8075E"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Осуществление строительных работ лестницы Гана </w:t>
            </w:r>
          </w:p>
        </w:tc>
        <w:tc>
          <w:tcPr>
            <w:tcW w:w="207" w:type="pct"/>
            <w:shd w:val="clear" w:color="000000" w:fill="FFFFFF"/>
            <w:noWrap/>
            <w:vAlign w:val="center"/>
            <w:hideMark/>
          </w:tcPr>
          <w:p w14:paraId="10FF81A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noWrap/>
            <w:vAlign w:val="center"/>
            <w:hideMark/>
          </w:tcPr>
          <w:p w14:paraId="351DE21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676B6C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630 000</w:t>
            </w:r>
          </w:p>
        </w:tc>
        <w:tc>
          <w:tcPr>
            <w:tcW w:w="364" w:type="pct"/>
            <w:shd w:val="clear" w:color="000000" w:fill="FFFFFF"/>
            <w:vAlign w:val="center"/>
            <w:hideMark/>
          </w:tcPr>
          <w:p w14:paraId="234F2C9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F6E621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630 000</w:t>
            </w:r>
          </w:p>
        </w:tc>
        <w:tc>
          <w:tcPr>
            <w:tcW w:w="209" w:type="pct"/>
            <w:shd w:val="clear" w:color="000000" w:fill="FFFFFF"/>
            <w:vAlign w:val="center"/>
            <w:hideMark/>
          </w:tcPr>
          <w:p w14:paraId="38B5DFE7"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45B68B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1CC755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0BBD798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7EECB08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494" w:type="pct"/>
            <w:shd w:val="clear" w:color="000000" w:fill="FFFFFF"/>
            <w:vAlign w:val="center"/>
            <w:hideMark/>
          </w:tcPr>
          <w:p w14:paraId="593CD527"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0DCA164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4BA35F61" w14:textId="77777777" w:rsidTr="0078699B">
        <w:trPr>
          <w:trHeight w:val="620"/>
        </w:trPr>
        <w:tc>
          <w:tcPr>
            <w:tcW w:w="143" w:type="pct"/>
            <w:shd w:val="clear" w:color="000000" w:fill="FFFFFF"/>
            <w:vAlign w:val="center"/>
            <w:hideMark/>
          </w:tcPr>
          <w:p w14:paraId="061E26A3"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83</w:t>
            </w:r>
          </w:p>
        </w:tc>
        <w:tc>
          <w:tcPr>
            <w:tcW w:w="974" w:type="pct"/>
            <w:shd w:val="clear" w:color="000000" w:fill="FFFFFF"/>
            <w:vAlign w:val="center"/>
            <w:hideMark/>
          </w:tcPr>
          <w:p w14:paraId="4DBCF38F"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Осуществление ремонтных работ пляжного здания </w:t>
            </w:r>
            <w:r w:rsidRPr="00DC50D4">
              <w:rPr>
                <w:rFonts w:ascii="Verdana" w:eastAsia="Times New Roman" w:hAnsi="Verdana" w:cs="Calibri"/>
                <w:sz w:val="16"/>
                <w:szCs w:val="16"/>
              </w:rPr>
              <w:t>Joaorg</w:t>
            </w:r>
          </w:p>
        </w:tc>
        <w:tc>
          <w:tcPr>
            <w:tcW w:w="207" w:type="pct"/>
            <w:shd w:val="clear" w:color="000000" w:fill="FFFFFF"/>
            <w:noWrap/>
            <w:vAlign w:val="center"/>
            <w:hideMark/>
          </w:tcPr>
          <w:p w14:paraId="64D8A59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noWrap/>
            <w:vAlign w:val="center"/>
            <w:hideMark/>
          </w:tcPr>
          <w:p w14:paraId="665485B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539B8A3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364" w:type="pct"/>
            <w:shd w:val="clear" w:color="000000" w:fill="FFFFFF"/>
            <w:vAlign w:val="center"/>
            <w:hideMark/>
          </w:tcPr>
          <w:p w14:paraId="1113133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3D3E7C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209" w:type="pct"/>
            <w:shd w:val="clear" w:color="000000" w:fill="FFFFFF"/>
            <w:vAlign w:val="center"/>
            <w:hideMark/>
          </w:tcPr>
          <w:p w14:paraId="136FF19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489348E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5561929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1B41E40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49D4CDD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494" w:type="pct"/>
            <w:shd w:val="clear" w:color="000000" w:fill="FFFFFF"/>
            <w:vAlign w:val="center"/>
            <w:hideMark/>
          </w:tcPr>
          <w:p w14:paraId="03E94B8F"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
        </w:tc>
        <w:tc>
          <w:tcPr>
            <w:tcW w:w="303" w:type="pct"/>
            <w:shd w:val="clear" w:color="000000" w:fill="FFFFFF"/>
            <w:vAlign w:val="center"/>
            <w:hideMark/>
          </w:tcPr>
          <w:p w14:paraId="280464FF"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SA Narva Linna Arendus</w:t>
            </w:r>
          </w:p>
        </w:tc>
      </w:tr>
      <w:tr w:rsidR="0078699B" w:rsidRPr="00DC50D4" w14:paraId="762F6443" w14:textId="77777777" w:rsidTr="0078699B">
        <w:trPr>
          <w:trHeight w:val="1210"/>
        </w:trPr>
        <w:tc>
          <w:tcPr>
            <w:tcW w:w="143" w:type="pct"/>
            <w:shd w:val="clear" w:color="000000" w:fill="FFFFFF"/>
            <w:vAlign w:val="center"/>
            <w:hideMark/>
          </w:tcPr>
          <w:p w14:paraId="558EF6C9"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84</w:t>
            </w:r>
          </w:p>
        </w:tc>
        <w:tc>
          <w:tcPr>
            <w:tcW w:w="974" w:type="pct"/>
            <w:shd w:val="clear" w:color="000000" w:fill="FFFFFF"/>
            <w:vAlign w:val="center"/>
            <w:hideMark/>
          </w:tcPr>
          <w:p w14:paraId="689E6218"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Развитие исторической зоны текстильной промышленности Кренгольм-Парусинка, в т.ч. строительство смотровой площадки с видом на нарвские водопады </w:t>
            </w:r>
          </w:p>
        </w:tc>
        <w:tc>
          <w:tcPr>
            <w:tcW w:w="207" w:type="pct"/>
            <w:shd w:val="clear" w:color="000000" w:fill="FFFFFF"/>
            <w:vAlign w:val="center"/>
            <w:hideMark/>
          </w:tcPr>
          <w:p w14:paraId="1F26343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7AD373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6B2BCC4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0A49EDA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512F22B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1853BAC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w:t>
            </w:r>
          </w:p>
        </w:tc>
        <w:tc>
          <w:tcPr>
            <w:tcW w:w="342" w:type="pct"/>
            <w:shd w:val="clear" w:color="000000" w:fill="FFFFFF"/>
            <w:vAlign w:val="center"/>
            <w:hideMark/>
          </w:tcPr>
          <w:p w14:paraId="5F30EDC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731FFAA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2CE004C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292428F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6B44BAC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46BDB0AB"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Gate OÜ</w:t>
            </w:r>
          </w:p>
        </w:tc>
      </w:tr>
      <w:tr w:rsidR="0078699B" w:rsidRPr="00DC50D4" w14:paraId="4BB1E67F" w14:textId="77777777" w:rsidTr="0078699B">
        <w:trPr>
          <w:trHeight w:val="840"/>
        </w:trPr>
        <w:tc>
          <w:tcPr>
            <w:tcW w:w="143" w:type="pct"/>
            <w:shd w:val="clear" w:color="000000" w:fill="FFFFFF"/>
            <w:vAlign w:val="center"/>
            <w:hideMark/>
          </w:tcPr>
          <w:p w14:paraId="13265DDF"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85</w:t>
            </w:r>
          </w:p>
        </w:tc>
        <w:tc>
          <w:tcPr>
            <w:tcW w:w="974" w:type="pct"/>
            <w:shd w:val="clear" w:color="000000" w:fill="FFFFFF"/>
            <w:vAlign w:val="center"/>
            <w:hideMark/>
          </w:tcPr>
          <w:p w14:paraId="41EBED7B"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Разработка концепции и создание в Нарве Кренгольмского культурного квартала "</w:t>
            </w:r>
            <w:r w:rsidRPr="00DC50D4">
              <w:rPr>
                <w:rFonts w:ascii="Verdana" w:eastAsia="Times New Roman" w:hAnsi="Verdana" w:cs="Calibri"/>
                <w:color w:val="000000"/>
                <w:sz w:val="16"/>
                <w:szCs w:val="16"/>
              </w:rPr>
              <w:t>Manufaktuur</w:t>
            </w:r>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13026DB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5F38AE4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C82794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30 000 000</w:t>
            </w:r>
          </w:p>
        </w:tc>
        <w:tc>
          <w:tcPr>
            <w:tcW w:w="364" w:type="pct"/>
            <w:shd w:val="clear" w:color="000000" w:fill="FFFFFF"/>
            <w:vAlign w:val="center"/>
            <w:hideMark/>
          </w:tcPr>
          <w:p w14:paraId="5472E44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30 000 000</w:t>
            </w:r>
          </w:p>
        </w:tc>
        <w:tc>
          <w:tcPr>
            <w:tcW w:w="364" w:type="pct"/>
            <w:shd w:val="clear" w:color="000000" w:fill="FFFFFF"/>
            <w:vAlign w:val="center"/>
            <w:hideMark/>
          </w:tcPr>
          <w:p w14:paraId="56ABF83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209" w:type="pct"/>
            <w:shd w:val="clear" w:color="000000" w:fill="FFFFFF"/>
            <w:vAlign w:val="center"/>
            <w:hideMark/>
          </w:tcPr>
          <w:p w14:paraId="1E5F3FD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0%</w:t>
            </w:r>
          </w:p>
        </w:tc>
        <w:tc>
          <w:tcPr>
            <w:tcW w:w="342" w:type="pct"/>
            <w:shd w:val="clear" w:color="000000" w:fill="FFFFFF"/>
            <w:vAlign w:val="center"/>
            <w:hideMark/>
          </w:tcPr>
          <w:p w14:paraId="471FC78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935A1D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98F7AB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064B499"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27128C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Kreenholmi Kultuurikvartal</w:t>
            </w:r>
          </w:p>
        </w:tc>
        <w:tc>
          <w:tcPr>
            <w:tcW w:w="303" w:type="pct"/>
            <w:shd w:val="clear" w:color="000000" w:fill="FFFFFF"/>
            <w:vAlign w:val="center"/>
            <w:hideMark/>
          </w:tcPr>
          <w:p w14:paraId="1A37046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Gate OÜ</w:t>
            </w:r>
          </w:p>
        </w:tc>
      </w:tr>
      <w:tr w:rsidR="0078699B" w:rsidRPr="00DC50D4" w14:paraId="2DA82864" w14:textId="77777777" w:rsidTr="0078699B">
        <w:trPr>
          <w:trHeight w:val="691"/>
        </w:trPr>
        <w:tc>
          <w:tcPr>
            <w:tcW w:w="143" w:type="pct"/>
            <w:shd w:val="clear" w:color="000000" w:fill="FFFFFF"/>
            <w:vAlign w:val="center"/>
            <w:hideMark/>
          </w:tcPr>
          <w:p w14:paraId="02E47D9E"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86</w:t>
            </w:r>
          </w:p>
        </w:tc>
        <w:tc>
          <w:tcPr>
            <w:tcW w:w="974" w:type="pct"/>
            <w:shd w:val="clear" w:color="000000" w:fill="FFFFFF"/>
            <w:vAlign w:val="center"/>
            <w:hideMark/>
          </w:tcPr>
          <w:p w14:paraId="12B3C3F5"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Реконструкция Кренгольмского моста (в исторической зоне Кренгольма)</w:t>
            </w:r>
          </w:p>
        </w:tc>
        <w:tc>
          <w:tcPr>
            <w:tcW w:w="207" w:type="pct"/>
            <w:shd w:val="clear" w:color="000000" w:fill="FFFFFF"/>
            <w:vAlign w:val="center"/>
            <w:hideMark/>
          </w:tcPr>
          <w:p w14:paraId="1571524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207" w:type="pct"/>
            <w:shd w:val="clear" w:color="000000" w:fill="FFFFFF"/>
            <w:vAlign w:val="center"/>
            <w:hideMark/>
          </w:tcPr>
          <w:p w14:paraId="376DD76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BECE54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1A23C4D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2 100 000</w:t>
            </w:r>
          </w:p>
        </w:tc>
        <w:tc>
          <w:tcPr>
            <w:tcW w:w="364" w:type="pct"/>
            <w:shd w:val="clear" w:color="000000" w:fill="FFFFFF"/>
            <w:vAlign w:val="center"/>
            <w:hideMark/>
          </w:tcPr>
          <w:p w14:paraId="6943E20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900 000</w:t>
            </w:r>
          </w:p>
        </w:tc>
        <w:tc>
          <w:tcPr>
            <w:tcW w:w="209" w:type="pct"/>
            <w:shd w:val="clear" w:color="000000" w:fill="FFFFFF"/>
            <w:vAlign w:val="center"/>
            <w:hideMark/>
          </w:tcPr>
          <w:p w14:paraId="6C42B93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6C7BC2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7893FB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75D2CE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4C8FD42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700 000</w:t>
            </w:r>
          </w:p>
        </w:tc>
        <w:tc>
          <w:tcPr>
            <w:tcW w:w="494" w:type="pct"/>
            <w:shd w:val="clear" w:color="000000" w:fill="FFFFFF"/>
            <w:vAlign w:val="center"/>
            <w:hideMark/>
          </w:tcPr>
          <w:p w14:paraId="44CAFEB0"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Gate OÜ</w:t>
            </w:r>
          </w:p>
        </w:tc>
        <w:tc>
          <w:tcPr>
            <w:tcW w:w="303" w:type="pct"/>
            <w:shd w:val="clear" w:color="000000" w:fill="FFFFFF"/>
            <w:vAlign w:val="center"/>
            <w:hideMark/>
          </w:tcPr>
          <w:p w14:paraId="3A997EF4"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 LAÖA</w:t>
            </w:r>
          </w:p>
        </w:tc>
      </w:tr>
      <w:tr w:rsidR="0078699B" w:rsidRPr="00DC50D4" w14:paraId="1C370DE5" w14:textId="77777777" w:rsidTr="0078699B">
        <w:trPr>
          <w:trHeight w:val="520"/>
        </w:trPr>
        <w:tc>
          <w:tcPr>
            <w:tcW w:w="143" w:type="pct"/>
            <w:shd w:val="clear" w:color="000000" w:fill="FFFFFF"/>
            <w:vAlign w:val="center"/>
            <w:hideMark/>
          </w:tcPr>
          <w:p w14:paraId="27223E53"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87</w:t>
            </w:r>
          </w:p>
        </w:tc>
        <w:tc>
          <w:tcPr>
            <w:tcW w:w="974" w:type="pct"/>
            <w:shd w:val="clear" w:color="000000" w:fill="FFFFFF"/>
            <w:vAlign w:val="center"/>
            <w:hideMark/>
          </w:tcPr>
          <w:p w14:paraId="67BDC041"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Развитие зоны нарвской "Венеции"</w:t>
            </w:r>
          </w:p>
        </w:tc>
        <w:tc>
          <w:tcPr>
            <w:tcW w:w="207" w:type="pct"/>
            <w:shd w:val="clear" w:color="000000" w:fill="FFFFFF"/>
            <w:vAlign w:val="center"/>
            <w:hideMark/>
          </w:tcPr>
          <w:p w14:paraId="7585701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207" w:type="pct"/>
            <w:shd w:val="clear" w:color="000000" w:fill="FFFFFF"/>
            <w:vAlign w:val="center"/>
            <w:hideMark/>
          </w:tcPr>
          <w:p w14:paraId="1B2A844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2028</w:t>
            </w:r>
          </w:p>
        </w:tc>
        <w:tc>
          <w:tcPr>
            <w:tcW w:w="364" w:type="pct"/>
            <w:shd w:val="clear" w:color="000000" w:fill="FFFFFF"/>
            <w:vAlign w:val="center"/>
            <w:hideMark/>
          </w:tcPr>
          <w:p w14:paraId="4920F10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64" w:type="pct"/>
            <w:shd w:val="clear" w:color="000000" w:fill="FFFFFF"/>
            <w:vAlign w:val="center"/>
            <w:hideMark/>
          </w:tcPr>
          <w:p w14:paraId="0FCC837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1 050 000</w:t>
            </w:r>
          </w:p>
        </w:tc>
        <w:tc>
          <w:tcPr>
            <w:tcW w:w="364" w:type="pct"/>
            <w:shd w:val="clear" w:color="000000" w:fill="FFFFFF"/>
            <w:vAlign w:val="center"/>
            <w:hideMark/>
          </w:tcPr>
          <w:p w14:paraId="33DB92B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099767D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10769CC3"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168A48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67CB80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49AC5DA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494" w:type="pct"/>
            <w:shd w:val="clear" w:color="000000" w:fill="FFFFFF"/>
            <w:vAlign w:val="center"/>
            <w:hideMark/>
          </w:tcPr>
          <w:p w14:paraId="74918E3B" w14:textId="77777777" w:rsidR="0078699B" w:rsidRPr="00DC50D4" w:rsidRDefault="0078699B" w:rsidP="0078699B">
            <w:pPr>
              <w:spacing w:after="0"/>
              <w:jc w:val="left"/>
              <w:rPr>
                <w:rFonts w:ascii="Verdana" w:eastAsia="Times New Roman" w:hAnsi="Verdana" w:cs="Calibri"/>
                <w:sz w:val="16"/>
                <w:szCs w:val="16"/>
              </w:rPr>
            </w:pPr>
            <w:r w:rsidRPr="00DC50D4">
              <w:rPr>
                <w:rFonts w:ascii="Verdana" w:eastAsia="Times New Roman" w:hAnsi="Verdana" w:cs="Calibri"/>
                <w:sz w:val="16"/>
                <w:szCs w:val="16"/>
              </w:rPr>
              <w:t>Linna Arenduse ja Ökonoomika Amet</w:t>
            </w:r>
          </w:p>
        </w:tc>
        <w:tc>
          <w:tcPr>
            <w:tcW w:w="303" w:type="pct"/>
            <w:shd w:val="clear" w:color="000000" w:fill="FFFFFF"/>
            <w:vAlign w:val="center"/>
            <w:hideMark/>
          </w:tcPr>
          <w:p w14:paraId="0F0A60FA"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 LMA</w:t>
            </w:r>
          </w:p>
        </w:tc>
      </w:tr>
      <w:tr w:rsidR="0078699B" w:rsidRPr="00DC50D4" w14:paraId="653550F1" w14:textId="77777777" w:rsidTr="0078699B">
        <w:trPr>
          <w:trHeight w:val="630"/>
        </w:trPr>
        <w:tc>
          <w:tcPr>
            <w:tcW w:w="143" w:type="pct"/>
            <w:shd w:val="clear" w:color="000000" w:fill="FFFFFF"/>
            <w:vAlign w:val="center"/>
            <w:hideMark/>
          </w:tcPr>
          <w:p w14:paraId="071CD114"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88</w:t>
            </w:r>
          </w:p>
        </w:tc>
        <w:tc>
          <w:tcPr>
            <w:tcW w:w="974" w:type="pct"/>
            <w:shd w:val="clear" w:color="000000" w:fill="FFFFFF"/>
            <w:vAlign w:val="center"/>
            <w:hideMark/>
          </w:tcPr>
          <w:p w14:paraId="778D994B"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Проектирование и строительство нарвского городского футбольного пневмохолла</w:t>
            </w:r>
          </w:p>
        </w:tc>
        <w:tc>
          <w:tcPr>
            <w:tcW w:w="207" w:type="pct"/>
            <w:shd w:val="clear" w:color="000000" w:fill="FFFFFF"/>
            <w:vAlign w:val="center"/>
            <w:hideMark/>
          </w:tcPr>
          <w:p w14:paraId="0E3ED8D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1C10AC7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46B4D8E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4 615 237</w:t>
            </w:r>
          </w:p>
        </w:tc>
        <w:tc>
          <w:tcPr>
            <w:tcW w:w="364" w:type="pct"/>
            <w:shd w:val="clear" w:color="000000" w:fill="FFFFFF"/>
            <w:vAlign w:val="center"/>
            <w:hideMark/>
          </w:tcPr>
          <w:p w14:paraId="22F0D11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64" w:type="pct"/>
            <w:shd w:val="clear" w:color="000000" w:fill="FFFFFF"/>
            <w:vAlign w:val="center"/>
            <w:hideMark/>
          </w:tcPr>
          <w:p w14:paraId="0B91E5F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3 115 237</w:t>
            </w:r>
          </w:p>
        </w:tc>
        <w:tc>
          <w:tcPr>
            <w:tcW w:w="209" w:type="pct"/>
            <w:shd w:val="clear" w:color="000000" w:fill="FFFFFF"/>
            <w:vAlign w:val="center"/>
            <w:hideMark/>
          </w:tcPr>
          <w:p w14:paraId="772F748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67%</w:t>
            </w:r>
          </w:p>
        </w:tc>
        <w:tc>
          <w:tcPr>
            <w:tcW w:w="342" w:type="pct"/>
            <w:shd w:val="clear" w:color="000000" w:fill="FFFFFF"/>
            <w:vAlign w:val="center"/>
            <w:hideMark/>
          </w:tcPr>
          <w:p w14:paraId="7295D29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78BD587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1 300 000</w:t>
            </w:r>
          </w:p>
        </w:tc>
        <w:tc>
          <w:tcPr>
            <w:tcW w:w="343" w:type="pct"/>
            <w:shd w:val="clear" w:color="000000" w:fill="FFFFFF"/>
            <w:vAlign w:val="center"/>
            <w:hideMark/>
          </w:tcPr>
          <w:p w14:paraId="12F7336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07AF6F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78613CB1"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45623FC5"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78699B" w:rsidRPr="00DC50D4" w14:paraId="6A19232F" w14:textId="77777777" w:rsidTr="00BF1D15">
        <w:trPr>
          <w:trHeight w:val="628"/>
        </w:trPr>
        <w:tc>
          <w:tcPr>
            <w:tcW w:w="143" w:type="pct"/>
            <w:shd w:val="clear" w:color="000000" w:fill="FFFFFF"/>
            <w:vAlign w:val="center"/>
            <w:hideMark/>
          </w:tcPr>
          <w:p w14:paraId="496F085D"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89</w:t>
            </w:r>
          </w:p>
        </w:tc>
        <w:tc>
          <w:tcPr>
            <w:tcW w:w="974" w:type="pct"/>
            <w:shd w:val="clear" w:color="000000" w:fill="FFFFFF"/>
            <w:vAlign w:val="center"/>
            <w:hideMark/>
          </w:tcPr>
          <w:p w14:paraId="43A0B752"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Реконструкция нарвского Кренгольмского стадиона</w:t>
            </w:r>
          </w:p>
        </w:tc>
        <w:tc>
          <w:tcPr>
            <w:tcW w:w="207" w:type="pct"/>
            <w:shd w:val="clear" w:color="000000" w:fill="FFFFFF"/>
            <w:vAlign w:val="center"/>
            <w:hideMark/>
          </w:tcPr>
          <w:p w14:paraId="07A58EF9" w14:textId="1689CF7E"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w:t>
            </w:r>
            <w:r w:rsidR="003055CC">
              <w:rPr>
                <w:rFonts w:ascii="Verdana" w:eastAsia="Times New Roman" w:hAnsi="Verdana" w:cs="Calibri"/>
                <w:sz w:val="14"/>
                <w:szCs w:val="14"/>
              </w:rPr>
              <w:t>5</w:t>
            </w:r>
          </w:p>
        </w:tc>
        <w:tc>
          <w:tcPr>
            <w:tcW w:w="207" w:type="pct"/>
            <w:shd w:val="clear" w:color="000000" w:fill="FFFFFF"/>
            <w:vAlign w:val="center"/>
            <w:hideMark/>
          </w:tcPr>
          <w:p w14:paraId="756A933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49D832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9 672 770</w:t>
            </w:r>
          </w:p>
        </w:tc>
        <w:tc>
          <w:tcPr>
            <w:tcW w:w="364" w:type="pct"/>
            <w:shd w:val="clear" w:color="000000" w:fill="FFFFFF"/>
            <w:vAlign w:val="center"/>
            <w:hideMark/>
          </w:tcPr>
          <w:p w14:paraId="79BCA25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4ADC30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9 672 770</w:t>
            </w:r>
          </w:p>
        </w:tc>
        <w:tc>
          <w:tcPr>
            <w:tcW w:w="209" w:type="pct"/>
            <w:shd w:val="clear" w:color="000000" w:fill="FFFFFF"/>
            <w:vAlign w:val="center"/>
            <w:hideMark/>
          </w:tcPr>
          <w:p w14:paraId="291F6CC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359C356E"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4BA867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2C5645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4 836 385</w:t>
            </w:r>
          </w:p>
        </w:tc>
        <w:tc>
          <w:tcPr>
            <w:tcW w:w="343" w:type="pct"/>
            <w:shd w:val="clear" w:color="000000" w:fill="FFFFFF"/>
            <w:vAlign w:val="center"/>
            <w:hideMark/>
          </w:tcPr>
          <w:p w14:paraId="29A720A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4 836 385</w:t>
            </w:r>
          </w:p>
        </w:tc>
        <w:tc>
          <w:tcPr>
            <w:tcW w:w="494" w:type="pct"/>
            <w:shd w:val="clear" w:color="000000" w:fill="FFFFFF"/>
            <w:vAlign w:val="center"/>
            <w:hideMark/>
          </w:tcPr>
          <w:p w14:paraId="0B9D096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227E809F"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 KO</w:t>
            </w:r>
          </w:p>
        </w:tc>
      </w:tr>
      <w:tr w:rsidR="0078699B" w:rsidRPr="00FD25BA" w14:paraId="61EE8DFC" w14:textId="77777777" w:rsidTr="0078699B">
        <w:trPr>
          <w:trHeight w:val="300"/>
        </w:trPr>
        <w:tc>
          <w:tcPr>
            <w:tcW w:w="5000" w:type="pct"/>
            <w:gridSpan w:val="14"/>
            <w:shd w:val="clear" w:color="000000" w:fill="F8CBAD"/>
            <w:vAlign w:val="center"/>
            <w:hideMark/>
          </w:tcPr>
          <w:p w14:paraId="6167B097" w14:textId="77777777" w:rsidR="0078699B" w:rsidRPr="00FD25BA" w:rsidRDefault="0078699B" w:rsidP="0078699B">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3.2 </w:t>
            </w:r>
            <w:r w:rsidRPr="00FD25BA">
              <w:rPr>
                <w:rFonts w:ascii="Verdana" w:eastAsia="Times New Roman" w:hAnsi="Verdana" w:cs="Calibri"/>
                <w:color w:val="000000"/>
                <w:sz w:val="18"/>
                <w:szCs w:val="18"/>
                <w:u w:val="single"/>
                <w:lang w:val="ru-RU"/>
              </w:rPr>
              <w:t>Культурная программа круглый год разнообразная и насыщенная.</w:t>
            </w:r>
          </w:p>
        </w:tc>
      </w:tr>
      <w:tr w:rsidR="0078699B" w:rsidRPr="00DC50D4" w14:paraId="6563C91A" w14:textId="77777777" w:rsidTr="00BF1D15">
        <w:trPr>
          <w:trHeight w:val="646"/>
        </w:trPr>
        <w:tc>
          <w:tcPr>
            <w:tcW w:w="143" w:type="pct"/>
            <w:shd w:val="clear" w:color="000000" w:fill="FFFFFF"/>
            <w:vAlign w:val="center"/>
            <w:hideMark/>
          </w:tcPr>
          <w:p w14:paraId="17C9E36D"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90</w:t>
            </w:r>
          </w:p>
        </w:tc>
        <w:tc>
          <w:tcPr>
            <w:tcW w:w="974" w:type="pct"/>
            <w:shd w:val="clear" w:color="000000" w:fill="FFFFFF"/>
            <w:vAlign w:val="center"/>
            <w:hideMark/>
          </w:tcPr>
          <w:p w14:paraId="37268F23"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Поддержка и организация традиционных культурных и спортивных мероприятий</w:t>
            </w:r>
          </w:p>
        </w:tc>
        <w:tc>
          <w:tcPr>
            <w:tcW w:w="207" w:type="pct"/>
            <w:shd w:val="clear" w:color="000000" w:fill="FFFFFF"/>
            <w:vAlign w:val="center"/>
            <w:hideMark/>
          </w:tcPr>
          <w:p w14:paraId="5D4DF09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21346D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8908CB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560 000</w:t>
            </w:r>
          </w:p>
        </w:tc>
        <w:tc>
          <w:tcPr>
            <w:tcW w:w="364" w:type="pct"/>
            <w:shd w:val="clear" w:color="000000" w:fill="FFFFFF"/>
            <w:vAlign w:val="center"/>
            <w:hideMark/>
          </w:tcPr>
          <w:p w14:paraId="2C739C61"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6A4302C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560 000</w:t>
            </w:r>
          </w:p>
        </w:tc>
        <w:tc>
          <w:tcPr>
            <w:tcW w:w="209" w:type="pct"/>
            <w:shd w:val="clear" w:color="000000" w:fill="FFFFFF"/>
            <w:vAlign w:val="center"/>
            <w:hideMark/>
          </w:tcPr>
          <w:p w14:paraId="27CED92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56D518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159 500</w:t>
            </w:r>
          </w:p>
        </w:tc>
        <w:tc>
          <w:tcPr>
            <w:tcW w:w="343" w:type="pct"/>
            <w:shd w:val="clear" w:color="000000" w:fill="FFFFFF"/>
            <w:vAlign w:val="center"/>
            <w:hideMark/>
          </w:tcPr>
          <w:p w14:paraId="0DDCC5B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120 500</w:t>
            </w:r>
          </w:p>
        </w:tc>
        <w:tc>
          <w:tcPr>
            <w:tcW w:w="343" w:type="pct"/>
            <w:shd w:val="clear" w:color="000000" w:fill="FFFFFF"/>
            <w:vAlign w:val="center"/>
            <w:hideMark/>
          </w:tcPr>
          <w:p w14:paraId="699AB18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159 500</w:t>
            </w:r>
          </w:p>
        </w:tc>
        <w:tc>
          <w:tcPr>
            <w:tcW w:w="343" w:type="pct"/>
            <w:shd w:val="clear" w:color="000000" w:fill="FFFFFF"/>
            <w:vAlign w:val="center"/>
            <w:hideMark/>
          </w:tcPr>
          <w:p w14:paraId="6E98BDD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120 500</w:t>
            </w:r>
          </w:p>
        </w:tc>
        <w:tc>
          <w:tcPr>
            <w:tcW w:w="494" w:type="pct"/>
            <w:shd w:val="clear" w:color="000000" w:fill="FFFFFF"/>
            <w:vAlign w:val="center"/>
            <w:hideMark/>
          </w:tcPr>
          <w:p w14:paraId="74B8A7D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6B0CCEBB" w14:textId="77777777" w:rsidR="0078699B" w:rsidRPr="00DC50D4" w:rsidRDefault="0078699B" w:rsidP="0060615F">
            <w:pPr>
              <w:spacing w:after="0"/>
              <w:rPr>
                <w:rFonts w:ascii="Verdana" w:eastAsia="Times New Roman" w:hAnsi="Verdana" w:cs="Calibri"/>
                <w:color w:val="FF0000"/>
                <w:sz w:val="18"/>
                <w:szCs w:val="18"/>
              </w:rPr>
            </w:pPr>
            <w:r w:rsidRPr="00DC50D4">
              <w:rPr>
                <w:rFonts w:ascii="Verdana" w:eastAsia="Times New Roman" w:hAnsi="Verdana" w:cs="Calibri"/>
                <w:color w:val="FF0000"/>
                <w:sz w:val="18"/>
                <w:szCs w:val="18"/>
              </w:rPr>
              <w:t> </w:t>
            </w:r>
          </w:p>
        </w:tc>
      </w:tr>
      <w:tr w:rsidR="0078699B" w:rsidRPr="00DC50D4" w14:paraId="7ECC428D" w14:textId="77777777" w:rsidTr="00BF1D15">
        <w:trPr>
          <w:trHeight w:val="520"/>
        </w:trPr>
        <w:tc>
          <w:tcPr>
            <w:tcW w:w="143" w:type="pct"/>
            <w:shd w:val="clear" w:color="000000" w:fill="FFFFFF"/>
            <w:vAlign w:val="center"/>
            <w:hideMark/>
          </w:tcPr>
          <w:p w14:paraId="4026DD5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91</w:t>
            </w:r>
          </w:p>
        </w:tc>
        <w:tc>
          <w:tcPr>
            <w:tcW w:w="974" w:type="pct"/>
            <w:shd w:val="clear" w:color="000000" w:fill="FFFFFF"/>
            <w:vAlign w:val="center"/>
            <w:hideMark/>
          </w:tcPr>
          <w:p w14:paraId="2E050AFF"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Поддержка культурных организаций</w:t>
            </w:r>
          </w:p>
        </w:tc>
        <w:tc>
          <w:tcPr>
            <w:tcW w:w="207" w:type="pct"/>
            <w:shd w:val="clear" w:color="000000" w:fill="FFFFFF"/>
            <w:vAlign w:val="center"/>
            <w:hideMark/>
          </w:tcPr>
          <w:p w14:paraId="1283B6AD"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203BCC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46CEA8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132 000</w:t>
            </w:r>
          </w:p>
        </w:tc>
        <w:tc>
          <w:tcPr>
            <w:tcW w:w="364" w:type="pct"/>
            <w:shd w:val="clear" w:color="000000" w:fill="FFFFFF"/>
            <w:vAlign w:val="center"/>
            <w:hideMark/>
          </w:tcPr>
          <w:p w14:paraId="216E935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A1736F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132 000</w:t>
            </w:r>
          </w:p>
        </w:tc>
        <w:tc>
          <w:tcPr>
            <w:tcW w:w="209" w:type="pct"/>
            <w:shd w:val="clear" w:color="000000" w:fill="FFFFFF"/>
            <w:vAlign w:val="center"/>
            <w:hideMark/>
          </w:tcPr>
          <w:p w14:paraId="57A46AB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99E9EC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343" w:type="pct"/>
            <w:shd w:val="clear" w:color="000000" w:fill="FFFFFF"/>
            <w:vAlign w:val="center"/>
            <w:hideMark/>
          </w:tcPr>
          <w:p w14:paraId="353F4B1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343" w:type="pct"/>
            <w:shd w:val="clear" w:color="000000" w:fill="FFFFFF"/>
            <w:vAlign w:val="center"/>
            <w:hideMark/>
          </w:tcPr>
          <w:p w14:paraId="583137D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343" w:type="pct"/>
            <w:shd w:val="clear" w:color="000000" w:fill="FFFFFF"/>
            <w:vAlign w:val="center"/>
            <w:hideMark/>
          </w:tcPr>
          <w:p w14:paraId="7337A4D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494" w:type="pct"/>
            <w:shd w:val="clear" w:color="000000" w:fill="FFFFFF"/>
            <w:vAlign w:val="center"/>
            <w:hideMark/>
          </w:tcPr>
          <w:p w14:paraId="38BCC538"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3CE6D6D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FD25BA" w14:paraId="20B0F447" w14:textId="77777777" w:rsidTr="0078699B">
        <w:trPr>
          <w:trHeight w:val="300"/>
        </w:trPr>
        <w:tc>
          <w:tcPr>
            <w:tcW w:w="5000" w:type="pct"/>
            <w:gridSpan w:val="14"/>
            <w:shd w:val="clear" w:color="000000" w:fill="F8CBAD"/>
            <w:vAlign w:val="center"/>
            <w:hideMark/>
          </w:tcPr>
          <w:p w14:paraId="7D221C9F" w14:textId="77777777" w:rsidR="0078699B" w:rsidRPr="00FD25BA" w:rsidRDefault="0078699B" w:rsidP="0078699B">
            <w:pPr>
              <w:spacing w:after="0"/>
              <w:jc w:val="left"/>
              <w:rPr>
                <w:rFonts w:ascii="Verdana" w:eastAsia="Times New Roman" w:hAnsi="Verdana" w:cs="Calibri"/>
                <w:color w:val="000000"/>
                <w:sz w:val="18"/>
                <w:szCs w:val="18"/>
                <w:u w:val="single"/>
              </w:rPr>
            </w:pPr>
            <w:r w:rsidRPr="00FD25BA">
              <w:rPr>
                <w:rFonts w:ascii="Verdana" w:eastAsia="Times New Roman" w:hAnsi="Verdana" w:cs="Calibri"/>
                <w:color w:val="000000"/>
                <w:sz w:val="18"/>
                <w:szCs w:val="18"/>
              </w:rPr>
              <w:t xml:space="preserve">3.3 </w:t>
            </w:r>
            <w:r w:rsidRPr="00FD25BA">
              <w:rPr>
                <w:rFonts w:ascii="Verdana" w:eastAsia="Times New Roman" w:hAnsi="Verdana" w:cs="Calibri"/>
                <w:color w:val="000000"/>
                <w:sz w:val="18"/>
                <w:szCs w:val="18"/>
                <w:u w:val="single"/>
              </w:rPr>
              <w:t>Культура обслуживания высокая.</w:t>
            </w:r>
          </w:p>
        </w:tc>
      </w:tr>
      <w:tr w:rsidR="0078699B" w:rsidRPr="00FD25BA" w14:paraId="472A39BC" w14:textId="77777777" w:rsidTr="0078699B">
        <w:trPr>
          <w:trHeight w:val="300"/>
        </w:trPr>
        <w:tc>
          <w:tcPr>
            <w:tcW w:w="5000" w:type="pct"/>
            <w:gridSpan w:val="14"/>
            <w:shd w:val="clear" w:color="000000" w:fill="F8CBAD"/>
            <w:vAlign w:val="center"/>
            <w:hideMark/>
          </w:tcPr>
          <w:p w14:paraId="3F980CA7" w14:textId="77777777" w:rsidR="0078699B" w:rsidRPr="00FD25BA" w:rsidRDefault="0078699B" w:rsidP="0078699B">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3.4</w:t>
            </w:r>
            <w:r w:rsidRPr="00FD25BA">
              <w:rPr>
                <w:rFonts w:ascii="Verdana" w:eastAsia="Times New Roman" w:hAnsi="Verdana" w:cs="Calibri"/>
                <w:color w:val="000000"/>
                <w:sz w:val="18"/>
                <w:szCs w:val="18"/>
                <w:u w:val="single"/>
                <w:lang w:val="ru-RU"/>
              </w:rPr>
              <w:t xml:space="preserve"> Городской маркетинг и коммуникация между сторонами своевременные и оптимальные.</w:t>
            </w:r>
          </w:p>
        </w:tc>
      </w:tr>
      <w:tr w:rsidR="0078699B" w:rsidRPr="00DC50D4" w14:paraId="4AE78897" w14:textId="77777777" w:rsidTr="0078699B">
        <w:trPr>
          <w:trHeight w:val="760"/>
        </w:trPr>
        <w:tc>
          <w:tcPr>
            <w:tcW w:w="143" w:type="pct"/>
            <w:shd w:val="clear" w:color="000000" w:fill="FFFFFF"/>
            <w:vAlign w:val="center"/>
            <w:hideMark/>
          </w:tcPr>
          <w:p w14:paraId="39F5BDAF"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92</w:t>
            </w:r>
          </w:p>
        </w:tc>
        <w:tc>
          <w:tcPr>
            <w:tcW w:w="974" w:type="pct"/>
            <w:shd w:val="clear" w:color="000000" w:fill="FFFFFF"/>
            <w:vAlign w:val="center"/>
            <w:hideMark/>
          </w:tcPr>
          <w:p w14:paraId="237ABAFE"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Составление и реализация программы развития культурного туризма (</w:t>
            </w:r>
            <w:r w:rsidRPr="00DC50D4">
              <w:rPr>
                <w:rFonts w:ascii="Verdana" w:eastAsia="Times New Roman" w:hAnsi="Verdana" w:cs="Calibri"/>
                <w:color w:val="000000"/>
                <w:sz w:val="16"/>
                <w:szCs w:val="16"/>
              </w:rPr>
              <w:t>TExTour</w:t>
            </w:r>
            <w:r w:rsidRPr="00DC50D4">
              <w:rPr>
                <w:rFonts w:ascii="Verdana" w:eastAsia="Times New Roman" w:hAnsi="Verdana" w:cs="Calibri"/>
                <w:color w:val="000000"/>
                <w:sz w:val="16"/>
                <w:szCs w:val="16"/>
                <w:lang w:val="ru-RU"/>
              </w:rPr>
              <w:t>)</w:t>
            </w:r>
          </w:p>
        </w:tc>
        <w:tc>
          <w:tcPr>
            <w:tcW w:w="207" w:type="pct"/>
            <w:shd w:val="clear" w:color="000000" w:fill="FFFFFF"/>
            <w:vAlign w:val="center"/>
            <w:hideMark/>
          </w:tcPr>
          <w:p w14:paraId="366462A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4428E22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6F79C5D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122 375</w:t>
            </w:r>
          </w:p>
        </w:tc>
        <w:tc>
          <w:tcPr>
            <w:tcW w:w="364" w:type="pct"/>
            <w:shd w:val="clear" w:color="000000" w:fill="FFFFFF"/>
            <w:vAlign w:val="center"/>
            <w:hideMark/>
          </w:tcPr>
          <w:p w14:paraId="2DA6CB3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72CF43E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122 375</w:t>
            </w:r>
          </w:p>
        </w:tc>
        <w:tc>
          <w:tcPr>
            <w:tcW w:w="209" w:type="pct"/>
            <w:shd w:val="clear" w:color="000000" w:fill="FFFFFF"/>
            <w:vAlign w:val="center"/>
            <w:hideMark/>
          </w:tcPr>
          <w:p w14:paraId="146D4BA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3FFC82B6"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552F64AC"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1635EB2F"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D8C359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76F13261"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1E26A07C" w14:textId="77777777" w:rsidR="0078699B" w:rsidRPr="00DC50D4" w:rsidRDefault="0078699B" w:rsidP="0060615F">
            <w:pPr>
              <w:spacing w:after="0"/>
              <w:rPr>
                <w:rFonts w:ascii="Verdana" w:eastAsia="Times New Roman" w:hAnsi="Verdana" w:cs="Calibri"/>
                <w:color w:val="000000"/>
                <w:sz w:val="18"/>
                <w:szCs w:val="18"/>
              </w:rPr>
            </w:pPr>
            <w:r w:rsidRPr="00DC50D4">
              <w:rPr>
                <w:rFonts w:ascii="Verdana" w:eastAsia="Times New Roman" w:hAnsi="Verdana" w:cs="Calibri"/>
                <w:color w:val="000000"/>
                <w:sz w:val="18"/>
                <w:szCs w:val="18"/>
              </w:rPr>
              <w:t> </w:t>
            </w:r>
          </w:p>
        </w:tc>
      </w:tr>
      <w:tr w:rsidR="0078699B" w:rsidRPr="00DC50D4" w14:paraId="24A87957" w14:textId="77777777" w:rsidTr="0078699B">
        <w:trPr>
          <w:trHeight w:val="640"/>
        </w:trPr>
        <w:tc>
          <w:tcPr>
            <w:tcW w:w="143" w:type="pct"/>
            <w:shd w:val="clear" w:color="000000" w:fill="FFFFFF"/>
            <w:vAlign w:val="center"/>
            <w:hideMark/>
          </w:tcPr>
          <w:p w14:paraId="2F6FF700"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93</w:t>
            </w:r>
          </w:p>
        </w:tc>
        <w:tc>
          <w:tcPr>
            <w:tcW w:w="974" w:type="pct"/>
            <w:shd w:val="clear" w:color="000000" w:fill="FFFFFF"/>
            <w:vAlign w:val="center"/>
            <w:hideMark/>
          </w:tcPr>
          <w:p w14:paraId="75639549"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Участие в сети сотрудничества (в т.ч. туристический кластер и международные проекты)</w:t>
            </w:r>
          </w:p>
        </w:tc>
        <w:tc>
          <w:tcPr>
            <w:tcW w:w="207" w:type="pct"/>
            <w:shd w:val="clear" w:color="000000" w:fill="FFFFFF"/>
            <w:vAlign w:val="center"/>
            <w:hideMark/>
          </w:tcPr>
          <w:p w14:paraId="08630D01"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5AF6A006"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265FD04"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364" w:type="pct"/>
            <w:shd w:val="clear" w:color="000000" w:fill="FFFFFF"/>
            <w:vAlign w:val="center"/>
            <w:hideMark/>
          </w:tcPr>
          <w:p w14:paraId="5DA85F7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1F62357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209" w:type="pct"/>
            <w:shd w:val="clear" w:color="000000" w:fill="FFFFFF"/>
            <w:vAlign w:val="center"/>
            <w:hideMark/>
          </w:tcPr>
          <w:p w14:paraId="15AAC22C"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2E7C99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212D2A6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5CC1748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049F821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494" w:type="pct"/>
            <w:shd w:val="clear" w:color="000000" w:fill="FFFFFF"/>
            <w:vAlign w:val="center"/>
            <w:hideMark/>
          </w:tcPr>
          <w:p w14:paraId="764D435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0D1CCB1B"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1B764CE5" w14:textId="77777777" w:rsidTr="0078699B">
        <w:trPr>
          <w:trHeight w:val="700"/>
        </w:trPr>
        <w:tc>
          <w:tcPr>
            <w:tcW w:w="143" w:type="pct"/>
            <w:shd w:val="clear" w:color="000000" w:fill="FFFFFF"/>
            <w:vAlign w:val="center"/>
            <w:hideMark/>
          </w:tcPr>
          <w:p w14:paraId="6E43D0B9"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94</w:t>
            </w:r>
          </w:p>
        </w:tc>
        <w:tc>
          <w:tcPr>
            <w:tcW w:w="974" w:type="pct"/>
            <w:shd w:val="clear" w:color="000000" w:fill="FFFFFF"/>
            <w:vAlign w:val="center"/>
            <w:hideMark/>
          </w:tcPr>
          <w:p w14:paraId="3AAB4C68"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Составление и реализация маркетингового плана г.Нарвы </w:t>
            </w:r>
          </w:p>
        </w:tc>
        <w:tc>
          <w:tcPr>
            <w:tcW w:w="207" w:type="pct"/>
            <w:shd w:val="clear" w:color="000000" w:fill="FFFFFF"/>
            <w:vAlign w:val="center"/>
            <w:hideMark/>
          </w:tcPr>
          <w:p w14:paraId="589F0DB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8DE20C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2C9DA4A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115 000</w:t>
            </w:r>
          </w:p>
        </w:tc>
        <w:tc>
          <w:tcPr>
            <w:tcW w:w="364" w:type="pct"/>
            <w:shd w:val="clear" w:color="000000" w:fill="FFFFFF"/>
            <w:vAlign w:val="center"/>
            <w:hideMark/>
          </w:tcPr>
          <w:p w14:paraId="36C27362"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CD152D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115 000</w:t>
            </w:r>
          </w:p>
        </w:tc>
        <w:tc>
          <w:tcPr>
            <w:tcW w:w="209" w:type="pct"/>
            <w:shd w:val="clear" w:color="000000" w:fill="FFFFFF"/>
            <w:vAlign w:val="center"/>
            <w:hideMark/>
          </w:tcPr>
          <w:p w14:paraId="6563CC9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0AC5F19"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2FC91C4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514F5DC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6CCCC69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494" w:type="pct"/>
            <w:shd w:val="clear" w:color="000000" w:fill="FFFFFF"/>
            <w:vAlign w:val="center"/>
            <w:hideMark/>
          </w:tcPr>
          <w:p w14:paraId="06ECB83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4264434A" w14:textId="77777777" w:rsidR="0078699B" w:rsidRPr="00DC50D4" w:rsidRDefault="0078699B" w:rsidP="0060615F">
            <w:pPr>
              <w:spacing w:after="0"/>
              <w:rPr>
                <w:rFonts w:ascii="Verdana" w:eastAsia="Times New Roman" w:hAnsi="Verdana" w:cs="Calibri"/>
                <w:color w:val="000000"/>
                <w:sz w:val="18"/>
                <w:szCs w:val="18"/>
              </w:rPr>
            </w:pPr>
            <w:r w:rsidRPr="00DC50D4">
              <w:rPr>
                <w:rFonts w:ascii="Verdana" w:eastAsia="Times New Roman" w:hAnsi="Verdana" w:cs="Calibri"/>
                <w:color w:val="000000"/>
                <w:sz w:val="18"/>
                <w:szCs w:val="18"/>
              </w:rPr>
              <w:t> </w:t>
            </w:r>
          </w:p>
        </w:tc>
      </w:tr>
      <w:tr w:rsidR="0078699B" w:rsidRPr="00DC50D4" w14:paraId="78C2D4CA" w14:textId="77777777" w:rsidTr="0078699B">
        <w:trPr>
          <w:trHeight w:val="538"/>
        </w:trPr>
        <w:tc>
          <w:tcPr>
            <w:tcW w:w="143" w:type="pct"/>
            <w:shd w:val="clear" w:color="000000" w:fill="FFFFFF"/>
            <w:vAlign w:val="center"/>
            <w:hideMark/>
          </w:tcPr>
          <w:p w14:paraId="2470ACF5"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95</w:t>
            </w:r>
          </w:p>
        </w:tc>
        <w:tc>
          <w:tcPr>
            <w:tcW w:w="974" w:type="pct"/>
            <w:shd w:val="clear" w:color="000000" w:fill="FFFFFF"/>
            <w:vAlign w:val="center"/>
            <w:hideMark/>
          </w:tcPr>
          <w:p w14:paraId="11A7FC96"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Реализация проекта "Новая жизнь Старой Нарвы"</w:t>
            </w:r>
          </w:p>
        </w:tc>
        <w:tc>
          <w:tcPr>
            <w:tcW w:w="207" w:type="pct"/>
            <w:shd w:val="clear" w:color="000000" w:fill="FFFFFF"/>
            <w:vAlign w:val="center"/>
            <w:hideMark/>
          </w:tcPr>
          <w:p w14:paraId="7491C83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17BA583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62D63FD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265 000</w:t>
            </w:r>
          </w:p>
        </w:tc>
        <w:tc>
          <w:tcPr>
            <w:tcW w:w="364" w:type="pct"/>
            <w:shd w:val="clear" w:color="000000" w:fill="FFFFFF"/>
            <w:vAlign w:val="center"/>
            <w:hideMark/>
          </w:tcPr>
          <w:p w14:paraId="505B23F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185 500</w:t>
            </w:r>
          </w:p>
        </w:tc>
        <w:tc>
          <w:tcPr>
            <w:tcW w:w="364" w:type="pct"/>
            <w:shd w:val="clear" w:color="000000" w:fill="FFFFFF"/>
            <w:vAlign w:val="center"/>
            <w:hideMark/>
          </w:tcPr>
          <w:p w14:paraId="537FC2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79 500</w:t>
            </w:r>
          </w:p>
        </w:tc>
        <w:tc>
          <w:tcPr>
            <w:tcW w:w="209" w:type="pct"/>
            <w:shd w:val="clear" w:color="000000" w:fill="FFFFFF"/>
            <w:vAlign w:val="center"/>
            <w:hideMark/>
          </w:tcPr>
          <w:p w14:paraId="674CE7D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0C664ED1"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48 300</w:t>
            </w:r>
          </w:p>
        </w:tc>
        <w:tc>
          <w:tcPr>
            <w:tcW w:w="343" w:type="pct"/>
            <w:shd w:val="clear" w:color="000000" w:fill="FFFFFF"/>
            <w:vAlign w:val="center"/>
            <w:hideMark/>
          </w:tcPr>
          <w:p w14:paraId="4BEA4E24"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6C486F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C7B251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4B4B08B9"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 Arenduse ja Ökonoomika Amet</w:t>
            </w:r>
          </w:p>
        </w:tc>
        <w:tc>
          <w:tcPr>
            <w:tcW w:w="303" w:type="pct"/>
            <w:shd w:val="clear" w:color="000000" w:fill="FFFFFF"/>
            <w:vAlign w:val="center"/>
            <w:hideMark/>
          </w:tcPr>
          <w:p w14:paraId="189A768E" w14:textId="77777777" w:rsidR="0078699B" w:rsidRPr="00DC50D4" w:rsidRDefault="0078699B" w:rsidP="0060615F">
            <w:pPr>
              <w:spacing w:after="0"/>
              <w:rPr>
                <w:rFonts w:ascii="Verdana" w:eastAsia="Times New Roman" w:hAnsi="Verdana" w:cs="Calibri"/>
                <w:color w:val="000000"/>
                <w:sz w:val="16"/>
                <w:szCs w:val="16"/>
              </w:rPr>
            </w:pPr>
            <w:r w:rsidRPr="00FD25BA">
              <w:rPr>
                <w:rFonts w:ascii="Verdana" w:eastAsia="Times New Roman" w:hAnsi="Verdana" w:cs="Calibri"/>
                <w:color w:val="000000"/>
                <w:sz w:val="14"/>
                <w:szCs w:val="14"/>
              </w:rPr>
              <w:t>SA Narva Muuseum</w:t>
            </w:r>
          </w:p>
        </w:tc>
      </w:tr>
      <w:tr w:rsidR="0078699B" w:rsidRPr="00DC50D4" w14:paraId="093C5594" w14:textId="77777777" w:rsidTr="00BF1D15">
        <w:trPr>
          <w:trHeight w:val="898"/>
        </w:trPr>
        <w:tc>
          <w:tcPr>
            <w:tcW w:w="143" w:type="pct"/>
            <w:shd w:val="clear" w:color="000000" w:fill="FFFFFF"/>
            <w:vAlign w:val="center"/>
            <w:hideMark/>
          </w:tcPr>
          <w:p w14:paraId="656A33DB"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96</w:t>
            </w:r>
          </w:p>
        </w:tc>
        <w:tc>
          <w:tcPr>
            <w:tcW w:w="974" w:type="pct"/>
            <w:shd w:val="clear" w:color="000000" w:fill="FFFFFF"/>
            <w:vAlign w:val="center"/>
            <w:hideMark/>
          </w:tcPr>
          <w:p w14:paraId="365436BF" w14:textId="77777777" w:rsidR="0078699B" w:rsidRPr="00DC50D4" w:rsidRDefault="0078699B" w:rsidP="0078699B">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Реализация действий культурной стратегии г.Нарвы с целью участия в конкурсе на титул культурной столицы Европы</w:t>
            </w:r>
          </w:p>
        </w:tc>
        <w:tc>
          <w:tcPr>
            <w:tcW w:w="207" w:type="pct"/>
            <w:shd w:val="clear" w:color="000000" w:fill="FFFFFF"/>
            <w:vAlign w:val="center"/>
            <w:hideMark/>
          </w:tcPr>
          <w:p w14:paraId="57C4FD39"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3B336A9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2035</w:t>
            </w:r>
          </w:p>
        </w:tc>
        <w:tc>
          <w:tcPr>
            <w:tcW w:w="364" w:type="pct"/>
            <w:shd w:val="clear" w:color="000000" w:fill="FFFFFF"/>
            <w:vAlign w:val="center"/>
            <w:hideMark/>
          </w:tcPr>
          <w:p w14:paraId="3E8E135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20 000 000</w:t>
            </w:r>
          </w:p>
        </w:tc>
        <w:tc>
          <w:tcPr>
            <w:tcW w:w="364" w:type="pct"/>
            <w:shd w:val="clear" w:color="000000" w:fill="FFFFFF"/>
            <w:vAlign w:val="center"/>
            <w:hideMark/>
          </w:tcPr>
          <w:p w14:paraId="6B89495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14 000 000</w:t>
            </w:r>
          </w:p>
        </w:tc>
        <w:tc>
          <w:tcPr>
            <w:tcW w:w="364" w:type="pct"/>
            <w:shd w:val="clear" w:color="000000" w:fill="FFFFFF"/>
            <w:vAlign w:val="center"/>
            <w:hideMark/>
          </w:tcPr>
          <w:p w14:paraId="0CD0AE0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6 000 000</w:t>
            </w:r>
          </w:p>
        </w:tc>
        <w:tc>
          <w:tcPr>
            <w:tcW w:w="209" w:type="pct"/>
            <w:shd w:val="clear" w:color="000000" w:fill="FFFFFF"/>
            <w:vAlign w:val="center"/>
            <w:hideMark/>
          </w:tcPr>
          <w:p w14:paraId="3CB05D2A"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4F2F750"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80696DA"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FD5D40D"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934F30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0F5C3A9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603FC383"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FD25BA" w14:paraId="5CABDAA6" w14:textId="77777777" w:rsidTr="0078699B">
        <w:trPr>
          <w:trHeight w:val="300"/>
        </w:trPr>
        <w:tc>
          <w:tcPr>
            <w:tcW w:w="5000" w:type="pct"/>
            <w:gridSpan w:val="14"/>
            <w:shd w:val="clear" w:color="000000" w:fill="9BC2E6"/>
            <w:vAlign w:val="center"/>
            <w:hideMark/>
          </w:tcPr>
          <w:p w14:paraId="6AABD233" w14:textId="77777777" w:rsidR="0078699B" w:rsidRPr="00FD25BA" w:rsidRDefault="0078699B" w:rsidP="0078699B">
            <w:pPr>
              <w:spacing w:after="0"/>
              <w:jc w:val="left"/>
              <w:rPr>
                <w:rFonts w:ascii="Verdana" w:eastAsia="Times New Roman" w:hAnsi="Verdana" w:cs="Calibri"/>
                <w:color w:val="000000"/>
                <w:sz w:val="20"/>
                <w:szCs w:val="20"/>
                <w:lang w:val="ru-RU"/>
              </w:rPr>
            </w:pPr>
            <w:r w:rsidRPr="00FD25BA">
              <w:rPr>
                <w:rFonts w:ascii="Verdana" w:eastAsia="Times New Roman" w:hAnsi="Verdana" w:cs="Calibri"/>
                <w:color w:val="000000"/>
                <w:sz w:val="20"/>
                <w:szCs w:val="20"/>
                <w:lang w:val="ru-RU"/>
              </w:rPr>
              <w:t>4. Стратегическая цель: Нарва – активный, открытый и инклюзивный город</w:t>
            </w:r>
          </w:p>
        </w:tc>
      </w:tr>
      <w:tr w:rsidR="0078699B" w:rsidRPr="00FD25BA" w14:paraId="5AE13200" w14:textId="77777777" w:rsidTr="0078699B">
        <w:trPr>
          <w:trHeight w:val="300"/>
        </w:trPr>
        <w:tc>
          <w:tcPr>
            <w:tcW w:w="5000" w:type="pct"/>
            <w:gridSpan w:val="14"/>
            <w:shd w:val="clear" w:color="000000" w:fill="9BC2E6"/>
            <w:vAlign w:val="center"/>
            <w:hideMark/>
          </w:tcPr>
          <w:p w14:paraId="47EFF044" w14:textId="77777777" w:rsidR="0078699B" w:rsidRPr="00FD25BA" w:rsidRDefault="0078699B" w:rsidP="0078699B">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4.1</w:t>
            </w:r>
            <w:r w:rsidRPr="00FD25BA">
              <w:rPr>
                <w:rFonts w:ascii="Verdana" w:eastAsia="Times New Roman" w:hAnsi="Verdana" w:cs="Calibri"/>
                <w:color w:val="000000"/>
                <w:sz w:val="18"/>
                <w:szCs w:val="18"/>
                <w:u w:val="single"/>
                <w:lang w:val="ru-RU"/>
              </w:rPr>
              <w:t xml:space="preserve"> В городе создана и широко принята новая концепция руководства местным самоуправлением.</w:t>
            </w:r>
          </w:p>
        </w:tc>
      </w:tr>
      <w:tr w:rsidR="0078699B" w:rsidRPr="00DC50D4" w14:paraId="65A3B0C0" w14:textId="77777777" w:rsidTr="0078699B">
        <w:trPr>
          <w:trHeight w:val="440"/>
        </w:trPr>
        <w:tc>
          <w:tcPr>
            <w:tcW w:w="143" w:type="pct"/>
            <w:shd w:val="clear" w:color="000000" w:fill="FFFFFF"/>
            <w:vAlign w:val="center"/>
            <w:hideMark/>
          </w:tcPr>
          <w:p w14:paraId="0C4806EA" w14:textId="77777777" w:rsidR="0078699B" w:rsidRPr="00DC50D4" w:rsidRDefault="0078699B" w:rsidP="0060615F">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97</w:t>
            </w:r>
          </w:p>
        </w:tc>
        <w:tc>
          <w:tcPr>
            <w:tcW w:w="974" w:type="pct"/>
            <w:shd w:val="clear" w:color="000000" w:fill="FFFFFF"/>
            <w:vAlign w:val="center"/>
            <w:hideMark/>
          </w:tcPr>
          <w:p w14:paraId="423DFB7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Упорядочивание структуры городской управы</w:t>
            </w:r>
          </w:p>
        </w:tc>
        <w:tc>
          <w:tcPr>
            <w:tcW w:w="207" w:type="pct"/>
            <w:shd w:val="clear" w:color="000000" w:fill="FFFFFF"/>
            <w:vAlign w:val="center"/>
            <w:hideMark/>
          </w:tcPr>
          <w:p w14:paraId="5EE5413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1C031F1E"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3ECD705B"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64" w:type="pct"/>
            <w:shd w:val="clear" w:color="000000" w:fill="FFFFFF"/>
            <w:vAlign w:val="center"/>
            <w:hideMark/>
          </w:tcPr>
          <w:p w14:paraId="6A5C1E36"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64" w:type="pct"/>
            <w:shd w:val="clear" w:color="000000" w:fill="FFFFFF"/>
            <w:vAlign w:val="center"/>
            <w:hideMark/>
          </w:tcPr>
          <w:p w14:paraId="6AFFDE92"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150 000</w:t>
            </w:r>
          </w:p>
        </w:tc>
        <w:tc>
          <w:tcPr>
            <w:tcW w:w="209" w:type="pct"/>
            <w:shd w:val="clear" w:color="000000" w:fill="FFFFFF"/>
            <w:vAlign w:val="center"/>
            <w:hideMark/>
          </w:tcPr>
          <w:p w14:paraId="750A88E3"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032646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43" w:type="pct"/>
            <w:shd w:val="clear" w:color="000000" w:fill="FFFFFF"/>
            <w:vAlign w:val="center"/>
            <w:hideMark/>
          </w:tcPr>
          <w:p w14:paraId="18437C19"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6FFC7E08"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447BE687" w14:textId="77777777" w:rsidR="0078699B" w:rsidRPr="00DC50D4" w:rsidRDefault="0078699B" w:rsidP="0060615F">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494" w:type="pct"/>
            <w:shd w:val="clear" w:color="000000" w:fill="FFFFFF"/>
            <w:vAlign w:val="center"/>
            <w:hideMark/>
          </w:tcPr>
          <w:p w14:paraId="604798FD"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Linnakantselei</w:t>
            </w:r>
          </w:p>
        </w:tc>
        <w:tc>
          <w:tcPr>
            <w:tcW w:w="303" w:type="pct"/>
            <w:shd w:val="clear" w:color="000000" w:fill="FFFFFF"/>
            <w:vAlign w:val="center"/>
            <w:hideMark/>
          </w:tcPr>
          <w:p w14:paraId="35C51AD8"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FD25BA" w14:paraId="1FAA2A80" w14:textId="77777777" w:rsidTr="0078699B">
        <w:trPr>
          <w:trHeight w:val="300"/>
        </w:trPr>
        <w:tc>
          <w:tcPr>
            <w:tcW w:w="5000" w:type="pct"/>
            <w:gridSpan w:val="14"/>
            <w:shd w:val="clear" w:color="000000" w:fill="9BC2E6"/>
            <w:vAlign w:val="center"/>
            <w:hideMark/>
          </w:tcPr>
          <w:p w14:paraId="53C09F40" w14:textId="77777777" w:rsidR="0078699B" w:rsidRPr="00FD25BA" w:rsidRDefault="0078699B" w:rsidP="0078699B">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4.2 </w:t>
            </w:r>
            <w:r w:rsidRPr="00FD25BA">
              <w:rPr>
                <w:rFonts w:ascii="Verdana" w:eastAsia="Times New Roman" w:hAnsi="Verdana" w:cs="Calibri"/>
                <w:color w:val="000000"/>
                <w:sz w:val="18"/>
                <w:szCs w:val="18"/>
                <w:u w:val="single"/>
                <w:lang w:val="ru-RU"/>
              </w:rPr>
              <w:t>Город использует лучшие доступные э-решения.</w:t>
            </w:r>
          </w:p>
        </w:tc>
      </w:tr>
      <w:tr w:rsidR="0078699B" w:rsidRPr="00DC50D4" w14:paraId="6BDC8F33" w14:textId="77777777" w:rsidTr="0078699B">
        <w:trPr>
          <w:trHeight w:val="718"/>
        </w:trPr>
        <w:tc>
          <w:tcPr>
            <w:tcW w:w="143" w:type="pct"/>
            <w:shd w:val="clear" w:color="auto" w:fill="auto"/>
            <w:noWrap/>
            <w:vAlign w:val="center"/>
            <w:hideMark/>
          </w:tcPr>
          <w:p w14:paraId="5E2D3894" w14:textId="77777777" w:rsidR="0078699B" w:rsidRPr="00DC50D4" w:rsidRDefault="0078699B" w:rsidP="0060615F">
            <w:pPr>
              <w:spacing w:after="0"/>
              <w:jc w:val="right"/>
              <w:rPr>
                <w:rFonts w:ascii="Calibri" w:eastAsia="Times New Roman" w:hAnsi="Calibri" w:cs="Calibri"/>
                <w:color w:val="757171"/>
                <w:sz w:val="16"/>
                <w:szCs w:val="16"/>
              </w:rPr>
            </w:pPr>
            <w:r w:rsidRPr="00DC50D4">
              <w:rPr>
                <w:rFonts w:ascii="Calibri" w:eastAsia="Times New Roman" w:hAnsi="Calibri" w:cs="Calibri"/>
                <w:color w:val="757171"/>
                <w:sz w:val="16"/>
                <w:szCs w:val="16"/>
              </w:rPr>
              <w:lastRenderedPageBreak/>
              <w:t>98</w:t>
            </w:r>
          </w:p>
        </w:tc>
        <w:tc>
          <w:tcPr>
            <w:tcW w:w="974" w:type="pct"/>
            <w:shd w:val="clear" w:color="000000" w:fill="FFFFFF"/>
            <w:vAlign w:val="center"/>
            <w:hideMark/>
          </w:tcPr>
          <w:p w14:paraId="07E07BEE" w14:textId="77777777" w:rsidR="0078699B" w:rsidRPr="00DC50D4" w:rsidRDefault="0078699B" w:rsidP="0078699B">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Приобретение и развитие административных и информационных систем </w:t>
            </w:r>
          </w:p>
        </w:tc>
        <w:tc>
          <w:tcPr>
            <w:tcW w:w="207" w:type="pct"/>
            <w:shd w:val="clear" w:color="000000" w:fill="FFFFFF"/>
            <w:vAlign w:val="center"/>
            <w:hideMark/>
          </w:tcPr>
          <w:p w14:paraId="49FF1E1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5B32673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37AF9E46"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399 300</w:t>
            </w:r>
          </w:p>
        </w:tc>
        <w:tc>
          <w:tcPr>
            <w:tcW w:w="364" w:type="pct"/>
            <w:shd w:val="clear" w:color="000000" w:fill="FFFFFF"/>
            <w:vAlign w:val="center"/>
            <w:hideMark/>
          </w:tcPr>
          <w:p w14:paraId="6757BAB8"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BA3162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399 300</w:t>
            </w:r>
          </w:p>
        </w:tc>
        <w:tc>
          <w:tcPr>
            <w:tcW w:w="209" w:type="pct"/>
            <w:shd w:val="clear" w:color="000000" w:fill="FFFFFF"/>
            <w:vAlign w:val="center"/>
            <w:hideMark/>
          </w:tcPr>
          <w:p w14:paraId="2A9508C5"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27E2F0E"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162 200</w:t>
            </w:r>
          </w:p>
        </w:tc>
        <w:tc>
          <w:tcPr>
            <w:tcW w:w="343" w:type="pct"/>
            <w:shd w:val="clear" w:color="000000" w:fill="FFFFFF"/>
            <w:vAlign w:val="center"/>
            <w:hideMark/>
          </w:tcPr>
          <w:p w14:paraId="2DDFFC7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85 700</w:t>
            </w:r>
          </w:p>
        </w:tc>
        <w:tc>
          <w:tcPr>
            <w:tcW w:w="343" w:type="pct"/>
            <w:shd w:val="clear" w:color="000000" w:fill="FFFFFF"/>
            <w:vAlign w:val="center"/>
            <w:hideMark/>
          </w:tcPr>
          <w:p w14:paraId="04E5F712"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75 700</w:t>
            </w:r>
          </w:p>
        </w:tc>
        <w:tc>
          <w:tcPr>
            <w:tcW w:w="343" w:type="pct"/>
            <w:shd w:val="clear" w:color="000000" w:fill="FFFFFF"/>
            <w:vAlign w:val="center"/>
            <w:hideMark/>
          </w:tcPr>
          <w:p w14:paraId="05440EBC"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75 700</w:t>
            </w:r>
          </w:p>
        </w:tc>
        <w:tc>
          <w:tcPr>
            <w:tcW w:w="494" w:type="pct"/>
            <w:shd w:val="clear" w:color="000000" w:fill="FFFFFF"/>
            <w:vAlign w:val="center"/>
            <w:hideMark/>
          </w:tcPr>
          <w:p w14:paraId="1EF607AF"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Linnakantselei</w:t>
            </w:r>
          </w:p>
        </w:tc>
        <w:tc>
          <w:tcPr>
            <w:tcW w:w="303" w:type="pct"/>
            <w:shd w:val="clear" w:color="000000" w:fill="FFFFFF"/>
            <w:vAlign w:val="center"/>
            <w:hideMark/>
          </w:tcPr>
          <w:p w14:paraId="5F917FB1" w14:textId="77777777" w:rsidR="0078699B" w:rsidRPr="00DC50D4" w:rsidRDefault="0078699B" w:rsidP="0060615F">
            <w:pPr>
              <w:spacing w:after="0"/>
              <w:rPr>
                <w:rFonts w:ascii="Verdana" w:eastAsia="Times New Roman" w:hAnsi="Verdana" w:cs="Calibri"/>
                <w:sz w:val="16"/>
                <w:szCs w:val="16"/>
              </w:rPr>
            </w:pPr>
            <w:r w:rsidRPr="00DC50D4">
              <w:rPr>
                <w:rFonts w:ascii="Verdana" w:eastAsia="Times New Roman" w:hAnsi="Verdana" w:cs="Calibri"/>
                <w:sz w:val="16"/>
                <w:szCs w:val="16"/>
              </w:rPr>
              <w:t>ALPA, LMA, RA</w:t>
            </w:r>
          </w:p>
        </w:tc>
      </w:tr>
      <w:tr w:rsidR="0078699B" w:rsidRPr="00FD25BA" w14:paraId="38EDB09D" w14:textId="77777777" w:rsidTr="0078699B">
        <w:trPr>
          <w:trHeight w:val="300"/>
        </w:trPr>
        <w:tc>
          <w:tcPr>
            <w:tcW w:w="5000" w:type="pct"/>
            <w:gridSpan w:val="14"/>
            <w:shd w:val="clear" w:color="000000" w:fill="9BC2E6"/>
            <w:vAlign w:val="center"/>
            <w:hideMark/>
          </w:tcPr>
          <w:p w14:paraId="076E98EF" w14:textId="77777777" w:rsidR="0078699B" w:rsidRPr="00FD25BA" w:rsidRDefault="0078699B" w:rsidP="0078699B">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4.3 </w:t>
            </w:r>
            <w:r w:rsidRPr="00FD25BA">
              <w:rPr>
                <w:rFonts w:ascii="Verdana" w:eastAsia="Times New Roman" w:hAnsi="Verdana" w:cs="Calibri"/>
                <w:color w:val="000000"/>
                <w:sz w:val="18"/>
                <w:szCs w:val="18"/>
                <w:u w:val="single"/>
                <w:lang w:val="ru-RU"/>
              </w:rPr>
              <w:t>Квалификация персонала, занимающегося городским управлением, на высшем уровне.</w:t>
            </w:r>
          </w:p>
        </w:tc>
      </w:tr>
      <w:tr w:rsidR="0078699B" w:rsidRPr="00FD25BA" w14:paraId="580CB763" w14:textId="77777777" w:rsidTr="0078699B">
        <w:trPr>
          <w:trHeight w:val="300"/>
        </w:trPr>
        <w:tc>
          <w:tcPr>
            <w:tcW w:w="5000" w:type="pct"/>
            <w:gridSpan w:val="14"/>
            <w:shd w:val="clear" w:color="000000" w:fill="9BC2E6"/>
            <w:vAlign w:val="center"/>
            <w:hideMark/>
          </w:tcPr>
          <w:p w14:paraId="119D3BD3" w14:textId="77777777" w:rsidR="0078699B" w:rsidRPr="00FD25BA" w:rsidRDefault="0078699B" w:rsidP="0078699B">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4.4 </w:t>
            </w:r>
            <w:r w:rsidRPr="00FD25BA">
              <w:rPr>
                <w:rFonts w:ascii="Verdana" w:eastAsia="Times New Roman" w:hAnsi="Verdana" w:cs="Calibri"/>
                <w:color w:val="000000"/>
                <w:sz w:val="18"/>
                <w:szCs w:val="18"/>
                <w:u w:val="single"/>
                <w:lang w:val="ru-RU"/>
              </w:rPr>
              <w:t>Различные сообщества города активно вовлечены в управление городом.</w:t>
            </w:r>
          </w:p>
        </w:tc>
      </w:tr>
      <w:tr w:rsidR="0078699B" w:rsidRPr="00DC50D4" w14:paraId="7A9B0F54" w14:textId="77777777" w:rsidTr="0078699B">
        <w:trPr>
          <w:trHeight w:val="511"/>
        </w:trPr>
        <w:tc>
          <w:tcPr>
            <w:tcW w:w="143" w:type="pct"/>
            <w:shd w:val="clear" w:color="000000" w:fill="FFFFFF"/>
            <w:vAlign w:val="center"/>
            <w:hideMark/>
          </w:tcPr>
          <w:p w14:paraId="7AE43178" w14:textId="77777777" w:rsidR="0078699B" w:rsidRPr="00DC50D4" w:rsidRDefault="0078699B" w:rsidP="0060615F">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99</w:t>
            </w:r>
          </w:p>
        </w:tc>
        <w:tc>
          <w:tcPr>
            <w:tcW w:w="974" w:type="pct"/>
            <w:shd w:val="clear" w:color="000000" w:fill="FFFFFF"/>
            <w:vAlign w:val="center"/>
            <w:hideMark/>
          </w:tcPr>
          <w:p w14:paraId="1F4AC700"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Поддержка гражданской инициативы</w:t>
            </w:r>
          </w:p>
        </w:tc>
        <w:tc>
          <w:tcPr>
            <w:tcW w:w="207" w:type="pct"/>
            <w:shd w:val="clear" w:color="000000" w:fill="FFFFFF"/>
            <w:vAlign w:val="center"/>
            <w:hideMark/>
          </w:tcPr>
          <w:p w14:paraId="12C10EF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1367C38B"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EC56C9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364" w:type="pct"/>
            <w:shd w:val="clear" w:color="000000" w:fill="FFFFFF"/>
            <w:vAlign w:val="center"/>
            <w:hideMark/>
          </w:tcPr>
          <w:p w14:paraId="46E47097" w14:textId="77777777" w:rsidR="0078699B" w:rsidRPr="00DC50D4" w:rsidRDefault="0078699B" w:rsidP="0060615F">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44C03B7A"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209" w:type="pct"/>
            <w:shd w:val="clear" w:color="000000" w:fill="FFFFFF"/>
            <w:vAlign w:val="center"/>
            <w:hideMark/>
          </w:tcPr>
          <w:p w14:paraId="1DB6A35F"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2A62425"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3AC54E7F"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3E613AAD"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3314D5D7"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415C6E86"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
        </w:tc>
        <w:tc>
          <w:tcPr>
            <w:tcW w:w="303" w:type="pct"/>
            <w:shd w:val="clear" w:color="000000" w:fill="FFFFFF"/>
            <w:vAlign w:val="center"/>
            <w:hideMark/>
          </w:tcPr>
          <w:p w14:paraId="1208E738" w14:textId="77777777" w:rsidR="0078699B" w:rsidRPr="00DC50D4" w:rsidRDefault="0078699B" w:rsidP="0060615F">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78699B" w:rsidRPr="00DC50D4" w14:paraId="725F6225" w14:textId="77777777" w:rsidTr="0078699B">
        <w:trPr>
          <w:trHeight w:val="410"/>
        </w:trPr>
        <w:tc>
          <w:tcPr>
            <w:tcW w:w="143" w:type="pct"/>
            <w:shd w:val="clear" w:color="000000" w:fill="FFFFFF"/>
            <w:vAlign w:val="center"/>
            <w:hideMark/>
          </w:tcPr>
          <w:p w14:paraId="29A80E5D" w14:textId="77777777" w:rsidR="0078699B" w:rsidRPr="00FD25BA" w:rsidRDefault="0078699B" w:rsidP="0060615F">
            <w:pPr>
              <w:spacing w:after="0"/>
              <w:jc w:val="right"/>
              <w:rPr>
                <w:rFonts w:ascii="Verdana" w:eastAsia="Times New Roman" w:hAnsi="Verdana" w:cs="Calibri"/>
                <w:color w:val="808080"/>
                <w:sz w:val="10"/>
                <w:szCs w:val="10"/>
              </w:rPr>
            </w:pPr>
            <w:r w:rsidRPr="00FD25BA">
              <w:rPr>
                <w:rFonts w:ascii="Verdana" w:eastAsia="Times New Roman" w:hAnsi="Verdana" w:cs="Calibri"/>
                <w:color w:val="808080"/>
                <w:sz w:val="10"/>
                <w:szCs w:val="10"/>
              </w:rPr>
              <w:t>100</w:t>
            </w:r>
          </w:p>
        </w:tc>
        <w:tc>
          <w:tcPr>
            <w:tcW w:w="974" w:type="pct"/>
            <w:shd w:val="clear" w:color="000000" w:fill="FFFFFF"/>
            <w:vAlign w:val="center"/>
            <w:hideMark/>
          </w:tcPr>
          <w:p w14:paraId="2F3BE193"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Создание системы вовлечения горожан</w:t>
            </w:r>
          </w:p>
        </w:tc>
        <w:tc>
          <w:tcPr>
            <w:tcW w:w="207" w:type="pct"/>
            <w:shd w:val="clear" w:color="000000" w:fill="FFFFFF"/>
            <w:vAlign w:val="center"/>
            <w:hideMark/>
          </w:tcPr>
          <w:p w14:paraId="27498B70"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4B7702A8"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2FADBF00"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64" w:type="pct"/>
            <w:shd w:val="clear" w:color="auto" w:fill="auto"/>
            <w:noWrap/>
            <w:vAlign w:val="bottom"/>
            <w:hideMark/>
          </w:tcPr>
          <w:p w14:paraId="37851FEB" w14:textId="77777777" w:rsidR="0078699B" w:rsidRPr="00DC50D4" w:rsidRDefault="0078699B" w:rsidP="0060615F">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364" w:type="pct"/>
            <w:shd w:val="clear" w:color="000000" w:fill="FFFFFF"/>
            <w:vAlign w:val="center"/>
            <w:hideMark/>
          </w:tcPr>
          <w:p w14:paraId="092647B3"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209" w:type="pct"/>
            <w:shd w:val="clear" w:color="000000" w:fill="FFFFFF"/>
            <w:vAlign w:val="center"/>
            <w:hideMark/>
          </w:tcPr>
          <w:p w14:paraId="1C9962E4" w14:textId="77777777" w:rsidR="0078699B" w:rsidRPr="00DC50D4" w:rsidRDefault="0078699B" w:rsidP="0060615F">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3737588" w14:textId="77777777" w:rsidR="0078699B" w:rsidRPr="00DC50D4" w:rsidRDefault="0078699B" w:rsidP="0060615F">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auto" w:fill="auto"/>
            <w:noWrap/>
            <w:vAlign w:val="bottom"/>
            <w:hideMark/>
          </w:tcPr>
          <w:p w14:paraId="3F70BECB" w14:textId="77777777" w:rsidR="0078699B" w:rsidRPr="00DC50D4" w:rsidRDefault="0078699B" w:rsidP="0060615F">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343" w:type="pct"/>
            <w:shd w:val="clear" w:color="auto" w:fill="auto"/>
            <w:noWrap/>
            <w:vAlign w:val="bottom"/>
            <w:hideMark/>
          </w:tcPr>
          <w:p w14:paraId="63544A29" w14:textId="77777777" w:rsidR="0078699B" w:rsidRPr="00DC50D4" w:rsidRDefault="0078699B" w:rsidP="0060615F">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343" w:type="pct"/>
            <w:shd w:val="clear" w:color="auto" w:fill="auto"/>
            <w:noWrap/>
            <w:vAlign w:val="bottom"/>
            <w:hideMark/>
          </w:tcPr>
          <w:p w14:paraId="33ADED9F" w14:textId="77777777" w:rsidR="0078699B" w:rsidRPr="00DC50D4" w:rsidRDefault="0078699B" w:rsidP="0060615F">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494" w:type="pct"/>
            <w:shd w:val="clear" w:color="000000" w:fill="FFFFFF"/>
            <w:vAlign w:val="center"/>
            <w:hideMark/>
          </w:tcPr>
          <w:p w14:paraId="3281C7BA" w14:textId="77777777" w:rsidR="0078699B" w:rsidRPr="00DC50D4" w:rsidRDefault="0078699B" w:rsidP="0078699B">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Linnakantselei</w:t>
            </w:r>
          </w:p>
        </w:tc>
        <w:tc>
          <w:tcPr>
            <w:tcW w:w="303" w:type="pct"/>
            <w:shd w:val="clear" w:color="auto" w:fill="auto"/>
            <w:noWrap/>
            <w:vAlign w:val="bottom"/>
            <w:hideMark/>
          </w:tcPr>
          <w:p w14:paraId="37D7F1AE" w14:textId="77777777" w:rsidR="0078699B" w:rsidRPr="00DC50D4" w:rsidRDefault="0078699B" w:rsidP="0060615F">
            <w:pPr>
              <w:spacing w:after="0"/>
              <w:rPr>
                <w:rFonts w:ascii="Calibri" w:eastAsia="Times New Roman" w:hAnsi="Calibri" w:cs="Calibri"/>
                <w:color w:val="000000"/>
              </w:rPr>
            </w:pPr>
            <w:r w:rsidRPr="00DC50D4">
              <w:rPr>
                <w:rFonts w:ascii="Calibri" w:eastAsia="Times New Roman" w:hAnsi="Calibri" w:cs="Calibri"/>
                <w:color w:val="000000"/>
              </w:rPr>
              <w:t> </w:t>
            </w:r>
          </w:p>
        </w:tc>
      </w:tr>
    </w:tbl>
    <w:p w14:paraId="2AB84525" w14:textId="7A415336" w:rsidR="00E05F24" w:rsidRDefault="00E05F24" w:rsidP="00056EF3">
      <w:pPr>
        <w:rPr>
          <w:rFonts w:ascii="Corbel" w:eastAsia="Times New Roman" w:hAnsi="Corbel" w:cs="Times New Roman"/>
          <w:szCs w:val="24"/>
          <w:lang w:val="et-EE"/>
        </w:rPr>
      </w:pPr>
    </w:p>
    <w:p w14:paraId="3722365A" w14:textId="77777777" w:rsidR="00E05F24" w:rsidRPr="00E05F24" w:rsidRDefault="00E05F24" w:rsidP="00056EF3">
      <w:pPr>
        <w:rPr>
          <w:rFonts w:ascii="Corbel" w:eastAsia="Times New Roman" w:hAnsi="Corbel" w:cs="Times New Roman"/>
          <w:szCs w:val="24"/>
          <w:lang w:val="et-EE"/>
        </w:rPr>
      </w:pPr>
    </w:p>
    <w:p w14:paraId="01B7E6B3" w14:textId="071A1EEC" w:rsidR="00056EF3" w:rsidRPr="00E05F24" w:rsidRDefault="00056EF3" w:rsidP="00056EF3">
      <w:pPr>
        <w:rPr>
          <w:rFonts w:ascii="Corbel" w:eastAsia="Times New Roman" w:hAnsi="Corbel" w:cs="Times New Roman"/>
          <w:szCs w:val="24"/>
          <w:lang w:val="et-EE"/>
        </w:rPr>
      </w:pPr>
    </w:p>
    <w:p w14:paraId="16A9D6C0" w14:textId="77777777" w:rsidR="00056EF3" w:rsidRPr="00E05F24" w:rsidRDefault="00056EF3" w:rsidP="00056EF3">
      <w:pPr>
        <w:pStyle w:val="Heading1"/>
        <w:rPr>
          <w:rFonts w:eastAsia="Times New Roman"/>
          <w:lang w:val="et-EE"/>
        </w:rPr>
        <w:sectPr w:rsidR="00056EF3" w:rsidRPr="00E05F24" w:rsidSect="00BF1D15">
          <w:pgSz w:w="16838" w:h="11906" w:orient="landscape"/>
          <w:pgMar w:top="720" w:right="1440" w:bottom="270" w:left="1440" w:header="720" w:footer="720" w:gutter="0"/>
          <w:cols w:space="720"/>
          <w:titlePg/>
          <w:docGrid w:linePitch="360"/>
        </w:sectPr>
      </w:pPr>
    </w:p>
    <w:p w14:paraId="69D3A507" w14:textId="0CB1D53A" w:rsidR="00056EF3" w:rsidRPr="00FC69D2" w:rsidRDefault="00FC69D2" w:rsidP="00F26808">
      <w:pPr>
        <w:pStyle w:val="Heading1"/>
        <w:rPr>
          <w:lang w:val="ru-RU"/>
        </w:rPr>
      </w:pPr>
      <w:bookmarkStart w:id="16" w:name="_Toc84424553"/>
      <w:r w:rsidRPr="00FC69D2">
        <w:rPr>
          <w:rFonts w:eastAsia="Times New Roman" w:cs="Times New Roman"/>
          <w:b/>
          <w:sz w:val="24"/>
          <w:lang w:val="ru-RU" w:eastAsia="et-EE"/>
        </w:rPr>
        <w:lastRenderedPageBreak/>
        <w:t>БЮДЖЕТНАЯ СТРАТЕГИЯ ГОРОДА НАРВ</w:t>
      </w:r>
      <w:r>
        <w:rPr>
          <w:rFonts w:eastAsia="Times New Roman" w:cs="Times New Roman"/>
          <w:b/>
          <w:sz w:val="24"/>
          <w:lang w:val="ru-RU" w:eastAsia="et-EE"/>
        </w:rPr>
        <w:t>Ы</w:t>
      </w:r>
      <w:r w:rsidRPr="00FC69D2">
        <w:rPr>
          <w:rFonts w:eastAsia="Times New Roman" w:cs="Times New Roman"/>
          <w:b/>
          <w:sz w:val="24"/>
          <w:lang w:val="ru-RU" w:eastAsia="et-EE"/>
        </w:rPr>
        <w:t xml:space="preserve"> И УЧЁТНОЙ ЕДИНИЦЫ ГОРОДА НА ПЕРИОД 2023 – 2026 </w:t>
      </w:r>
      <w:r>
        <w:rPr>
          <w:rFonts w:eastAsia="Times New Roman" w:cs="Times New Roman"/>
          <w:b/>
          <w:sz w:val="24"/>
          <w:lang w:val="ru-RU" w:eastAsia="et-EE"/>
        </w:rPr>
        <w:t>гг</w:t>
      </w:r>
      <w:r w:rsidRPr="00FC69D2">
        <w:rPr>
          <w:rFonts w:eastAsia="Times New Roman" w:cs="Times New Roman"/>
          <w:b/>
          <w:sz w:val="24"/>
          <w:lang w:val="ru-RU" w:eastAsia="et-EE"/>
        </w:rPr>
        <w:t>.</w:t>
      </w:r>
      <w:r w:rsidRPr="00FC69D2">
        <w:rPr>
          <w:rFonts w:ascii="Times New Roman" w:eastAsia="Times New Roman" w:hAnsi="Times New Roman" w:cs="Times New Roman"/>
          <w:b/>
          <w:sz w:val="24"/>
          <w:lang w:val="ru-RU" w:eastAsia="et-EE"/>
        </w:rPr>
        <w:t xml:space="preserve"> </w:t>
      </w:r>
      <w:bookmarkEnd w:id="16"/>
    </w:p>
    <w:p w14:paraId="5868BDC2" w14:textId="77777777" w:rsidR="00FC69D2" w:rsidRPr="003D20F2" w:rsidRDefault="00FC69D2" w:rsidP="00FC69D2">
      <w:pPr>
        <w:spacing w:before="240"/>
        <w:rPr>
          <w:rFonts w:eastAsia="Times New Roman" w:cs="Times New Roman"/>
          <w:b/>
          <w:lang w:val="ru-RU" w:eastAsia="et-EE"/>
        </w:rPr>
      </w:pPr>
      <w:r w:rsidRPr="003D20F2">
        <w:rPr>
          <w:rFonts w:eastAsia="Times New Roman" w:cs="Times New Roman"/>
          <w:b/>
          <w:lang w:val="ru-RU" w:eastAsia="et-EE"/>
        </w:rPr>
        <w:t>3.1. Вводная часть</w:t>
      </w:r>
    </w:p>
    <w:p w14:paraId="454490F8" w14:textId="77777777" w:rsidR="00FC69D2" w:rsidRPr="003D20F2" w:rsidRDefault="00FC69D2" w:rsidP="00FC69D2">
      <w:pPr>
        <w:spacing w:after="0"/>
        <w:rPr>
          <w:rFonts w:eastAsia="Times New Roman" w:cs="Times New Roman"/>
          <w:lang w:val="ru-RU" w:eastAsia="et-EE"/>
        </w:rPr>
      </w:pPr>
      <w:r w:rsidRPr="003D20F2">
        <w:rPr>
          <w:rFonts w:eastAsia="Times New Roman" w:cs="Times New Roman"/>
          <w:lang w:val="ru-RU" w:eastAsia="et-EE"/>
        </w:rPr>
        <w:t xml:space="preserve">Бюджетная стратегия составляется для достижения целей, обозначенных в программе развития города Нарва и для планирования финансирования деятельности, указанной в программе развития. Бюджетная стратегия – это финансовый план, который является основанием для составления городского бюджета, взятия обязательств и планирования инвестиционных проектов. </w:t>
      </w:r>
    </w:p>
    <w:p w14:paraId="727A5D99" w14:textId="77777777" w:rsidR="00FC69D2" w:rsidRPr="003D20F2" w:rsidRDefault="00FC69D2" w:rsidP="00FC69D2">
      <w:pPr>
        <w:spacing w:after="0"/>
        <w:rPr>
          <w:rFonts w:eastAsia="Times New Roman" w:cs="Times New Roman"/>
          <w:sz w:val="12"/>
          <w:szCs w:val="12"/>
          <w:lang w:val="ru-RU" w:eastAsia="et-EE"/>
        </w:rPr>
      </w:pPr>
    </w:p>
    <w:p w14:paraId="5B6598D0" w14:textId="77777777" w:rsidR="00FC69D2" w:rsidRPr="003D20F2" w:rsidRDefault="00FC69D2" w:rsidP="00FC69D2">
      <w:pPr>
        <w:spacing w:after="0"/>
        <w:rPr>
          <w:rFonts w:eastAsia="Times New Roman" w:cs="Times New Roman"/>
          <w:lang w:val="ru-RU" w:eastAsia="et-EE"/>
        </w:rPr>
      </w:pPr>
      <w:r w:rsidRPr="003D20F2">
        <w:rPr>
          <w:rFonts w:eastAsia="Times New Roman" w:cs="Times New Roman"/>
          <w:lang w:val="ru-RU" w:eastAsia="et-EE"/>
        </w:rPr>
        <w:t>Городская бюджетная стратегия составлена на основании § 20 Закона о финансовом управлении единицы местного самоуправления (далее KOFS) и §37</w:t>
      </w:r>
      <w:r w:rsidRPr="003D20F2">
        <w:rPr>
          <w:rFonts w:eastAsia="Times New Roman" w:cs="Times New Roman"/>
          <w:vertAlign w:val="superscript"/>
          <w:lang w:val="ru-RU" w:eastAsia="et-EE"/>
        </w:rPr>
        <w:t>2</w:t>
      </w:r>
      <w:r w:rsidRPr="003D20F2">
        <w:rPr>
          <w:rFonts w:eastAsia="Times New Roman" w:cs="Times New Roman"/>
          <w:lang w:val="ru-RU" w:eastAsia="et-EE"/>
        </w:rPr>
        <w:t xml:space="preserve"> Закона об организации местного самоуправления (далее KOKS).</w:t>
      </w:r>
    </w:p>
    <w:p w14:paraId="63A4427F" w14:textId="77777777" w:rsidR="00FC69D2" w:rsidRPr="003D20F2" w:rsidRDefault="00FC69D2" w:rsidP="00FC69D2">
      <w:pPr>
        <w:spacing w:after="0"/>
        <w:rPr>
          <w:rFonts w:eastAsia="Times New Roman" w:cs="Times New Roman"/>
          <w:sz w:val="12"/>
          <w:szCs w:val="12"/>
          <w:lang w:val="ru-RU" w:eastAsia="et-EE"/>
        </w:rPr>
      </w:pPr>
    </w:p>
    <w:p w14:paraId="2F97E14C" w14:textId="77777777" w:rsidR="00FC69D2" w:rsidRPr="003D20F2" w:rsidRDefault="00FC69D2" w:rsidP="00FC69D2">
      <w:pPr>
        <w:spacing w:after="0"/>
        <w:rPr>
          <w:rFonts w:eastAsia="Times New Roman" w:cs="Times New Roman"/>
          <w:lang w:val="ru-RU" w:eastAsia="et-EE"/>
        </w:rPr>
      </w:pPr>
      <w:r w:rsidRPr="003D20F2">
        <w:rPr>
          <w:rFonts w:eastAsia="Times New Roman" w:cs="Times New Roman"/>
          <w:lang w:val="ru-RU" w:eastAsia="et-EE"/>
        </w:rPr>
        <w:t>Согласно постановлению Нарвского Городского собрания нр. 2 от 21.01.2021 г. «Порядок рассмотрения документов развития города Нарва» (</w:t>
      </w:r>
      <w:hyperlink r:id="rId18" w:history="1">
        <w:r w:rsidRPr="003D20F2">
          <w:rPr>
            <w:rStyle w:val="Hyperlink"/>
            <w:rFonts w:eastAsia="Times New Roman" w:cs="Times New Roman"/>
            <w:color w:val="auto"/>
            <w:szCs w:val="24"/>
            <w:lang w:val="ru-RU" w:eastAsia="ru-RU"/>
          </w:rPr>
          <w:t>https://www.riigiteataja.ee/akt/429012021023</w:t>
        </w:r>
      </w:hyperlink>
      <w:r w:rsidRPr="003D20F2">
        <w:rPr>
          <w:rFonts w:eastAsia="Times New Roman" w:cs="Times New Roman"/>
          <w:lang w:val="ru-RU" w:eastAsia="et-EE"/>
        </w:rPr>
        <w:t>) бюджетная стратегия составляется как часть городской программы развития.</w:t>
      </w:r>
    </w:p>
    <w:p w14:paraId="70AAEE4F" w14:textId="77777777" w:rsidR="00FC69D2" w:rsidRPr="003D20F2" w:rsidRDefault="00FC69D2" w:rsidP="00FC69D2">
      <w:pPr>
        <w:spacing w:after="0"/>
        <w:rPr>
          <w:rFonts w:eastAsia="Times New Roman" w:cs="Times New Roman"/>
          <w:sz w:val="12"/>
          <w:szCs w:val="12"/>
          <w:lang w:val="ru-RU" w:eastAsia="et-EE"/>
        </w:rPr>
      </w:pPr>
    </w:p>
    <w:p w14:paraId="68853466" w14:textId="77777777" w:rsidR="00FC69D2" w:rsidRPr="003D20F2" w:rsidRDefault="00FC69D2" w:rsidP="00FC69D2">
      <w:pPr>
        <w:spacing w:after="0"/>
        <w:rPr>
          <w:rFonts w:eastAsia="Times New Roman" w:cs="Times New Roman"/>
          <w:lang w:val="ru-RU" w:eastAsia="et-EE"/>
        </w:rPr>
      </w:pPr>
      <w:r w:rsidRPr="003D20F2">
        <w:rPr>
          <w:rFonts w:eastAsia="Times New Roman" w:cs="Times New Roman"/>
          <w:lang w:val="ru-RU" w:eastAsia="et-EE"/>
        </w:rPr>
        <w:t>При составлении бюджетной стратегии обеспечивается стабильное развитие города через реалистичное планирование. Для реализации обозначенных в программе развития целей и действий необходимо обеспечить стабильность доходной базы города и устойчивость инвестиционного потенциала.</w:t>
      </w:r>
    </w:p>
    <w:p w14:paraId="593815E1" w14:textId="77777777" w:rsidR="00FC69D2" w:rsidRPr="003D20F2" w:rsidRDefault="00FC69D2" w:rsidP="00FC69D2">
      <w:pPr>
        <w:spacing w:after="0"/>
        <w:rPr>
          <w:rFonts w:eastAsia="Times New Roman" w:cs="Times New Roman"/>
          <w:sz w:val="12"/>
          <w:szCs w:val="12"/>
          <w:lang w:val="ru-RU" w:eastAsia="et-EE"/>
        </w:rPr>
      </w:pPr>
    </w:p>
    <w:p w14:paraId="57AC36FF" w14:textId="77777777" w:rsidR="00FC69D2" w:rsidRPr="003D20F2" w:rsidRDefault="00FC69D2" w:rsidP="00FC69D2">
      <w:pPr>
        <w:spacing w:after="0"/>
        <w:rPr>
          <w:rFonts w:eastAsia="Times New Roman" w:cs="Times New Roman"/>
          <w:lang w:val="ru-RU" w:eastAsia="et-EE"/>
        </w:rPr>
      </w:pPr>
      <w:r w:rsidRPr="003D20F2">
        <w:rPr>
          <w:rFonts w:eastAsia="Times New Roman" w:cs="Times New Roman"/>
          <w:lang w:val="ru-RU" w:eastAsia="et-EE"/>
        </w:rPr>
        <w:t>Бюджетная стратегия охватывает четыре предстоящих бюджетных года и корректируется каждый год, в зависимости от происходящих в экономической среде изменений. Настоящая бюджетная стратегия отражает цели бюджетной политики города Нарвы и действия для их достижения в 2023 – 2026 годах.</w:t>
      </w:r>
    </w:p>
    <w:p w14:paraId="04C6C1D0" w14:textId="77777777" w:rsidR="00FC69D2" w:rsidRPr="003D20F2" w:rsidRDefault="00FC69D2" w:rsidP="00FC69D2">
      <w:pPr>
        <w:spacing w:after="0"/>
        <w:rPr>
          <w:rFonts w:eastAsia="Times New Roman" w:cs="Times New Roman"/>
          <w:sz w:val="12"/>
          <w:szCs w:val="12"/>
          <w:lang w:val="ru-RU" w:eastAsia="et-EE"/>
        </w:rPr>
      </w:pPr>
    </w:p>
    <w:p w14:paraId="5805EEA0" w14:textId="77777777" w:rsidR="00FC69D2" w:rsidRPr="003D20F2" w:rsidRDefault="00FC69D2" w:rsidP="00FC69D2">
      <w:pPr>
        <w:spacing w:after="0"/>
        <w:rPr>
          <w:rFonts w:eastAsia="Times New Roman" w:cs="Times New Roman"/>
          <w:szCs w:val="24"/>
          <w:lang w:val="ru-RU"/>
        </w:rPr>
      </w:pPr>
      <w:r w:rsidRPr="003D20F2">
        <w:rPr>
          <w:rFonts w:eastAsia="Times New Roman" w:cs="Times New Roman"/>
          <w:lang w:val="ru-RU" w:eastAsia="et-EE"/>
        </w:rPr>
        <w:t xml:space="preserve">Бюджетная стратегия составляется по учетной единице города Нарва. К учетной единице города Нарва по состоянию на 31.12.2021 г. относятся следующие единицы: Город Нарва (в лице Нарвской Городской Управы), SA Narva Linnaelamu, SA Narva Haigla, SA Narva Linna Arendus, SA Narva Sadam, SA Narva linnaleht, </w:t>
      </w:r>
      <w:r w:rsidRPr="003D20F2">
        <w:rPr>
          <w:rFonts w:cs="Times New Roman"/>
          <w:szCs w:val="24"/>
          <w:lang w:val="ru-RU"/>
        </w:rPr>
        <w:t xml:space="preserve">AS </w:t>
      </w:r>
      <w:r w:rsidRPr="003D20F2">
        <w:rPr>
          <w:rFonts w:eastAsia="Times New Roman" w:cs="Times New Roman"/>
          <w:szCs w:val="24"/>
          <w:lang w:val="ru-RU"/>
        </w:rPr>
        <w:t>TRANSSERIS-N, OÜ Narva Jäätmekäitluskeskus.</w:t>
      </w:r>
    </w:p>
    <w:p w14:paraId="76A05473" w14:textId="77777777" w:rsidR="00FC69D2" w:rsidRPr="003D20F2" w:rsidRDefault="00FC69D2" w:rsidP="00FC69D2">
      <w:pPr>
        <w:spacing w:after="0"/>
        <w:rPr>
          <w:rFonts w:eastAsia="Times New Roman" w:cs="Times New Roman"/>
          <w:sz w:val="12"/>
          <w:lang w:val="ru-RU" w:eastAsia="et-EE"/>
        </w:rPr>
      </w:pPr>
    </w:p>
    <w:p w14:paraId="7FD4C84B" w14:textId="77777777" w:rsidR="00FC69D2" w:rsidRPr="003D20F2" w:rsidRDefault="00FC69D2" w:rsidP="00FC69D2">
      <w:pPr>
        <w:spacing w:after="0"/>
        <w:rPr>
          <w:rFonts w:eastAsia="Times New Roman" w:cs="Times New Roman"/>
          <w:lang w:val="ru-RU" w:eastAsia="et-EE"/>
        </w:rPr>
      </w:pPr>
      <w:r w:rsidRPr="003D20F2">
        <w:rPr>
          <w:rFonts w:eastAsia="Times New Roman" w:cs="Times New Roman"/>
          <w:lang w:val="ru-RU" w:eastAsia="et-EE"/>
        </w:rPr>
        <w:t>В бюджетной стратегии применяется исполнение мер обеспечения финансовой дисциплины для исключения опасности тяжелой финансовой ситуации города и городской учетной единицы.</w:t>
      </w:r>
    </w:p>
    <w:p w14:paraId="2114E3A7" w14:textId="77777777" w:rsidR="00FC69D2" w:rsidRPr="003D20F2" w:rsidRDefault="00FC69D2" w:rsidP="00FC69D2">
      <w:pPr>
        <w:spacing w:after="0"/>
        <w:rPr>
          <w:rFonts w:eastAsia="Times New Roman" w:cs="Times New Roman"/>
          <w:noProof/>
          <w:sz w:val="12"/>
          <w:szCs w:val="12"/>
          <w:lang w:val="ru-RU" w:eastAsia="et-EE"/>
        </w:rPr>
      </w:pPr>
    </w:p>
    <w:p w14:paraId="396E41A1" w14:textId="77777777" w:rsidR="00FC69D2" w:rsidRPr="003D20F2" w:rsidRDefault="00FC69D2" w:rsidP="00FC69D2">
      <w:pPr>
        <w:rPr>
          <w:rFonts w:eastAsia="Times New Roman" w:cs="Times New Roman"/>
          <w:szCs w:val="24"/>
          <w:lang w:val="ru-RU" w:eastAsia="ru-RU"/>
        </w:rPr>
      </w:pPr>
      <w:r w:rsidRPr="003D20F2">
        <w:rPr>
          <w:rFonts w:eastAsia="Times New Roman" w:cs="Times New Roman"/>
          <w:szCs w:val="24"/>
          <w:lang w:val="ru-RU" w:eastAsia="ru-RU"/>
        </w:rPr>
        <w:t>Основанием для составления бюджетной стратегии города являются: программа развития города Нарва, экономический прогноз банка Эстонии (</w:t>
      </w:r>
      <w:r w:rsidRPr="003D20F2">
        <w:rPr>
          <w:rFonts w:eastAsia="Times New Roman" w:cs="Times New Roman"/>
          <w:noProof/>
          <w:szCs w:val="24"/>
          <w:lang w:val="ru-RU" w:eastAsia="et-EE"/>
        </w:rPr>
        <w:t>Rahapoliitika ja majandus 2022/1</w:t>
      </w:r>
      <w:r w:rsidRPr="003D20F2">
        <w:rPr>
          <w:rFonts w:eastAsia="Times New Roman" w:cs="Times New Roman"/>
          <w:szCs w:val="24"/>
          <w:lang w:val="ru-RU" w:eastAsia="ru-RU"/>
        </w:rPr>
        <w:t>), весенний экономический прогноз Министерства финансов на 2022 год и другие правовые акты, влияющие на деятельность местных самоуправлений.</w:t>
      </w:r>
    </w:p>
    <w:p w14:paraId="0C264ABB" w14:textId="0C4043B4" w:rsidR="00056EF3" w:rsidRPr="003D20F2" w:rsidRDefault="00056EF3" w:rsidP="00056EF3">
      <w:pPr>
        <w:rPr>
          <w:lang w:val="ru-RU"/>
        </w:rPr>
      </w:pPr>
    </w:p>
    <w:p w14:paraId="0C93FC6D" w14:textId="77777777" w:rsidR="00FC69D2" w:rsidRPr="00FC69D2" w:rsidRDefault="00FC69D2" w:rsidP="00FC69D2">
      <w:pPr>
        <w:autoSpaceDE w:val="0"/>
        <w:autoSpaceDN w:val="0"/>
        <w:adjustRightInd w:val="0"/>
        <w:spacing w:after="0"/>
        <w:rPr>
          <w:rFonts w:eastAsia="Times New Roman" w:cs="Times New Roman"/>
          <w:b/>
          <w:szCs w:val="24"/>
          <w:lang w:val="ru-RU" w:eastAsia="et-EE"/>
        </w:rPr>
      </w:pPr>
      <w:r w:rsidRPr="00FC69D2">
        <w:rPr>
          <w:rFonts w:eastAsia="Times New Roman" w:cs="Times New Roman"/>
          <w:b/>
          <w:szCs w:val="24"/>
          <w:lang w:val="ru-RU" w:eastAsia="et-EE"/>
        </w:rPr>
        <w:t>3.2. Анализ и прогноз социально-экономической среды</w:t>
      </w:r>
    </w:p>
    <w:p w14:paraId="2447A243" w14:textId="77777777" w:rsidR="00FC69D2" w:rsidRPr="00FC69D2" w:rsidRDefault="00FC69D2" w:rsidP="00FC69D2">
      <w:pPr>
        <w:autoSpaceDE w:val="0"/>
        <w:autoSpaceDN w:val="0"/>
        <w:adjustRightInd w:val="0"/>
        <w:spacing w:after="0"/>
        <w:rPr>
          <w:rFonts w:eastAsia="Times New Roman" w:cs="Times New Roman"/>
          <w:b/>
          <w:sz w:val="12"/>
          <w:szCs w:val="12"/>
          <w:lang w:val="ru-RU" w:eastAsia="et-EE"/>
        </w:rPr>
      </w:pPr>
    </w:p>
    <w:p w14:paraId="6B28B4CF" w14:textId="77777777" w:rsidR="00FC69D2" w:rsidRPr="00FC69D2" w:rsidRDefault="00FC69D2" w:rsidP="00FC69D2">
      <w:pPr>
        <w:autoSpaceDE w:val="0"/>
        <w:autoSpaceDN w:val="0"/>
        <w:adjustRightInd w:val="0"/>
        <w:spacing w:after="0"/>
        <w:rPr>
          <w:rFonts w:eastAsia="Times New Roman" w:cs="Times New Roman"/>
          <w:b/>
          <w:szCs w:val="24"/>
          <w:lang w:val="ru-RU" w:eastAsia="et-EE"/>
        </w:rPr>
      </w:pPr>
      <w:r w:rsidRPr="00FC69D2">
        <w:rPr>
          <w:rFonts w:eastAsia="Times New Roman" w:cs="Times New Roman"/>
          <w:b/>
          <w:szCs w:val="24"/>
          <w:lang w:val="ru-RU" w:eastAsia="et-EE"/>
        </w:rPr>
        <w:t xml:space="preserve">3.2.1 Общая экономическая среда Эстонии </w:t>
      </w:r>
    </w:p>
    <w:p w14:paraId="13AD6C8D" w14:textId="77777777" w:rsidR="00FC69D2" w:rsidRPr="00FC69D2" w:rsidRDefault="00FC69D2" w:rsidP="00FC69D2">
      <w:pPr>
        <w:autoSpaceDE w:val="0"/>
        <w:autoSpaceDN w:val="0"/>
        <w:adjustRightInd w:val="0"/>
        <w:spacing w:before="120"/>
        <w:rPr>
          <w:rFonts w:eastAsia="Times New Roman" w:cs="Times New Roman"/>
          <w:szCs w:val="24"/>
          <w:lang w:val="ru-RU" w:eastAsia="et-EE"/>
        </w:rPr>
      </w:pPr>
      <w:r w:rsidRPr="00FC69D2">
        <w:rPr>
          <w:rFonts w:eastAsia="Times New Roman" w:cs="Times New Roman"/>
          <w:szCs w:val="24"/>
          <w:lang w:val="ru-RU" w:eastAsia="et-EE"/>
        </w:rPr>
        <w:t xml:space="preserve">По данным Департамента статистики в IV квартале 2021 года, по сравнению с тем же периодом 2020 года, валовый внутренний продукт Эстонии (далее ВВП) вырос на 8,6%, в текущих ценах ВВП составил 8,7 миллиардов евро. В 2021 году экономика выросла всего на 8,3%. По сравнению с 2019 годом экономика выросла на 5,2%, таким образом превысив </w:t>
      </w:r>
      <w:r w:rsidRPr="00FC69D2">
        <w:rPr>
          <w:rFonts w:eastAsia="Times New Roman" w:cs="Times New Roman"/>
          <w:szCs w:val="24"/>
          <w:lang w:val="ru-RU" w:eastAsia="et-EE"/>
        </w:rPr>
        <w:lastRenderedPageBreak/>
        <w:t xml:space="preserve">уровень до кризиса, вызванного коронавирусом. </w:t>
      </w:r>
      <w:r w:rsidRPr="00FC69D2">
        <w:rPr>
          <w:rFonts w:eastAsia="Calibri" w:cs="Times New Roman"/>
          <w:szCs w:val="24"/>
          <w:lang w:val="ru-RU"/>
        </w:rPr>
        <w:t xml:space="preserve">Основное влияние на рост экономики оказала обрабатывающая промышленность, вышедшая на докризисный уровень. Существенный вклад в рост экономики обеспечили так же сферы информации и связи, перевозки и складирования, техническая, научная и профессиональная деятельность. Быстрый рост продолжился в сферах питания и размещения, пострадавших от </w:t>
      </w:r>
      <w:r w:rsidRPr="00FC69D2">
        <w:rPr>
          <w:rFonts w:eastAsia="Times New Roman" w:cs="Times New Roman"/>
          <w:szCs w:val="24"/>
          <w:lang w:val="ru-RU" w:eastAsia="et-EE"/>
        </w:rPr>
        <w:t xml:space="preserve">кризиса, вызванного коронавирусом. </w:t>
      </w:r>
      <w:r w:rsidRPr="00FC69D2">
        <w:rPr>
          <w:rFonts w:eastAsia="Calibri" w:cs="Times New Roman"/>
          <w:szCs w:val="24"/>
          <w:lang w:val="ru-RU"/>
        </w:rPr>
        <w:t>Рост экономики из-за роста цен значительно затормаживали торговля и сельское хозяйство. Энергетический сектор остался на уровне того же периода 2020 года, не смотря на рост цен.</w:t>
      </w:r>
    </w:p>
    <w:p w14:paraId="7F2A20BB" w14:textId="77777777" w:rsidR="00FC69D2" w:rsidRPr="00FC69D2" w:rsidRDefault="00FC69D2" w:rsidP="00FC69D2">
      <w:pPr>
        <w:autoSpaceDE w:val="0"/>
        <w:autoSpaceDN w:val="0"/>
        <w:adjustRightInd w:val="0"/>
        <w:rPr>
          <w:rFonts w:eastAsia="Calibri" w:cs="Times New Roman"/>
          <w:szCs w:val="24"/>
          <w:lang w:val="ru-RU"/>
        </w:rPr>
      </w:pPr>
      <w:r w:rsidRPr="00FC69D2">
        <w:rPr>
          <w:rFonts w:eastAsia="Calibri" w:cs="Times New Roman"/>
          <w:szCs w:val="24"/>
          <w:lang w:val="ru-RU"/>
        </w:rPr>
        <w:t>По данным Департамента Статистики индекс потребительских цен вырос в 2021 году по сравнению со средним 2020 года на 4,6%. Наибольшее влияние на индекс потребительских цен оказал рост цен, связанных с жильем и транспортом, которые с общем составили более 2/3 роста. Электричество, поступающее в дома, в годовом сравнении подорожало на 44,5% и газ на 27,5 %. Бензин был дороже на 14,1%, дизельное топливо на 12,8%, покупка средств передвижения на 8,4%.</w:t>
      </w:r>
    </w:p>
    <w:p w14:paraId="0E369907" w14:textId="77777777" w:rsidR="00FC69D2" w:rsidRPr="00FC69D2" w:rsidRDefault="00FC69D2" w:rsidP="00FC69D2">
      <w:pPr>
        <w:autoSpaceDE w:val="0"/>
        <w:autoSpaceDN w:val="0"/>
        <w:adjustRightInd w:val="0"/>
        <w:rPr>
          <w:rFonts w:eastAsia="Calibri" w:cs="Times New Roman"/>
          <w:szCs w:val="24"/>
          <w:lang w:val="ru-RU"/>
        </w:rPr>
      </w:pPr>
      <w:r w:rsidRPr="00FC69D2">
        <w:rPr>
          <w:rFonts w:eastAsia="Calibri" w:cs="Times New Roman"/>
          <w:szCs w:val="24"/>
          <w:lang w:val="ru-RU"/>
        </w:rPr>
        <w:t>По данным Департамента Статистики в 2021 году средняя брутто-зарплата составляла 1 548 евро, что на 6,9% выше, чем годом ранее. Рост зарплат восстановился до уровня перед пандемией после замедления в 2020 году. По данным Департамента статистики в разрезе года самая высокая средняя брутто-заработная плата была в сфере информации и связи, сферах финансов и страхования и энергетики. Самая низкая зарплата была в сфере, связанной с недвижимостью, в сферах питания и размещения. Наибольший рост показала зарплата в сферах здравоохранения и социального обеспечения (13,1%) и торговли (10,7%). Самый медленный рост заработной платы был в сферах образования (2,5%) и энергетики (0,5%). По уездам самая высокая зарплата была в уездах Harju (1 694 евро) и Tartu (1 550 евро), самая низкая в уездах Võru (1 192 евро) и Hiiu (1 194 евро). Средняя заработная плата в уезде Ida-Viru в 2021 году составила 1 202 евро.</w:t>
      </w:r>
    </w:p>
    <w:p w14:paraId="5F995504" w14:textId="77777777" w:rsidR="00FC69D2" w:rsidRPr="00FC69D2" w:rsidRDefault="00FC69D2" w:rsidP="00FC69D2">
      <w:pPr>
        <w:autoSpaceDE w:val="0"/>
        <w:autoSpaceDN w:val="0"/>
        <w:adjustRightInd w:val="0"/>
        <w:spacing w:after="0"/>
        <w:rPr>
          <w:rFonts w:eastAsia="Times New Roman" w:cs="Times New Roman"/>
          <w:szCs w:val="24"/>
          <w:lang w:val="ru-RU" w:eastAsia="et-EE"/>
        </w:rPr>
      </w:pPr>
      <w:r w:rsidRPr="00FC69D2">
        <w:rPr>
          <w:rFonts w:eastAsia="Calibri" w:cs="Times New Roman"/>
          <w:szCs w:val="24"/>
          <w:lang w:val="ru-RU"/>
        </w:rPr>
        <w:t xml:space="preserve">По первоначальным данным Департамента Статистики </w:t>
      </w:r>
      <w:r w:rsidRPr="00FC69D2">
        <w:rPr>
          <w:rFonts w:eastAsia="Times New Roman" w:cs="Times New Roman"/>
          <w:szCs w:val="24"/>
          <w:lang w:val="ru-RU" w:eastAsia="et-EE"/>
        </w:rPr>
        <w:t xml:space="preserve">на 1 января 2022 года численность населения Эстонии составляла </w:t>
      </w:r>
      <w:r w:rsidRPr="00FC69D2">
        <w:rPr>
          <w:rFonts w:eastAsia="Calibri" w:cs="Times New Roman"/>
          <w:szCs w:val="24"/>
          <w:lang w:val="ru-RU"/>
        </w:rPr>
        <w:t>1 328 439</w:t>
      </w:r>
      <w:r w:rsidRPr="00FC69D2">
        <w:rPr>
          <w:rFonts w:eastAsia="Times New Roman" w:cs="Times New Roman"/>
          <w:szCs w:val="24"/>
          <w:lang w:val="ru-RU" w:eastAsia="et-EE"/>
        </w:rPr>
        <w:t xml:space="preserve"> человек, что на  1 629 человек меньше, чем годом ранее. В 2021 году в Эстонии родилось 13 138 и умерло 18 445 человек. По зарегистрированным миграционным данным в Эстонию прибыло 12 280 человек, страну покинуло 8 602 человека. По данным Департамента Статистики, прошлый год характеризовался исключительно высоким числом смертей, которых было зарегистрировано на 5 307 больше, чем рождений. Высокая смертность и не изменившийся за последние годы уровень рождаемости обусловили негативный естественный прирост населения. Миграционное сальдо, напротив, снова было положительным – в Эстонию приехало на 3 678 человек больше, чем уехало. </w:t>
      </w:r>
      <w:r w:rsidRPr="00FC69D2">
        <w:rPr>
          <w:rFonts w:eastAsia="Calibri" w:cs="Times New Roman"/>
          <w:szCs w:val="24"/>
          <w:lang w:val="ru-RU"/>
        </w:rPr>
        <w:t xml:space="preserve">Департамента Статистики </w:t>
      </w:r>
      <w:r w:rsidRPr="00FC69D2">
        <w:rPr>
          <w:rFonts w:eastAsia="Times New Roman" w:cs="Times New Roman"/>
          <w:szCs w:val="24"/>
          <w:lang w:val="ru-RU" w:eastAsia="et-EE"/>
        </w:rPr>
        <w:t>отмечает, что если в прошлом положительное сальдо миграции способствовало увеличению населения, то в 2021 году этого было недостаточно, и количество населения уменьшилось.</w:t>
      </w:r>
    </w:p>
    <w:p w14:paraId="185F727E" w14:textId="77777777" w:rsidR="00FC69D2" w:rsidRPr="00FC69D2" w:rsidRDefault="00FC69D2" w:rsidP="00FC69D2">
      <w:pPr>
        <w:autoSpaceDE w:val="0"/>
        <w:autoSpaceDN w:val="0"/>
        <w:adjustRightInd w:val="0"/>
        <w:spacing w:after="0"/>
        <w:rPr>
          <w:rFonts w:eastAsia="Times New Roman" w:cs="Times New Roman"/>
          <w:sz w:val="12"/>
          <w:szCs w:val="12"/>
          <w:lang w:val="ru-RU" w:eastAsia="et-EE"/>
        </w:rPr>
      </w:pPr>
    </w:p>
    <w:p w14:paraId="20B7FECD" w14:textId="77777777" w:rsidR="00FC69D2" w:rsidRPr="00FC69D2" w:rsidRDefault="00FC69D2" w:rsidP="00FC69D2">
      <w:pPr>
        <w:autoSpaceDE w:val="0"/>
        <w:autoSpaceDN w:val="0"/>
        <w:adjustRightInd w:val="0"/>
        <w:rPr>
          <w:rFonts w:eastAsia="Calibri" w:cs="Times New Roman"/>
          <w:szCs w:val="24"/>
          <w:lang w:val="ru-RU"/>
        </w:rPr>
      </w:pPr>
      <w:r w:rsidRPr="00FC69D2">
        <w:rPr>
          <w:rFonts w:eastAsia="Calibri" w:cs="Times New Roman"/>
          <w:szCs w:val="24"/>
          <w:lang w:val="ru-RU"/>
        </w:rPr>
        <w:t xml:space="preserve">Уточненные данные Департамента Статистики относительно основных показателей экономики Эстонии опубликованы на домашней страничке Департамента статистики </w:t>
      </w:r>
      <w:hyperlink r:id="rId19" w:history="1">
        <w:r w:rsidRPr="00FC69D2">
          <w:rPr>
            <w:rFonts w:eastAsia="Calibri" w:cs="Times New Roman"/>
            <w:color w:val="00008B"/>
            <w:szCs w:val="24"/>
            <w:u w:val="single"/>
            <w:lang w:val="ru-RU"/>
          </w:rPr>
          <w:t>http://www.stat.ee</w:t>
        </w:r>
      </w:hyperlink>
      <w:r w:rsidRPr="00FC69D2">
        <w:rPr>
          <w:rFonts w:eastAsia="Calibri" w:cs="Times New Roman"/>
          <w:szCs w:val="24"/>
          <w:lang w:val="ru-RU"/>
        </w:rPr>
        <w:t>.</w:t>
      </w:r>
    </w:p>
    <w:p w14:paraId="4DB6CCB3" w14:textId="77777777" w:rsidR="00FC69D2" w:rsidRPr="00FC69D2" w:rsidRDefault="00FC69D2" w:rsidP="00FC69D2">
      <w:pPr>
        <w:autoSpaceDE w:val="0"/>
        <w:autoSpaceDN w:val="0"/>
        <w:adjustRightInd w:val="0"/>
        <w:rPr>
          <w:rFonts w:eastAsia="Calibri" w:cs="Times New Roman"/>
          <w:szCs w:val="24"/>
          <w:lang w:val="ru-RU"/>
        </w:rPr>
      </w:pPr>
    </w:p>
    <w:p w14:paraId="78D7BAC7" w14:textId="77777777" w:rsidR="00FC69D2" w:rsidRPr="00FC69D2" w:rsidRDefault="00FC69D2" w:rsidP="00FC69D2">
      <w:pPr>
        <w:autoSpaceDE w:val="0"/>
        <w:autoSpaceDN w:val="0"/>
        <w:adjustRightInd w:val="0"/>
        <w:rPr>
          <w:rFonts w:eastAsia="Times New Roman" w:cs="Times New Roman"/>
          <w:b/>
          <w:noProof/>
          <w:szCs w:val="24"/>
          <w:lang w:val="ru-RU" w:eastAsia="et-EE"/>
        </w:rPr>
      </w:pPr>
      <w:r w:rsidRPr="00FC69D2">
        <w:rPr>
          <w:rFonts w:eastAsia="Times New Roman" w:cs="Times New Roman"/>
          <w:b/>
          <w:noProof/>
          <w:szCs w:val="24"/>
          <w:lang w:val="ru-RU" w:eastAsia="et-EE"/>
        </w:rPr>
        <w:t>Экономический прогноз Эстонии</w:t>
      </w:r>
    </w:p>
    <w:p w14:paraId="072556A3"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szCs w:val="24"/>
          <w:lang w:val="ru-RU" w:eastAsia="ru-RU"/>
        </w:rPr>
        <w:t>При составлении бюджетной стратегии города Нарва и учетной единицы города на 2023 – 2026 годы были взяты за основу экономический прогноз банка Эстонии (</w:t>
      </w:r>
      <w:r w:rsidRPr="00FC69D2">
        <w:rPr>
          <w:rFonts w:eastAsia="Times New Roman" w:cs="Times New Roman"/>
          <w:noProof/>
          <w:szCs w:val="24"/>
          <w:lang w:val="ru-RU" w:eastAsia="et-EE"/>
        </w:rPr>
        <w:t>Rahapoliitika ja majandus 2022/1</w:t>
      </w:r>
      <w:r w:rsidRPr="00FC69D2">
        <w:rPr>
          <w:rFonts w:eastAsia="Times New Roman" w:cs="Times New Roman"/>
          <w:szCs w:val="24"/>
          <w:lang w:val="ru-RU" w:eastAsia="ru-RU"/>
        </w:rPr>
        <w:t xml:space="preserve">), весенний экономический прогноз Министерства финансов на 2022 год. </w:t>
      </w:r>
      <w:r w:rsidRPr="00FC69D2">
        <w:rPr>
          <w:rFonts w:eastAsia="Times New Roman" w:cs="Times New Roman"/>
          <w:szCs w:val="24"/>
          <w:lang w:val="ru-RU" w:eastAsia="ru-RU"/>
        </w:rPr>
        <w:lastRenderedPageBreak/>
        <w:t>Экономические прогнозы были сделаны в ситуации, когда существует большая неопределенность в отношении будущего. Будущее как эстонской, так и остальной мировой экономики связано с военной агрессией России и направлением, которое примет война. Прогнозы, сделанные в настоящий обстоятельствах, окружает обширная неопределенность, поскольку и цены на сырье, и решение проблем поставок в значительной степени зависят от хода войны и западных санкций против России.</w:t>
      </w:r>
    </w:p>
    <w:p w14:paraId="3E7965E2" w14:textId="77777777" w:rsidR="00FC69D2" w:rsidRPr="00FC69D2" w:rsidRDefault="00FC69D2" w:rsidP="00FC69D2">
      <w:pPr>
        <w:autoSpaceDE w:val="0"/>
        <w:autoSpaceDN w:val="0"/>
        <w:adjustRightInd w:val="0"/>
        <w:rPr>
          <w:rFonts w:eastAsia="Times New Roman" w:cs="Times New Roman"/>
          <w:noProof/>
          <w:szCs w:val="24"/>
          <w:lang w:val="ru-RU" w:eastAsia="et-EE"/>
        </w:rPr>
      </w:pPr>
      <w:r w:rsidRPr="00FC69D2">
        <w:rPr>
          <w:rFonts w:eastAsia="Times New Roman" w:cs="Times New Roman"/>
          <w:noProof/>
          <w:szCs w:val="24"/>
          <w:lang w:val="ru-RU" w:eastAsia="et-EE"/>
        </w:rPr>
        <w:t>Согласно прогнозу Банка Эстонии, в 2022 году экономика Эстонии снизится под совокупным влиянием нескольких причин. В постоянных ценах ВВП сократится на 0,4% в 2022 году как из-за более быстрого, чем ожидалось, роста цен, что сокращает возможности потребления, так и из-за возросшей неопределенности, проблем с поставками и сокращения экспортных возможностей.</w:t>
      </w:r>
    </w:p>
    <w:p w14:paraId="5246718E" w14:textId="77777777" w:rsidR="00FC69D2" w:rsidRPr="00FC69D2" w:rsidRDefault="00FC69D2" w:rsidP="00FC69D2">
      <w:pPr>
        <w:autoSpaceDE w:val="0"/>
        <w:autoSpaceDN w:val="0"/>
        <w:adjustRightInd w:val="0"/>
        <w:rPr>
          <w:rFonts w:eastAsia="Times New Roman" w:cs="Times New Roman"/>
          <w:noProof/>
          <w:szCs w:val="24"/>
          <w:lang w:val="ru-RU" w:eastAsia="et-EE"/>
        </w:rPr>
      </w:pPr>
    </w:p>
    <w:p w14:paraId="737F4859" w14:textId="77777777" w:rsidR="00FC69D2" w:rsidRPr="00FC69D2" w:rsidRDefault="00FC69D2" w:rsidP="00FC69D2">
      <w:pPr>
        <w:autoSpaceDE w:val="0"/>
        <w:autoSpaceDN w:val="0"/>
        <w:adjustRightInd w:val="0"/>
        <w:jc w:val="center"/>
        <w:rPr>
          <w:rFonts w:ascii="Times New Roman" w:eastAsia="Calibri" w:hAnsi="Times New Roman" w:cs="Times New Roman"/>
          <w:szCs w:val="24"/>
          <w:lang w:val="ru-RU"/>
        </w:rPr>
      </w:pPr>
      <w:r w:rsidRPr="00FC69D2">
        <w:rPr>
          <w:rFonts w:ascii="Times New Roman" w:eastAsia="Times New Roman" w:hAnsi="Times New Roman" w:cs="Times New Roman"/>
          <w:bCs/>
          <w:i/>
          <w:noProof/>
          <w:szCs w:val="24"/>
          <w:lang w:val="ru-RU" w:eastAsia="et-EE"/>
        </w:rPr>
        <w:t>Väljavõte Eesti Panga</w:t>
      </w:r>
      <w:r w:rsidRPr="00FC69D2">
        <w:rPr>
          <w:rFonts w:ascii="Times New Roman" w:eastAsia="Times New Roman" w:hAnsi="Times New Roman" w:cs="Times New Roman"/>
          <w:i/>
          <w:noProof/>
          <w:szCs w:val="24"/>
          <w:lang w:val="ru-RU" w:eastAsia="et-EE"/>
        </w:rPr>
        <w:t xml:space="preserve"> majandusprognoosist</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FC69D2" w:rsidRPr="00FC69D2" w14:paraId="33C4D36F" w14:textId="77777777" w:rsidTr="0060615F">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center"/>
          </w:tcPr>
          <w:p w14:paraId="75077085"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w:t>
            </w:r>
            <w:r w:rsidRPr="00FC69D2">
              <w:rPr>
                <w:rFonts w:ascii="Times New Roman" w:eastAsia="Times New Roman" w:hAnsi="Times New Roman" w:cs="Times New Roman"/>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vAlign w:val="center"/>
          </w:tcPr>
          <w:p w14:paraId="397497A0"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2022</w:t>
            </w:r>
          </w:p>
        </w:tc>
        <w:tc>
          <w:tcPr>
            <w:tcW w:w="720" w:type="dxa"/>
            <w:tcBorders>
              <w:top w:val="single" w:sz="4" w:space="0" w:color="auto"/>
              <w:left w:val="nil"/>
              <w:bottom w:val="single" w:sz="4" w:space="0" w:color="auto"/>
              <w:right w:val="single" w:sz="4" w:space="0" w:color="auto"/>
            </w:tcBorders>
            <w:shd w:val="clear" w:color="auto" w:fill="auto"/>
            <w:vAlign w:val="center"/>
          </w:tcPr>
          <w:p w14:paraId="48E9B1F6"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2023</w:t>
            </w:r>
          </w:p>
        </w:tc>
        <w:tc>
          <w:tcPr>
            <w:tcW w:w="720" w:type="dxa"/>
            <w:tcBorders>
              <w:top w:val="single" w:sz="4" w:space="0" w:color="auto"/>
              <w:left w:val="nil"/>
              <w:bottom w:val="single" w:sz="4" w:space="0" w:color="auto"/>
              <w:right w:val="single" w:sz="4" w:space="0" w:color="auto"/>
            </w:tcBorders>
            <w:shd w:val="clear" w:color="auto" w:fill="auto"/>
            <w:vAlign w:val="center"/>
          </w:tcPr>
          <w:p w14:paraId="485D063B"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2024</w:t>
            </w:r>
          </w:p>
        </w:tc>
      </w:tr>
      <w:tr w:rsidR="00FC69D2" w:rsidRPr="00FC69D2" w14:paraId="370CC5AB" w14:textId="77777777" w:rsidTr="0060615F">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0268A"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color w:val="FF0000"/>
                <w:sz w:val="20"/>
                <w:szCs w:val="20"/>
                <w:lang w:val="ru-RU" w:eastAsia="et-EE"/>
              </w:rPr>
            </w:pPr>
            <w:r w:rsidRPr="00FC69D2">
              <w:rPr>
                <w:rFonts w:ascii="Times New Roman" w:eastAsia="Times New Roman" w:hAnsi="Times New Roman" w:cs="Times New Roman"/>
                <w:noProof/>
                <w:sz w:val="20"/>
                <w:szCs w:val="20"/>
                <w:lang w:val="ru-RU"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center"/>
          </w:tcPr>
          <w:p w14:paraId="38032E1C"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33,45</w:t>
            </w:r>
          </w:p>
        </w:tc>
        <w:tc>
          <w:tcPr>
            <w:tcW w:w="720" w:type="dxa"/>
            <w:tcBorders>
              <w:top w:val="single" w:sz="4" w:space="0" w:color="auto"/>
              <w:left w:val="nil"/>
              <w:bottom w:val="single" w:sz="4" w:space="0" w:color="auto"/>
              <w:right w:val="single" w:sz="4" w:space="0" w:color="auto"/>
            </w:tcBorders>
            <w:shd w:val="clear" w:color="auto" w:fill="auto"/>
            <w:vAlign w:val="center"/>
          </w:tcPr>
          <w:p w14:paraId="6D0CC7EE"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35,23</w:t>
            </w:r>
          </w:p>
        </w:tc>
        <w:tc>
          <w:tcPr>
            <w:tcW w:w="720" w:type="dxa"/>
            <w:tcBorders>
              <w:top w:val="single" w:sz="4" w:space="0" w:color="auto"/>
              <w:left w:val="nil"/>
              <w:bottom w:val="single" w:sz="4" w:space="0" w:color="auto"/>
              <w:right w:val="single" w:sz="4" w:space="0" w:color="auto"/>
            </w:tcBorders>
            <w:shd w:val="clear" w:color="auto" w:fill="auto"/>
            <w:vAlign w:val="center"/>
          </w:tcPr>
          <w:p w14:paraId="1E5ED48C"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37,34</w:t>
            </w:r>
          </w:p>
        </w:tc>
      </w:tr>
      <w:tr w:rsidR="00FC69D2" w:rsidRPr="00FC69D2" w14:paraId="2CA2CCF3"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0007FD8D"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SKP püsivhindades (%) </w:t>
            </w:r>
          </w:p>
        </w:tc>
        <w:tc>
          <w:tcPr>
            <w:tcW w:w="720" w:type="dxa"/>
            <w:tcBorders>
              <w:top w:val="nil"/>
              <w:left w:val="nil"/>
              <w:bottom w:val="single" w:sz="4" w:space="0" w:color="auto"/>
              <w:right w:val="single" w:sz="4" w:space="0" w:color="auto"/>
            </w:tcBorders>
            <w:shd w:val="clear" w:color="auto" w:fill="auto"/>
            <w:vAlign w:val="center"/>
          </w:tcPr>
          <w:p w14:paraId="4D96C830"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-0,4</w:t>
            </w:r>
          </w:p>
        </w:tc>
        <w:tc>
          <w:tcPr>
            <w:tcW w:w="720" w:type="dxa"/>
            <w:tcBorders>
              <w:top w:val="nil"/>
              <w:left w:val="nil"/>
              <w:bottom w:val="single" w:sz="4" w:space="0" w:color="auto"/>
              <w:right w:val="single" w:sz="4" w:space="0" w:color="auto"/>
            </w:tcBorders>
            <w:shd w:val="clear" w:color="auto" w:fill="auto"/>
            <w:vAlign w:val="center"/>
          </w:tcPr>
          <w:p w14:paraId="2C8ABB99"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2</w:t>
            </w:r>
          </w:p>
        </w:tc>
        <w:tc>
          <w:tcPr>
            <w:tcW w:w="720" w:type="dxa"/>
            <w:tcBorders>
              <w:top w:val="nil"/>
              <w:left w:val="nil"/>
              <w:bottom w:val="single" w:sz="4" w:space="0" w:color="auto"/>
              <w:right w:val="single" w:sz="4" w:space="0" w:color="auto"/>
            </w:tcBorders>
            <w:shd w:val="clear" w:color="auto" w:fill="auto"/>
            <w:vAlign w:val="center"/>
          </w:tcPr>
          <w:p w14:paraId="614B9BBF"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3,5</w:t>
            </w:r>
          </w:p>
        </w:tc>
      </w:tr>
      <w:tr w:rsidR="00FC69D2" w:rsidRPr="00FC69D2" w14:paraId="5DB061F4"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7C9D4297"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center"/>
          </w:tcPr>
          <w:p w14:paraId="3810A387"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10,2</w:t>
            </w:r>
          </w:p>
        </w:tc>
        <w:tc>
          <w:tcPr>
            <w:tcW w:w="720" w:type="dxa"/>
            <w:tcBorders>
              <w:top w:val="nil"/>
              <w:left w:val="nil"/>
              <w:bottom w:val="single" w:sz="4" w:space="0" w:color="auto"/>
              <w:right w:val="single" w:sz="4" w:space="0" w:color="auto"/>
            </w:tcBorders>
            <w:shd w:val="clear" w:color="auto" w:fill="auto"/>
            <w:vAlign w:val="center"/>
          </w:tcPr>
          <w:p w14:paraId="715E3181"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2,4</w:t>
            </w:r>
          </w:p>
        </w:tc>
        <w:tc>
          <w:tcPr>
            <w:tcW w:w="720" w:type="dxa"/>
            <w:tcBorders>
              <w:top w:val="nil"/>
              <w:left w:val="nil"/>
              <w:bottom w:val="single" w:sz="4" w:space="0" w:color="auto"/>
              <w:right w:val="single" w:sz="4" w:space="0" w:color="auto"/>
            </w:tcBorders>
            <w:shd w:val="clear" w:color="auto" w:fill="auto"/>
            <w:vAlign w:val="center"/>
          </w:tcPr>
          <w:p w14:paraId="459E1C4C"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1,7</w:t>
            </w:r>
          </w:p>
        </w:tc>
      </w:tr>
      <w:tr w:rsidR="00FC69D2" w:rsidRPr="00FC69D2" w14:paraId="3E55E5D4"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52AABF62"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Hõive (%)</w:t>
            </w:r>
          </w:p>
        </w:tc>
        <w:tc>
          <w:tcPr>
            <w:tcW w:w="720" w:type="dxa"/>
            <w:tcBorders>
              <w:top w:val="nil"/>
              <w:left w:val="nil"/>
              <w:bottom w:val="single" w:sz="4" w:space="0" w:color="auto"/>
              <w:right w:val="single" w:sz="4" w:space="0" w:color="auto"/>
            </w:tcBorders>
            <w:shd w:val="clear" w:color="auto" w:fill="auto"/>
            <w:vAlign w:val="center"/>
          </w:tcPr>
          <w:p w14:paraId="7B7CE219"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0,3</w:t>
            </w:r>
          </w:p>
        </w:tc>
        <w:tc>
          <w:tcPr>
            <w:tcW w:w="720" w:type="dxa"/>
            <w:tcBorders>
              <w:top w:val="nil"/>
              <w:left w:val="nil"/>
              <w:bottom w:val="single" w:sz="4" w:space="0" w:color="auto"/>
              <w:right w:val="single" w:sz="4" w:space="0" w:color="auto"/>
            </w:tcBorders>
            <w:shd w:val="clear" w:color="auto" w:fill="auto"/>
            <w:vAlign w:val="center"/>
          </w:tcPr>
          <w:p w14:paraId="00FACE93"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0,6</w:t>
            </w:r>
          </w:p>
        </w:tc>
        <w:tc>
          <w:tcPr>
            <w:tcW w:w="720" w:type="dxa"/>
            <w:tcBorders>
              <w:top w:val="nil"/>
              <w:left w:val="nil"/>
              <w:bottom w:val="single" w:sz="4" w:space="0" w:color="auto"/>
              <w:right w:val="single" w:sz="4" w:space="0" w:color="auto"/>
            </w:tcBorders>
            <w:shd w:val="clear" w:color="auto" w:fill="auto"/>
            <w:vAlign w:val="center"/>
          </w:tcPr>
          <w:p w14:paraId="30D389B0"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1,1</w:t>
            </w:r>
          </w:p>
        </w:tc>
      </w:tr>
      <w:tr w:rsidR="00FC69D2" w:rsidRPr="00FC69D2" w14:paraId="7C8F21CC"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005EC089"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color w:val="FF0000"/>
                <w:sz w:val="20"/>
                <w:szCs w:val="20"/>
                <w:lang w:val="ru-RU" w:eastAsia="et-EE"/>
              </w:rPr>
            </w:pPr>
            <w:r w:rsidRPr="00FC69D2">
              <w:rPr>
                <w:rFonts w:ascii="Times New Roman" w:eastAsia="Times New Roman" w:hAnsi="Times New Roman" w:cs="Times New Roman"/>
                <w:noProof/>
                <w:sz w:val="20"/>
                <w:szCs w:val="20"/>
                <w:lang w:val="ru-RU"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center"/>
          </w:tcPr>
          <w:p w14:paraId="4E0D00B7"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6,7</w:t>
            </w:r>
          </w:p>
        </w:tc>
        <w:tc>
          <w:tcPr>
            <w:tcW w:w="720" w:type="dxa"/>
            <w:tcBorders>
              <w:top w:val="nil"/>
              <w:left w:val="nil"/>
              <w:bottom w:val="single" w:sz="4" w:space="0" w:color="auto"/>
              <w:right w:val="single" w:sz="4" w:space="0" w:color="auto"/>
            </w:tcBorders>
            <w:shd w:val="clear" w:color="auto" w:fill="auto"/>
            <w:vAlign w:val="center"/>
          </w:tcPr>
          <w:p w14:paraId="63E1481E"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7,1</w:t>
            </w:r>
          </w:p>
        </w:tc>
        <w:tc>
          <w:tcPr>
            <w:tcW w:w="720" w:type="dxa"/>
            <w:tcBorders>
              <w:top w:val="nil"/>
              <w:left w:val="nil"/>
              <w:bottom w:val="single" w:sz="4" w:space="0" w:color="auto"/>
              <w:right w:val="single" w:sz="4" w:space="0" w:color="auto"/>
            </w:tcBorders>
            <w:shd w:val="clear" w:color="auto" w:fill="auto"/>
            <w:vAlign w:val="center"/>
          </w:tcPr>
          <w:p w14:paraId="549894BE"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6,3</w:t>
            </w:r>
          </w:p>
        </w:tc>
      </w:tr>
      <w:tr w:rsidR="00FC69D2" w:rsidRPr="00FC69D2" w14:paraId="342693F2"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1A109B14"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color w:val="FF0000"/>
                <w:sz w:val="20"/>
                <w:szCs w:val="20"/>
                <w:lang w:val="ru-RU" w:eastAsia="et-EE"/>
              </w:rPr>
            </w:pPr>
            <w:r w:rsidRPr="00FC69D2">
              <w:rPr>
                <w:rFonts w:ascii="Times New Roman" w:eastAsia="Times New Roman" w:hAnsi="Times New Roman" w:cs="Times New Roman"/>
                <w:noProof/>
                <w:sz w:val="20"/>
                <w:szCs w:val="20"/>
                <w:lang w:val="ru-RU"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center"/>
          </w:tcPr>
          <w:p w14:paraId="0A1A0D6F"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1 670</w:t>
            </w:r>
          </w:p>
        </w:tc>
        <w:tc>
          <w:tcPr>
            <w:tcW w:w="720" w:type="dxa"/>
            <w:tcBorders>
              <w:top w:val="nil"/>
              <w:left w:val="nil"/>
              <w:bottom w:val="single" w:sz="4" w:space="0" w:color="auto"/>
              <w:right w:val="single" w:sz="4" w:space="0" w:color="auto"/>
            </w:tcBorders>
            <w:shd w:val="clear" w:color="auto" w:fill="auto"/>
            <w:vAlign w:val="center"/>
          </w:tcPr>
          <w:p w14:paraId="24821386"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1 786</w:t>
            </w:r>
          </w:p>
        </w:tc>
        <w:tc>
          <w:tcPr>
            <w:tcW w:w="720" w:type="dxa"/>
            <w:tcBorders>
              <w:top w:val="nil"/>
              <w:left w:val="nil"/>
              <w:bottom w:val="single" w:sz="4" w:space="0" w:color="auto"/>
              <w:right w:val="single" w:sz="4" w:space="0" w:color="auto"/>
            </w:tcBorders>
            <w:shd w:val="clear" w:color="auto" w:fill="auto"/>
            <w:vAlign w:val="center"/>
          </w:tcPr>
          <w:p w14:paraId="2D33B800" w14:textId="77777777" w:rsidR="00FC69D2" w:rsidRPr="00FC69D2" w:rsidRDefault="00FC69D2" w:rsidP="00FC69D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1 900</w:t>
            </w:r>
          </w:p>
        </w:tc>
      </w:tr>
    </w:tbl>
    <w:p w14:paraId="47066A61" w14:textId="77777777" w:rsidR="00FC69D2" w:rsidRPr="00FC69D2" w:rsidRDefault="00FC69D2" w:rsidP="00FC69D2">
      <w:pPr>
        <w:autoSpaceDE w:val="0"/>
        <w:autoSpaceDN w:val="0"/>
        <w:adjustRightInd w:val="0"/>
        <w:rPr>
          <w:rFonts w:ascii="Times New Roman" w:eastAsia="Calibri" w:hAnsi="Times New Roman" w:cs="Times New Roman"/>
          <w:sz w:val="20"/>
          <w:szCs w:val="20"/>
          <w:lang w:val="ru-RU"/>
        </w:rPr>
      </w:pPr>
      <w:r w:rsidRPr="00FC69D2">
        <w:rPr>
          <w:rFonts w:ascii="Times New Roman" w:eastAsia="Calibri" w:hAnsi="Times New Roman" w:cs="Times New Roman"/>
          <w:szCs w:val="24"/>
          <w:lang w:val="ru-RU"/>
        </w:rPr>
        <w:tab/>
      </w:r>
    </w:p>
    <w:p w14:paraId="5C2BDF4E" w14:textId="77777777" w:rsidR="00FC69D2" w:rsidRPr="00FC69D2" w:rsidRDefault="00FC69D2" w:rsidP="00FC69D2">
      <w:pPr>
        <w:autoSpaceDE w:val="0"/>
        <w:autoSpaceDN w:val="0"/>
        <w:adjustRightInd w:val="0"/>
        <w:rPr>
          <w:rFonts w:eastAsia="Calibri" w:cs="Times New Roman"/>
          <w:szCs w:val="24"/>
          <w:lang w:val="ru-RU"/>
        </w:rPr>
      </w:pPr>
      <w:r w:rsidRPr="00FC69D2">
        <w:rPr>
          <w:rFonts w:eastAsia="Calibri" w:cs="Times New Roman"/>
          <w:szCs w:val="24"/>
          <w:lang w:val="ru-RU"/>
        </w:rPr>
        <w:t xml:space="preserve">Прогноз основан на предположении, что экспорт в Россию, Белоруссию и Украину прерван и не восстановится в течение прогнозируемого периода. Санкции, введенные против России, оказывают влияние на внешнюю торговлю как прямо, так и косвенно через торговых партнеров. Хотя значение рынков России, Белоруссии и Украины невелико для Эстонии и ее основных торговых партнеров, нарушение торговли с этими странами окажет влияние на некоторые отрасли (транспорт и складирование, деревообработка, металлообработка, машиностроение, химическая промышленность) и предприятия. Санкции усугубляют ограничение предложения, особенно для некоторых ключевых товарных групп, таких как древесное сырье, металлы, удобрения и минеральное топливо. Эстонские предприятия ищут новые экспортные рынки и поставщиков, но это, вероятно, займет много времени, так как предприятия из других стран сталкиваются с той же проблемой. Препятствия для производства усугубляются. Безработица растет из-за экономических трудностей. Основные показатели прогноза Банка Эстонии представлены </w:t>
      </w:r>
      <w:hyperlink r:id="rId20" w:history="1">
        <w:r w:rsidRPr="00FC69D2">
          <w:rPr>
            <w:rFonts w:eastAsia="Times New Roman" w:cs="Times New Roman"/>
            <w:noProof/>
            <w:color w:val="00008B"/>
            <w:szCs w:val="24"/>
            <w:u w:val="single"/>
            <w:lang w:val="ru-RU" w:eastAsia="et-EE"/>
          </w:rPr>
          <w:t>https://www.eestipank.ee/publikatsioonid/rahapoliitika-ja-majandus/2022/rahapoliitika-ja-majandus-12022</w:t>
        </w:r>
      </w:hyperlink>
      <w:r w:rsidRPr="00FC69D2">
        <w:rPr>
          <w:rFonts w:eastAsia="Times New Roman" w:cs="Times New Roman"/>
          <w:noProof/>
          <w:color w:val="943634"/>
          <w:szCs w:val="24"/>
          <w:lang w:val="ru-RU" w:eastAsia="et-EE"/>
        </w:rPr>
        <w:t>.</w:t>
      </w:r>
    </w:p>
    <w:p w14:paraId="1774989E" w14:textId="129C9421" w:rsidR="00FC69D2" w:rsidRPr="00FC69D2" w:rsidRDefault="00FC69D2" w:rsidP="003D20F2">
      <w:pPr>
        <w:autoSpaceDE w:val="0"/>
        <w:autoSpaceDN w:val="0"/>
        <w:adjustRightInd w:val="0"/>
        <w:rPr>
          <w:rFonts w:eastAsia="Times New Roman" w:cs="Times New Roman"/>
          <w:noProof/>
          <w:szCs w:val="24"/>
          <w:lang w:val="ru-RU" w:eastAsia="et-EE"/>
        </w:rPr>
      </w:pPr>
      <w:r w:rsidRPr="00FC69D2">
        <w:rPr>
          <w:rFonts w:eastAsia="Times New Roman" w:cs="Times New Roman"/>
          <w:noProof/>
          <w:szCs w:val="24"/>
          <w:lang w:val="ru-RU" w:eastAsia="et-EE"/>
        </w:rPr>
        <w:t xml:space="preserve">Весенний экономический прогноз Министерства Финансов на 2022 год также основан на предположении, что торговые ограничения будут действовать в течение более длительного периода времени, но предприятия адаптируются к ним в течение пары лет, находя новые рынки сбыта. По прогнозу Министерства Финансов, реальный рост экономики Эстонии в 2022 году будет примерно на 4 процентных пункта ниже по сравнению со сценарием без военного конфликта, то есть реальный ВВП в 2022 году немного снизится. Небольшой экономический рост возобновится в 2023 году, но будет ниже, чем предполагалось ранее. Однако номинальный объем ВВП в 2022 году будет примерно на 0,4 млрд евро выше, чем прогнозировалось прошлым летом из-за стремительного роста цен. Потребительские цены вырастут в 2022 г. на 12,7%, что приведет к снижению реальных доходов и частного потребления. Основные показатели </w:t>
      </w:r>
      <w:r w:rsidRPr="00FC69D2">
        <w:rPr>
          <w:rFonts w:eastAsia="Times New Roman" w:cs="Times New Roman"/>
          <w:noProof/>
          <w:szCs w:val="24"/>
          <w:lang w:val="ru-RU" w:eastAsia="et-EE"/>
        </w:rPr>
        <w:lastRenderedPageBreak/>
        <w:t>весеннего экономического прогноза Министерства Финансов на 2022 год представлены в таблице ниже.</w:t>
      </w:r>
    </w:p>
    <w:p w14:paraId="6F0F98B9" w14:textId="77777777" w:rsidR="00FC69D2" w:rsidRPr="00FC69D2" w:rsidRDefault="00FC69D2" w:rsidP="00FC69D2">
      <w:pPr>
        <w:autoSpaceDE w:val="0"/>
        <w:autoSpaceDN w:val="0"/>
        <w:adjustRightInd w:val="0"/>
        <w:jc w:val="center"/>
        <w:rPr>
          <w:rFonts w:ascii="Times New Roman" w:eastAsia="Times New Roman" w:hAnsi="Times New Roman" w:cs="Times New Roman"/>
          <w:noProof/>
          <w:szCs w:val="24"/>
          <w:lang w:eastAsia="et-EE"/>
        </w:rPr>
      </w:pPr>
      <w:r w:rsidRPr="00FC69D2">
        <w:rPr>
          <w:rFonts w:ascii="Times New Roman" w:eastAsia="Times New Roman" w:hAnsi="Times New Roman" w:cs="Times New Roman"/>
          <w:bCs/>
          <w:i/>
          <w:noProof/>
          <w:szCs w:val="24"/>
          <w:lang w:eastAsia="et-EE"/>
        </w:rPr>
        <w:t>Väljavõte R</w:t>
      </w:r>
      <w:r w:rsidRPr="00FC69D2">
        <w:rPr>
          <w:rFonts w:ascii="Times New Roman" w:eastAsia="Times New Roman" w:hAnsi="Times New Roman" w:cs="Times New Roman"/>
          <w:i/>
          <w:noProof/>
          <w:szCs w:val="24"/>
          <w:lang w:eastAsia="et-EE"/>
        </w:rPr>
        <w:t>ahandusministeeriumi 2022.aasta kevadisest majandusprognoosist</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FC69D2" w:rsidRPr="00FC69D2" w14:paraId="00457DF0" w14:textId="77777777" w:rsidTr="0060615F">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4462DB4E"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eastAsia="et-EE"/>
              </w:rPr>
              <w:t> </w:t>
            </w:r>
            <w:r w:rsidRPr="00FC69D2">
              <w:rPr>
                <w:rFonts w:ascii="Times New Roman" w:eastAsia="Times New Roman" w:hAnsi="Times New Roman" w:cs="Times New Roman"/>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1F8420F8" w14:textId="77777777" w:rsidR="00FC69D2" w:rsidRPr="00FC69D2" w:rsidRDefault="00FC69D2" w:rsidP="00FC69D2">
            <w:pPr>
              <w:autoSpaceDE w:val="0"/>
              <w:autoSpaceDN w:val="0"/>
              <w:adjustRightInd w:val="0"/>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2022</w:t>
            </w:r>
          </w:p>
        </w:tc>
        <w:tc>
          <w:tcPr>
            <w:tcW w:w="720" w:type="dxa"/>
            <w:tcBorders>
              <w:top w:val="single" w:sz="4" w:space="0" w:color="auto"/>
              <w:left w:val="nil"/>
              <w:bottom w:val="single" w:sz="4" w:space="0" w:color="auto"/>
              <w:right w:val="single" w:sz="4" w:space="0" w:color="auto"/>
            </w:tcBorders>
            <w:shd w:val="clear" w:color="auto" w:fill="auto"/>
          </w:tcPr>
          <w:p w14:paraId="2AF19792" w14:textId="77777777" w:rsidR="00FC69D2" w:rsidRPr="00FC69D2" w:rsidRDefault="00FC69D2" w:rsidP="00FC69D2">
            <w:pPr>
              <w:autoSpaceDE w:val="0"/>
              <w:autoSpaceDN w:val="0"/>
              <w:adjustRightInd w:val="0"/>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2023</w:t>
            </w:r>
          </w:p>
        </w:tc>
        <w:tc>
          <w:tcPr>
            <w:tcW w:w="720" w:type="dxa"/>
            <w:tcBorders>
              <w:top w:val="single" w:sz="4" w:space="0" w:color="auto"/>
              <w:left w:val="nil"/>
              <w:bottom w:val="single" w:sz="4" w:space="0" w:color="auto"/>
              <w:right w:val="single" w:sz="4" w:space="0" w:color="auto"/>
            </w:tcBorders>
            <w:shd w:val="clear" w:color="auto" w:fill="auto"/>
          </w:tcPr>
          <w:p w14:paraId="11508ED7" w14:textId="77777777" w:rsidR="00FC69D2" w:rsidRPr="00FC69D2" w:rsidRDefault="00FC69D2" w:rsidP="00FC69D2">
            <w:pPr>
              <w:autoSpaceDE w:val="0"/>
              <w:autoSpaceDN w:val="0"/>
              <w:adjustRightInd w:val="0"/>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2024</w:t>
            </w:r>
          </w:p>
        </w:tc>
        <w:tc>
          <w:tcPr>
            <w:tcW w:w="720" w:type="dxa"/>
            <w:tcBorders>
              <w:top w:val="single" w:sz="4" w:space="0" w:color="auto"/>
              <w:left w:val="nil"/>
              <w:bottom w:val="single" w:sz="4" w:space="0" w:color="auto"/>
              <w:right w:val="single" w:sz="4" w:space="0" w:color="auto"/>
            </w:tcBorders>
            <w:shd w:val="clear" w:color="auto" w:fill="auto"/>
          </w:tcPr>
          <w:p w14:paraId="5A847691" w14:textId="77777777" w:rsidR="00FC69D2" w:rsidRPr="00FC69D2" w:rsidRDefault="00FC69D2" w:rsidP="00FC69D2">
            <w:pPr>
              <w:autoSpaceDE w:val="0"/>
              <w:autoSpaceDN w:val="0"/>
              <w:adjustRightInd w:val="0"/>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2025</w:t>
            </w:r>
          </w:p>
        </w:tc>
        <w:tc>
          <w:tcPr>
            <w:tcW w:w="720" w:type="dxa"/>
            <w:tcBorders>
              <w:top w:val="single" w:sz="4" w:space="0" w:color="auto"/>
              <w:left w:val="nil"/>
              <w:bottom w:val="single" w:sz="4" w:space="0" w:color="auto"/>
              <w:right w:val="single" w:sz="4" w:space="0" w:color="auto"/>
            </w:tcBorders>
            <w:shd w:val="clear" w:color="auto" w:fill="auto"/>
          </w:tcPr>
          <w:p w14:paraId="26C575D0" w14:textId="77777777" w:rsidR="00FC69D2" w:rsidRPr="00FC69D2" w:rsidRDefault="00FC69D2" w:rsidP="00FC69D2">
            <w:pPr>
              <w:autoSpaceDE w:val="0"/>
              <w:autoSpaceDN w:val="0"/>
              <w:adjustRightInd w:val="0"/>
              <w:rPr>
                <w:rFonts w:ascii="Times New Roman" w:eastAsia="Times New Roman" w:hAnsi="Times New Roman" w:cs="Times New Roman"/>
                <w:b/>
                <w:bCs/>
                <w:noProof/>
                <w:sz w:val="20"/>
                <w:szCs w:val="20"/>
                <w:lang w:val="ru-RU" w:eastAsia="et-EE"/>
              </w:rPr>
            </w:pPr>
            <w:r w:rsidRPr="00FC69D2">
              <w:rPr>
                <w:rFonts w:ascii="Times New Roman" w:eastAsia="Times New Roman" w:hAnsi="Times New Roman" w:cs="Times New Roman"/>
                <w:b/>
                <w:bCs/>
                <w:noProof/>
                <w:sz w:val="20"/>
                <w:szCs w:val="20"/>
                <w:lang w:val="ru-RU" w:eastAsia="et-EE"/>
              </w:rPr>
              <w:t>2026</w:t>
            </w:r>
          </w:p>
        </w:tc>
      </w:tr>
      <w:tr w:rsidR="00FC69D2" w:rsidRPr="00FC69D2" w14:paraId="25876A1A" w14:textId="77777777" w:rsidTr="0060615F">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FD1DB5"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SKP reaalkasv (%)</w:t>
            </w:r>
          </w:p>
        </w:tc>
        <w:tc>
          <w:tcPr>
            <w:tcW w:w="720" w:type="dxa"/>
            <w:tcBorders>
              <w:top w:val="single" w:sz="4" w:space="0" w:color="auto"/>
              <w:left w:val="nil"/>
              <w:bottom w:val="single" w:sz="4" w:space="0" w:color="auto"/>
              <w:right w:val="single" w:sz="4" w:space="0" w:color="auto"/>
            </w:tcBorders>
            <w:shd w:val="clear" w:color="auto" w:fill="auto"/>
            <w:vAlign w:val="bottom"/>
          </w:tcPr>
          <w:p w14:paraId="7D696119"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-1,0</w:t>
            </w:r>
          </w:p>
        </w:tc>
        <w:tc>
          <w:tcPr>
            <w:tcW w:w="720" w:type="dxa"/>
            <w:tcBorders>
              <w:top w:val="single" w:sz="4" w:space="0" w:color="auto"/>
              <w:left w:val="nil"/>
              <w:bottom w:val="single" w:sz="4" w:space="0" w:color="auto"/>
              <w:right w:val="single" w:sz="4" w:space="0" w:color="auto"/>
            </w:tcBorders>
            <w:shd w:val="clear" w:color="auto" w:fill="auto"/>
            <w:vAlign w:val="bottom"/>
          </w:tcPr>
          <w:p w14:paraId="4EBEFB12"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1,2</w:t>
            </w:r>
          </w:p>
        </w:tc>
        <w:tc>
          <w:tcPr>
            <w:tcW w:w="720" w:type="dxa"/>
            <w:tcBorders>
              <w:top w:val="single" w:sz="4" w:space="0" w:color="auto"/>
              <w:left w:val="nil"/>
              <w:bottom w:val="single" w:sz="4" w:space="0" w:color="auto"/>
              <w:right w:val="single" w:sz="4" w:space="0" w:color="auto"/>
            </w:tcBorders>
            <w:shd w:val="clear" w:color="auto" w:fill="auto"/>
            <w:vAlign w:val="bottom"/>
          </w:tcPr>
          <w:p w14:paraId="0FB2C652"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3,2</w:t>
            </w:r>
          </w:p>
        </w:tc>
        <w:tc>
          <w:tcPr>
            <w:tcW w:w="720" w:type="dxa"/>
            <w:tcBorders>
              <w:top w:val="single" w:sz="4" w:space="0" w:color="auto"/>
              <w:left w:val="nil"/>
              <w:bottom w:val="single" w:sz="4" w:space="0" w:color="auto"/>
              <w:right w:val="single" w:sz="4" w:space="0" w:color="auto"/>
            </w:tcBorders>
            <w:shd w:val="clear" w:color="auto" w:fill="auto"/>
            <w:vAlign w:val="bottom"/>
          </w:tcPr>
          <w:p w14:paraId="586EF707"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3407AD12"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2,6</w:t>
            </w:r>
          </w:p>
        </w:tc>
      </w:tr>
      <w:tr w:rsidR="00FC69D2" w:rsidRPr="00FC69D2" w14:paraId="6BFC4BB8"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6FE23C3"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SKP nominaalkasv (%)</w:t>
            </w:r>
          </w:p>
        </w:tc>
        <w:tc>
          <w:tcPr>
            <w:tcW w:w="720" w:type="dxa"/>
            <w:tcBorders>
              <w:top w:val="nil"/>
              <w:left w:val="nil"/>
              <w:bottom w:val="single" w:sz="4" w:space="0" w:color="auto"/>
              <w:right w:val="single" w:sz="4" w:space="0" w:color="auto"/>
            </w:tcBorders>
            <w:shd w:val="clear" w:color="auto" w:fill="auto"/>
            <w:vAlign w:val="bottom"/>
          </w:tcPr>
          <w:p w14:paraId="6EAED225"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6,7</w:t>
            </w:r>
          </w:p>
        </w:tc>
        <w:tc>
          <w:tcPr>
            <w:tcW w:w="720" w:type="dxa"/>
            <w:tcBorders>
              <w:top w:val="nil"/>
              <w:left w:val="nil"/>
              <w:bottom w:val="single" w:sz="4" w:space="0" w:color="auto"/>
              <w:right w:val="single" w:sz="4" w:space="0" w:color="auto"/>
            </w:tcBorders>
            <w:shd w:val="clear" w:color="auto" w:fill="auto"/>
            <w:vAlign w:val="bottom"/>
          </w:tcPr>
          <w:p w14:paraId="43C0BB45"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3,7</w:t>
            </w:r>
          </w:p>
        </w:tc>
        <w:tc>
          <w:tcPr>
            <w:tcW w:w="720" w:type="dxa"/>
            <w:tcBorders>
              <w:top w:val="nil"/>
              <w:left w:val="nil"/>
              <w:bottom w:val="single" w:sz="4" w:space="0" w:color="auto"/>
              <w:right w:val="single" w:sz="4" w:space="0" w:color="auto"/>
            </w:tcBorders>
            <w:shd w:val="clear" w:color="auto" w:fill="auto"/>
            <w:vAlign w:val="bottom"/>
          </w:tcPr>
          <w:p w14:paraId="53DD1A36"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5,0</w:t>
            </w:r>
          </w:p>
        </w:tc>
        <w:tc>
          <w:tcPr>
            <w:tcW w:w="720" w:type="dxa"/>
            <w:tcBorders>
              <w:top w:val="nil"/>
              <w:left w:val="nil"/>
              <w:bottom w:val="single" w:sz="4" w:space="0" w:color="auto"/>
              <w:right w:val="single" w:sz="4" w:space="0" w:color="auto"/>
            </w:tcBorders>
            <w:shd w:val="clear" w:color="auto" w:fill="auto"/>
            <w:vAlign w:val="bottom"/>
          </w:tcPr>
          <w:p w14:paraId="644362C8"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4,8</w:t>
            </w:r>
          </w:p>
        </w:tc>
        <w:tc>
          <w:tcPr>
            <w:tcW w:w="720" w:type="dxa"/>
            <w:tcBorders>
              <w:top w:val="nil"/>
              <w:left w:val="nil"/>
              <w:bottom w:val="single" w:sz="4" w:space="0" w:color="auto"/>
              <w:right w:val="single" w:sz="4" w:space="0" w:color="auto"/>
            </w:tcBorders>
            <w:shd w:val="clear" w:color="auto" w:fill="auto"/>
            <w:vAlign w:val="bottom"/>
          </w:tcPr>
          <w:p w14:paraId="08317258"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5,0</w:t>
            </w:r>
          </w:p>
        </w:tc>
      </w:tr>
      <w:tr w:rsidR="00FC69D2" w:rsidRPr="00FC69D2" w14:paraId="0B6579BB"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8F1C30F"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7DD501F8"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32,7</w:t>
            </w:r>
          </w:p>
        </w:tc>
        <w:tc>
          <w:tcPr>
            <w:tcW w:w="720" w:type="dxa"/>
            <w:tcBorders>
              <w:top w:val="nil"/>
              <w:left w:val="nil"/>
              <w:bottom w:val="single" w:sz="4" w:space="0" w:color="auto"/>
              <w:right w:val="single" w:sz="4" w:space="0" w:color="auto"/>
            </w:tcBorders>
            <w:shd w:val="clear" w:color="auto" w:fill="auto"/>
            <w:vAlign w:val="bottom"/>
          </w:tcPr>
          <w:p w14:paraId="6FB97A08"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33,9</w:t>
            </w:r>
          </w:p>
        </w:tc>
        <w:tc>
          <w:tcPr>
            <w:tcW w:w="720" w:type="dxa"/>
            <w:tcBorders>
              <w:top w:val="nil"/>
              <w:left w:val="nil"/>
              <w:bottom w:val="single" w:sz="4" w:space="0" w:color="auto"/>
              <w:right w:val="single" w:sz="4" w:space="0" w:color="auto"/>
            </w:tcBorders>
            <w:shd w:val="clear" w:color="auto" w:fill="auto"/>
            <w:vAlign w:val="bottom"/>
          </w:tcPr>
          <w:p w14:paraId="398B7753"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35,6</w:t>
            </w:r>
          </w:p>
        </w:tc>
        <w:tc>
          <w:tcPr>
            <w:tcW w:w="720" w:type="dxa"/>
            <w:tcBorders>
              <w:top w:val="nil"/>
              <w:left w:val="nil"/>
              <w:bottom w:val="single" w:sz="4" w:space="0" w:color="auto"/>
              <w:right w:val="single" w:sz="4" w:space="0" w:color="auto"/>
            </w:tcBorders>
            <w:shd w:val="clear" w:color="auto" w:fill="auto"/>
            <w:vAlign w:val="bottom"/>
          </w:tcPr>
          <w:p w14:paraId="366D6CB7"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37,3</w:t>
            </w:r>
          </w:p>
        </w:tc>
        <w:tc>
          <w:tcPr>
            <w:tcW w:w="720" w:type="dxa"/>
            <w:tcBorders>
              <w:top w:val="nil"/>
              <w:left w:val="nil"/>
              <w:bottom w:val="single" w:sz="4" w:space="0" w:color="auto"/>
              <w:right w:val="single" w:sz="4" w:space="0" w:color="auto"/>
            </w:tcBorders>
            <w:shd w:val="clear" w:color="auto" w:fill="auto"/>
            <w:vAlign w:val="bottom"/>
          </w:tcPr>
          <w:p w14:paraId="1EF07FD9"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39,2</w:t>
            </w:r>
          </w:p>
        </w:tc>
      </w:tr>
      <w:tr w:rsidR="00FC69D2" w:rsidRPr="00FC69D2" w14:paraId="5810B48E"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EFBC2DD"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2B6F8083"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12,7</w:t>
            </w:r>
          </w:p>
        </w:tc>
        <w:tc>
          <w:tcPr>
            <w:tcW w:w="720" w:type="dxa"/>
            <w:tcBorders>
              <w:top w:val="nil"/>
              <w:left w:val="nil"/>
              <w:bottom w:val="single" w:sz="4" w:space="0" w:color="auto"/>
              <w:right w:val="single" w:sz="4" w:space="0" w:color="auto"/>
            </w:tcBorders>
            <w:shd w:val="clear" w:color="auto" w:fill="auto"/>
            <w:vAlign w:val="bottom"/>
          </w:tcPr>
          <w:p w14:paraId="6FA1EE77"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2,1</w:t>
            </w:r>
          </w:p>
        </w:tc>
        <w:tc>
          <w:tcPr>
            <w:tcW w:w="720" w:type="dxa"/>
            <w:tcBorders>
              <w:top w:val="nil"/>
              <w:left w:val="nil"/>
              <w:bottom w:val="single" w:sz="4" w:space="0" w:color="auto"/>
              <w:right w:val="single" w:sz="4" w:space="0" w:color="auto"/>
            </w:tcBorders>
            <w:shd w:val="clear" w:color="auto" w:fill="auto"/>
            <w:vAlign w:val="bottom"/>
          </w:tcPr>
          <w:p w14:paraId="32463302"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1,2</w:t>
            </w:r>
          </w:p>
        </w:tc>
        <w:tc>
          <w:tcPr>
            <w:tcW w:w="720" w:type="dxa"/>
            <w:tcBorders>
              <w:top w:val="nil"/>
              <w:left w:val="nil"/>
              <w:bottom w:val="single" w:sz="4" w:space="0" w:color="auto"/>
              <w:right w:val="single" w:sz="4" w:space="0" w:color="auto"/>
            </w:tcBorders>
            <w:shd w:val="clear" w:color="auto" w:fill="auto"/>
            <w:vAlign w:val="bottom"/>
          </w:tcPr>
          <w:p w14:paraId="4A1F9D3B"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1,7</w:t>
            </w:r>
          </w:p>
        </w:tc>
        <w:tc>
          <w:tcPr>
            <w:tcW w:w="720" w:type="dxa"/>
            <w:tcBorders>
              <w:top w:val="nil"/>
              <w:left w:val="nil"/>
              <w:bottom w:val="single" w:sz="4" w:space="0" w:color="auto"/>
              <w:right w:val="single" w:sz="4" w:space="0" w:color="auto"/>
            </w:tcBorders>
            <w:shd w:val="clear" w:color="auto" w:fill="auto"/>
            <w:vAlign w:val="bottom"/>
          </w:tcPr>
          <w:p w14:paraId="39DFC18B"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2,0</w:t>
            </w:r>
          </w:p>
        </w:tc>
      </w:tr>
      <w:tr w:rsidR="00FC69D2" w:rsidRPr="00FC69D2" w14:paraId="10730CD7"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3EB9B3B"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50AEF2A3"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649,8</w:t>
            </w:r>
          </w:p>
        </w:tc>
        <w:tc>
          <w:tcPr>
            <w:tcW w:w="720" w:type="dxa"/>
            <w:tcBorders>
              <w:top w:val="nil"/>
              <w:left w:val="nil"/>
              <w:bottom w:val="single" w:sz="4" w:space="0" w:color="auto"/>
              <w:right w:val="single" w:sz="4" w:space="0" w:color="auto"/>
            </w:tcBorders>
            <w:shd w:val="clear" w:color="auto" w:fill="auto"/>
            <w:vAlign w:val="bottom"/>
          </w:tcPr>
          <w:p w14:paraId="629F26A3"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642,2</w:t>
            </w:r>
          </w:p>
        </w:tc>
        <w:tc>
          <w:tcPr>
            <w:tcW w:w="720" w:type="dxa"/>
            <w:tcBorders>
              <w:top w:val="nil"/>
              <w:left w:val="nil"/>
              <w:bottom w:val="single" w:sz="4" w:space="0" w:color="auto"/>
              <w:right w:val="single" w:sz="4" w:space="0" w:color="auto"/>
            </w:tcBorders>
            <w:shd w:val="clear" w:color="auto" w:fill="auto"/>
            <w:vAlign w:val="bottom"/>
          </w:tcPr>
          <w:p w14:paraId="0E9A29BD"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649,3</w:t>
            </w:r>
          </w:p>
        </w:tc>
        <w:tc>
          <w:tcPr>
            <w:tcW w:w="720" w:type="dxa"/>
            <w:tcBorders>
              <w:top w:val="nil"/>
              <w:left w:val="nil"/>
              <w:bottom w:val="single" w:sz="4" w:space="0" w:color="auto"/>
              <w:right w:val="single" w:sz="4" w:space="0" w:color="auto"/>
            </w:tcBorders>
            <w:shd w:val="clear" w:color="auto" w:fill="auto"/>
            <w:vAlign w:val="bottom"/>
          </w:tcPr>
          <w:p w14:paraId="4B3FE810"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651,9</w:t>
            </w:r>
          </w:p>
        </w:tc>
        <w:tc>
          <w:tcPr>
            <w:tcW w:w="720" w:type="dxa"/>
            <w:tcBorders>
              <w:top w:val="nil"/>
              <w:left w:val="nil"/>
              <w:bottom w:val="single" w:sz="4" w:space="0" w:color="auto"/>
              <w:right w:val="single" w:sz="4" w:space="0" w:color="auto"/>
            </w:tcBorders>
            <w:shd w:val="clear" w:color="auto" w:fill="auto"/>
            <w:vAlign w:val="bottom"/>
          </w:tcPr>
          <w:p w14:paraId="6DB694B0"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651,9</w:t>
            </w:r>
          </w:p>
        </w:tc>
      </w:tr>
      <w:tr w:rsidR="00FC69D2" w:rsidRPr="00FC69D2" w14:paraId="64CA7D7A"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8C052F9"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Tööhõive kasv (%)</w:t>
            </w:r>
          </w:p>
        </w:tc>
        <w:tc>
          <w:tcPr>
            <w:tcW w:w="720" w:type="dxa"/>
            <w:tcBorders>
              <w:top w:val="nil"/>
              <w:left w:val="nil"/>
              <w:bottom w:val="single" w:sz="4" w:space="0" w:color="auto"/>
              <w:right w:val="single" w:sz="4" w:space="0" w:color="auto"/>
            </w:tcBorders>
            <w:shd w:val="clear" w:color="auto" w:fill="auto"/>
            <w:vAlign w:val="bottom"/>
          </w:tcPr>
          <w:p w14:paraId="753BDD24"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-0,1</w:t>
            </w:r>
          </w:p>
        </w:tc>
        <w:tc>
          <w:tcPr>
            <w:tcW w:w="720" w:type="dxa"/>
            <w:tcBorders>
              <w:top w:val="nil"/>
              <w:left w:val="nil"/>
              <w:bottom w:val="single" w:sz="4" w:space="0" w:color="auto"/>
              <w:right w:val="single" w:sz="4" w:space="0" w:color="auto"/>
            </w:tcBorders>
            <w:shd w:val="clear" w:color="auto" w:fill="auto"/>
            <w:vAlign w:val="bottom"/>
          </w:tcPr>
          <w:p w14:paraId="149FA13F"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-1,2</w:t>
            </w:r>
          </w:p>
        </w:tc>
        <w:tc>
          <w:tcPr>
            <w:tcW w:w="720" w:type="dxa"/>
            <w:tcBorders>
              <w:top w:val="nil"/>
              <w:left w:val="nil"/>
              <w:bottom w:val="single" w:sz="4" w:space="0" w:color="auto"/>
              <w:right w:val="single" w:sz="4" w:space="0" w:color="auto"/>
            </w:tcBorders>
            <w:shd w:val="clear" w:color="auto" w:fill="auto"/>
            <w:vAlign w:val="bottom"/>
          </w:tcPr>
          <w:p w14:paraId="4AF9A868"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1,1</w:t>
            </w:r>
          </w:p>
        </w:tc>
        <w:tc>
          <w:tcPr>
            <w:tcW w:w="720" w:type="dxa"/>
            <w:tcBorders>
              <w:top w:val="nil"/>
              <w:left w:val="nil"/>
              <w:bottom w:val="single" w:sz="4" w:space="0" w:color="auto"/>
              <w:right w:val="single" w:sz="4" w:space="0" w:color="auto"/>
            </w:tcBorders>
            <w:shd w:val="clear" w:color="auto" w:fill="auto"/>
            <w:vAlign w:val="bottom"/>
          </w:tcPr>
          <w:p w14:paraId="66BE724C"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0,4</w:t>
            </w:r>
          </w:p>
        </w:tc>
        <w:tc>
          <w:tcPr>
            <w:tcW w:w="720" w:type="dxa"/>
            <w:tcBorders>
              <w:top w:val="nil"/>
              <w:left w:val="nil"/>
              <w:bottom w:val="single" w:sz="4" w:space="0" w:color="auto"/>
              <w:right w:val="single" w:sz="4" w:space="0" w:color="auto"/>
            </w:tcBorders>
            <w:shd w:val="clear" w:color="auto" w:fill="auto"/>
            <w:vAlign w:val="bottom"/>
          </w:tcPr>
          <w:p w14:paraId="3333C99E"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0,0</w:t>
            </w:r>
          </w:p>
        </w:tc>
      </w:tr>
      <w:tr w:rsidR="00FC69D2" w:rsidRPr="00FC69D2" w14:paraId="31D729A7"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73C8B4F"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78B9354E"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7,2</w:t>
            </w:r>
          </w:p>
        </w:tc>
        <w:tc>
          <w:tcPr>
            <w:tcW w:w="720" w:type="dxa"/>
            <w:tcBorders>
              <w:top w:val="nil"/>
              <w:left w:val="nil"/>
              <w:bottom w:val="single" w:sz="4" w:space="0" w:color="auto"/>
              <w:right w:val="single" w:sz="4" w:space="0" w:color="auto"/>
            </w:tcBorders>
            <w:shd w:val="clear" w:color="auto" w:fill="auto"/>
            <w:vAlign w:val="bottom"/>
          </w:tcPr>
          <w:p w14:paraId="743EE8D8"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8,3</w:t>
            </w:r>
          </w:p>
        </w:tc>
        <w:tc>
          <w:tcPr>
            <w:tcW w:w="720" w:type="dxa"/>
            <w:tcBorders>
              <w:top w:val="nil"/>
              <w:left w:val="nil"/>
              <w:bottom w:val="single" w:sz="4" w:space="0" w:color="auto"/>
              <w:right w:val="single" w:sz="4" w:space="0" w:color="auto"/>
            </w:tcBorders>
            <w:shd w:val="clear" w:color="auto" w:fill="auto"/>
            <w:vAlign w:val="bottom"/>
          </w:tcPr>
          <w:p w14:paraId="2C779BE2"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7,2</w:t>
            </w:r>
          </w:p>
        </w:tc>
        <w:tc>
          <w:tcPr>
            <w:tcW w:w="720" w:type="dxa"/>
            <w:tcBorders>
              <w:top w:val="nil"/>
              <w:left w:val="nil"/>
              <w:bottom w:val="single" w:sz="4" w:space="0" w:color="auto"/>
              <w:right w:val="single" w:sz="4" w:space="0" w:color="auto"/>
            </w:tcBorders>
            <w:shd w:val="clear" w:color="auto" w:fill="auto"/>
            <w:vAlign w:val="bottom"/>
          </w:tcPr>
          <w:p w14:paraId="03A3F8DC"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6,7</w:t>
            </w:r>
          </w:p>
        </w:tc>
        <w:tc>
          <w:tcPr>
            <w:tcW w:w="720" w:type="dxa"/>
            <w:tcBorders>
              <w:top w:val="nil"/>
              <w:left w:val="nil"/>
              <w:bottom w:val="single" w:sz="4" w:space="0" w:color="auto"/>
              <w:right w:val="single" w:sz="4" w:space="0" w:color="auto"/>
            </w:tcBorders>
            <w:shd w:val="clear" w:color="auto" w:fill="auto"/>
            <w:vAlign w:val="bottom"/>
          </w:tcPr>
          <w:p w14:paraId="448EB589"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6,4</w:t>
            </w:r>
          </w:p>
        </w:tc>
      </w:tr>
      <w:tr w:rsidR="00FC69D2" w:rsidRPr="00FC69D2" w14:paraId="1C4C10DE" w14:textId="77777777" w:rsidTr="0060615F">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665C030"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288AC715"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1 656</w:t>
            </w:r>
          </w:p>
        </w:tc>
        <w:tc>
          <w:tcPr>
            <w:tcW w:w="720" w:type="dxa"/>
            <w:tcBorders>
              <w:top w:val="nil"/>
              <w:left w:val="nil"/>
              <w:bottom w:val="single" w:sz="4" w:space="0" w:color="auto"/>
              <w:right w:val="single" w:sz="4" w:space="0" w:color="auto"/>
            </w:tcBorders>
            <w:shd w:val="clear" w:color="auto" w:fill="auto"/>
            <w:vAlign w:val="bottom"/>
          </w:tcPr>
          <w:p w14:paraId="6F043BB4"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1 749</w:t>
            </w:r>
          </w:p>
        </w:tc>
        <w:tc>
          <w:tcPr>
            <w:tcW w:w="720" w:type="dxa"/>
            <w:tcBorders>
              <w:top w:val="nil"/>
              <w:left w:val="nil"/>
              <w:bottom w:val="single" w:sz="4" w:space="0" w:color="auto"/>
              <w:right w:val="single" w:sz="4" w:space="0" w:color="auto"/>
            </w:tcBorders>
            <w:shd w:val="clear" w:color="auto" w:fill="auto"/>
            <w:vAlign w:val="bottom"/>
          </w:tcPr>
          <w:p w14:paraId="107368BF"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1 811</w:t>
            </w:r>
          </w:p>
        </w:tc>
        <w:tc>
          <w:tcPr>
            <w:tcW w:w="720" w:type="dxa"/>
            <w:tcBorders>
              <w:top w:val="nil"/>
              <w:left w:val="nil"/>
              <w:bottom w:val="single" w:sz="4" w:space="0" w:color="auto"/>
              <w:right w:val="single" w:sz="4" w:space="0" w:color="auto"/>
            </w:tcBorders>
            <w:shd w:val="clear" w:color="auto" w:fill="auto"/>
            <w:vAlign w:val="bottom"/>
          </w:tcPr>
          <w:p w14:paraId="368620B5"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1 892</w:t>
            </w:r>
          </w:p>
        </w:tc>
        <w:tc>
          <w:tcPr>
            <w:tcW w:w="720" w:type="dxa"/>
            <w:tcBorders>
              <w:top w:val="nil"/>
              <w:left w:val="nil"/>
              <w:bottom w:val="single" w:sz="4" w:space="0" w:color="auto"/>
              <w:right w:val="single" w:sz="4" w:space="0" w:color="auto"/>
            </w:tcBorders>
            <w:shd w:val="clear" w:color="auto" w:fill="auto"/>
            <w:vAlign w:val="bottom"/>
          </w:tcPr>
          <w:p w14:paraId="52A197DE" w14:textId="77777777" w:rsidR="00FC69D2" w:rsidRPr="00FC69D2" w:rsidRDefault="00FC69D2" w:rsidP="00FC69D2">
            <w:pPr>
              <w:autoSpaceDE w:val="0"/>
              <w:autoSpaceDN w:val="0"/>
              <w:adjustRightInd w:val="0"/>
              <w:rPr>
                <w:rFonts w:ascii="Times New Roman" w:eastAsia="Times New Roman" w:hAnsi="Times New Roman" w:cs="Times New Roman"/>
                <w:noProof/>
                <w:sz w:val="20"/>
                <w:szCs w:val="20"/>
                <w:lang w:val="ru-RU" w:eastAsia="et-EE"/>
              </w:rPr>
            </w:pPr>
            <w:r w:rsidRPr="00FC69D2">
              <w:rPr>
                <w:rFonts w:ascii="Times New Roman" w:eastAsia="Times New Roman" w:hAnsi="Times New Roman" w:cs="Times New Roman"/>
                <w:noProof/>
                <w:sz w:val="20"/>
                <w:szCs w:val="20"/>
                <w:lang w:val="ru-RU" w:eastAsia="et-EE"/>
              </w:rPr>
              <w:t>1 987</w:t>
            </w:r>
          </w:p>
        </w:tc>
      </w:tr>
    </w:tbl>
    <w:p w14:paraId="2D2FD9BC" w14:textId="77777777" w:rsidR="00FC69D2" w:rsidRPr="00FC69D2" w:rsidRDefault="00FC69D2" w:rsidP="00FC69D2">
      <w:pPr>
        <w:autoSpaceDE w:val="0"/>
        <w:autoSpaceDN w:val="0"/>
        <w:adjustRightInd w:val="0"/>
        <w:rPr>
          <w:rFonts w:ascii="Times New Roman" w:eastAsia="Times New Roman" w:hAnsi="Times New Roman" w:cs="Times New Roman"/>
          <w:b/>
          <w:noProof/>
          <w:sz w:val="12"/>
          <w:szCs w:val="12"/>
          <w:highlight w:val="yellow"/>
          <w:lang w:val="ru-RU" w:eastAsia="et-EE"/>
        </w:rPr>
      </w:pPr>
    </w:p>
    <w:p w14:paraId="1FC0C6E8" w14:textId="77777777" w:rsidR="00FC69D2" w:rsidRPr="00FC69D2" w:rsidRDefault="00FC69D2" w:rsidP="00FC69D2">
      <w:pPr>
        <w:autoSpaceDE w:val="0"/>
        <w:autoSpaceDN w:val="0"/>
        <w:adjustRightInd w:val="0"/>
        <w:spacing w:after="0"/>
        <w:rPr>
          <w:rFonts w:eastAsia="Times New Roman" w:cs="Times New Roman"/>
          <w:noProof/>
          <w:szCs w:val="24"/>
          <w:lang w:val="ru-RU" w:eastAsia="et-EE"/>
        </w:rPr>
      </w:pPr>
      <w:r w:rsidRPr="00FC69D2">
        <w:rPr>
          <w:rFonts w:eastAsia="Times New Roman" w:cs="Times New Roman"/>
          <w:noProof/>
          <w:szCs w:val="24"/>
          <w:lang w:val="ru-RU" w:eastAsia="et-EE"/>
        </w:rPr>
        <w:t>Согласно прогнозу Министерства Финансов, расходы местных самоуправлений будут расти значительно быстрее, чем доходы. Это сценарий, которого не ожидали в летнем прогнозе 2021 года. На рост расходов местных самоуправлений оказывают давление рост потребительских цен и средней заработной платы по стране (прогнозируемый рост в 2022 году на 12,7% и 7,0% соответственно), высокие цены на энергоносители и дополнительные расходы на военных беженцев. В то же время доходы местных самоупралений от основной деятельности увеличатся в 2022 году всего на 4,5%, в следствие чего результат основной деятельности местных самоуправлений (разница между доходами и расходами от основной деятельности) снизится на ¼ до уровня менее 200 млн. евро. Снижение результата основной деятельности снижает способность финансировать и осуществлять инвестиции и увеличивает потребность в кредитных средствах. Прогнозирутеся, что нетто долговая нагрузка местных самоуправлений увеличится с 31% до 35% доходов от основной деятельности в 2022 году. Дефицит бюджета сектора местных самоуправлений с 2021 года превышает 100 миллионов евро и, как ожидается, останется на этом уровне в течение следующих трех лет. Прогноз поступлений подоходного налога физического лица в самоуправлениях в 2022 году уменьшился на 30 миллионов евро до 1 436 миллионов евро, по сравнению с прогнозом государственного бюджета, что также связано с корректировкой занятости в сторону понижения. Изменения второй ступени пенсионной системы не влияют на поступление подоходного налога физического лица в самоуправление. Основные показатели весеннего экономического прогноза Минфина на 2022 год представлены</w:t>
      </w:r>
    </w:p>
    <w:p w14:paraId="419B824E" w14:textId="77777777" w:rsidR="00FC69D2" w:rsidRPr="00FC69D2" w:rsidRDefault="004124D1" w:rsidP="00FC69D2">
      <w:pPr>
        <w:autoSpaceDE w:val="0"/>
        <w:autoSpaceDN w:val="0"/>
        <w:adjustRightInd w:val="0"/>
        <w:spacing w:after="0"/>
        <w:rPr>
          <w:rFonts w:eastAsia="Times New Roman" w:cs="Times New Roman"/>
          <w:noProof/>
          <w:szCs w:val="24"/>
          <w:highlight w:val="magenta"/>
          <w:lang w:val="ru-RU" w:eastAsia="et-EE"/>
        </w:rPr>
      </w:pPr>
      <w:hyperlink r:id="rId21" w:history="1">
        <w:r w:rsidR="00FC69D2" w:rsidRPr="00FC69D2">
          <w:rPr>
            <w:rFonts w:eastAsia="Times New Roman" w:cs="Times New Roman"/>
            <w:noProof/>
            <w:color w:val="00008B"/>
            <w:sz w:val="22"/>
            <w:u w:val="single"/>
            <w:lang w:val="ru-RU" w:eastAsia="et-EE"/>
          </w:rPr>
          <w:t>https://fin.ee/riigi-rahandus-ja-maksud/majandus-ja-rahandusprognoosid/rahandusministeeriumi-majandusprognoos</w:t>
        </w:r>
      </w:hyperlink>
      <w:r w:rsidR="00FC69D2" w:rsidRPr="00FC69D2">
        <w:rPr>
          <w:rFonts w:eastAsia="Times New Roman" w:cs="Times New Roman"/>
          <w:noProof/>
          <w:szCs w:val="24"/>
          <w:lang w:val="ru-RU" w:eastAsia="et-EE"/>
        </w:rPr>
        <w:t>.</w:t>
      </w:r>
    </w:p>
    <w:p w14:paraId="05E2C3E1" w14:textId="77777777" w:rsidR="00FC69D2" w:rsidRPr="00FC69D2" w:rsidRDefault="00FC69D2" w:rsidP="00FC69D2">
      <w:pPr>
        <w:autoSpaceDE w:val="0"/>
        <w:autoSpaceDN w:val="0"/>
        <w:adjustRightInd w:val="0"/>
        <w:spacing w:after="0"/>
        <w:rPr>
          <w:rFonts w:eastAsia="Times New Roman" w:cs="Times New Roman"/>
          <w:noProof/>
          <w:sz w:val="12"/>
          <w:szCs w:val="12"/>
          <w:highlight w:val="magenta"/>
          <w:lang w:val="ru-RU" w:eastAsia="et-EE"/>
        </w:rPr>
      </w:pPr>
    </w:p>
    <w:p w14:paraId="67814489" w14:textId="77777777" w:rsidR="00FC69D2" w:rsidRPr="00FC69D2" w:rsidRDefault="00FC69D2" w:rsidP="00FC69D2">
      <w:pPr>
        <w:spacing w:before="120"/>
        <w:jc w:val="left"/>
        <w:rPr>
          <w:rFonts w:eastAsia="Times New Roman" w:cs="Times New Roman"/>
          <w:b/>
          <w:szCs w:val="20"/>
          <w:lang w:val="ru-RU" w:eastAsia="ru-RU"/>
        </w:rPr>
      </w:pPr>
      <w:r w:rsidRPr="00FC69D2">
        <w:rPr>
          <w:rFonts w:eastAsia="Times New Roman" w:cs="Times New Roman"/>
          <w:b/>
          <w:iCs/>
          <w:szCs w:val="24"/>
          <w:lang w:val="ru-RU" w:eastAsia="ru-RU"/>
        </w:rPr>
        <w:t xml:space="preserve">3.3. </w:t>
      </w:r>
      <w:r w:rsidRPr="00FC69D2">
        <w:rPr>
          <w:rFonts w:eastAsia="Times New Roman" w:cs="Times New Roman"/>
          <w:b/>
          <w:szCs w:val="20"/>
          <w:lang w:val="ru-RU" w:eastAsia="ru-RU"/>
        </w:rPr>
        <w:t>Бюджетная стратегия города Нарва на период 2023 – 2026</w:t>
      </w:r>
    </w:p>
    <w:p w14:paraId="652F25A4"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 xml:space="preserve">Основной целью составления бюджетной стратегии является планирование реализации инвестиционных проектов, приведенных в программе развития города и отраслевых программах развития, что способствует достижению местных целей развития. </w:t>
      </w:r>
    </w:p>
    <w:p w14:paraId="5CC3F7AB"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 xml:space="preserve">Бюджетная стратегия является основой для ежегодного составления бюджета, задает направление для осуществления необходимых изменений (рост доходов, сокращение расходов) и позволяет более ясно понимать способность местного самоуправления делать инвестиции, брать кредиты или прочие обязательства. </w:t>
      </w:r>
    </w:p>
    <w:p w14:paraId="650134F5" w14:textId="77777777" w:rsidR="00FC69D2" w:rsidRPr="00FC69D2" w:rsidRDefault="00FC69D2" w:rsidP="00FC69D2">
      <w:pPr>
        <w:autoSpaceDE w:val="0"/>
        <w:autoSpaceDN w:val="0"/>
        <w:adjustRightInd w:val="0"/>
        <w:rPr>
          <w:rFonts w:eastAsia="Calibri" w:cs="Times New Roman"/>
          <w:szCs w:val="24"/>
          <w:lang w:val="ru-RU"/>
        </w:rPr>
      </w:pPr>
      <w:r w:rsidRPr="00FC69D2">
        <w:rPr>
          <w:rFonts w:eastAsia="Times New Roman" w:cs="Times New Roman"/>
          <w:lang w:val="ru-RU" w:eastAsia="et-EE"/>
        </w:rPr>
        <w:lastRenderedPageBreak/>
        <w:t xml:space="preserve">В бюджетной стратегии представлены данные в части обязательств по взятым кредитам. В бюджетной стратегии установлено применение и выполнение мер обеспечения финансовой дисциплины города Нарва и учетной единицы города. </w:t>
      </w:r>
      <w:r w:rsidRPr="00FC69D2">
        <w:rPr>
          <w:rFonts w:eastAsia="Calibri" w:cs="Times New Roman"/>
          <w:szCs w:val="24"/>
          <w:lang w:val="ru-RU"/>
        </w:rPr>
        <w:t>Согласно KOFS город должен ежегодно обеспечивать результат основной деятельности на уровне разрешенного значения и сохранять долговую нагрузку на индивидуальном уровне, как для себя, так и совместно с зависимыми единицами.</w:t>
      </w:r>
    </w:p>
    <w:p w14:paraId="7A599309" w14:textId="77777777" w:rsidR="00FC69D2" w:rsidRPr="00FC69D2" w:rsidRDefault="00FC69D2" w:rsidP="00FC69D2">
      <w:pPr>
        <w:spacing w:after="0"/>
        <w:rPr>
          <w:rFonts w:eastAsia="Times New Roman" w:cs="Times New Roman"/>
          <w:lang w:val="ru-RU" w:eastAsia="et-EE"/>
        </w:rPr>
      </w:pPr>
      <w:r w:rsidRPr="00FC69D2">
        <w:rPr>
          <w:rFonts w:eastAsia="Calibri" w:cs="Times New Roman"/>
          <w:szCs w:val="24"/>
          <w:lang w:val="ru-RU"/>
        </w:rPr>
        <w:t xml:space="preserve">Реализация представленной в городской программе развития деятельности напрямую связана с объёмом поступающих доходов (в т.ч. с поступлением подоходного налога, государственных пособий) и возможностью взятия займов. Причиной является тот факт, что финансирование деятельности города из собственных средств напрямую зависит от роста экономики Эстонии, трудовой занятости жителей города и поступлений подоходного налога, получаемых от государства пособий, взятия кредитов, внешних инвестиций. </w:t>
      </w:r>
      <w:r w:rsidRPr="00FC69D2">
        <w:rPr>
          <w:rFonts w:eastAsia="Times New Roman" w:cs="Times New Roman"/>
          <w:noProof/>
          <w:szCs w:val="24"/>
          <w:lang w:val="ru-RU" w:eastAsia="ru-RU"/>
        </w:rPr>
        <w:t>По данным Регистра народонаселения по состоянию на 01.01.2022 года население Нарвы составляло 53,98 тыс. человек, год назад по состоянию на 01.01.2021 55,1 тыс. человек. Причинами такого снижения являются естественный прирост и миграция.</w:t>
      </w:r>
      <w:r w:rsidRPr="00FC69D2">
        <w:rPr>
          <w:rFonts w:eastAsia="Calibri" w:cs="Times New Roman"/>
          <w:sz w:val="22"/>
          <w:lang w:val="ru-RU"/>
        </w:rPr>
        <w:t xml:space="preserve"> </w:t>
      </w:r>
      <w:r w:rsidRPr="00FC69D2">
        <w:rPr>
          <w:rFonts w:eastAsia="Times New Roman" w:cs="Times New Roman"/>
          <w:lang w:val="ru-RU" w:eastAsia="et-EE"/>
        </w:rPr>
        <w:t>Детальные данные о населении города опубликованы</w:t>
      </w:r>
    </w:p>
    <w:p w14:paraId="596AC005" w14:textId="77777777" w:rsidR="00FC69D2" w:rsidRPr="00FC69D2" w:rsidRDefault="004124D1" w:rsidP="00FC69D2">
      <w:pPr>
        <w:spacing w:after="0"/>
        <w:rPr>
          <w:rFonts w:eastAsia="Times New Roman" w:cs="Times New Roman"/>
          <w:lang w:val="ru-RU" w:eastAsia="et-EE"/>
        </w:rPr>
      </w:pPr>
      <w:hyperlink r:id="rId22" w:history="1">
        <w:r w:rsidR="00FC69D2" w:rsidRPr="00FC69D2">
          <w:rPr>
            <w:rFonts w:eastAsia="Times New Roman" w:cs="Times New Roman"/>
            <w:noProof/>
            <w:szCs w:val="24"/>
            <w:u w:val="single"/>
            <w:lang w:val="ru-RU" w:eastAsia="ru-RU"/>
          </w:rPr>
          <w:t>https://www.investinnarva.ee/et/narvast/ldinfo/rahvastik</w:t>
        </w:r>
      </w:hyperlink>
      <w:r w:rsidR="00FC69D2" w:rsidRPr="00FC69D2">
        <w:rPr>
          <w:rFonts w:eastAsia="Times New Roman" w:cs="Times New Roman"/>
          <w:noProof/>
          <w:szCs w:val="24"/>
          <w:lang w:val="ru-RU" w:eastAsia="ru-RU"/>
        </w:rPr>
        <w:t>.</w:t>
      </w:r>
    </w:p>
    <w:p w14:paraId="6F55747A" w14:textId="77777777" w:rsidR="00FC69D2" w:rsidRPr="00FC69D2" w:rsidRDefault="00FC69D2" w:rsidP="00FC69D2">
      <w:pPr>
        <w:spacing w:after="0"/>
        <w:rPr>
          <w:rFonts w:eastAsia="Times New Roman" w:cs="Times New Roman"/>
          <w:sz w:val="12"/>
          <w:szCs w:val="12"/>
          <w:lang w:val="ru-RU" w:eastAsia="et-EE"/>
        </w:rPr>
      </w:pPr>
    </w:p>
    <w:p w14:paraId="3C626568"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lang w:val="ru-RU" w:eastAsia="et-EE"/>
        </w:rPr>
        <w:t>На 18 января 2022 года в Коммерческом Регистре было зарегистрировано 4 582 предпринимателя из Нарвы (по состоянию на 19.01.2021 было зарегистрировано 4 436 предпринимателей). В Нарве 99,9% – это микро-, малые и средние предприятия. Большинство действующих предприятий – микро предприятия, где численность работников не превышает 9 человек (99,9% всех предприятий). В Нарве зарегистрировано одно крупное предприятие (больше 250 работников) OÜ Fortaco Estonia. Крупные предприятия, которые дают работу большинству населения: AS Enefit Power, AS Enefit Solutions, OÜ Maxima Eesti и OÜ Aquaphor International. В связи с тем, что они не зарегистрированы в Нарве, в общей городской статистике они не отражаются. Общая информация о статистике предпринимательства Нарвы публикуется на сайте</w:t>
      </w:r>
      <w:r w:rsidRPr="00FC69D2">
        <w:rPr>
          <w:rFonts w:eastAsia="Times New Roman" w:cs="Times New Roman"/>
          <w:szCs w:val="24"/>
          <w:lang w:val="ru-RU" w:eastAsia="ru-RU"/>
        </w:rPr>
        <w:t xml:space="preserve"> </w:t>
      </w:r>
      <w:hyperlink r:id="rId23" w:history="1">
        <w:r w:rsidRPr="00FC69D2">
          <w:rPr>
            <w:rFonts w:eastAsia="Times New Roman" w:cs="Times New Roman"/>
            <w:color w:val="00008B"/>
            <w:szCs w:val="24"/>
            <w:u w:val="single"/>
            <w:lang w:val="ru-RU" w:eastAsia="ru-RU"/>
          </w:rPr>
          <w:t>http://www.investinnarva.ee</w:t>
        </w:r>
      </w:hyperlink>
      <w:r w:rsidRPr="00FC69D2">
        <w:rPr>
          <w:rFonts w:eastAsia="Times New Roman" w:cs="Times New Roman"/>
          <w:szCs w:val="24"/>
          <w:lang w:val="ru-RU" w:eastAsia="ru-RU"/>
        </w:rPr>
        <w:t>.</w:t>
      </w:r>
    </w:p>
    <w:p w14:paraId="25D90EA4"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szCs w:val="24"/>
          <w:lang w:val="ru-RU" w:eastAsia="ru-RU"/>
        </w:rPr>
        <w:t xml:space="preserve">На количество зарегистрированных безработных и безработицу большое влияние оказало в т.ч. распространение коронавируса. Динамика числа зарегистрированных безработных представлена </w:t>
      </w:r>
      <w:r w:rsidRPr="00FC69D2">
        <w:rPr>
          <w:rFonts w:ascii="Arial" w:eastAsia="Times New Roman" w:hAnsi="Arial" w:cs="Arial"/>
          <w:szCs w:val="24"/>
          <w:lang w:val="ru-RU" w:eastAsia="ru-RU"/>
        </w:rPr>
        <w:t>​​</w:t>
      </w:r>
      <w:r w:rsidRPr="00FC69D2">
        <w:rPr>
          <w:rFonts w:ascii="Corbel" w:eastAsia="Times New Roman" w:hAnsi="Corbel" w:cs="Corbel"/>
          <w:szCs w:val="24"/>
          <w:lang w:val="ru-RU" w:eastAsia="ru-RU"/>
        </w:rPr>
        <w:t>в</w:t>
      </w:r>
      <w:r w:rsidRPr="00FC69D2">
        <w:rPr>
          <w:rFonts w:eastAsia="Times New Roman" w:cs="Times New Roman"/>
          <w:szCs w:val="24"/>
          <w:lang w:val="ru-RU" w:eastAsia="ru-RU"/>
        </w:rPr>
        <w:t xml:space="preserve"> </w:t>
      </w:r>
      <w:r w:rsidRPr="00FC69D2">
        <w:rPr>
          <w:rFonts w:ascii="Corbel" w:eastAsia="Times New Roman" w:hAnsi="Corbel" w:cs="Corbel"/>
          <w:szCs w:val="24"/>
          <w:lang w:val="ru-RU" w:eastAsia="ru-RU"/>
        </w:rPr>
        <w:t>сравнительной</w:t>
      </w:r>
      <w:r w:rsidRPr="00FC69D2">
        <w:rPr>
          <w:rFonts w:eastAsia="Times New Roman" w:cs="Times New Roman"/>
          <w:szCs w:val="24"/>
          <w:lang w:val="ru-RU" w:eastAsia="ru-RU"/>
        </w:rPr>
        <w:t xml:space="preserve"> </w:t>
      </w:r>
      <w:r w:rsidRPr="00FC69D2">
        <w:rPr>
          <w:rFonts w:ascii="Corbel" w:eastAsia="Times New Roman" w:hAnsi="Corbel" w:cs="Corbel"/>
          <w:szCs w:val="24"/>
          <w:lang w:val="ru-RU" w:eastAsia="ru-RU"/>
        </w:rPr>
        <w:t>таблице</w:t>
      </w:r>
      <w:r w:rsidRPr="00FC69D2">
        <w:rPr>
          <w:rFonts w:eastAsia="Times New Roman" w:cs="Times New Roman"/>
          <w:szCs w:val="24"/>
          <w:lang w:val="ru-RU" w:eastAsia="ru-RU"/>
        </w:rPr>
        <w:t xml:space="preserve"> </w:t>
      </w:r>
      <w:r w:rsidRPr="00FC69D2">
        <w:rPr>
          <w:rFonts w:ascii="Corbel" w:eastAsia="Times New Roman" w:hAnsi="Corbel" w:cs="Corbel"/>
          <w:szCs w:val="24"/>
          <w:lang w:val="ru-RU" w:eastAsia="ru-RU"/>
        </w:rPr>
        <w:t>ниже</w:t>
      </w:r>
      <w:r w:rsidRPr="00FC69D2">
        <w:rPr>
          <w:rFonts w:eastAsia="Times New Roman" w:cs="Times New Roman"/>
          <w:szCs w:val="24"/>
          <w:lang w:val="ru-RU" w:eastAsia="ru-RU"/>
        </w:rPr>
        <w:t xml:space="preserve">.    </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FC69D2" w:rsidRPr="00FC69D2" w14:paraId="068732BD" w14:textId="77777777" w:rsidTr="0060615F">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3647A"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
                <w:bCs/>
                <w:sz w:val="22"/>
                <w:lang w:val="ru-RU" w:eastAsia="et-EE"/>
              </w:rPr>
            </w:pPr>
            <w:r w:rsidRPr="00FC69D2">
              <w:rPr>
                <w:rFonts w:ascii="Times New Roman" w:eastAsia="Times New Roman" w:hAnsi="Times New Roman" w:cs="Times New Roman"/>
                <w:b/>
                <w:bCs/>
                <w:sz w:val="22"/>
                <w:lang w:val="ru-RU" w:eastAsia="et-EE"/>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6A0246F4"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
                <w:bCs/>
                <w:sz w:val="22"/>
                <w:lang w:val="ru-RU" w:eastAsia="et-EE"/>
              </w:rPr>
            </w:pPr>
            <w:r w:rsidRPr="00FC69D2">
              <w:rPr>
                <w:rFonts w:ascii="Times New Roman" w:eastAsia="Times New Roman" w:hAnsi="Times New Roman" w:cs="Times New Roman"/>
                <w:b/>
                <w:bCs/>
                <w:sz w:val="22"/>
                <w:lang w:val="ru-RU" w:eastAsia="et-EE"/>
              </w:rPr>
              <w:t>31.01.2021</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7468E60A"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
                <w:bCs/>
                <w:sz w:val="22"/>
                <w:lang w:val="ru-RU" w:eastAsia="et-EE"/>
              </w:rPr>
            </w:pPr>
            <w:r w:rsidRPr="00FC69D2">
              <w:rPr>
                <w:rFonts w:ascii="Times New Roman" w:eastAsia="Times New Roman" w:hAnsi="Times New Roman" w:cs="Times New Roman"/>
                <w:b/>
                <w:bCs/>
                <w:sz w:val="22"/>
                <w:lang w:val="ru-RU" w:eastAsia="et-EE"/>
              </w:rPr>
              <w:t>31.12.2021</w:t>
            </w:r>
          </w:p>
        </w:tc>
        <w:tc>
          <w:tcPr>
            <w:tcW w:w="1924" w:type="dxa"/>
            <w:tcBorders>
              <w:top w:val="single" w:sz="4" w:space="0" w:color="auto"/>
              <w:bottom w:val="single" w:sz="4" w:space="0" w:color="auto"/>
              <w:right w:val="single" w:sz="4" w:space="0" w:color="auto"/>
            </w:tcBorders>
            <w:shd w:val="clear" w:color="auto" w:fill="auto"/>
          </w:tcPr>
          <w:p w14:paraId="774E00F2"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
                <w:bCs/>
                <w:sz w:val="22"/>
                <w:lang w:val="ru-RU" w:eastAsia="et-EE"/>
              </w:rPr>
            </w:pPr>
            <w:r w:rsidRPr="00FC69D2">
              <w:rPr>
                <w:rFonts w:ascii="Times New Roman" w:eastAsia="Times New Roman" w:hAnsi="Times New Roman" w:cs="Times New Roman"/>
                <w:b/>
                <w:bCs/>
                <w:sz w:val="22"/>
                <w:lang w:val="ru-RU" w:eastAsia="et-EE"/>
              </w:rPr>
              <w:t>31.03.2022</w:t>
            </w:r>
          </w:p>
        </w:tc>
      </w:tr>
      <w:tr w:rsidR="00FC69D2" w:rsidRPr="00FC69D2" w14:paraId="12F441DB" w14:textId="77777777" w:rsidTr="0060615F">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0BB222A7" w14:textId="77777777" w:rsidR="00FC69D2" w:rsidRPr="00FC69D2" w:rsidRDefault="00FC69D2" w:rsidP="00FC69D2">
            <w:pPr>
              <w:spacing w:after="0"/>
              <w:jc w:val="left"/>
              <w:rPr>
                <w:rFonts w:ascii="Times New Roman" w:eastAsia="Times New Roman" w:hAnsi="Times New Roman" w:cs="Times New Roman"/>
                <w:sz w:val="22"/>
                <w:lang w:val="ru-RU"/>
              </w:rPr>
            </w:pPr>
            <w:r w:rsidRPr="00FC69D2">
              <w:rPr>
                <w:rFonts w:ascii="Times New Roman" w:eastAsia="Times New Roman" w:hAnsi="Times New Roman" w:cs="Times New Roman"/>
                <w:sz w:val="22"/>
                <w:lang w:val="ru-RU"/>
              </w:rPr>
              <w:t>Eesti</w:t>
            </w:r>
          </w:p>
        </w:tc>
        <w:tc>
          <w:tcPr>
            <w:tcW w:w="1984" w:type="dxa"/>
            <w:tcBorders>
              <w:top w:val="nil"/>
              <w:left w:val="nil"/>
              <w:bottom w:val="single" w:sz="4" w:space="0" w:color="auto"/>
              <w:right w:val="single" w:sz="4" w:space="0" w:color="auto"/>
            </w:tcBorders>
            <w:shd w:val="clear" w:color="000000" w:fill="FFFFFF"/>
            <w:noWrap/>
            <w:hideMark/>
          </w:tcPr>
          <w:p w14:paraId="4BE817AA"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bCs/>
                <w:sz w:val="22"/>
                <w:lang w:val="ru-RU" w:eastAsia="et-EE"/>
              </w:rPr>
              <w:t>56 336</w:t>
            </w:r>
          </w:p>
        </w:tc>
        <w:tc>
          <w:tcPr>
            <w:tcW w:w="2126" w:type="dxa"/>
            <w:tcBorders>
              <w:top w:val="nil"/>
              <w:left w:val="nil"/>
              <w:bottom w:val="single" w:sz="4" w:space="0" w:color="auto"/>
              <w:right w:val="single" w:sz="4" w:space="0" w:color="auto"/>
            </w:tcBorders>
            <w:shd w:val="clear" w:color="000000" w:fill="FFFFFF"/>
            <w:noWrap/>
            <w:hideMark/>
          </w:tcPr>
          <w:p w14:paraId="21E0BB09"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bCs/>
                <w:sz w:val="22"/>
                <w:lang w:val="ru-RU" w:eastAsia="et-EE"/>
              </w:rPr>
              <w:t>44 109</w:t>
            </w:r>
          </w:p>
        </w:tc>
        <w:tc>
          <w:tcPr>
            <w:tcW w:w="1924" w:type="dxa"/>
            <w:tcBorders>
              <w:top w:val="single" w:sz="4" w:space="0" w:color="auto"/>
              <w:bottom w:val="single" w:sz="4" w:space="0" w:color="auto"/>
              <w:right w:val="single" w:sz="4" w:space="0" w:color="auto"/>
            </w:tcBorders>
            <w:shd w:val="clear" w:color="auto" w:fill="auto"/>
          </w:tcPr>
          <w:p w14:paraId="45741FC9"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bCs/>
                <w:sz w:val="22"/>
                <w:lang w:val="ru-RU" w:eastAsia="et-EE"/>
              </w:rPr>
              <w:t>46 023</w:t>
            </w:r>
          </w:p>
        </w:tc>
      </w:tr>
      <w:tr w:rsidR="00FC69D2" w:rsidRPr="00FC69D2" w14:paraId="70E9D830" w14:textId="77777777" w:rsidTr="0060615F">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3F8F2E3F" w14:textId="77777777" w:rsidR="00FC69D2" w:rsidRPr="00FC69D2" w:rsidRDefault="00FC69D2" w:rsidP="00FC69D2">
            <w:pPr>
              <w:spacing w:after="0"/>
              <w:jc w:val="left"/>
              <w:rPr>
                <w:rFonts w:ascii="Times New Roman" w:eastAsia="Times New Roman" w:hAnsi="Times New Roman" w:cs="Times New Roman"/>
                <w:sz w:val="22"/>
                <w:lang w:val="ru-RU"/>
              </w:rPr>
            </w:pPr>
            <w:r w:rsidRPr="00FC69D2">
              <w:rPr>
                <w:rFonts w:ascii="Times New Roman" w:eastAsia="Times New Roman" w:hAnsi="Times New Roman" w:cs="Times New Roman"/>
                <w:sz w:val="22"/>
                <w:lang w:val="ru-RU"/>
              </w:rPr>
              <w:t>Ida-Viru Maakond</w:t>
            </w:r>
          </w:p>
        </w:tc>
        <w:tc>
          <w:tcPr>
            <w:tcW w:w="1984" w:type="dxa"/>
            <w:tcBorders>
              <w:top w:val="nil"/>
              <w:left w:val="nil"/>
              <w:bottom w:val="single" w:sz="4" w:space="0" w:color="auto"/>
              <w:right w:val="single" w:sz="4" w:space="0" w:color="auto"/>
            </w:tcBorders>
            <w:shd w:val="clear" w:color="000000" w:fill="FFFFFF"/>
            <w:noWrap/>
            <w:hideMark/>
          </w:tcPr>
          <w:p w14:paraId="72EE0FDC"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bCs/>
                <w:sz w:val="22"/>
                <w:lang w:val="ru-RU" w:eastAsia="et-EE"/>
              </w:rPr>
              <w:t>8 431</w:t>
            </w:r>
          </w:p>
        </w:tc>
        <w:tc>
          <w:tcPr>
            <w:tcW w:w="2126" w:type="dxa"/>
            <w:tcBorders>
              <w:top w:val="nil"/>
              <w:left w:val="nil"/>
              <w:bottom w:val="single" w:sz="4" w:space="0" w:color="auto"/>
              <w:right w:val="single" w:sz="4" w:space="0" w:color="auto"/>
            </w:tcBorders>
            <w:shd w:val="clear" w:color="000000" w:fill="FFFFFF"/>
            <w:noWrap/>
            <w:hideMark/>
          </w:tcPr>
          <w:p w14:paraId="31E3571F"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sz w:val="22"/>
                <w:lang w:val="ru-RU"/>
              </w:rPr>
              <w:t>6 279</w:t>
            </w:r>
          </w:p>
        </w:tc>
        <w:tc>
          <w:tcPr>
            <w:tcW w:w="1924" w:type="dxa"/>
            <w:tcBorders>
              <w:top w:val="single" w:sz="4" w:space="0" w:color="auto"/>
              <w:bottom w:val="single" w:sz="4" w:space="0" w:color="auto"/>
              <w:right w:val="single" w:sz="4" w:space="0" w:color="auto"/>
            </w:tcBorders>
            <w:shd w:val="clear" w:color="auto" w:fill="auto"/>
          </w:tcPr>
          <w:p w14:paraId="7991FED3"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bCs/>
                <w:sz w:val="22"/>
                <w:lang w:val="ru-RU" w:eastAsia="et-EE"/>
              </w:rPr>
              <w:t>6 501</w:t>
            </w:r>
          </w:p>
        </w:tc>
      </w:tr>
      <w:tr w:rsidR="00FC69D2" w:rsidRPr="00FC69D2" w14:paraId="16DB7B81" w14:textId="77777777" w:rsidTr="0060615F">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5617AD3C" w14:textId="77777777" w:rsidR="00FC69D2" w:rsidRPr="00FC69D2" w:rsidRDefault="00FC69D2" w:rsidP="00FC69D2">
            <w:pPr>
              <w:spacing w:after="0"/>
              <w:jc w:val="left"/>
              <w:rPr>
                <w:rFonts w:ascii="Times New Roman" w:eastAsia="Times New Roman" w:hAnsi="Times New Roman" w:cs="Times New Roman"/>
                <w:sz w:val="22"/>
                <w:lang w:val="ru-RU"/>
              </w:rPr>
            </w:pPr>
            <w:r w:rsidRPr="00FC69D2">
              <w:rPr>
                <w:rFonts w:ascii="Times New Roman" w:eastAsia="Times New Roman" w:hAnsi="Times New Roman" w:cs="Times New Roman"/>
                <w:sz w:val="22"/>
                <w:lang w:val="ru-RU"/>
              </w:rPr>
              <w:t>Narva linn</w:t>
            </w:r>
          </w:p>
        </w:tc>
        <w:tc>
          <w:tcPr>
            <w:tcW w:w="1984" w:type="dxa"/>
            <w:tcBorders>
              <w:top w:val="nil"/>
              <w:left w:val="nil"/>
              <w:bottom w:val="single" w:sz="4" w:space="0" w:color="auto"/>
              <w:right w:val="single" w:sz="4" w:space="0" w:color="auto"/>
            </w:tcBorders>
            <w:shd w:val="clear" w:color="000000" w:fill="FFFFFF"/>
            <w:noWrap/>
            <w:hideMark/>
          </w:tcPr>
          <w:p w14:paraId="655DC41E"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bCs/>
                <w:sz w:val="22"/>
                <w:lang w:val="ru-RU" w:eastAsia="et-EE"/>
              </w:rPr>
              <w:t>3 935</w:t>
            </w:r>
          </w:p>
        </w:tc>
        <w:tc>
          <w:tcPr>
            <w:tcW w:w="2126" w:type="dxa"/>
            <w:tcBorders>
              <w:top w:val="nil"/>
              <w:left w:val="nil"/>
              <w:bottom w:val="single" w:sz="4" w:space="0" w:color="auto"/>
              <w:right w:val="single" w:sz="4" w:space="0" w:color="auto"/>
            </w:tcBorders>
            <w:shd w:val="clear" w:color="000000" w:fill="FFFFFF"/>
            <w:noWrap/>
            <w:hideMark/>
          </w:tcPr>
          <w:p w14:paraId="59398D43"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sz w:val="22"/>
                <w:lang w:val="ru-RU"/>
              </w:rPr>
              <w:t>2 894</w:t>
            </w:r>
          </w:p>
        </w:tc>
        <w:tc>
          <w:tcPr>
            <w:tcW w:w="1924" w:type="dxa"/>
            <w:tcBorders>
              <w:top w:val="single" w:sz="4" w:space="0" w:color="auto"/>
              <w:bottom w:val="single" w:sz="4" w:space="0" w:color="auto"/>
              <w:right w:val="single" w:sz="4" w:space="0" w:color="auto"/>
            </w:tcBorders>
            <w:shd w:val="clear" w:color="auto" w:fill="auto"/>
          </w:tcPr>
          <w:p w14:paraId="0FED1F6E" w14:textId="77777777" w:rsidR="00FC69D2" w:rsidRPr="00FC69D2" w:rsidRDefault="00FC69D2" w:rsidP="00173699">
            <w:pPr>
              <w:numPr>
                <w:ilvl w:val="0"/>
                <w:numId w:val="51"/>
              </w:numPr>
              <w:spacing w:before="100" w:beforeAutospacing="1" w:after="100" w:afterAutospacing="1" w:line="276" w:lineRule="auto"/>
              <w:ind w:left="0" w:firstLine="0"/>
              <w:jc w:val="left"/>
              <w:outlineLvl w:val="2"/>
              <w:rPr>
                <w:rFonts w:ascii="Times New Roman" w:eastAsia="Times New Roman" w:hAnsi="Times New Roman" w:cs="Times New Roman"/>
                <w:bCs/>
                <w:sz w:val="22"/>
                <w:lang w:val="ru-RU" w:eastAsia="et-EE"/>
              </w:rPr>
            </w:pPr>
            <w:r w:rsidRPr="00FC69D2">
              <w:rPr>
                <w:rFonts w:ascii="Times New Roman" w:eastAsia="Times New Roman" w:hAnsi="Times New Roman" w:cs="Times New Roman"/>
                <w:bCs/>
                <w:sz w:val="22"/>
                <w:lang w:val="ru-RU" w:eastAsia="et-EE"/>
              </w:rPr>
              <w:t>2 907</w:t>
            </w:r>
          </w:p>
        </w:tc>
      </w:tr>
    </w:tbl>
    <w:p w14:paraId="7D1DD4B5" w14:textId="77777777" w:rsidR="00FC69D2" w:rsidRPr="00FC69D2" w:rsidRDefault="00FC69D2" w:rsidP="00FC69D2">
      <w:pPr>
        <w:spacing w:after="0"/>
        <w:jc w:val="center"/>
        <w:rPr>
          <w:rFonts w:ascii="Times New Roman" w:eastAsia="Calibri" w:hAnsi="Times New Roman" w:cs="Times New Roman"/>
          <w:i/>
          <w:sz w:val="22"/>
          <w:lang w:val="ru-RU"/>
        </w:rPr>
      </w:pPr>
      <w:r w:rsidRPr="00FC69D2">
        <w:rPr>
          <w:rFonts w:ascii="Times New Roman" w:eastAsia="Calibri" w:hAnsi="Times New Roman" w:cs="Times New Roman"/>
          <w:i/>
          <w:sz w:val="22"/>
          <w:lang w:val="ru-RU"/>
        </w:rPr>
        <w:t xml:space="preserve">Allikas: </w:t>
      </w:r>
      <w:r w:rsidRPr="00FC69D2">
        <w:rPr>
          <w:rFonts w:ascii="Times New Roman" w:eastAsia="Times New Roman" w:hAnsi="Times New Roman" w:cs="Times New Roman"/>
          <w:i/>
          <w:sz w:val="22"/>
          <w:lang w:val="ru-RU" w:eastAsia="ru-RU"/>
        </w:rPr>
        <w:t>Eesti Töötukassa</w:t>
      </w:r>
    </w:p>
    <w:p w14:paraId="7C762394" w14:textId="77777777" w:rsidR="00FC69D2" w:rsidRPr="00FC69D2" w:rsidRDefault="00FC69D2" w:rsidP="00FC69D2">
      <w:pPr>
        <w:spacing w:after="0"/>
        <w:jc w:val="center"/>
        <w:rPr>
          <w:rFonts w:ascii="Times New Roman" w:eastAsia="Calibri" w:hAnsi="Times New Roman" w:cs="Times New Roman"/>
          <w:i/>
          <w:sz w:val="12"/>
          <w:szCs w:val="12"/>
          <w:lang w:val="ru-RU"/>
        </w:rPr>
      </w:pPr>
    </w:p>
    <w:p w14:paraId="5B3FE079" w14:textId="77777777" w:rsidR="00FC69D2" w:rsidRPr="00FC69D2" w:rsidRDefault="00FC69D2" w:rsidP="00FC69D2">
      <w:pPr>
        <w:spacing w:after="0"/>
        <w:rPr>
          <w:rFonts w:eastAsia="Times New Roman" w:cs="Times New Roman"/>
          <w:szCs w:val="24"/>
          <w:lang w:val="ru-RU" w:eastAsia="ru-RU"/>
        </w:rPr>
      </w:pPr>
      <w:r w:rsidRPr="00FC69D2">
        <w:rPr>
          <w:rFonts w:eastAsia="Times New Roman" w:cs="Times New Roman"/>
          <w:szCs w:val="24"/>
          <w:lang w:val="ru-RU" w:eastAsia="ru-RU"/>
        </w:rPr>
        <w:t xml:space="preserve">Прогноз уровня доходов и инвестиций на 2023 – 2026 гг. запланирован, исходя из консервативного принципа, и не покрывает всю описанную в программе развития деятельность. Большее поступление доходов позволяет при составлении дополнительного бюджета направить дополнительные средства на приоритетные действия. Когда более слабое, чем ожидалось, развитие экономической ситуации приводит к снижению поступления доходов, следует своевременно изменить бюджет и план расходов, перераспределить расходы с применением мер экономии. Учреждения </w:t>
      </w:r>
      <w:r w:rsidRPr="00FC69D2">
        <w:rPr>
          <w:rFonts w:eastAsia="Times New Roman" w:cs="Times New Roman"/>
          <w:szCs w:val="24"/>
          <w:lang w:val="ru-RU" w:eastAsia="ru-RU"/>
        </w:rPr>
        <w:lastRenderedPageBreak/>
        <w:t>города Нарвы (в т.ч. подотчетные учреждения) осуществляя расходы на управление, покупку недвижимости, заказ услуг, организацию государственных поставок исходят из цели прозрачного, эффективного и экономичного использования средств, равного обращения и эффективного использования конкуренции в сфере государственных закупок.</w:t>
      </w:r>
    </w:p>
    <w:p w14:paraId="3C93579A" w14:textId="77777777" w:rsidR="00FC69D2" w:rsidRPr="00FC69D2" w:rsidRDefault="00FC69D2" w:rsidP="00FC69D2">
      <w:pPr>
        <w:spacing w:after="0"/>
        <w:rPr>
          <w:rFonts w:eastAsia="Times New Roman" w:cs="Times New Roman"/>
          <w:noProof/>
          <w:szCs w:val="24"/>
          <w:lang w:val="ru-RU" w:eastAsia="ru-RU"/>
        </w:rPr>
      </w:pPr>
      <w:r w:rsidRPr="00FC69D2">
        <w:rPr>
          <w:rFonts w:eastAsia="Times New Roman" w:cs="Times New Roman"/>
          <w:noProof/>
          <w:szCs w:val="24"/>
          <w:lang w:val="ru-RU" w:eastAsia="ru-RU"/>
        </w:rPr>
        <w:t>В настоящее время составляются различные документы зразвития, которые оказывают влияние на развитие города. Среди них Общая планировка города Нарва 2035+, План развития муниципальной образовательной системы 2030, План по отходам города Нарва 2022-2028, План развития отопительного хозяйства на 2023-2032 гг., климатический и энергетический план.</w:t>
      </w:r>
    </w:p>
    <w:p w14:paraId="7B947A05" w14:textId="77777777" w:rsidR="00FC69D2" w:rsidRPr="00FC69D2" w:rsidRDefault="00FC69D2" w:rsidP="00FC69D2">
      <w:pPr>
        <w:spacing w:after="0"/>
        <w:rPr>
          <w:rFonts w:eastAsia="Times New Roman" w:cs="Times New Roman"/>
          <w:noProof/>
          <w:sz w:val="12"/>
          <w:szCs w:val="12"/>
          <w:lang w:val="ru-RU" w:eastAsia="ru-RU"/>
        </w:rPr>
      </w:pPr>
    </w:p>
    <w:p w14:paraId="0A1A122C"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 xml:space="preserve">В настоящей бюджетной стратегии города на период 2023 – 2026 приоритетом является обеспечение оказания жителям города законных общественных услуг, более эффективная деятельность местного самоуправления и предоставление качественных общественных услуг на местном уровне. Для выполнения этого необходимо, в том числе, улучшить инфраструктуру жизненной среды, создав для жителей города современные и удобные жизненные условия (в т.ч. техническую и социальную инфраструктуру, возможности для занятий спортом и для проведения досуга), а также обеспечить мотивацию работников учреждений местного самоуправления. </w:t>
      </w:r>
    </w:p>
    <w:p w14:paraId="2537DB4E"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Поскольку возможности местного самоуправления при взятии обязательств ограничены, а меры обеспечения финансовой дисциплины следует строго соблюдать, приоритеты инвестиционной деятельности связаны, прежде всего, с использованием пособий (в т.ч. Европейского Союза) и внешних инвестиций, что даст возможность привлекать средства по приоритетным проектам для создания и обновления городской инфраструктуры.</w:t>
      </w:r>
    </w:p>
    <w:p w14:paraId="6AE51773"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szCs w:val="24"/>
          <w:lang w:val="ru-RU" w:eastAsia="ru-RU"/>
        </w:rPr>
        <w:t>При составлении бюджетной стратегии после планирования городских поступлений, учреждениям были даны предельные суммы в части расходов. Если для планирования и выполнения целей и действий было оценено, что существенные виды деятельности недостаточно финансированы, эти действия были представлены отдельно в виде списка резервных видов деятельности по приоритетам, реализация их осуществима только при поступлении доходов в большем объеме, чем было первоначально запланировано.</w:t>
      </w:r>
    </w:p>
    <w:p w14:paraId="71C187FE"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szCs w:val="24"/>
          <w:lang w:val="ru-RU" w:eastAsia="ru-RU"/>
        </w:rPr>
        <w:t xml:space="preserve">Процесс прогнозирования бюджетной стратегии состоит из прогнозирования доходов и расходов основной деятельности, прогнозирования инвестиционной деятельности, выявления необходимости взятия кредитов, нахождения изменений </w:t>
      </w:r>
      <w:r w:rsidRPr="00FC69D2">
        <w:rPr>
          <w:rFonts w:eastAsia="Times New Roman" w:cs="Times New Roman"/>
          <w:lang w:val="ru-RU" w:eastAsia="et-EE"/>
        </w:rPr>
        <w:t xml:space="preserve">ликвидного имущества и подсчета нетто долговой нагрузки. </w:t>
      </w:r>
    </w:p>
    <w:p w14:paraId="288B06CC" w14:textId="77777777" w:rsidR="00FC69D2" w:rsidRPr="00FC69D2" w:rsidRDefault="00FC69D2" w:rsidP="00FC69D2">
      <w:pPr>
        <w:spacing w:before="120"/>
        <w:rPr>
          <w:rFonts w:eastAsia="Times New Roman" w:cs="Times New Roman"/>
          <w:szCs w:val="24"/>
          <w:lang w:val="ru-RU" w:eastAsia="et-EE"/>
        </w:rPr>
      </w:pPr>
      <w:r w:rsidRPr="00FC69D2">
        <w:rPr>
          <w:rFonts w:eastAsia="Times New Roman" w:cs="Times New Roman"/>
          <w:szCs w:val="24"/>
          <w:lang w:val="ru-RU" w:eastAsia="et-EE"/>
        </w:rPr>
        <w:t>Бюджетная стратегия города Нарвы на 2023 – 2026 годы составлена по принципу возникновения сделки, данные представлены в евро. В бюджете, составленном по принципу возникновения сделки, хозяйственные операции отражаются по мере их совершения, независимо от поступления или выплаты связанных с ними денежных сумм. Бюджет по принципу возникновения сделки дает обзор возможности взятия обязательств на покрытие расходов в бюджетном году, не зависимо от срока оплаты обязательств.</w:t>
      </w:r>
    </w:p>
    <w:p w14:paraId="78908CC2" w14:textId="77777777" w:rsidR="00FC69D2" w:rsidRPr="00FC69D2" w:rsidRDefault="00FC69D2" w:rsidP="00FC69D2">
      <w:pPr>
        <w:rPr>
          <w:rFonts w:eastAsia="Times New Roman" w:cs="Times New Roman"/>
          <w:lang w:val="ru-RU" w:eastAsia="et-EE"/>
        </w:rPr>
      </w:pPr>
      <w:r w:rsidRPr="00FC69D2">
        <w:rPr>
          <w:rFonts w:eastAsia="Times New Roman" w:cs="Times New Roman"/>
          <w:szCs w:val="24"/>
          <w:lang w:val="ru-RU" w:eastAsia="ru-RU"/>
        </w:rPr>
        <w:t>Обзор в части исполнения доходов от основной деятельности за 2021 год, бюджета 2022 года (</w:t>
      </w:r>
      <w:r w:rsidRPr="00FC69D2">
        <w:rPr>
          <w:rFonts w:eastAsia="Times New Roman" w:cs="Times New Roman"/>
          <w:lang w:val="ru-RU" w:eastAsia="et-EE"/>
        </w:rPr>
        <w:t>далее – бюджет 2022 года</w:t>
      </w:r>
      <w:r w:rsidRPr="00FC69D2">
        <w:rPr>
          <w:rFonts w:eastAsia="Times New Roman" w:cs="Times New Roman"/>
          <w:szCs w:val="24"/>
          <w:lang w:val="ru-RU" w:eastAsia="ru-RU"/>
        </w:rPr>
        <w:t xml:space="preserve">) </w:t>
      </w:r>
      <w:r w:rsidRPr="00FC69D2">
        <w:rPr>
          <w:rFonts w:eastAsia="Times New Roman" w:cs="Times New Roman"/>
          <w:lang w:val="ru-RU" w:eastAsia="et-EE"/>
        </w:rPr>
        <w:t>и бюджетной стратегии на 2023 – 2026 годы представлен в пункте 3.6.</w:t>
      </w:r>
      <w:r w:rsidRPr="00FC69D2">
        <w:rPr>
          <w:rFonts w:eastAsia="Times New Roman" w:cs="Times New Roman"/>
          <w:lang w:val="et-EE" w:eastAsia="et-EE"/>
        </w:rPr>
        <w:t xml:space="preserve"> </w:t>
      </w:r>
      <w:r w:rsidRPr="00FC69D2">
        <w:rPr>
          <w:rFonts w:eastAsia="Times New Roman" w:cs="Times New Roman"/>
          <w:lang w:val="ru-RU" w:eastAsia="et-EE"/>
        </w:rPr>
        <w:t xml:space="preserve">Бюджет города Нарва на 2022 год был принят Нарвским городским собранием 17.02.2022 года в сумме 103,27 млн. евро. На момент составления бюджетной стратегии Нарвская городская управа составила и представила Нарвскому городскому собранию дополнительный бюджет, которым на 4,18 млн. евро увеличивается бюджет текущего года. Объем уточненного бюджета составляет 107,45 млн. евро. </w:t>
      </w:r>
    </w:p>
    <w:p w14:paraId="5C74E7B6" w14:textId="77777777" w:rsidR="00FC69D2" w:rsidRPr="00FC69D2" w:rsidRDefault="00FC69D2" w:rsidP="00FC69D2">
      <w:pPr>
        <w:spacing w:before="120"/>
        <w:rPr>
          <w:rFonts w:eastAsia="Times New Roman" w:cs="Times New Roman"/>
          <w:b/>
          <w:szCs w:val="20"/>
          <w:lang w:val="ru-RU" w:eastAsia="ru-RU"/>
        </w:rPr>
      </w:pPr>
      <w:r w:rsidRPr="00FC69D2">
        <w:rPr>
          <w:rFonts w:eastAsia="Times New Roman" w:cs="Times New Roman"/>
          <w:b/>
          <w:szCs w:val="20"/>
          <w:lang w:val="ru-RU" w:eastAsia="ru-RU"/>
        </w:rPr>
        <w:lastRenderedPageBreak/>
        <w:t>3.3.1 Доходы от основной деятельности</w:t>
      </w:r>
    </w:p>
    <w:p w14:paraId="0BEA0710" w14:textId="77777777" w:rsidR="00FC69D2" w:rsidRPr="00FC69D2" w:rsidRDefault="00FC69D2" w:rsidP="00FC69D2">
      <w:pPr>
        <w:spacing w:after="0"/>
        <w:rPr>
          <w:rFonts w:eastAsia="Times New Roman" w:cs="Times New Roman"/>
          <w:szCs w:val="24"/>
          <w:lang w:val="ru-RU" w:eastAsia="ru-RU"/>
        </w:rPr>
      </w:pPr>
      <w:r w:rsidRPr="00FC69D2">
        <w:rPr>
          <w:rFonts w:eastAsia="Times New Roman" w:cs="Times New Roman"/>
          <w:szCs w:val="24"/>
          <w:lang w:val="ru-RU" w:eastAsia="ru-RU"/>
        </w:rPr>
        <w:t>Согласно</w:t>
      </w:r>
      <w:r w:rsidRPr="00FC69D2">
        <w:rPr>
          <w:rFonts w:eastAsia="Times New Roman" w:cs="Times New Roman"/>
          <w:lang w:val="ru-RU" w:eastAsia="et-EE"/>
        </w:rPr>
        <w:t xml:space="preserve"> KOFS</w:t>
      </w:r>
      <w:r w:rsidRPr="00FC69D2">
        <w:rPr>
          <w:rFonts w:eastAsia="Times New Roman" w:cs="Times New Roman"/>
          <w:szCs w:val="24"/>
          <w:lang w:val="ru-RU" w:eastAsia="ru-RU"/>
        </w:rPr>
        <w:t xml:space="preserve"> доходы от основной деятельности по экономическому содержанию разделены на следующие виды:</w:t>
      </w:r>
    </w:p>
    <w:p w14:paraId="2C1DB167" w14:textId="77777777" w:rsidR="00FC69D2" w:rsidRPr="00FC69D2" w:rsidRDefault="00FC69D2" w:rsidP="00173699">
      <w:pPr>
        <w:numPr>
          <w:ilvl w:val="0"/>
          <w:numId w:val="52"/>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доходы от налогов;</w:t>
      </w:r>
    </w:p>
    <w:p w14:paraId="0A2B85ED" w14:textId="77777777" w:rsidR="00FC69D2" w:rsidRPr="00FC69D2" w:rsidRDefault="00FC69D2" w:rsidP="00173699">
      <w:pPr>
        <w:numPr>
          <w:ilvl w:val="0"/>
          <w:numId w:val="52"/>
        </w:numPr>
        <w:spacing w:after="0" w:line="276" w:lineRule="auto"/>
        <w:ind w:left="284" w:hanging="284"/>
        <w:contextualSpacing/>
        <w:jc w:val="left"/>
        <w:rPr>
          <w:rFonts w:eastAsia="Times New Roman" w:cs="Times New Roman"/>
          <w:szCs w:val="24"/>
          <w:lang w:val="ru-RU" w:eastAsia="ru-RU"/>
        </w:rPr>
      </w:pPr>
      <w:r w:rsidRPr="00FC69D2">
        <w:rPr>
          <w:rFonts w:eastAsia="Times New Roman" w:cs="Times New Roman"/>
          <w:szCs w:val="24"/>
          <w:lang w:val="ru-RU" w:eastAsia="ru-RU"/>
        </w:rPr>
        <w:t>доходы от продажи товаров и услуг;</w:t>
      </w:r>
    </w:p>
    <w:p w14:paraId="42BD8FD7" w14:textId="77777777" w:rsidR="00FC69D2" w:rsidRPr="00FC69D2" w:rsidRDefault="00FC69D2" w:rsidP="00173699">
      <w:pPr>
        <w:numPr>
          <w:ilvl w:val="0"/>
          <w:numId w:val="52"/>
        </w:numPr>
        <w:spacing w:after="0" w:line="276" w:lineRule="auto"/>
        <w:ind w:left="284" w:hanging="284"/>
        <w:contextualSpacing/>
        <w:jc w:val="left"/>
        <w:rPr>
          <w:rFonts w:eastAsia="Times New Roman" w:cs="Times New Roman"/>
          <w:szCs w:val="24"/>
          <w:lang w:val="ru-RU" w:eastAsia="ru-RU"/>
        </w:rPr>
      </w:pPr>
      <w:r w:rsidRPr="00FC69D2">
        <w:rPr>
          <w:rFonts w:eastAsia="Times New Roman" w:cs="Times New Roman"/>
          <w:szCs w:val="24"/>
          <w:lang w:val="ru-RU" w:eastAsia="ru-RU"/>
        </w:rPr>
        <w:t>получаемые пособия;</w:t>
      </w:r>
    </w:p>
    <w:p w14:paraId="7D441487" w14:textId="77777777" w:rsidR="00FC69D2" w:rsidRPr="00FC69D2" w:rsidRDefault="00FC69D2" w:rsidP="00173699">
      <w:pPr>
        <w:numPr>
          <w:ilvl w:val="0"/>
          <w:numId w:val="52"/>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szCs w:val="24"/>
          <w:lang w:val="ru-RU" w:eastAsia="ru-RU"/>
        </w:rPr>
        <w:t>прочие доходы от деятельности.</w:t>
      </w:r>
    </w:p>
    <w:p w14:paraId="37D46EB0" w14:textId="77777777" w:rsidR="00FC69D2" w:rsidRPr="00FC69D2" w:rsidRDefault="00FC69D2" w:rsidP="00FC69D2">
      <w:pPr>
        <w:spacing w:after="0"/>
        <w:rPr>
          <w:rFonts w:eastAsia="Times New Roman" w:cs="Times New Roman"/>
          <w:sz w:val="12"/>
          <w:szCs w:val="12"/>
          <w:lang w:val="ru-RU" w:eastAsia="ru-RU"/>
        </w:rPr>
      </w:pPr>
    </w:p>
    <w:p w14:paraId="6BA72249" w14:textId="77777777" w:rsidR="00FC69D2" w:rsidRPr="00FC69D2" w:rsidRDefault="00FC69D2" w:rsidP="00FC69D2">
      <w:pPr>
        <w:rPr>
          <w:rFonts w:eastAsia="Times New Roman" w:cs="Times New Roman"/>
          <w:b/>
          <w:lang w:val="ru-RU" w:eastAsia="et-EE"/>
        </w:rPr>
      </w:pPr>
    </w:p>
    <w:p w14:paraId="05DB4E3F" w14:textId="77777777" w:rsidR="00FC69D2" w:rsidRPr="00FC69D2" w:rsidRDefault="00FC69D2" w:rsidP="00FC69D2">
      <w:pPr>
        <w:rPr>
          <w:rFonts w:eastAsia="Times New Roman" w:cs="Times New Roman"/>
          <w:b/>
          <w:lang w:val="ru-RU" w:eastAsia="et-EE"/>
        </w:rPr>
      </w:pPr>
      <w:r w:rsidRPr="00FC69D2">
        <w:rPr>
          <w:rFonts w:eastAsia="Times New Roman" w:cs="Times New Roman"/>
          <w:b/>
          <w:lang w:val="ru-RU" w:eastAsia="et-EE"/>
        </w:rPr>
        <w:t>Налоговые доходы</w:t>
      </w:r>
    </w:p>
    <w:p w14:paraId="495586F3"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Налоговая система Эстонии состоит из установленных и введенных в действие налоговым законодательством государственных налогов и местных налогов, установленных на основании закона, волостным или городским собранием на своей административной территории. В настоящей бюджетной стратегии в качестве государственных налогов запланированы подоходный налог физического лица и земельный налог. Местные налоги – налог на рекламу и налог на закрытие дорог и улиц, плата за парковку.</w:t>
      </w:r>
    </w:p>
    <w:p w14:paraId="7126FDBA" w14:textId="77777777" w:rsidR="00FC69D2" w:rsidRPr="00FC69D2" w:rsidRDefault="00FC69D2" w:rsidP="00FC69D2">
      <w:pPr>
        <w:rPr>
          <w:rFonts w:eastAsia="Times New Roman" w:cs="Times New Roman"/>
          <w:noProof/>
          <w:szCs w:val="24"/>
          <w:lang w:val="ru-RU" w:eastAsia="et-EE"/>
        </w:rPr>
      </w:pPr>
      <w:r w:rsidRPr="00FC69D2">
        <w:rPr>
          <w:rFonts w:eastAsia="Times New Roman" w:cs="Times New Roman"/>
          <w:lang w:val="ru-RU" w:eastAsia="et-EE"/>
        </w:rPr>
        <w:t>Поступление подоходного налога физического лица регулируют закон о подоходном налоге и порядок выделения подоходного налога физического лица местному самоуправлению.</w:t>
      </w:r>
      <w:r w:rsidRPr="00FC69D2">
        <w:rPr>
          <w:rFonts w:eastAsia="Times New Roman" w:cs="Times New Roman"/>
          <w:sz w:val="22"/>
          <w:lang w:val="ru-RU" w:eastAsia="et-EE"/>
        </w:rPr>
        <w:t xml:space="preserve"> </w:t>
      </w:r>
      <w:r w:rsidRPr="00FC69D2">
        <w:rPr>
          <w:rFonts w:eastAsia="Times New Roman" w:cs="Times New Roman"/>
          <w:noProof/>
          <w:szCs w:val="24"/>
          <w:lang w:val="ru-RU" w:eastAsia="et-EE"/>
        </w:rPr>
        <w:t>Уплаченный подоходный налог физического лица - резидента поступает следующим образом: без учета предусмотренных главой 4 Закона о подоходном налоге вычетов, единице местного самоуправления по месту жительства 11,96% от облагаемого дохода физического лица - резидента (превышающая часть подоходного налога поступает государсву). Подоходный налог, уплаченный с пенсий и с дивидендов, указанных в § 18 ст. 1</w:t>
      </w:r>
      <w:r w:rsidRPr="00FC69D2">
        <w:rPr>
          <w:rFonts w:eastAsia="Times New Roman" w:cs="Times New Roman"/>
          <w:noProof/>
          <w:szCs w:val="24"/>
          <w:vertAlign w:val="superscript"/>
          <w:lang w:val="ru-RU" w:eastAsia="et-EE"/>
        </w:rPr>
        <w:t xml:space="preserve">3 </w:t>
      </w:r>
      <w:r w:rsidRPr="00FC69D2">
        <w:rPr>
          <w:rFonts w:eastAsia="Times New Roman" w:cs="Times New Roman"/>
          <w:noProof/>
          <w:szCs w:val="24"/>
          <w:lang w:val="ru-RU" w:eastAsia="et-EE"/>
        </w:rPr>
        <w:t>Закона о подоходном налоге, с прибыли от отчуждения имущества поступает государству. Если в Налогово-таможенном департаменте отсутствуют данные о месте жительства резидента, уплаченный им подоходный налог распределяется пропорционально расчетному удельному весу единиц местного самоуправления.</w:t>
      </w:r>
    </w:p>
    <w:p w14:paraId="7FE0C685"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 xml:space="preserve">При планировании подоходного налога города в расчет взяты, в том числе, фактические поступления прошлого года и ожидаемые поступления текущего года, прогнозы экономической ситуации, доля поступающего местному самоуправлению подоходного налога (в т.ч. доля подоходного налога, отчисляемого местному самоуправлению в 2022 году 11,96%), количество налогоплательщиков. </w:t>
      </w:r>
    </w:p>
    <w:p w14:paraId="6D2CE98E"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szCs w:val="24"/>
          <w:lang w:val="ru-RU" w:eastAsia="ru-RU"/>
        </w:rPr>
        <w:t xml:space="preserve">В качестве основы для начисления земельного налога взяты действующие ставки налога, фактическое поступление за прошлый год и текущие поступления земельного налога в бюджет. В городе Нарве ставки земельного налога установлены дифференцированно по ценовым зонам от 0,8% до 2,5% в год от цены налогообложения земли. 22.11.2012 года Нарвское городское собрание приняло «Порядок освобождения от земельного налога в городе Нарве», который действует с 01.01.2013 года. Согласно порядку, от земельного налога в Нарве освобождаются репрессированные и приравненные к репрессированным лица. </w:t>
      </w:r>
    </w:p>
    <w:p w14:paraId="6F08D58F" w14:textId="77777777" w:rsidR="00FC69D2" w:rsidRPr="00FC69D2" w:rsidRDefault="00FC69D2" w:rsidP="00FC69D2">
      <w:pPr>
        <w:spacing w:before="120"/>
        <w:rPr>
          <w:rFonts w:eastAsia="Times New Roman" w:cs="Times New Roman"/>
          <w:szCs w:val="24"/>
          <w:lang w:val="ru-RU" w:eastAsia="ru-RU"/>
        </w:rPr>
      </w:pPr>
      <w:r w:rsidRPr="00FC69D2">
        <w:rPr>
          <w:rFonts w:eastAsia="Times New Roman" w:cs="Times New Roman"/>
          <w:szCs w:val="24"/>
          <w:lang w:val="ru-RU" w:eastAsia="ru-RU"/>
        </w:rPr>
        <w:t xml:space="preserve">23.02.2022 Рийгикогу принял поправки к Закону об оценке земли. Поправки к Закону об оценке земли, Закону о земельном налоге и Закону о внесении изменений в другие законы, инициированные правительством, обновляют критерии оценки земли и приводят земельный налог в соответствие с принципами рыночной стоимости. Изменения не затрагивают действующее освобождение от налога на землю. Закон вносит изменения в </w:t>
      </w:r>
      <w:r w:rsidRPr="00FC69D2">
        <w:rPr>
          <w:rFonts w:eastAsia="Times New Roman" w:cs="Times New Roman"/>
          <w:szCs w:val="24"/>
          <w:lang w:val="ru-RU" w:eastAsia="ru-RU"/>
        </w:rPr>
        <w:lastRenderedPageBreak/>
        <w:t>принципы регулярной оценки земли. Согласно закону, следующая оценка земли состоится в 2022 году, после чего оценка будет проводиться каждые четыре года. Результаты регулярной оценки земли будут применяться с 2024 г. Закон снижает максимальные ставки земельного налога, которые могут быть установлены местным самоуправлением. Снижение максимальных ставок не позволит земельному налогу стать слишком высоким. Кроме того, в целях обеспечения плавного перехода на новый уровень цен для налогоплательщика установлен лимит годового роста суммы земельного налога в размере 10%.</w:t>
      </w:r>
    </w:p>
    <w:p w14:paraId="40F5BB39" w14:textId="77777777" w:rsidR="00FC69D2" w:rsidRPr="00FC69D2" w:rsidRDefault="00FC69D2" w:rsidP="00FC69D2">
      <w:pPr>
        <w:tabs>
          <w:tab w:val="left" w:pos="6521"/>
        </w:tabs>
        <w:rPr>
          <w:rFonts w:eastAsia="Calibri" w:cs="Times New Roman"/>
          <w:bCs/>
          <w:color w:val="000000"/>
          <w:szCs w:val="24"/>
          <w:lang w:val="ru-RU"/>
        </w:rPr>
      </w:pPr>
      <w:r w:rsidRPr="00FC69D2">
        <w:rPr>
          <w:rFonts w:eastAsia="Calibri" w:cs="Times New Roman"/>
          <w:bCs/>
          <w:color w:val="000000"/>
          <w:szCs w:val="24"/>
          <w:lang w:val="ru-RU"/>
        </w:rPr>
        <w:t xml:space="preserve">На основании закона о местных налогах местное самоуправление может издать постановление об установлении на своей административной территории </w:t>
      </w:r>
      <w:r w:rsidRPr="00FC69D2">
        <w:rPr>
          <w:rFonts w:eastAsia="Calibri" w:cs="Times New Roman"/>
          <w:bCs/>
          <w:i/>
          <w:color w:val="000000"/>
          <w:szCs w:val="24"/>
          <w:lang w:val="ru-RU"/>
        </w:rPr>
        <w:t>местных налогов</w:t>
      </w:r>
      <w:r w:rsidRPr="00FC69D2">
        <w:rPr>
          <w:rFonts w:eastAsia="Calibri" w:cs="Times New Roman"/>
          <w:bCs/>
          <w:color w:val="000000"/>
          <w:szCs w:val="24"/>
          <w:lang w:val="ru-RU"/>
        </w:rPr>
        <w:t xml:space="preserve">. Местные налоги отражены в настоящей бюджетной стратегии как прочие налоговые доходы: налог на рекламу, налог на закрытие дорог и улиц, плата за парковку. </w:t>
      </w:r>
      <w:r w:rsidRPr="00FC69D2">
        <w:rPr>
          <w:rFonts w:eastAsia="Times New Roman" w:cs="Times New Roman"/>
          <w:szCs w:val="24"/>
          <w:lang w:val="ru-RU" w:eastAsia="ru-RU"/>
        </w:rPr>
        <w:t xml:space="preserve">Налог на рекламу установлен постановлением Нарвского Городского собрания нр. 6 от 27.02.2020 года. Налогоплательщиком является непосредственный владелец объекта налогообложения, который обязан уплачивать налог на рекламу и выполнять иные финансовые и неденежные обязательства, возложенные на него в связи с налоговым обязательством. </w:t>
      </w:r>
    </w:p>
    <w:p w14:paraId="2E1C3F51" w14:textId="77777777" w:rsidR="00FC69D2" w:rsidRPr="00FC69D2" w:rsidRDefault="00FC69D2" w:rsidP="00FC69D2">
      <w:pPr>
        <w:spacing w:after="0"/>
        <w:rPr>
          <w:rFonts w:eastAsia="Times New Roman" w:cs="Times New Roman"/>
          <w:szCs w:val="24"/>
          <w:lang w:val="ru-RU" w:eastAsia="ru-RU"/>
        </w:rPr>
      </w:pPr>
      <w:r w:rsidRPr="00FC69D2">
        <w:rPr>
          <w:rFonts w:eastAsia="Times New Roman" w:cs="Times New Roman"/>
          <w:szCs w:val="24"/>
          <w:lang w:val="ru-RU" w:eastAsia="ru-RU"/>
        </w:rPr>
        <w:t>Налог на закрытие дорог и улиц города Нарвы установлен постановлением Нарвского Городского собрания нр. 18 от 21.05.2015 года. Налог на закрытие дорог и улиц уплачивают физические и юридические лица за организацию демонстраций, шествий и других мероприятий (в т.ч. культурных и спортивных мероприятий, временных мест торговли), а так же в случае проведения строительных и ремонтных работ, если они связаны с закрытием дороги общего пользования, улицы, площади, парка, зоны отдыха или их части, расположенных на административной территории города.</w:t>
      </w:r>
    </w:p>
    <w:p w14:paraId="0CB5D674" w14:textId="77777777" w:rsidR="00FC69D2" w:rsidRPr="00FC69D2" w:rsidRDefault="00FC69D2" w:rsidP="00FC69D2">
      <w:pPr>
        <w:spacing w:after="0"/>
        <w:rPr>
          <w:rFonts w:eastAsia="Calibri" w:cs="Times New Roman"/>
          <w:bCs/>
          <w:sz w:val="12"/>
          <w:szCs w:val="12"/>
          <w:lang w:val="ru-RU"/>
        </w:rPr>
      </w:pPr>
      <w:r w:rsidRPr="00FC69D2">
        <w:rPr>
          <w:rFonts w:eastAsia="Times New Roman" w:cs="Times New Roman"/>
          <w:szCs w:val="24"/>
          <w:lang w:val="ru-RU" w:eastAsia="ru-RU"/>
        </w:rPr>
        <w:t xml:space="preserve">Плата за парковку установлена </w:t>
      </w:r>
      <w:r w:rsidRPr="00FC69D2">
        <w:rPr>
          <w:rFonts w:ascii="Arial" w:eastAsia="Times New Roman" w:hAnsi="Arial" w:cs="Arial"/>
          <w:szCs w:val="24"/>
          <w:lang w:val="ru-RU" w:eastAsia="ru-RU"/>
        </w:rPr>
        <w:t>​</w:t>
      </w:r>
      <w:r w:rsidRPr="00FC69D2">
        <w:rPr>
          <w:rFonts w:ascii="Corbel" w:eastAsia="Times New Roman" w:hAnsi="Corbel" w:cs="Corbel"/>
          <w:szCs w:val="24"/>
          <w:lang w:val="ru-RU" w:eastAsia="ru-RU"/>
        </w:rPr>
        <w:t>постановлением</w:t>
      </w:r>
      <w:r w:rsidRPr="00FC69D2">
        <w:rPr>
          <w:rFonts w:eastAsia="Times New Roman" w:cs="Times New Roman"/>
          <w:szCs w:val="24"/>
          <w:lang w:val="ru-RU" w:eastAsia="ru-RU"/>
        </w:rPr>
        <w:t xml:space="preserve"> </w:t>
      </w:r>
      <w:r w:rsidRPr="00FC69D2">
        <w:rPr>
          <w:rFonts w:ascii="Corbel" w:eastAsia="Times New Roman" w:hAnsi="Corbel" w:cs="Corbel"/>
          <w:szCs w:val="24"/>
          <w:lang w:val="ru-RU" w:eastAsia="ru-RU"/>
        </w:rPr>
        <w:t>Нарвского</w:t>
      </w:r>
      <w:r w:rsidRPr="00FC69D2">
        <w:rPr>
          <w:rFonts w:eastAsia="Times New Roman" w:cs="Times New Roman"/>
          <w:szCs w:val="24"/>
          <w:lang w:val="ru-RU" w:eastAsia="ru-RU"/>
        </w:rPr>
        <w:t xml:space="preserve"> </w:t>
      </w:r>
      <w:r w:rsidRPr="00FC69D2">
        <w:rPr>
          <w:rFonts w:ascii="Corbel" w:eastAsia="Times New Roman" w:hAnsi="Corbel" w:cs="Corbel"/>
          <w:szCs w:val="24"/>
          <w:lang w:val="ru-RU" w:eastAsia="ru-RU"/>
        </w:rPr>
        <w:t>Городского</w:t>
      </w:r>
      <w:r w:rsidRPr="00FC69D2">
        <w:rPr>
          <w:rFonts w:eastAsia="Times New Roman" w:cs="Times New Roman"/>
          <w:szCs w:val="24"/>
          <w:lang w:val="ru-RU" w:eastAsia="ru-RU"/>
        </w:rPr>
        <w:t xml:space="preserve"> </w:t>
      </w:r>
      <w:r w:rsidRPr="00FC69D2">
        <w:rPr>
          <w:rFonts w:ascii="Corbel" w:eastAsia="Times New Roman" w:hAnsi="Corbel" w:cs="Corbel"/>
          <w:szCs w:val="24"/>
          <w:lang w:val="ru-RU" w:eastAsia="ru-RU"/>
        </w:rPr>
        <w:t>собрания</w:t>
      </w:r>
      <w:r w:rsidRPr="00FC69D2">
        <w:rPr>
          <w:rFonts w:eastAsia="Times New Roman" w:cs="Times New Roman"/>
          <w:szCs w:val="24"/>
          <w:lang w:val="ru-RU" w:eastAsia="ru-RU"/>
        </w:rPr>
        <w:t xml:space="preserve"> </w:t>
      </w:r>
      <w:r w:rsidRPr="00FC69D2">
        <w:rPr>
          <w:rFonts w:ascii="Corbel" w:eastAsia="Times New Roman" w:hAnsi="Corbel" w:cs="Corbel"/>
          <w:szCs w:val="24"/>
          <w:lang w:val="ru-RU" w:eastAsia="ru-RU"/>
        </w:rPr>
        <w:t>нр</w:t>
      </w:r>
      <w:r w:rsidRPr="00FC69D2">
        <w:rPr>
          <w:rFonts w:eastAsia="Times New Roman" w:cs="Times New Roman"/>
          <w:szCs w:val="24"/>
          <w:lang w:val="ru-RU" w:eastAsia="ru-RU"/>
        </w:rPr>
        <w:t xml:space="preserve">. 6 </w:t>
      </w:r>
      <w:r w:rsidRPr="00FC69D2">
        <w:rPr>
          <w:rFonts w:ascii="Corbel" w:eastAsia="Times New Roman" w:hAnsi="Corbel" w:cs="Corbel"/>
          <w:szCs w:val="24"/>
          <w:lang w:val="ru-RU" w:eastAsia="ru-RU"/>
        </w:rPr>
        <w:t>от</w:t>
      </w:r>
      <w:r w:rsidRPr="00FC69D2">
        <w:rPr>
          <w:rFonts w:eastAsia="Times New Roman" w:cs="Times New Roman"/>
          <w:szCs w:val="24"/>
          <w:lang w:val="ru-RU" w:eastAsia="ru-RU"/>
        </w:rPr>
        <w:t xml:space="preserve"> 22.03.2018 года «Нарвская общественная платная парковка и плата за парковку». Налогоплательщиком является водитель автотранспортного средства, который паркует автотранспортное средство и/или его прицеп на общественной платной стоянке. </w:t>
      </w:r>
    </w:p>
    <w:p w14:paraId="36F0D351" w14:textId="77777777" w:rsidR="00FC69D2" w:rsidRPr="00FC69D2" w:rsidRDefault="00FC69D2" w:rsidP="00FC69D2">
      <w:pPr>
        <w:rPr>
          <w:rFonts w:eastAsia="Times New Roman" w:cs="Times New Roman"/>
          <w:b/>
          <w:lang w:val="ru-RU" w:eastAsia="et-EE"/>
        </w:rPr>
      </w:pPr>
    </w:p>
    <w:p w14:paraId="4FE7A696" w14:textId="77777777" w:rsidR="00FC69D2" w:rsidRPr="00FC69D2" w:rsidRDefault="00FC69D2" w:rsidP="00FC69D2">
      <w:pPr>
        <w:rPr>
          <w:rFonts w:eastAsia="Times New Roman" w:cs="Times New Roman"/>
          <w:b/>
          <w:lang w:val="ru-RU" w:eastAsia="et-EE"/>
        </w:rPr>
      </w:pPr>
      <w:r w:rsidRPr="00FC69D2">
        <w:rPr>
          <w:rFonts w:eastAsia="Times New Roman" w:cs="Times New Roman"/>
          <w:b/>
          <w:lang w:val="ru-RU" w:eastAsia="et-EE"/>
        </w:rPr>
        <w:t>Доходы от продажи товаров и услуг</w:t>
      </w:r>
    </w:p>
    <w:p w14:paraId="04EEB25F"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В качестве данных доходов планируются госпошлины, поступления от деятельности в сфере образования, культуры, искусства, спорта, досуга и социальной помощи, доходы от общего управления, доходы от прочих хозяйственных сфер, доходы от аренды и найма, поступления от продажи прав, продажа прочих товаров и услуг.</w:t>
      </w:r>
    </w:p>
    <w:p w14:paraId="543D8CE0"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При планировании доходов учтены фактическое поступление за 2021 год и ожидаемое поступление за 2022 год, а также изменения в деятельности учреждений. Наибольшие поступления в данной части планируются в основном за счет доходов от деятельности в сферах социальной помощи и образования.</w:t>
      </w:r>
    </w:p>
    <w:p w14:paraId="58524736" w14:textId="77777777" w:rsidR="00FC69D2" w:rsidRPr="00FC69D2" w:rsidRDefault="00FC69D2" w:rsidP="00FC69D2">
      <w:pPr>
        <w:rPr>
          <w:rFonts w:eastAsia="Times New Roman" w:cs="Times New Roman"/>
          <w:b/>
          <w:lang w:val="ru-RU" w:eastAsia="et-EE"/>
        </w:rPr>
      </w:pPr>
      <w:r w:rsidRPr="00FC69D2">
        <w:rPr>
          <w:rFonts w:eastAsia="Times New Roman" w:cs="Times New Roman"/>
          <w:b/>
          <w:lang w:val="ru-RU" w:eastAsia="et-EE"/>
        </w:rPr>
        <w:t>Получаемые пособия</w:t>
      </w:r>
    </w:p>
    <w:p w14:paraId="6782DAA6" w14:textId="77777777" w:rsidR="00FC69D2" w:rsidRPr="00FC69D2" w:rsidRDefault="00FC69D2" w:rsidP="00FC69D2">
      <w:pPr>
        <w:spacing w:before="120"/>
        <w:rPr>
          <w:rFonts w:eastAsia="Times New Roman" w:cs="Times New Roman"/>
          <w:color w:val="000000"/>
          <w:lang w:val="ru-RU" w:eastAsia="et-EE"/>
        </w:rPr>
      </w:pPr>
      <w:r w:rsidRPr="00FC69D2">
        <w:rPr>
          <w:rFonts w:eastAsia="Times New Roman" w:cs="Times New Roman"/>
          <w:color w:val="000000"/>
          <w:lang w:val="ru-RU" w:eastAsia="et-EE"/>
        </w:rPr>
        <w:t xml:space="preserve">В ежегодном государственном бюджете предусмотрено пособие для местных самоуправлений с более слабой доходной базой. Принципы распределения фонда выравнивания определяются законом. Размер фонда выравнивания и значения показателей распределения определяются государственным бюджетом. Цель фонда выравнивания – унифицировать возможности для выполнения задач местных самоуправлений, не определяя условия использования средств. При распределении средств фонда выравнивания учитываются поступающие в местное самоуправление </w:t>
      </w:r>
      <w:r w:rsidRPr="00FC69D2">
        <w:rPr>
          <w:rFonts w:eastAsia="Times New Roman" w:cs="Times New Roman"/>
          <w:color w:val="000000"/>
          <w:lang w:val="ru-RU" w:eastAsia="et-EE"/>
        </w:rPr>
        <w:lastRenderedPageBreak/>
        <w:t xml:space="preserve">подоходный и земельный налоги, демографическая структура жителей, количество гимназистов в муниципальных школах и прочие особенности местного самоуправления. Распределение средств фонда выравнивания регулируется постановлением Правительства Республики. </w:t>
      </w:r>
    </w:p>
    <w:p w14:paraId="220B120F" w14:textId="77777777" w:rsidR="00FC69D2" w:rsidRPr="00FC69D2" w:rsidRDefault="00FC69D2" w:rsidP="00FC69D2">
      <w:pPr>
        <w:spacing w:before="120"/>
        <w:contextualSpacing/>
        <w:rPr>
          <w:rFonts w:eastAsia="TimesNewRomanPSMT" w:cs="Times New Roman"/>
          <w:color w:val="000000"/>
          <w:lang w:val="ru-RU" w:eastAsia="et-EE"/>
        </w:rPr>
      </w:pPr>
      <w:r w:rsidRPr="00FC69D2">
        <w:rPr>
          <w:rFonts w:eastAsia="Times New Roman" w:cs="Times New Roman"/>
          <w:color w:val="000000"/>
          <w:lang w:val="ru-RU" w:eastAsia="et-EE"/>
        </w:rPr>
        <w:t>Р</w:t>
      </w:r>
      <w:r w:rsidRPr="00FC69D2">
        <w:rPr>
          <w:rFonts w:eastAsia="TimesNewRomanPSMT" w:cs="Times New Roman"/>
          <w:color w:val="000000"/>
          <w:lang w:val="ru-RU" w:eastAsia="et-EE"/>
        </w:rPr>
        <w:t xml:space="preserve">азмер фонда поддержки и виды относящихся к нему пособий устанавливаются государственным бюджетом. Фонд поддержки – это пособие, предусмотренное на цели и при условиях, определенных Законом о местном самоуправлении или государственным бюджетом, которое распределяется только на основании числовых показателей. Числовые показатели, являющиеся основанием для распределения фонда поддержки и принципы их расчета, определяются законом. Значения числовых показателей назначаются государственным бюджетом. Распределение фонда поддержки, порядок и условия использования средств устанавливается постановлением Правительства Республики. В 2022 году средства фонда поддержки предусмотрены в т.ч. для пособия на содержание общеобразовательных школ (расходы на рабочую силу, дополнительное обучение, учебную литературу и учебные средства, школьные обеды, более эффективное и специализированное обучение, культурный ранец), на расходы на рабочую силу учителей дошкольных детских учреждений, на оказание помощи детям с тяжелым и глубоким недостатком здоровья, поддержку образования и деятельности по интересам, на выплату прожиточных пособий, на пособие на похороны, на поддержку услуги по замещающему и последующему уходу, компенсацию расходов актов регистра народонаселения, на пособие по содержанию местных дорог. Распределение средств фонда поддержки между единицами местных самоуправлений регулируется постановлением Правительства Республики. </w:t>
      </w:r>
    </w:p>
    <w:p w14:paraId="1DC097AD" w14:textId="77777777" w:rsidR="00FC69D2" w:rsidRPr="00FC69D2" w:rsidRDefault="00FC69D2" w:rsidP="00FC69D2">
      <w:pPr>
        <w:spacing w:before="120" w:after="0"/>
        <w:rPr>
          <w:rFonts w:eastAsia="Calibri" w:cs="Times New Roman"/>
          <w:szCs w:val="24"/>
          <w:lang w:val="ru-RU" w:eastAsia="et-EE"/>
        </w:rPr>
      </w:pPr>
      <w:r w:rsidRPr="00FC69D2">
        <w:rPr>
          <w:rFonts w:eastAsia="Calibri" w:cs="Times New Roman"/>
          <w:szCs w:val="24"/>
          <w:lang w:val="ru-RU" w:eastAsia="et-EE"/>
        </w:rPr>
        <w:t>Культурный ранец (с 2022 г.) – это мера поддержки, созданная под руководством Министерства культуры, которая позволяет детям и молодежи посещать театральные представления, кинопоказы, музеи или другие мероприятия в этой части в рамках учебной программы. Финансирование помогает детям и молодежи развивать навыки по предметам, которые требуются государственной учебной программой, а также становиться творческими и разносторонними личностями. Таким образом, культурный ранец способствует развитию как создателей, так и зрителей.</w:t>
      </w:r>
    </w:p>
    <w:p w14:paraId="0087939B" w14:textId="77777777" w:rsidR="00FC69D2" w:rsidRPr="00FC69D2" w:rsidRDefault="00FC69D2" w:rsidP="00FC69D2">
      <w:pPr>
        <w:autoSpaceDE w:val="0"/>
        <w:autoSpaceDN w:val="0"/>
        <w:adjustRightInd w:val="0"/>
        <w:rPr>
          <w:rFonts w:eastAsia="Calibri" w:cs="Times New Roman"/>
          <w:sz w:val="2"/>
          <w:szCs w:val="2"/>
          <w:lang w:val="ru-RU" w:eastAsia="et-EE"/>
        </w:rPr>
      </w:pPr>
    </w:p>
    <w:p w14:paraId="6C3646EC" w14:textId="77777777" w:rsidR="00FC69D2" w:rsidRPr="00FC69D2" w:rsidRDefault="00FC69D2" w:rsidP="00FC69D2">
      <w:pPr>
        <w:autoSpaceDE w:val="0"/>
        <w:autoSpaceDN w:val="0"/>
        <w:adjustRightInd w:val="0"/>
        <w:rPr>
          <w:rFonts w:eastAsia="Calibri" w:cs="Times New Roman"/>
          <w:szCs w:val="24"/>
          <w:lang w:val="ru-RU" w:eastAsia="et-EE"/>
        </w:rPr>
      </w:pPr>
      <w:r w:rsidRPr="00FC69D2">
        <w:rPr>
          <w:rFonts w:eastAsia="Times New Roman" w:cs="Times New Roman"/>
          <w:szCs w:val="24"/>
          <w:lang w:val="ru-RU" w:eastAsia="ru-RU"/>
        </w:rPr>
        <w:t xml:space="preserve">Начиная с 01.09.2021 года держателем Narva Eesti Gümnaasium является Министерство образования и науки. В качестве держателя школы государство намеревается приступить к формированию будущего сотрудничества трех государственных общеобразовательных школ на территории учебного городка. Цель состоит в том, чтобы сохранить и развить существующие сильные стороны как </w:t>
      </w:r>
      <w:r w:rsidRPr="00FC69D2">
        <w:rPr>
          <w:rFonts w:eastAsia="Times New Roman" w:cs="TimesNewRomanPSMT"/>
          <w:szCs w:val="24"/>
          <w:lang w:val="ru-RU" w:eastAsia="ru-RU"/>
        </w:rPr>
        <w:t>Narva Eesti Gümnaasium</w:t>
      </w:r>
      <w:r w:rsidRPr="00FC69D2">
        <w:rPr>
          <w:rFonts w:eastAsia="Times New Roman" w:cs="Times New Roman"/>
          <w:szCs w:val="24"/>
          <w:lang w:val="ru-RU" w:eastAsia="ru-RU"/>
        </w:rPr>
        <w:t xml:space="preserve">, так и </w:t>
      </w:r>
      <w:r w:rsidRPr="00FC69D2">
        <w:rPr>
          <w:rFonts w:eastAsia="Times New Roman" w:cs="TimesNewRomanPSMT"/>
          <w:szCs w:val="24"/>
          <w:lang w:val="ru-RU" w:eastAsia="ru-RU"/>
        </w:rPr>
        <w:t>Vanalinna Riigikool</w:t>
      </w:r>
      <w:r w:rsidRPr="00FC69D2">
        <w:rPr>
          <w:rFonts w:eastAsia="Times New Roman" w:cs="Times New Roman"/>
          <w:szCs w:val="24"/>
          <w:lang w:val="ru-RU" w:eastAsia="ru-RU"/>
        </w:rPr>
        <w:t>, начав сотрудничество с новой государственной гимназией. Осенью 2023 года в Нарве откроются две государственные гимназии, в которых смогут учиться более 700 учеников. К этому времени школьная сеть в Нарве должна быть преобразована. Город принимает решения по оптимизации образовательной структуры в соответствии с заявлениями на меры по реформированию сети основных школ и установленными в них сроками. Следовательно, размер фонда поддержки напрямую связан с изменением и оптимизацией школьной сети. Вышеуказанные действия влияют на размер как фонда поддержки, так и фонда выравнивания в период на период бюджетной стратегии города.</w:t>
      </w:r>
    </w:p>
    <w:p w14:paraId="794BAC9D"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color w:val="000000"/>
          <w:lang w:val="ru-RU" w:eastAsia="et-EE"/>
        </w:rPr>
        <w:t xml:space="preserve">В прочих пособиях на расходы от деятельности запланированы дополнительные целевые поступления на деятельность учреждений. </w:t>
      </w:r>
      <w:r w:rsidRPr="00FC69D2">
        <w:rPr>
          <w:rFonts w:eastAsia="Times New Roman" w:cs="Times New Roman"/>
          <w:lang w:val="ru-RU" w:eastAsia="et-EE"/>
        </w:rPr>
        <w:t xml:space="preserve">В случае получения дополнительных пособий в течение бюджетного года, соответствующие изменения будут вноситься в бюджет города. </w:t>
      </w:r>
    </w:p>
    <w:p w14:paraId="672A0988" w14:textId="77777777" w:rsidR="00FC69D2" w:rsidRPr="00FC69D2" w:rsidRDefault="00FC69D2" w:rsidP="00FC69D2">
      <w:pPr>
        <w:spacing w:before="120"/>
        <w:rPr>
          <w:rFonts w:eastAsia="Times New Roman" w:cs="Times New Roman"/>
          <w:b/>
          <w:color w:val="000000"/>
          <w:szCs w:val="24"/>
          <w:lang w:val="ru-RU" w:eastAsia="ru-RU"/>
        </w:rPr>
      </w:pPr>
      <w:r w:rsidRPr="00FC69D2">
        <w:rPr>
          <w:rFonts w:eastAsia="Times New Roman" w:cs="Times New Roman"/>
          <w:b/>
          <w:color w:val="000000"/>
          <w:szCs w:val="24"/>
          <w:lang w:val="ru-RU" w:eastAsia="ru-RU"/>
        </w:rPr>
        <w:lastRenderedPageBreak/>
        <w:t>Прочие доходы от деятельности</w:t>
      </w:r>
    </w:p>
    <w:p w14:paraId="52BC820B" w14:textId="77777777" w:rsidR="00FC69D2" w:rsidRPr="00FC69D2" w:rsidRDefault="00FC69D2" w:rsidP="00FC69D2">
      <w:pPr>
        <w:spacing w:before="120"/>
        <w:rPr>
          <w:rFonts w:eastAsia="Times New Roman" w:cs="Times New Roman"/>
          <w:color w:val="000000"/>
          <w:lang w:val="ru-RU" w:eastAsia="et-EE"/>
        </w:rPr>
      </w:pPr>
      <w:r w:rsidRPr="00FC69D2">
        <w:rPr>
          <w:rFonts w:eastAsia="Times New Roman" w:cs="Times New Roman"/>
          <w:color w:val="000000"/>
          <w:lang w:val="ru-RU" w:eastAsia="et-EE"/>
        </w:rPr>
        <w:t>В качестве данного дохода запланированы поступления от специального водопользования, штрафов, доходы от интрессов по задолженностям (кроме финансового дохода), доходы от продажи запасов и прочие доходы.</w:t>
      </w:r>
    </w:p>
    <w:p w14:paraId="24D5BF75" w14:textId="77777777" w:rsidR="00FC69D2" w:rsidRPr="00FC69D2" w:rsidRDefault="00FC69D2" w:rsidP="00FC69D2">
      <w:pPr>
        <w:spacing w:before="240"/>
        <w:rPr>
          <w:rFonts w:eastAsia="Times New Roman" w:cs="Times New Roman"/>
          <w:b/>
          <w:lang w:val="ru-RU" w:eastAsia="et-EE"/>
        </w:rPr>
      </w:pPr>
      <w:r w:rsidRPr="00FC69D2">
        <w:rPr>
          <w:rFonts w:eastAsia="Times New Roman" w:cs="Times New Roman"/>
          <w:b/>
          <w:lang w:val="ru-RU" w:eastAsia="et-EE"/>
        </w:rPr>
        <w:t>3.3.2 Расходы от основной деятельности</w:t>
      </w:r>
    </w:p>
    <w:p w14:paraId="371EAEB7" w14:textId="77777777" w:rsidR="00FC69D2" w:rsidRPr="00FC69D2" w:rsidRDefault="00FC69D2" w:rsidP="00FC69D2">
      <w:pPr>
        <w:spacing w:before="120"/>
        <w:contextualSpacing/>
        <w:rPr>
          <w:rFonts w:eastAsia="Times New Roman" w:cs="Times New Roman"/>
          <w:lang w:val="ru-RU" w:eastAsia="et-EE"/>
        </w:rPr>
      </w:pPr>
      <w:r w:rsidRPr="00FC69D2">
        <w:rPr>
          <w:rFonts w:eastAsia="Times New Roman" w:cs="Times New Roman"/>
          <w:lang w:val="ru-RU" w:eastAsia="et-EE"/>
        </w:rPr>
        <w:t>Расходы от основной деятельности согласно KOFS распределены по экономическому содержанию на следующие виды:</w:t>
      </w:r>
    </w:p>
    <w:p w14:paraId="2F2179B3" w14:textId="77777777" w:rsidR="00FC69D2" w:rsidRPr="00FC69D2" w:rsidRDefault="00FC69D2" w:rsidP="00173699">
      <w:pPr>
        <w:numPr>
          <w:ilvl w:val="0"/>
          <w:numId w:val="53"/>
        </w:numPr>
        <w:spacing w:after="0" w:line="276" w:lineRule="auto"/>
        <w:contextualSpacing/>
        <w:jc w:val="left"/>
        <w:rPr>
          <w:rFonts w:eastAsia="Times New Roman" w:cs="Times New Roman"/>
          <w:lang w:val="ru-RU" w:eastAsia="et-EE"/>
        </w:rPr>
      </w:pPr>
      <w:r w:rsidRPr="00FC69D2">
        <w:rPr>
          <w:rFonts w:eastAsia="Times New Roman" w:cs="Times New Roman"/>
          <w:lang w:val="ru-RU" w:eastAsia="et-EE"/>
        </w:rPr>
        <w:t>выдаваемые пособия;</w:t>
      </w:r>
    </w:p>
    <w:p w14:paraId="32468BFD" w14:textId="77777777" w:rsidR="00FC69D2" w:rsidRPr="00FC69D2" w:rsidRDefault="00FC69D2" w:rsidP="00173699">
      <w:pPr>
        <w:numPr>
          <w:ilvl w:val="0"/>
          <w:numId w:val="53"/>
        </w:numPr>
        <w:spacing w:after="0" w:line="276" w:lineRule="auto"/>
        <w:contextualSpacing/>
        <w:jc w:val="left"/>
        <w:rPr>
          <w:rFonts w:eastAsia="Times New Roman" w:cs="Times New Roman"/>
          <w:lang w:val="ru-RU" w:eastAsia="et-EE"/>
        </w:rPr>
      </w:pPr>
      <w:r w:rsidRPr="00FC69D2">
        <w:rPr>
          <w:rFonts w:eastAsia="Times New Roman" w:cs="Times New Roman"/>
          <w:lang w:val="ru-RU" w:eastAsia="et-EE"/>
        </w:rPr>
        <w:t>прочие расходы от деятельности.</w:t>
      </w:r>
    </w:p>
    <w:p w14:paraId="57753915" w14:textId="77777777" w:rsidR="00FC69D2" w:rsidRPr="00FC69D2" w:rsidRDefault="00FC69D2" w:rsidP="00FC69D2">
      <w:pPr>
        <w:spacing w:after="0"/>
        <w:ind w:left="720"/>
        <w:contextualSpacing/>
        <w:rPr>
          <w:rFonts w:eastAsia="Times New Roman" w:cs="Times New Roman"/>
          <w:sz w:val="12"/>
          <w:szCs w:val="12"/>
          <w:lang w:val="ru-RU" w:eastAsia="et-EE"/>
        </w:rPr>
      </w:pPr>
    </w:p>
    <w:p w14:paraId="471BC21B"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При планировании указанных расходов на 2023 – 2026 гг. были взяты за основу данные предыдущих лет и планы деятельности учреждений. Учреждения представили списки резервных действий по приоритетам, они будут реализованы в случае поступления доходов в большем объеме, чем запланировано.</w:t>
      </w:r>
    </w:p>
    <w:p w14:paraId="0EF259BB" w14:textId="77777777" w:rsidR="00FC69D2" w:rsidRPr="00FC69D2" w:rsidRDefault="00FC69D2" w:rsidP="00FC69D2">
      <w:pPr>
        <w:rPr>
          <w:rFonts w:eastAsia="Times New Roman" w:cs="Times New Roman"/>
          <w:b/>
          <w:color w:val="000000"/>
          <w:lang w:val="ru-RU" w:eastAsia="et-EE"/>
        </w:rPr>
      </w:pPr>
      <w:r w:rsidRPr="00FC69D2">
        <w:rPr>
          <w:rFonts w:eastAsia="Times New Roman" w:cs="Times New Roman"/>
          <w:b/>
          <w:lang w:val="ru-RU" w:eastAsia="et-EE"/>
        </w:rPr>
        <w:t>Выдаваемые пособия</w:t>
      </w:r>
      <w:r w:rsidRPr="00FC69D2">
        <w:rPr>
          <w:rFonts w:eastAsia="Times New Roman" w:cs="Times New Roman"/>
          <w:b/>
          <w:color w:val="000000"/>
          <w:lang w:val="ru-RU" w:eastAsia="et-EE"/>
        </w:rPr>
        <w:t xml:space="preserve"> </w:t>
      </w:r>
    </w:p>
    <w:p w14:paraId="02691F33" w14:textId="77777777" w:rsidR="00FC69D2" w:rsidRPr="00FC69D2" w:rsidRDefault="00FC69D2" w:rsidP="00FC69D2">
      <w:pPr>
        <w:rPr>
          <w:rFonts w:eastAsia="Times New Roman" w:cs="Times New Roman"/>
          <w:color w:val="000000"/>
          <w:lang w:val="ru-RU" w:eastAsia="et-EE"/>
        </w:rPr>
      </w:pPr>
      <w:r w:rsidRPr="00FC69D2">
        <w:rPr>
          <w:rFonts w:eastAsia="Times New Roman" w:cs="Times New Roman"/>
          <w:color w:val="000000"/>
          <w:lang w:val="ru-RU" w:eastAsia="et-EE"/>
        </w:rPr>
        <w:t xml:space="preserve">В качестве пособий на расходы от деятельности запланированы социальные и прочие пособия физическим лицам, целевые пособия на расходы от деятельности, нецелевые пособия. При планировании расходов в данной части на период </w:t>
      </w:r>
      <w:r w:rsidRPr="00FC69D2">
        <w:rPr>
          <w:rFonts w:eastAsia="Times New Roman" w:cs="Times New Roman"/>
          <w:lang w:val="ru-RU" w:eastAsia="et-EE"/>
        </w:rPr>
        <w:t xml:space="preserve">2023 – 2026 гг. </w:t>
      </w:r>
      <w:r w:rsidRPr="00FC69D2">
        <w:rPr>
          <w:rFonts w:eastAsia="Times New Roman" w:cs="Times New Roman"/>
          <w:color w:val="000000"/>
          <w:lang w:val="ru-RU" w:eastAsia="et-EE"/>
        </w:rPr>
        <w:t>за основу взяты данные предшествующих лет, и программа деятельности учреждений.</w:t>
      </w:r>
    </w:p>
    <w:p w14:paraId="15DE86DA" w14:textId="77777777" w:rsidR="00FC69D2" w:rsidRPr="00FC69D2" w:rsidRDefault="00FC69D2" w:rsidP="00FC69D2">
      <w:pPr>
        <w:rPr>
          <w:rFonts w:eastAsia="Times New Roman" w:cs="Times New Roman"/>
          <w:color w:val="000000"/>
          <w:lang w:val="ru-RU" w:eastAsia="et-EE"/>
        </w:rPr>
      </w:pPr>
      <w:r w:rsidRPr="00FC69D2">
        <w:rPr>
          <w:rFonts w:eastAsia="Times New Roman" w:cs="Times New Roman"/>
          <w:color w:val="000000"/>
          <w:lang w:val="ru-RU" w:eastAsia="et-EE"/>
        </w:rPr>
        <w:t>На</w:t>
      </w:r>
      <w:r w:rsidRPr="00FC69D2">
        <w:rPr>
          <w:rFonts w:eastAsia="Times New Roman" w:cs="Times New Roman"/>
          <w:lang w:val="ru-RU" w:eastAsia="et-EE"/>
        </w:rPr>
        <w:t xml:space="preserve"> 2023 – 2026 гг.</w:t>
      </w:r>
      <w:r w:rsidRPr="00FC69D2">
        <w:rPr>
          <w:rFonts w:eastAsia="Times New Roman" w:cs="Times New Roman"/>
          <w:color w:val="000000"/>
          <w:lang w:val="ru-RU" w:eastAsia="et-EE"/>
        </w:rPr>
        <w:t xml:space="preserve"> в бюджете города запланированы следующие пособия в т.ч.: целевым учреждениям и недоходным объединениям, на городские мероприятия, социальные пособия, ежегодные членские взносы и прочие. </w:t>
      </w:r>
    </w:p>
    <w:p w14:paraId="14E809D4"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Выделяемые из городского бюджета целевые пособия на расходы от деятельности запланированы, в основном на уровне 2022 г., в т.ч.</w:t>
      </w:r>
      <w:r w:rsidRPr="00FC69D2">
        <w:rPr>
          <w:rFonts w:eastAsia="Times New Roman" w:cs="Times New Roman"/>
          <w:szCs w:val="24"/>
          <w:lang w:val="ru-RU" w:eastAsia="ru-RU"/>
        </w:rPr>
        <w:t xml:space="preserve"> SA Narva Linnaelamu, SA Narva Sadam, SA Narva Linna Arendus, SA Narva Muuseum,</w:t>
      </w:r>
      <w:r w:rsidRPr="00FC69D2">
        <w:rPr>
          <w:rFonts w:eastAsia="Times New Roman" w:cs="Times New Roman"/>
          <w:szCs w:val="24"/>
          <w:lang w:val="ru-RU" w:eastAsia="et-EE"/>
        </w:rPr>
        <w:t xml:space="preserve"> </w:t>
      </w:r>
      <w:r w:rsidRPr="00FC69D2">
        <w:rPr>
          <w:rFonts w:eastAsia="Times New Roman" w:cs="Times New Roman"/>
          <w:szCs w:val="24"/>
          <w:lang w:val="ru-RU" w:eastAsia="ru-RU"/>
        </w:rPr>
        <w:t xml:space="preserve">SA Vaivara Kalmistud, </w:t>
      </w:r>
      <w:r w:rsidRPr="00FC69D2">
        <w:rPr>
          <w:rFonts w:eastAsia="Times New Roman" w:cs="Times New Roman"/>
          <w:lang w:val="ru-RU" w:eastAsia="et-EE"/>
        </w:rPr>
        <w:t xml:space="preserve">пособие на организацию линии общественных перевозок. </w:t>
      </w:r>
    </w:p>
    <w:p w14:paraId="24CDD013" w14:textId="77777777" w:rsidR="00FC69D2" w:rsidRPr="00FC69D2" w:rsidRDefault="00FC69D2" w:rsidP="00FC69D2">
      <w:pPr>
        <w:spacing w:before="120"/>
        <w:rPr>
          <w:rFonts w:eastAsia="Times New Roman" w:cs="Times New Roman"/>
          <w:szCs w:val="24"/>
          <w:lang w:val="ru-RU" w:eastAsia="et-EE"/>
        </w:rPr>
      </w:pPr>
      <w:r w:rsidRPr="00FC69D2">
        <w:rPr>
          <w:rFonts w:eastAsia="Times New Roman" w:cs="Times New Roman"/>
          <w:szCs w:val="24"/>
          <w:lang w:val="ru-RU" w:eastAsia="et-EE"/>
        </w:rPr>
        <w:t>В городе приняты различные порядки, направленные на поддержку различных сфер, создание благоприятной городской среды, а также целевую поддержку садоводческих и квартирных товариществ. В течение периода бюджетной стратегии эти пособия будут планироваться исходя из бюджетных возможностей.</w:t>
      </w:r>
    </w:p>
    <w:p w14:paraId="06B43C60"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Выдаваемые пособия составляют примерно 9% расходов на деятельность.</w:t>
      </w:r>
    </w:p>
    <w:p w14:paraId="4B7CEFB0" w14:textId="77777777" w:rsidR="00FC69D2" w:rsidRPr="00FC69D2" w:rsidRDefault="00FC69D2" w:rsidP="00FC69D2">
      <w:pPr>
        <w:spacing w:before="120"/>
        <w:rPr>
          <w:rFonts w:eastAsia="Times New Roman" w:cs="Times New Roman"/>
          <w:b/>
          <w:lang w:val="ru-RU" w:eastAsia="et-EE"/>
        </w:rPr>
      </w:pPr>
      <w:r w:rsidRPr="00FC69D2">
        <w:rPr>
          <w:rFonts w:eastAsia="Times New Roman" w:cs="Times New Roman"/>
          <w:b/>
          <w:lang w:val="ru-RU" w:eastAsia="et-EE"/>
        </w:rPr>
        <w:t>Прочие расходы от деятельности</w:t>
      </w:r>
    </w:p>
    <w:p w14:paraId="1304115A"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lang w:val="ru-RU" w:eastAsia="et-EE"/>
        </w:rPr>
        <w:t>Прочие расходы от деятельности делятся на расходы на персонал, хозяйственные расходы и прочие расходы. При планировании на 2023 – 2026 гг. за основу взяты данные 2021 и 2022 годов, планы деятельности учреждений.</w:t>
      </w:r>
    </w:p>
    <w:p w14:paraId="1E1A5814"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lang w:val="ru-RU" w:eastAsia="et-EE"/>
        </w:rPr>
        <w:t>Расходы на персонал составляют примерно 64% от суммы расходов города на деятельность.</w:t>
      </w:r>
    </w:p>
    <w:p w14:paraId="73B1BB73"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 xml:space="preserve">Хозяйственные расходы состоят из административных расходов, расходов на содержание недвижимости, зданий, помещений, строений, автомобилей и инвентаря, расходов на инфо- и коммуникационные технологии, на обучение, покупку учебных средств, расходов на гигиену и медицину, на питание и прочие услуги. </w:t>
      </w:r>
    </w:p>
    <w:p w14:paraId="04710FDC"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 xml:space="preserve">На период бюджетной стратегии действия по выполнению учреждениями своих задач (в т.ч. заключение договоров) планируются исходя из возможностей бюджета и </w:t>
      </w:r>
      <w:r w:rsidRPr="00FC69D2">
        <w:rPr>
          <w:rFonts w:eastAsia="Times New Roman" w:cs="Times New Roman"/>
          <w:lang w:val="ru-RU" w:eastAsia="et-EE"/>
        </w:rPr>
        <w:lastRenderedPageBreak/>
        <w:t>прогнозируемых расходов. Например,  в дошкольных детских учреждениях детям должно быть обеспечено питание соответствующее возрасту, согласно закону о дошкольных детских учреждениях расходы на питание ребенка в детском учреждении несет родитель. У детских садов города Нарва в период действия бюджетной стратегии есть возможность заключить договоры поставки на покупку продуктов питания. Так же, в период действия бюджетной стратегии существует потребность в заключении других договоров на поставки, например, принадлежностей инфо-коммуникационных технологий, предметов медицинского назначения и гигиены, услуг по ремонту и техническому обслуживанию запасов и инвентаря, а также договоров аренды пользования транспортных средств.</w:t>
      </w:r>
    </w:p>
    <w:p w14:paraId="007A1FC0"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Так как хозяйственные расходы напрямую связаны с результатами госпоставок, их стоимость может превысить запланированную в бюджетной стратегии.</w:t>
      </w:r>
    </w:p>
    <w:p w14:paraId="6820BE66"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lang w:val="ru-RU" w:eastAsia="et-EE"/>
        </w:rPr>
        <w:t>Хозяйственные и прочие расходы составляют примерно 27% от суммы расходов города на деятельность.</w:t>
      </w:r>
    </w:p>
    <w:p w14:paraId="4B352AFE"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 xml:space="preserve">Местные самоуправления Эстонии имеют обширную компетентность в организации общественной жизни. Наиболее существенной расходной частью города Нарвы являются: сфера образования, хозяйство (в т.ч. общественный транспорт),  жилищное и коммунальное хозяйство,  социальная защита (в т.ч. пособия, услуги, учреждения опеки), досуг, культура и религия (в т.ч. дома культуры, музыкальные, спортивные школы и школы по интересам, библиотеки и пр.). </w:t>
      </w:r>
    </w:p>
    <w:p w14:paraId="51BF32B5"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Классификация расходов учреждений (в т.ч. подведомственных учреждений) и служб города Нарвы происходит как по экономическому содержанию, так и в разрезе видов деятельности. Сводный обзор представлен в пункте 3.6 бюджетной стратегии.</w:t>
      </w:r>
    </w:p>
    <w:p w14:paraId="2F091AD4" w14:textId="77777777" w:rsidR="00FC69D2" w:rsidRPr="00FC69D2" w:rsidRDefault="00FC69D2" w:rsidP="00FC69D2">
      <w:pPr>
        <w:spacing w:before="240"/>
        <w:rPr>
          <w:rFonts w:eastAsia="Times New Roman" w:cs="Times New Roman"/>
          <w:b/>
          <w:lang w:val="ru-RU" w:eastAsia="et-EE"/>
        </w:rPr>
      </w:pPr>
      <w:r w:rsidRPr="00FC69D2">
        <w:rPr>
          <w:rFonts w:eastAsia="Times New Roman" w:cs="Times New Roman"/>
          <w:b/>
          <w:lang w:val="ru-RU" w:eastAsia="et-EE"/>
        </w:rPr>
        <w:t>3.3.3</w:t>
      </w:r>
      <w:r w:rsidRPr="00FC69D2">
        <w:rPr>
          <w:rFonts w:eastAsia="Times New Roman" w:cs="Times New Roman"/>
          <w:sz w:val="22"/>
          <w:lang w:val="ru-RU" w:eastAsia="et-EE"/>
        </w:rPr>
        <w:t xml:space="preserve"> </w:t>
      </w:r>
      <w:r w:rsidRPr="00FC69D2">
        <w:rPr>
          <w:rFonts w:eastAsia="Times New Roman" w:cs="Times New Roman"/>
          <w:b/>
          <w:lang w:val="ru-RU" w:eastAsia="et-EE"/>
        </w:rPr>
        <w:t>Инвестиционная деятельность</w:t>
      </w:r>
    </w:p>
    <w:p w14:paraId="0B56FF06"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lang w:val="ru-RU" w:eastAsia="et-EE"/>
        </w:rPr>
        <w:t xml:space="preserve">Раздел бюджета инвестиционной деятельности согласно </w:t>
      </w:r>
      <w:r w:rsidRPr="00FC69D2">
        <w:rPr>
          <w:rFonts w:eastAsia="Times New Roman" w:cs="Times New Roman"/>
          <w:szCs w:val="24"/>
          <w:lang w:val="ru-RU" w:eastAsia="ru-RU"/>
        </w:rPr>
        <w:t>KOFS</w:t>
      </w:r>
      <w:r w:rsidRPr="00FC69D2">
        <w:rPr>
          <w:rFonts w:eastAsia="Times New Roman" w:cs="Times New Roman"/>
          <w:lang w:val="ru-RU" w:eastAsia="et-EE"/>
        </w:rPr>
        <w:t xml:space="preserve"> разделен по экономическому содержанию на следующие виды:</w:t>
      </w:r>
    </w:p>
    <w:p w14:paraId="23825203"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приобретение основного имущества;</w:t>
      </w:r>
    </w:p>
    <w:p w14:paraId="599105D8"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продажа основного имущества;</w:t>
      </w:r>
    </w:p>
    <w:p w14:paraId="2B9A179F"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целевое финансирование, получаемое для приобретения основного имущества;</w:t>
      </w:r>
    </w:p>
    <w:p w14:paraId="5188F4AB"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целевое финансирование, выдаваемое для приобретения основного имущества;</w:t>
      </w:r>
    </w:p>
    <w:p w14:paraId="0E1F3005"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 xml:space="preserve">приобретение доли участия; </w:t>
      </w:r>
    </w:p>
    <w:p w14:paraId="5D81F8DF"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продажа доли участия;</w:t>
      </w:r>
    </w:p>
    <w:p w14:paraId="5E3560AC"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приобретение прочих акций и паев;</w:t>
      </w:r>
    </w:p>
    <w:p w14:paraId="40CA8246"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продажа прочих акций и паев;</w:t>
      </w:r>
    </w:p>
    <w:p w14:paraId="33F47E76" w14:textId="77777777" w:rsidR="00FC69D2" w:rsidRPr="00FC69D2" w:rsidRDefault="00FC69D2" w:rsidP="00173699">
      <w:pPr>
        <w:numPr>
          <w:ilvl w:val="0"/>
          <w:numId w:val="54"/>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выдаваемые кредиты;</w:t>
      </w:r>
    </w:p>
    <w:p w14:paraId="45A45633" w14:textId="77777777" w:rsidR="00FC69D2" w:rsidRPr="00FC69D2" w:rsidRDefault="00FC69D2" w:rsidP="00173699">
      <w:pPr>
        <w:numPr>
          <w:ilvl w:val="0"/>
          <w:numId w:val="54"/>
        </w:numPr>
        <w:spacing w:after="0" w:line="276" w:lineRule="auto"/>
        <w:ind w:left="426" w:hanging="426"/>
        <w:contextualSpacing/>
        <w:jc w:val="left"/>
        <w:rPr>
          <w:rFonts w:eastAsia="Times New Roman" w:cs="Times New Roman"/>
          <w:lang w:val="ru-RU" w:eastAsia="et-EE"/>
        </w:rPr>
      </w:pPr>
      <w:r w:rsidRPr="00FC69D2">
        <w:rPr>
          <w:rFonts w:eastAsia="Times New Roman" w:cs="Times New Roman"/>
          <w:lang w:val="ru-RU" w:eastAsia="et-EE"/>
        </w:rPr>
        <w:t>возвращаемые кредиты;</w:t>
      </w:r>
    </w:p>
    <w:p w14:paraId="4C8BBA7E" w14:textId="77777777" w:rsidR="00FC69D2" w:rsidRPr="00FC69D2" w:rsidRDefault="00FC69D2" w:rsidP="00173699">
      <w:pPr>
        <w:numPr>
          <w:ilvl w:val="0"/>
          <w:numId w:val="54"/>
        </w:numPr>
        <w:spacing w:after="0" w:line="276" w:lineRule="auto"/>
        <w:ind w:left="426" w:hanging="426"/>
        <w:contextualSpacing/>
        <w:jc w:val="left"/>
        <w:rPr>
          <w:rFonts w:eastAsia="Times New Roman" w:cs="Times New Roman"/>
          <w:lang w:val="ru-RU" w:eastAsia="et-EE"/>
        </w:rPr>
      </w:pPr>
      <w:r w:rsidRPr="00FC69D2">
        <w:rPr>
          <w:rFonts w:eastAsia="Times New Roman" w:cs="Times New Roman"/>
          <w:lang w:val="ru-RU" w:eastAsia="et-EE"/>
        </w:rPr>
        <w:t>финансовые доходы и финансовые расходы.</w:t>
      </w:r>
    </w:p>
    <w:p w14:paraId="277E570E"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В период настоящей бюджетной стратегии перед городом стоит очень важная задача привлечения и использования денежных средств фондов Европейского Союза (в дальнейшем ЕС). Для оптимизации деятельности по развитию города работа по проектам большого объема (включая координацию всей проектной деятельности города) организована через Narva Linna Arenduse ja Ökonoomika Amet.</w:t>
      </w:r>
    </w:p>
    <w:p w14:paraId="34DE816A" w14:textId="77777777" w:rsidR="00FC69D2" w:rsidRPr="00FC69D2" w:rsidRDefault="00FC69D2" w:rsidP="00FC69D2">
      <w:pPr>
        <w:spacing w:before="120"/>
        <w:rPr>
          <w:rFonts w:eastAsia="Times New Roman" w:cs="Times New Roman"/>
          <w:szCs w:val="24"/>
          <w:lang w:val="ru-RU" w:eastAsia="ru-RU"/>
        </w:rPr>
      </w:pPr>
      <w:r w:rsidRPr="00FC69D2">
        <w:rPr>
          <w:rFonts w:eastAsia="Times New Roman" w:cs="Times New Roman"/>
          <w:szCs w:val="24"/>
          <w:lang w:val="ru-RU" w:eastAsia="ru-RU"/>
        </w:rPr>
        <w:lastRenderedPageBreak/>
        <w:t xml:space="preserve">Учитывая возможности города по самофинансированию в течение всего периода бюджетной стратегии, осуществление больших инвестиций возможно только при поддержке внешнего финансирования. </w:t>
      </w:r>
    </w:p>
    <w:p w14:paraId="5717845E"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 xml:space="preserve">При планировании данной части за основу на 2023 – 2026 годы взяты реализуемые и запланированные в городе проекты. От осуществления проектов зависит целевое финансирование на приобретение основного имущества, за счет чего происходит приобретение основного имущества и связанные с этим финансовые расходы. </w:t>
      </w:r>
    </w:p>
    <w:p w14:paraId="3C3DE137"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Числовые показатели инвестиционной деятельности города Нарва приведены в части программы развития программы реализации, обзор по основным проектам (в том числе запланированные инвестиционные объекты) представлен в пункте 3.6.</w:t>
      </w:r>
    </w:p>
    <w:p w14:paraId="2CF5D75E" w14:textId="77777777" w:rsidR="00FC69D2" w:rsidRPr="00FC69D2" w:rsidRDefault="00FC69D2" w:rsidP="00FC69D2">
      <w:pPr>
        <w:spacing w:before="240"/>
        <w:rPr>
          <w:rFonts w:eastAsia="Times New Roman" w:cs="Times New Roman"/>
          <w:szCs w:val="24"/>
          <w:lang w:val="ru-RU" w:eastAsia="ru-RU"/>
        </w:rPr>
      </w:pPr>
      <w:r w:rsidRPr="00FC69D2">
        <w:rPr>
          <w:rFonts w:eastAsia="Times New Roman" w:cs="Times New Roman"/>
          <w:b/>
          <w:lang w:val="ru-RU" w:eastAsia="et-EE"/>
        </w:rPr>
        <w:t xml:space="preserve">3.3.4 </w:t>
      </w:r>
      <w:r w:rsidRPr="00FC69D2">
        <w:rPr>
          <w:rFonts w:eastAsia="Times New Roman" w:cs="Times New Roman"/>
          <w:b/>
          <w:szCs w:val="24"/>
          <w:lang w:val="ru-RU" w:eastAsia="ru-RU"/>
        </w:rPr>
        <w:t>Финансовая деятельность</w:t>
      </w:r>
    </w:p>
    <w:p w14:paraId="6E540990"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lang w:val="ru-RU" w:eastAsia="et-EE"/>
        </w:rPr>
        <w:t xml:space="preserve">Раздел бюджета финансовой деятельности согласно </w:t>
      </w:r>
      <w:r w:rsidRPr="00FC69D2">
        <w:rPr>
          <w:rFonts w:eastAsia="Times New Roman" w:cs="Times New Roman"/>
          <w:szCs w:val="24"/>
          <w:lang w:val="ru-RU" w:eastAsia="ru-RU"/>
        </w:rPr>
        <w:t>KOFS</w:t>
      </w:r>
      <w:r w:rsidRPr="00FC69D2">
        <w:rPr>
          <w:rFonts w:eastAsia="Times New Roman" w:cs="Times New Roman"/>
          <w:lang w:val="ru-RU" w:eastAsia="et-EE"/>
        </w:rPr>
        <w:t xml:space="preserve"> распределяется по экономическому содержанию на следующие виды:</w:t>
      </w:r>
    </w:p>
    <w:p w14:paraId="28FFC00A" w14:textId="77777777" w:rsidR="00FC69D2" w:rsidRPr="00FC69D2" w:rsidRDefault="00FC69D2" w:rsidP="00173699">
      <w:pPr>
        <w:numPr>
          <w:ilvl w:val="0"/>
          <w:numId w:val="55"/>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взятие кредитов, выпуск облигаций, взятие обязательств по аренде капитала и факторингу, взятие обязательств на основании концессионных соглашений об услугах;</w:t>
      </w:r>
    </w:p>
    <w:p w14:paraId="76771AAB" w14:textId="77777777" w:rsidR="00FC69D2" w:rsidRPr="00FC69D2" w:rsidRDefault="00FC69D2" w:rsidP="00173699">
      <w:pPr>
        <w:numPr>
          <w:ilvl w:val="0"/>
          <w:numId w:val="55"/>
        </w:numPr>
        <w:spacing w:after="0" w:line="276" w:lineRule="auto"/>
        <w:ind w:left="284" w:hanging="284"/>
        <w:contextualSpacing/>
        <w:jc w:val="left"/>
        <w:rPr>
          <w:rFonts w:eastAsia="Times New Roman" w:cs="Times New Roman"/>
          <w:lang w:val="ru-RU" w:eastAsia="et-EE"/>
        </w:rPr>
      </w:pPr>
      <w:r w:rsidRPr="00FC69D2">
        <w:rPr>
          <w:rFonts w:eastAsia="Times New Roman" w:cs="Times New Roman"/>
          <w:lang w:val="ru-RU" w:eastAsia="et-EE"/>
        </w:rPr>
        <w:t>возврат взятых кредитов, выполнение обязательств по аренде капитала и факторингу, выкуп выпущенных облигаций и возвратные платежи по концессионным соглашениям об услугах.</w:t>
      </w:r>
    </w:p>
    <w:p w14:paraId="5247068F"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 xml:space="preserve">Взятие и оплата обязательств зависит от реализуемых и запланированных в городе проектов и деятельности. На основании опыта прошлых периодов можно предположить, что на период бюджетной стратегии при реализации инвестиционных проектов может возникнуть необходимость в мостовом финансировании. В настоящей бюджетной стратегии эти средства не запланированы, так как существенное влияние в данной части окажет прогнозируемая реализация планируемых на 2022 год проектов. Уточненные данные отражаются в бюджете соответствующего года. Платежи по обязательствам города находятся в прямой зависимости от поступления мостового финансирования. </w:t>
      </w:r>
    </w:p>
    <w:p w14:paraId="09D38048" w14:textId="77777777" w:rsidR="00FC69D2" w:rsidRPr="00FC69D2" w:rsidRDefault="00FC69D2" w:rsidP="00FC69D2">
      <w:pPr>
        <w:spacing w:before="120" w:after="0"/>
        <w:contextualSpacing/>
        <w:rPr>
          <w:rFonts w:eastAsia="Times New Roman" w:cs="Times New Roman"/>
          <w:sz w:val="12"/>
          <w:szCs w:val="12"/>
          <w:lang w:val="ru-RU" w:eastAsia="et-EE"/>
        </w:rPr>
      </w:pPr>
    </w:p>
    <w:p w14:paraId="11ED05F4" w14:textId="77777777" w:rsidR="00FC69D2" w:rsidRPr="00FC69D2" w:rsidRDefault="00FC69D2" w:rsidP="00FC69D2">
      <w:pPr>
        <w:spacing w:before="120" w:after="0"/>
        <w:contextualSpacing/>
        <w:rPr>
          <w:rFonts w:eastAsia="Times New Roman" w:cs="Times New Roman"/>
          <w:b/>
          <w:lang w:val="ru-RU" w:eastAsia="et-EE"/>
        </w:rPr>
      </w:pPr>
      <w:r w:rsidRPr="00FC69D2">
        <w:rPr>
          <w:rFonts w:eastAsia="Times New Roman" w:cs="Times New Roman"/>
          <w:lang w:val="ru-RU" w:eastAsia="et-EE"/>
        </w:rPr>
        <w:t>Долговые обязательства города представлены в таблице бюджетной стратегии города Нарвы, в пункте 3.6.</w:t>
      </w:r>
    </w:p>
    <w:p w14:paraId="4D0A132B" w14:textId="77777777" w:rsidR="00FC69D2" w:rsidRPr="00FC69D2" w:rsidRDefault="00FC69D2" w:rsidP="00FC69D2">
      <w:pPr>
        <w:spacing w:before="240"/>
        <w:rPr>
          <w:rFonts w:eastAsia="Times New Roman" w:cs="Times New Roman"/>
          <w:b/>
          <w:lang w:val="ru-RU" w:eastAsia="et-EE"/>
        </w:rPr>
      </w:pPr>
      <w:r w:rsidRPr="00FC69D2">
        <w:rPr>
          <w:rFonts w:eastAsia="Times New Roman" w:cs="Times New Roman"/>
          <w:b/>
          <w:lang w:val="ru-RU" w:eastAsia="et-EE"/>
        </w:rPr>
        <w:t>3.4 Бюджетная стратегия зависимых единиц города Нарвы на период 2023 – 2026</w:t>
      </w:r>
    </w:p>
    <w:p w14:paraId="168E34F0"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Город Нарва как единица местного самоуправления и зависимые от нее единицы образуют учетную единицу города Нарва. При составлении бюджетной стратегии необходимо определить зависимые от города единицы. При определении зависимой единицы исходят из KOFS и методики расчета мер по обеспечению финансовой дисциплины (методика утверждена постановлением министра финансов нр. 29 от 16.05.2011 г.). Бюджетная стратегия содержит данные обзора экономической ситуации зависимых единиц, в т. ч. числовые показатели, которые необходимы для расчета результата основной деятельности и ставки нетто долговой нагрузки.</w:t>
      </w:r>
    </w:p>
    <w:p w14:paraId="68918645" w14:textId="77777777" w:rsidR="00FC69D2" w:rsidRPr="00FC69D2" w:rsidRDefault="00FC69D2" w:rsidP="00FC69D2">
      <w:pPr>
        <w:spacing w:before="120"/>
        <w:rPr>
          <w:rFonts w:eastAsia="Times New Roman" w:cs="Times New Roman"/>
          <w:szCs w:val="24"/>
          <w:lang w:val="ru-RU" w:eastAsia="ru-RU"/>
        </w:rPr>
      </w:pPr>
      <w:r w:rsidRPr="00FC69D2">
        <w:rPr>
          <w:rFonts w:eastAsia="Times New Roman" w:cs="Times New Roman"/>
          <w:lang w:val="ru-RU"/>
        </w:rPr>
        <w:t xml:space="preserve">Зависимые единицы определяются по состоянию на конец каждого года на основании сальдовых ведомостей целевых, недоходных и коммерческих учреждений, входящих в консолидированную группу местного самоуправления. Исходя из этого, на основании данных 2021 года, к учетной единице города Нарва наряду с городскими учреждениями </w:t>
      </w:r>
      <w:r w:rsidRPr="00FC69D2">
        <w:rPr>
          <w:rFonts w:eastAsia="Times New Roman" w:cs="Times New Roman"/>
          <w:lang w:val="ru-RU"/>
        </w:rPr>
        <w:lastRenderedPageBreak/>
        <w:t xml:space="preserve">относятся </w:t>
      </w:r>
      <w:r w:rsidRPr="00FC69D2">
        <w:rPr>
          <w:rFonts w:eastAsia="Times New Roman" w:cs="Times New Roman"/>
          <w:szCs w:val="24"/>
          <w:lang w:val="ru-RU" w:eastAsia="ru-RU"/>
        </w:rPr>
        <w:t xml:space="preserve">SA Narva Linnaelamu, SA Narva Haigla, SA Narva Linna Arendus, SA Narva Sadam, </w:t>
      </w:r>
      <w:r w:rsidRPr="00FC69D2">
        <w:rPr>
          <w:rFonts w:eastAsia="Times New Roman" w:cs="Times New Roman"/>
          <w:noProof/>
          <w:szCs w:val="24"/>
          <w:lang w:val="ru-RU" w:eastAsia="ru-RU"/>
        </w:rPr>
        <w:t>SA Narva linnaleht</w:t>
      </w:r>
      <w:r w:rsidRPr="00FC69D2">
        <w:rPr>
          <w:rFonts w:eastAsia="Times New Roman" w:cs="Times New Roman"/>
          <w:lang w:val="ru-RU"/>
        </w:rPr>
        <w:t xml:space="preserve">, </w:t>
      </w:r>
      <w:r w:rsidRPr="00FC69D2">
        <w:rPr>
          <w:rFonts w:eastAsia="Calibri" w:cs="Times New Roman"/>
          <w:szCs w:val="24"/>
          <w:lang w:val="ru-RU"/>
        </w:rPr>
        <w:t xml:space="preserve">AS </w:t>
      </w:r>
      <w:r w:rsidRPr="00FC69D2">
        <w:rPr>
          <w:rFonts w:eastAsia="Times New Roman" w:cs="Times New Roman"/>
          <w:szCs w:val="24"/>
          <w:lang w:val="ru-RU"/>
        </w:rPr>
        <w:t>TRANSSERIS-N, OÜ Narva Jäätmekäitluskeskus.</w:t>
      </w:r>
    </w:p>
    <w:p w14:paraId="31D8EFEA"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lang w:val="ru-RU" w:eastAsia="et-EE"/>
        </w:rPr>
        <w:t>Пособие, выделяемое из городского бюджета зависимым единицам, планируется в основном на уровне 2022 года, исходя из возможностей бюджета.</w:t>
      </w:r>
    </w:p>
    <w:p w14:paraId="6A78BE98" w14:textId="77777777" w:rsidR="00FC69D2" w:rsidRPr="00FC69D2" w:rsidRDefault="00FC69D2" w:rsidP="00FC69D2">
      <w:pPr>
        <w:spacing w:after="0"/>
        <w:rPr>
          <w:rFonts w:eastAsia="Times New Roman" w:cs="Times New Roman"/>
          <w:sz w:val="12"/>
          <w:szCs w:val="12"/>
          <w:lang w:val="ru-RU" w:eastAsia="et-EE"/>
        </w:rPr>
      </w:pPr>
    </w:p>
    <w:p w14:paraId="3534BE36" w14:textId="77777777" w:rsidR="00FC69D2" w:rsidRPr="00FC69D2" w:rsidRDefault="00FC69D2" w:rsidP="00FC69D2">
      <w:pPr>
        <w:spacing w:after="0"/>
        <w:rPr>
          <w:rFonts w:eastAsia="Times New Roman" w:cs="Times New Roman"/>
          <w:noProof/>
          <w:szCs w:val="24"/>
          <w:lang w:val="ru-RU" w:eastAsia="ru-RU"/>
        </w:rPr>
      </w:pPr>
      <w:r w:rsidRPr="00FC69D2">
        <w:rPr>
          <w:rFonts w:eastAsia="Times New Roman" w:cs="Times New Roman"/>
          <w:lang w:val="ru-RU" w:eastAsia="et-EE"/>
        </w:rPr>
        <w:t>Данные по зависимым единицам за 2021 год взяты из открытой информационной системы</w:t>
      </w:r>
      <w:r w:rsidRPr="00FC69D2">
        <w:rPr>
          <w:rFonts w:eastAsia="Times New Roman" w:cs="Times New Roman"/>
          <w:noProof/>
          <w:szCs w:val="24"/>
          <w:lang w:val="ru-RU" w:eastAsia="ru-RU"/>
        </w:rPr>
        <w:t xml:space="preserve"> (</w:t>
      </w:r>
      <w:hyperlink r:id="rId24" w:history="1">
        <w:r w:rsidRPr="00FC69D2">
          <w:rPr>
            <w:rFonts w:eastAsia="Times New Roman" w:cs="Times New Roman"/>
            <w:noProof/>
            <w:color w:val="00008B"/>
            <w:szCs w:val="24"/>
            <w:u w:val="single"/>
            <w:lang w:val="ru-RU" w:eastAsia="ru-RU"/>
          </w:rPr>
          <w:t>https://saldo.rtk.ee</w:t>
        </w:r>
      </w:hyperlink>
      <w:r w:rsidRPr="00FC69D2">
        <w:rPr>
          <w:rFonts w:eastAsia="Times New Roman" w:cs="Times New Roman"/>
          <w:noProof/>
          <w:szCs w:val="24"/>
          <w:lang w:val="ru-RU" w:eastAsia="ru-RU"/>
        </w:rPr>
        <w:t>).</w:t>
      </w:r>
    </w:p>
    <w:p w14:paraId="4371F429" w14:textId="77777777" w:rsidR="00FC69D2" w:rsidRPr="00FC69D2" w:rsidRDefault="00FC69D2" w:rsidP="00FC69D2">
      <w:pPr>
        <w:spacing w:after="0"/>
        <w:rPr>
          <w:rFonts w:eastAsia="Times New Roman" w:cs="Times New Roman"/>
          <w:noProof/>
          <w:sz w:val="12"/>
          <w:szCs w:val="12"/>
          <w:lang w:val="ru-RU" w:eastAsia="ru-RU"/>
        </w:rPr>
      </w:pPr>
    </w:p>
    <w:p w14:paraId="05B09ADF" w14:textId="77777777" w:rsidR="00FC69D2" w:rsidRPr="00FC69D2" w:rsidRDefault="00FC69D2" w:rsidP="00FC69D2">
      <w:pPr>
        <w:spacing w:after="0"/>
        <w:jc w:val="left"/>
        <w:rPr>
          <w:rFonts w:eastAsia="Times New Roman" w:cs="Times New Roman"/>
          <w:b/>
          <w:noProof/>
          <w:szCs w:val="24"/>
          <w:lang w:val="ru-RU" w:eastAsia="ru-RU"/>
        </w:rPr>
      </w:pPr>
      <w:r w:rsidRPr="00FC69D2">
        <w:rPr>
          <w:rFonts w:eastAsia="Times New Roman" w:cs="Times New Roman"/>
          <w:b/>
          <w:noProof/>
          <w:szCs w:val="24"/>
          <w:lang w:val="ru-RU" w:eastAsia="ru-RU"/>
        </w:rPr>
        <w:t>3.4.1 SA Narva Linnaelamu</w:t>
      </w:r>
    </w:p>
    <w:p w14:paraId="6332058C"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 xml:space="preserve">Задачи управления и использования муниципального жилищного фонда, обеспечения его сохранности и улучшения технического состояния переданы </w:t>
      </w:r>
      <w:r w:rsidRPr="00FC69D2">
        <w:rPr>
          <w:rFonts w:eastAsia="Calibri" w:cs="Times New Roman"/>
          <w:szCs w:val="24"/>
          <w:lang w:val="ru-RU"/>
        </w:rPr>
        <w:t>SA Narva Linnaelamu</w:t>
      </w:r>
      <w:r w:rsidRPr="00FC69D2">
        <w:rPr>
          <w:rFonts w:eastAsia="Times New Roman" w:cs="Times New Roman"/>
          <w:lang w:val="ru-RU" w:eastAsia="et-EE"/>
        </w:rPr>
        <w:t xml:space="preserve">, учредителем которого является город Нарва. </w:t>
      </w:r>
    </w:p>
    <w:p w14:paraId="110BAFF7"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 xml:space="preserve">При составлении бюджетной стратегии руководствовались KOFS, правовыми актами, на основании которых осуществляется деятельность учреждения, законами Эстонской Республики и действующими правовыми актами города Нарвы. </w:t>
      </w:r>
    </w:p>
    <w:p w14:paraId="086A63FC"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Доходы от основной деятельности целевого учреждения состоят преимущественно из собственных доходов от договоров аренды и пособия, получаемого от города Нарвы.</w:t>
      </w:r>
    </w:p>
    <w:p w14:paraId="748A786F"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 xml:space="preserve">Расходами от основной деятельности SA </w:t>
      </w:r>
      <w:r w:rsidRPr="00FC69D2">
        <w:rPr>
          <w:rFonts w:eastAsia="Calibri" w:cs="Times New Roman"/>
          <w:szCs w:val="24"/>
          <w:lang w:val="ru-RU"/>
        </w:rPr>
        <w:t>Narva</w:t>
      </w:r>
      <w:r w:rsidRPr="00FC69D2">
        <w:rPr>
          <w:rFonts w:eastAsia="Times New Roman" w:cs="Times New Roman"/>
          <w:lang w:val="ru-RU" w:eastAsia="et-EE"/>
        </w:rPr>
        <w:t xml:space="preserve"> Linnaelamu являются расходы на управление муниципальным жилым фондом, ремонт общежитий, обслуживание жилых и нежилых помещений, коммунальные расходы и прочие расходы на управление.</w:t>
      </w:r>
    </w:p>
    <w:p w14:paraId="7F3B3BDF" w14:textId="77777777" w:rsidR="00FC69D2" w:rsidRPr="00FC69D2" w:rsidRDefault="00FC69D2" w:rsidP="00FC69D2">
      <w:pPr>
        <w:spacing w:before="120" w:after="0"/>
        <w:rPr>
          <w:rFonts w:eastAsia="Times New Roman" w:cs="Times New Roman"/>
          <w:lang w:val="ru-RU" w:eastAsia="et-EE"/>
        </w:rPr>
      </w:pPr>
      <w:r w:rsidRPr="00FC69D2">
        <w:rPr>
          <w:rFonts w:eastAsia="Times New Roman" w:cs="Times New Roman"/>
          <w:lang w:val="ru-RU" w:eastAsia="et-EE"/>
        </w:rPr>
        <w:t>Числовые показатели SA Narva Linnaelamu представлены в пункте 3.6.</w:t>
      </w:r>
    </w:p>
    <w:p w14:paraId="1E74DC77" w14:textId="77777777" w:rsidR="00FC69D2" w:rsidRPr="00FC69D2" w:rsidRDefault="00FC69D2" w:rsidP="00FC69D2">
      <w:pPr>
        <w:jc w:val="left"/>
        <w:rPr>
          <w:rFonts w:eastAsia="Times New Roman" w:cs="Times New Roman"/>
          <w:noProof/>
          <w:sz w:val="12"/>
          <w:szCs w:val="12"/>
          <w:lang w:val="ru-RU" w:eastAsia="ru-RU"/>
        </w:rPr>
      </w:pPr>
    </w:p>
    <w:p w14:paraId="043A7DDA" w14:textId="77777777" w:rsidR="00FC69D2" w:rsidRPr="00FC69D2" w:rsidRDefault="00FC69D2" w:rsidP="00FC69D2">
      <w:pPr>
        <w:jc w:val="left"/>
        <w:rPr>
          <w:rFonts w:eastAsia="Times New Roman" w:cs="Times New Roman"/>
          <w:b/>
          <w:szCs w:val="24"/>
          <w:lang w:val="ru-RU" w:eastAsia="ru-RU"/>
        </w:rPr>
      </w:pPr>
      <w:r w:rsidRPr="00FC69D2">
        <w:rPr>
          <w:rFonts w:eastAsia="Times New Roman" w:cs="Times New Roman"/>
          <w:b/>
          <w:szCs w:val="24"/>
          <w:lang w:val="ru-RU" w:eastAsia="ru-RU"/>
        </w:rPr>
        <w:t xml:space="preserve">3.4.2. Sihtasutus NARVA HAIGLA </w:t>
      </w:r>
    </w:p>
    <w:p w14:paraId="52FAC5A6"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 xml:space="preserve">Учредителем </w:t>
      </w:r>
      <w:r w:rsidRPr="00FC69D2">
        <w:rPr>
          <w:rFonts w:eastAsia="Times New Roman" w:cs="Times New Roman"/>
          <w:szCs w:val="24"/>
          <w:lang w:val="ru-RU" w:eastAsia="ru-RU"/>
        </w:rPr>
        <w:t>Sihtasutus NARVA HAIGLA</w:t>
      </w:r>
      <w:r w:rsidRPr="00FC69D2">
        <w:rPr>
          <w:rFonts w:eastAsia="Times New Roman" w:cs="Times New Roman"/>
          <w:lang w:val="ru-RU" w:eastAsia="et-EE"/>
        </w:rPr>
        <w:t xml:space="preserve"> является город Нарва. Основной сферой деятельности SA Narva Haigla является оказание услуги стационарного лечения.</w:t>
      </w:r>
    </w:p>
    <w:p w14:paraId="797D46A5" w14:textId="77777777" w:rsidR="00FC69D2" w:rsidRPr="00FC69D2" w:rsidRDefault="00FC69D2" w:rsidP="00FC69D2">
      <w:pPr>
        <w:tabs>
          <w:tab w:val="left" w:pos="360"/>
        </w:tabs>
        <w:rPr>
          <w:rFonts w:eastAsia="Times New Roman" w:cs="Times New Roman"/>
          <w:lang w:val="ru-RU" w:eastAsia="et-EE"/>
        </w:rPr>
      </w:pPr>
      <w:r w:rsidRPr="00FC69D2">
        <w:rPr>
          <w:rFonts w:eastAsia="Times New Roman" w:cs="Times New Roman"/>
          <w:lang w:val="ru-RU" w:eastAsia="et-EE"/>
        </w:rPr>
        <w:t>Доходы SA Narva Haigla формируются в основном за счет медицинской деятельности (98% от общей суммы доходов). Колебания доходов по годам зависят от прогнозируемого изменения прейскуранта цен на медицинские услуги.</w:t>
      </w:r>
    </w:p>
    <w:p w14:paraId="560C23DF" w14:textId="77777777" w:rsidR="00FC69D2" w:rsidRPr="00FC69D2" w:rsidRDefault="00FC69D2" w:rsidP="00FC69D2">
      <w:pPr>
        <w:tabs>
          <w:tab w:val="left" w:pos="360"/>
        </w:tabs>
        <w:rPr>
          <w:rFonts w:eastAsia="Times New Roman" w:cs="Times New Roman"/>
          <w:lang w:val="ru-RU" w:eastAsia="et-EE"/>
        </w:rPr>
      </w:pPr>
      <w:r w:rsidRPr="00FC69D2">
        <w:rPr>
          <w:rFonts w:eastAsia="Times New Roman" w:cs="Times New Roman"/>
          <w:lang w:val="ru-RU" w:eastAsia="et-EE"/>
        </w:rPr>
        <w:t xml:space="preserve">В связи с тем, что основной деятельностью SA Narva Haigla является оказание медицинских услуг, большую часть расходов (65%) составляют расходы на персонал. Начиная с 01.04.2021 г. заработная плата персонала выросла. С осени 2021 года в связи с </w:t>
      </w:r>
      <w:r w:rsidRPr="00FC69D2">
        <w:rPr>
          <w:rFonts w:eastAsia="Times New Roman" w:cs="Times New Roman"/>
          <w:szCs w:val="24"/>
          <w:lang w:val="ru-RU" w:eastAsia="ru-RU"/>
        </w:rPr>
        <w:t xml:space="preserve">COVID в среднем в 3 раза выросла заработная плата персонала COVID отделения. В случае прогнозируемого роста заработной платы значительно увеличится расходная часть бюджета. </w:t>
      </w:r>
      <w:r w:rsidRPr="00FC69D2">
        <w:rPr>
          <w:rFonts w:eastAsia="Times New Roman" w:cs="Times New Roman"/>
          <w:lang w:val="ru-RU" w:eastAsia="et-EE"/>
        </w:rPr>
        <w:t xml:space="preserve">Рост расходов SA Narva Haigla связан с удорожанием коммунальных услуг, увеличением объемов и стоимости закупаемых услуг диагностики, а также с ростом расходов на инфо- и коммуникационные технологии. </w:t>
      </w:r>
    </w:p>
    <w:p w14:paraId="2AC90CA3" w14:textId="77777777" w:rsidR="00FC69D2" w:rsidRPr="00FC69D2" w:rsidRDefault="00FC69D2" w:rsidP="00FC69D2">
      <w:pPr>
        <w:tabs>
          <w:tab w:val="left" w:pos="360"/>
        </w:tabs>
        <w:rPr>
          <w:rFonts w:eastAsia="Times New Roman" w:cs="Times New Roman"/>
          <w:szCs w:val="24"/>
          <w:lang w:val="ru-RU" w:eastAsia="ru-RU"/>
        </w:rPr>
      </w:pPr>
      <w:r w:rsidRPr="00FC69D2">
        <w:rPr>
          <w:rFonts w:eastAsia="Times New Roman" w:cs="Times New Roman"/>
          <w:lang w:val="ru-RU" w:eastAsia="et-EE"/>
        </w:rPr>
        <w:t xml:space="preserve">Важным фактором, оказывающим влияние на движение денежных средств в прогнозируемом периоде является изменение заработной платы персонала, особенно из-за </w:t>
      </w:r>
      <w:r w:rsidRPr="00FC69D2">
        <w:rPr>
          <w:rFonts w:eastAsia="Times New Roman" w:cs="Times New Roman"/>
          <w:szCs w:val="24"/>
          <w:lang w:val="ru-RU" w:eastAsia="ru-RU"/>
        </w:rPr>
        <w:t xml:space="preserve">COVID. Резерв денежных средств уменьшен в 2021 – 2026 гг. до оптимального минимума, что поддерживает финансовые возможности учреждения для покрытия платежей, приходящихся на начало месяца, для текущего расчета заработной платы, выплаты налогов, для расчетов с поставщиками. Свободные денежные средства в 2022 году направлены в основном на улучшение материальной базы </w:t>
      </w:r>
      <w:r w:rsidRPr="00FC69D2">
        <w:rPr>
          <w:rFonts w:eastAsia="Times New Roman" w:cs="Times New Roman"/>
          <w:lang w:val="ru-RU" w:eastAsia="et-EE"/>
        </w:rPr>
        <w:t>SA Narva Haigla, приобретение новых машин скорой помощи и оборудования.</w:t>
      </w:r>
    </w:p>
    <w:p w14:paraId="7DF68EE5" w14:textId="77777777" w:rsidR="00FC69D2" w:rsidRPr="00FC69D2" w:rsidRDefault="00FC69D2" w:rsidP="00FC69D2">
      <w:pPr>
        <w:spacing w:before="120" w:after="240"/>
        <w:rPr>
          <w:rFonts w:eastAsia="Times New Roman" w:cs="Times New Roman"/>
          <w:lang w:val="ru-RU" w:eastAsia="et-EE"/>
        </w:rPr>
      </w:pPr>
      <w:r w:rsidRPr="00FC69D2">
        <w:rPr>
          <w:rFonts w:eastAsia="Times New Roman" w:cs="Times New Roman"/>
          <w:lang w:val="ru-RU" w:eastAsia="et-EE"/>
        </w:rPr>
        <w:t>Числовые показатели SA Narva Haigla представлены в пункте 3.6</w:t>
      </w:r>
    </w:p>
    <w:p w14:paraId="76D4E48B" w14:textId="77777777" w:rsidR="00FC69D2" w:rsidRPr="00FC69D2" w:rsidRDefault="00FC69D2" w:rsidP="00FC69D2">
      <w:pPr>
        <w:spacing w:before="120" w:after="240"/>
        <w:rPr>
          <w:rFonts w:eastAsia="Times New Roman" w:cs="Times New Roman"/>
          <w:b/>
          <w:lang w:val="ru-RU" w:eastAsia="et-EE"/>
        </w:rPr>
      </w:pPr>
      <w:r w:rsidRPr="00FC69D2">
        <w:rPr>
          <w:rFonts w:eastAsia="Times New Roman" w:cs="Times New Roman"/>
          <w:b/>
          <w:lang w:val="ru-RU" w:eastAsia="et-EE"/>
        </w:rPr>
        <w:lastRenderedPageBreak/>
        <w:t>3.4.3. Sihtasutus Narva Linna Arendus</w:t>
      </w:r>
    </w:p>
    <w:p w14:paraId="6050A45A"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Учредителем Sihtasutus Narva</w:t>
      </w:r>
      <w:r w:rsidRPr="00FC69D2">
        <w:rPr>
          <w:rFonts w:eastAsia="Times New Roman" w:cs="Times New Roman"/>
          <w:szCs w:val="24"/>
          <w:lang w:val="ru-RU" w:eastAsia="ru-RU"/>
        </w:rPr>
        <w:t xml:space="preserve"> Linna Arendus</w:t>
      </w:r>
      <w:r w:rsidRPr="00FC69D2">
        <w:rPr>
          <w:rFonts w:eastAsia="Times New Roman" w:cs="Times New Roman"/>
          <w:lang w:val="ru-RU" w:eastAsia="et-EE"/>
        </w:rPr>
        <w:t xml:space="preserve"> является город Нарва. Целью SA Narva Linna Arendus является повышение качества жизненной среды в Нарве, создание благоприятных условий для развития предпринимательства на административной территории города Нарвы путем развития имеющихся в управлении или собственности целевого учреждения недвижимости и земельных участков в интересах жителей города.</w:t>
      </w:r>
    </w:p>
    <w:p w14:paraId="10BDF447"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 xml:space="preserve">Деятельность целевого учреждения в основном связана со следующими направлениями: деятельность по благоустройству и развитию центра спорта и досуга Äkkeküla; развитие и сдача в аренду здания по адресу </w:t>
      </w:r>
      <w:r w:rsidRPr="00FC69D2">
        <w:rPr>
          <w:rFonts w:eastAsia="Times New Roman" w:cs="Times New Roman"/>
          <w:lang w:val="ru-RU"/>
        </w:rPr>
        <w:t xml:space="preserve">P. </w:t>
      </w:r>
      <w:r w:rsidRPr="00FC69D2">
        <w:rPr>
          <w:rFonts w:eastAsia="Times New Roman" w:cs="Times New Roman"/>
          <w:lang w:val="ru-RU" w:eastAsia="et-EE"/>
        </w:rPr>
        <w:t>Kerese 20; развитие зоны отдыха Joaor</w:t>
      </w:r>
      <w:r w:rsidRPr="00FC69D2">
        <w:rPr>
          <w:rFonts w:eastAsia="Times New Roman" w:cs="Times New Roman"/>
          <w:szCs w:val="24"/>
          <w:lang w:val="ru-RU" w:eastAsia="ru-RU"/>
        </w:rPr>
        <w:t>g (в т.ч. Joaoru Rannahoone)</w:t>
      </w:r>
      <w:r w:rsidRPr="00FC69D2">
        <w:rPr>
          <w:rFonts w:eastAsia="Times New Roman" w:cs="Times New Roman"/>
          <w:lang w:val="ru-RU" w:eastAsia="et-EE"/>
        </w:rPr>
        <w:t>.</w:t>
      </w:r>
    </w:p>
    <w:p w14:paraId="62510AA1"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szCs w:val="24"/>
          <w:lang w:val="ru-RU" w:eastAsia="ru-RU"/>
        </w:rPr>
        <w:t xml:space="preserve">Доход от основной деятельности </w:t>
      </w:r>
      <w:r w:rsidRPr="00FC69D2">
        <w:rPr>
          <w:rFonts w:eastAsia="Times New Roman" w:cs="Times New Roman"/>
          <w:lang w:val="ru-RU" w:eastAsia="et-EE"/>
        </w:rPr>
        <w:t xml:space="preserve">SA Narva Linna Arendus </w:t>
      </w:r>
      <w:r w:rsidRPr="00FC69D2">
        <w:rPr>
          <w:rFonts w:eastAsia="Times New Roman" w:cs="Times New Roman"/>
          <w:szCs w:val="24"/>
          <w:lang w:val="ru-RU" w:eastAsia="ru-RU"/>
        </w:rPr>
        <w:t>состоит из дохода от аренды и пособий, получаемых от города. Самая важная часть доходов целевого учреждения напрямую связана с пособиями, ежегодно выделяемыми городом, которые направляются на покрытие расходов от основной деятельности. Расходы от основной деятельности – это затраты на рабочую силу, на управление и развитие.</w:t>
      </w:r>
    </w:p>
    <w:p w14:paraId="5A119D3A" w14:textId="77777777" w:rsidR="00FC69D2" w:rsidRPr="00FC69D2" w:rsidRDefault="00FC69D2" w:rsidP="00FC69D2">
      <w:pPr>
        <w:rPr>
          <w:rFonts w:eastAsia="Times New Roman" w:cs="Times New Roman"/>
          <w:lang w:val="ru-RU" w:eastAsia="et-EE"/>
        </w:rPr>
      </w:pPr>
      <w:r w:rsidRPr="00FC69D2">
        <w:rPr>
          <w:rFonts w:eastAsia="Times New Roman" w:cs="Times New Roman"/>
          <w:szCs w:val="24"/>
          <w:lang w:val="ru-RU" w:eastAsia="ru-RU"/>
        </w:rPr>
        <w:t xml:space="preserve">В 2022 – 2026 гг. целевое учреждение продолжает деятельность в трех указанных направлениях, исходя из открывающихся возможностей финансирования проектов, которые в основном связаны с развитием </w:t>
      </w:r>
      <w:r w:rsidRPr="00FC69D2">
        <w:rPr>
          <w:rFonts w:eastAsia="Times New Roman" w:cs="Times New Roman"/>
          <w:lang w:val="ru-RU" w:eastAsia="et-EE"/>
        </w:rPr>
        <w:t xml:space="preserve">Äkkeküla (проекты и самостоятельное развитие) и необходимыми работами по реновации </w:t>
      </w:r>
      <w:r w:rsidRPr="00FC69D2">
        <w:rPr>
          <w:rFonts w:eastAsia="Times New Roman" w:cs="Times New Roman"/>
          <w:lang w:val="ru-RU"/>
        </w:rPr>
        <w:t xml:space="preserve">P. </w:t>
      </w:r>
      <w:r w:rsidRPr="00FC69D2">
        <w:rPr>
          <w:rFonts w:eastAsia="Times New Roman" w:cs="Times New Roman"/>
          <w:lang w:val="ru-RU" w:eastAsia="et-EE"/>
        </w:rPr>
        <w:t>Kerese 20. Для осуществления своих проектов целевое учреждение старается привлечь средства различных фондов и партнеров.</w:t>
      </w:r>
    </w:p>
    <w:p w14:paraId="70C992A2"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lang w:val="ru-RU" w:eastAsia="et-EE"/>
        </w:rPr>
        <w:t>На 2023 – 2026 гг. планируются в т.ч. следующие инвестиционные проекты: развитие спортивно-оздоровительного центра Äkkeküla (в т.ч. проектирование);</w:t>
      </w:r>
      <w:r w:rsidRPr="00FC69D2">
        <w:rPr>
          <w:rFonts w:eastAsia="Times New Roman" w:cs="Times New Roman"/>
          <w:szCs w:val="24"/>
          <w:lang w:val="ru-RU" w:eastAsia="ru-RU"/>
        </w:rPr>
        <w:t xml:space="preserve"> </w:t>
      </w:r>
      <w:r w:rsidRPr="00FC69D2">
        <w:rPr>
          <w:rFonts w:eastAsia="Times New Roman" w:cs="Times New Roman"/>
          <w:bCs/>
          <w:szCs w:val="24"/>
          <w:lang w:val="ru-RU" w:eastAsia="ru-RU"/>
        </w:rPr>
        <w:t>строительство площадок для гриля</w:t>
      </w:r>
      <w:r w:rsidRPr="00FC69D2">
        <w:rPr>
          <w:rFonts w:eastAsia="Times New Roman" w:cs="Times New Roman"/>
          <w:lang w:val="ru-RU" w:eastAsia="et-EE"/>
        </w:rPr>
        <w:t xml:space="preserve"> </w:t>
      </w:r>
      <w:r w:rsidRPr="00FC69D2">
        <w:rPr>
          <w:rFonts w:eastAsia="Times New Roman" w:cs="Times New Roman"/>
          <w:bCs/>
          <w:szCs w:val="24"/>
          <w:lang w:val="ru-RU" w:eastAsia="ru-RU"/>
        </w:rPr>
        <w:t xml:space="preserve">II этап, </w:t>
      </w:r>
      <w:r w:rsidRPr="00FC69D2">
        <w:rPr>
          <w:rFonts w:eastAsia="Times New Roman" w:cs="Times New Roman"/>
          <w:lang w:val="ru-RU" w:eastAsia="et-EE"/>
        </w:rPr>
        <w:t xml:space="preserve">проектирование и строительство экстремального парка II этап; </w:t>
      </w:r>
      <w:r w:rsidRPr="00FC69D2">
        <w:rPr>
          <w:rFonts w:eastAsia="Times New Roman" w:cs="Times New Roman"/>
          <w:bCs/>
          <w:szCs w:val="24"/>
          <w:lang w:val="ru-RU" w:eastAsia="ru-RU"/>
        </w:rPr>
        <w:t xml:space="preserve">II этап развития силового городка </w:t>
      </w:r>
      <w:r w:rsidRPr="00FC69D2">
        <w:rPr>
          <w:rFonts w:eastAsia="Times New Roman" w:cs="Times New Roman"/>
          <w:lang w:val="ru-RU" w:eastAsia="et-EE"/>
        </w:rPr>
        <w:t>Äkkeküla; реновация троп здоровья Äkkeküla.</w:t>
      </w:r>
    </w:p>
    <w:p w14:paraId="000B4585" w14:textId="77777777" w:rsidR="00FC69D2" w:rsidRPr="00FC69D2" w:rsidRDefault="00FC69D2" w:rsidP="00FC69D2">
      <w:pPr>
        <w:rPr>
          <w:rFonts w:eastAsia="Times New Roman" w:cs="Times New Roman"/>
          <w:lang w:val="ru-RU" w:eastAsia="et-EE"/>
        </w:rPr>
      </w:pPr>
      <w:r w:rsidRPr="00FC69D2">
        <w:rPr>
          <w:rFonts w:eastAsia="Times New Roman" w:cs="Times New Roman"/>
          <w:szCs w:val="24"/>
          <w:lang w:val="ru-RU" w:eastAsia="ru-RU"/>
        </w:rPr>
        <w:t>Числовые показатели</w:t>
      </w:r>
      <w:r w:rsidRPr="00FC69D2">
        <w:rPr>
          <w:rFonts w:eastAsia="Times New Roman" w:cs="Times New Roman"/>
          <w:lang w:val="ru-RU" w:eastAsia="et-EE"/>
        </w:rPr>
        <w:t xml:space="preserve"> SA Narva Linna Arendus представлены в пункте 3.6.</w:t>
      </w:r>
    </w:p>
    <w:p w14:paraId="4B76ABC0" w14:textId="77777777" w:rsidR="00FC69D2" w:rsidRPr="00FC69D2" w:rsidRDefault="00FC69D2" w:rsidP="00FC69D2">
      <w:pPr>
        <w:rPr>
          <w:rFonts w:eastAsia="Times New Roman" w:cs="Times New Roman"/>
          <w:lang w:val="ru-RU" w:eastAsia="et-EE"/>
        </w:rPr>
      </w:pPr>
      <w:r w:rsidRPr="00FC69D2">
        <w:rPr>
          <w:rFonts w:eastAsia="Times New Roman" w:cs="Times New Roman"/>
          <w:b/>
          <w:szCs w:val="24"/>
          <w:lang w:val="ru-RU" w:eastAsia="ru-RU"/>
        </w:rPr>
        <w:t>3.4.4. Sihtasutus Narva Sadam</w:t>
      </w:r>
      <w:r w:rsidRPr="00FC69D2">
        <w:rPr>
          <w:rFonts w:eastAsia="Times New Roman" w:cs="Times New Roman"/>
          <w:lang w:val="ru-RU" w:eastAsia="et-EE"/>
        </w:rPr>
        <w:t xml:space="preserve"> </w:t>
      </w:r>
    </w:p>
    <w:p w14:paraId="22A7B394"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lang w:val="ru-RU" w:eastAsia="et-EE"/>
        </w:rPr>
        <w:t xml:space="preserve">Учредителем </w:t>
      </w:r>
      <w:r w:rsidRPr="00FC69D2">
        <w:rPr>
          <w:rFonts w:eastAsia="Times New Roman" w:cs="Times New Roman"/>
          <w:szCs w:val="24"/>
          <w:lang w:val="ru-RU" w:eastAsia="ru-RU"/>
        </w:rPr>
        <w:t>Sihtasutus Narva Sadam</w:t>
      </w:r>
      <w:r w:rsidRPr="00FC69D2">
        <w:rPr>
          <w:rFonts w:eastAsia="Times New Roman" w:cs="Times New Roman"/>
          <w:lang w:val="ru-RU" w:eastAsia="et-EE"/>
        </w:rPr>
        <w:t xml:space="preserve"> является город Нарва. SA Narva Sadam создано с целью сбора денежных и недежных средств для реконструкции Нарвского Городского порта </w:t>
      </w:r>
      <w:r w:rsidRPr="00FC69D2">
        <w:rPr>
          <w:rFonts w:eastAsia="Calibri" w:cs="Times New Roman"/>
          <w:szCs w:val="24"/>
          <w:lang w:val="ru-RU"/>
        </w:rPr>
        <w:t xml:space="preserve">(Jõesadam) </w:t>
      </w:r>
      <w:r w:rsidRPr="00FC69D2">
        <w:rPr>
          <w:rFonts w:eastAsia="Times New Roman" w:cs="Times New Roman"/>
          <w:lang w:val="ru-RU" w:eastAsia="et-EE"/>
        </w:rPr>
        <w:t>и порта Кулгу, для развития порта яхт и малых судов, предлагающего качественные услуги туристам и местным жителям, для управления портом, осуществления прочих сделок, тесно связанных с деятельностью целевого учреждения. Целевыми группами SA Narva Sadam являются водные туристы, местные владельцы малых судов и прочие туристы, посещающие регион. Конкурентами SA Narva Sadam являются другие малые порты региона, но исходя из специфики деятельности малых портов, их можно рассматривать не как конкурентов, а как партнеров. В дополнение к инвестициям, благодаря которым улучшается качество услуг порта, важен рост известности Нарвского порта среди целевых групп.</w:t>
      </w:r>
    </w:p>
    <w:p w14:paraId="16A0F92E"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Основными видами деятельности на 2023 – 2026 годы в части достижения стратегических целей являются: позиционирование портов г. Нарва среди яхтсменов Эстонии, Финляндии, Швеции и России; поиск спонсоров; участие в проектах.</w:t>
      </w:r>
    </w:p>
    <w:p w14:paraId="388406F8"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szCs w:val="24"/>
          <w:lang w:val="ru-RU" w:eastAsia="ru-RU"/>
        </w:rPr>
        <w:t>Числовые показатели</w:t>
      </w:r>
      <w:r w:rsidRPr="00FC69D2">
        <w:rPr>
          <w:rFonts w:eastAsia="Times New Roman" w:cs="Times New Roman"/>
          <w:lang w:val="ru-RU" w:eastAsia="et-EE"/>
        </w:rPr>
        <w:t xml:space="preserve"> </w:t>
      </w:r>
      <w:r w:rsidRPr="00FC69D2">
        <w:rPr>
          <w:rFonts w:eastAsia="Times New Roman" w:cs="Times New Roman"/>
          <w:szCs w:val="24"/>
          <w:lang w:val="ru-RU" w:eastAsia="ru-RU"/>
        </w:rPr>
        <w:t>Sihtasutus Narva Sadam</w:t>
      </w:r>
      <w:r w:rsidRPr="00FC69D2">
        <w:rPr>
          <w:rFonts w:eastAsia="Times New Roman" w:cs="Times New Roman"/>
          <w:lang w:val="ru-RU" w:eastAsia="et-EE"/>
        </w:rPr>
        <w:t xml:space="preserve"> представлены в пункте 3.6.</w:t>
      </w:r>
    </w:p>
    <w:p w14:paraId="3C0C26D8" w14:textId="1F121FF4" w:rsidR="00FC69D2" w:rsidRDefault="00FC69D2" w:rsidP="00FC69D2">
      <w:pPr>
        <w:spacing w:before="120"/>
        <w:rPr>
          <w:rFonts w:eastAsia="Times New Roman" w:cs="Times New Roman"/>
          <w:lang w:val="ru-RU" w:eastAsia="et-EE"/>
        </w:rPr>
      </w:pPr>
    </w:p>
    <w:p w14:paraId="15609847" w14:textId="77777777" w:rsidR="00F1068E" w:rsidRPr="00FC69D2" w:rsidRDefault="00F1068E" w:rsidP="00FC69D2">
      <w:pPr>
        <w:spacing w:before="120"/>
        <w:rPr>
          <w:rFonts w:eastAsia="Times New Roman" w:cs="Times New Roman"/>
          <w:lang w:val="ru-RU" w:eastAsia="et-EE"/>
        </w:rPr>
      </w:pPr>
    </w:p>
    <w:p w14:paraId="393B02A3" w14:textId="77777777" w:rsidR="00FC69D2" w:rsidRPr="00FC69D2" w:rsidRDefault="00FC69D2" w:rsidP="00FC69D2">
      <w:pPr>
        <w:spacing w:before="120"/>
        <w:rPr>
          <w:rFonts w:eastAsia="Times New Roman" w:cs="Times New Roman"/>
          <w:b/>
          <w:szCs w:val="24"/>
          <w:lang w:val="ru-RU" w:eastAsia="ru-RU"/>
        </w:rPr>
      </w:pPr>
      <w:r w:rsidRPr="00FC69D2">
        <w:rPr>
          <w:rFonts w:eastAsia="Times New Roman" w:cs="Times New Roman"/>
          <w:b/>
          <w:szCs w:val="24"/>
          <w:lang w:val="ru-RU" w:eastAsia="ru-RU"/>
        </w:rPr>
        <w:lastRenderedPageBreak/>
        <w:t>3.4.5. Aktsiaselts TRANSSERIS-N</w:t>
      </w:r>
    </w:p>
    <w:p w14:paraId="27E0FCB6"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lang w:val="ru-RU" w:eastAsia="et-EE"/>
        </w:rPr>
        <w:t>AS Transservis-N – предприятие со 100% участием города Нарва. Основной деятельностью AS Transservis-N является организация очереди автотранспорта из Эстонии до пограничного пункта Нарва и оттуда в Россию. AS Transservis-N действует на основании договора № 20-2.36/1-13, заключенного с Департаментом Полиции и Погранохраны, который вступил в силу 16.06.2021. Контракт подписан на 5 лет.</w:t>
      </w:r>
    </w:p>
    <w:p w14:paraId="7D4B8F41"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lang w:val="ru-RU" w:eastAsia="et-EE"/>
        </w:rPr>
        <w:t>Основным доходом AS Transservis-N является плата за организацию очереди транспортных средств на границе Эстонии. В 2020 году началась пандемия COVID-19. Операционный доход AS Transservis-N значительно снизился из-за ограничений, вызванных пандемией. AS Transservis-N было вынуждено существенно пересмотреть свою структуру, приступить к оптимизации расходов компании и обратиться за финансовой поддержкой к городу Нарве и Министерству Внутренних дел. В настоящее время добавился негативный фактор в связи с войной в Украине и санкциями, введенными Евросоюзом, что также может снизить количество автомобилей, пересекающих границу. Если влияние негативных факторов на деятельность AS Transservis-N продолжится в 2022-2026 годах, будет продолжена дальнейшая оптимизация расходов с целью снижения потребности в дополнительном финансировании со стороны города Нарвы или Министерства внутренних дел.</w:t>
      </w:r>
    </w:p>
    <w:p w14:paraId="56C3B935" w14:textId="77777777" w:rsidR="00FC69D2" w:rsidRPr="00FC69D2" w:rsidRDefault="00FC69D2" w:rsidP="00FC69D2">
      <w:pPr>
        <w:spacing w:before="120"/>
        <w:rPr>
          <w:rFonts w:eastAsia="Times New Roman" w:cs="Times New Roman"/>
          <w:lang w:val="ru-RU" w:eastAsia="et-EE"/>
        </w:rPr>
      </w:pPr>
      <w:r w:rsidRPr="00FC69D2">
        <w:rPr>
          <w:rFonts w:eastAsia="Times New Roman" w:cs="Times New Roman"/>
          <w:szCs w:val="24"/>
          <w:lang w:val="ru-RU" w:eastAsia="ru-RU"/>
        </w:rPr>
        <w:t>Числовые показатели</w:t>
      </w:r>
      <w:r w:rsidRPr="00FC69D2">
        <w:rPr>
          <w:rFonts w:eastAsia="Times New Roman" w:cs="Times New Roman"/>
          <w:lang w:val="ru-RU" w:eastAsia="et-EE"/>
        </w:rPr>
        <w:t xml:space="preserve"> AS Transservis-N представлены в пункте 3.6.</w:t>
      </w:r>
    </w:p>
    <w:p w14:paraId="2DA50531" w14:textId="77777777" w:rsidR="00FC69D2" w:rsidRPr="00FC69D2" w:rsidRDefault="00FC69D2" w:rsidP="00FC69D2">
      <w:pPr>
        <w:spacing w:after="0"/>
        <w:rPr>
          <w:rFonts w:eastAsia="Times New Roman" w:cs="Times New Roman"/>
          <w:b/>
          <w:szCs w:val="24"/>
          <w:lang w:val="ru-RU" w:eastAsia="ru-RU"/>
        </w:rPr>
      </w:pPr>
      <w:r w:rsidRPr="00FC69D2">
        <w:rPr>
          <w:rFonts w:eastAsia="Times New Roman" w:cs="Times New Roman"/>
          <w:b/>
          <w:szCs w:val="24"/>
          <w:lang w:val="ru-RU" w:eastAsia="ru-RU"/>
        </w:rPr>
        <w:t>3.4.6. OÜ Narva Jäätmekäitluskeskus</w:t>
      </w:r>
    </w:p>
    <w:p w14:paraId="2EC4E199" w14:textId="77777777" w:rsidR="00FC69D2" w:rsidRPr="00FC69D2" w:rsidRDefault="00FC69D2" w:rsidP="00FC69D2">
      <w:pPr>
        <w:spacing w:after="0"/>
        <w:rPr>
          <w:rFonts w:eastAsia="Times New Roman" w:cs="Times New Roman"/>
          <w:b/>
          <w:sz w:val="12"/>
          <w:szCs w:val="12"/>
          <w:lang w:val="ru-RU" w:eastAsia="ru-RU"/>
        </w:rPr>
      </w:pPr>
    </w:p>
    <w:p w14:paraId="520F7848" w14:textId="77777777" w:rsidR="00FC69D2" w:rsidRPr="00FC69D2" w:rsidRDefault="00FC69D2" w:rsidP="00FC69D2">
      <w:pPr>
        <w:rPr>
          <w:rFonts w:eastAsia="Times New Roman" w:cs="Times New Roman"/>
          <w:szCs w:val="24"/>
          <w:lang w:val="ru-RU" w:eastAsia="ru-RU"/>
        </w:rPr>
      </w:pPr>
      <w:r w:rsidRPr="00FC69D2">
        <w:rPr>
          <w:rFonts w:eastAsia="Times New Roman" w:cs="Times New Roman"/>
          <w:lang w:val="ru-RU" w:eastAsia="et-EE"/>
        </w:rPr>
        <w:t xml:space="preserve">Учредителями OÜ Narva Jäätmekäitluskeskus являются город Нарва (99 %) и </w:t>
      </w:r>
      <w:r w:rsidRPr="00FC69D2">
        <w:rPr>
          <w:rFonts w:eastAsia="Calibri" w:cs="Times New Roman"/>
          <w:szCs w:val="24"/>
          <w:lang w:val="ru-RU"/>
        </w:rPr>
        <w:t>AS Uikala Prügila (1%)</w:t>
      </w:r>
      <w:r w:rsidRPr="00FC69D2">
        <w:rPr>
          <w:rFonts w:eastAsia="Times New Roman" w:cs="Times New Roman"/>
          <w:lang w:val="ru-RU" w:eastAsia="et-EE"/>
        </w:rPr>
        <w:t xml:space="preserve">. </w:t>
      </w:r>
      <w:r w:rsidRPr="00FC69D2">
        <w:rPr>
          <w:rFonts w:eastAsia="Times New Roman" w:cs="Times New Roman"/>
          <w:szCs w:val="24"/>
          <w:lang w:val="ru-RU" w:eastAsia="ru-RU"/>
        </w:rPr>
        <w:t>Основной целью предприятия является удовлетворение потребностей населения города Нарвы и близлежащих районов в сфере обращения с отходами. OÜ Narva Jäätmekäitluskeskus оказывает в основном следующие услуги: прием неопасных отходов на территории предприятия; сортировка отходов и направление на переработку, в меньшей степени повторное использование с соблюдением законодательства об отходах; ликвидация самовольных свалок, оказание услуг по погрузке, уборке снега и скашиванию газонов; вырубка деревьев и кустарников; оказание транспортных услуг. Деятельность OÜ Narva Jäätmekäitluskeskus на 2022-2026 годы включает повышение качества предоставляемых услуг, оптимизацию внутренних рабочих процессов и разумное использование технических ресурсов; развитие знаний и навыков сотрудников и тем самым повышение качества продукции и увеличение товарооборота компании; усиление рекламы.</w:t>
      </w:r>
    </w:p>
    <w:p w14:paraId="368649DC"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szCs w:val="24"/>
          <w:lang w:val="ru-RU" w:eastAsia="ru-RU"/>
        </w:rPr>
        <w:t>Числовые показатели</w:t>
      </w:r>
      <w:r w:rsidRPr="00FC69D2">
        <w:rPr>
          <w:rFonts w:eastAsia="Times New Roman" w:cs="Times New Roman"/>
          <w:lang w:val="ru-RU" w:eastAsia="et-EE"/>
        </w:rPr>
        <w:t xml:space="preserve"> </w:t>
      </w:r>
      <w:r w:rsidRPr="00FC69D2">
        <w:rPr>
          <w:rFonts w:eastAsia="Times New Roman" w:cs="Times New Roman"/>
          <w:szCs w:val="24"/>
          <w:lang w:val="ru-RU" w:eastAsia="ru-RU"/>
        </w:rPr>
        <w:t xml:space="preserve">OÜ Narva Jäätmekäitluskeskus </w:t>
      </w:r>
      <w:r w:rsidRPr="00FC69D2">
        <w:rPr>
          <w:rFonts w:eastAsia="Times New Roman" w:cs="Times New Roman"/>
          <w:lang w:val="ru-RU" w:eastAsia="et-EE"/>
        </w:rPr>
        <w:t>представлены в пункте 3.6.</w:t>
      </w:r>
    </w:p>
    <w:p w14:paraId="58CC3F62" w14:textId="77777777" w:rsidR="00FC69D2" w:rsidRPr="00FC69D2" w:rsidRDefault="00FC69D2" w:rsidP="00FC69D2">
      <w:pPr>
        <w:rPr>
          <w:rFonts w:eastAsia="Times New Roman" w:cs="Times New Roman"/>
          <w:b/>
          <w:szCs w:val="24"/>
          <w:lang w:val="ru-RU" w:eastAsia="ru-RU"/>
        </w:rPr>
      </w:pPr>
    </w:p>
    <w:p w14:paraId="2EA870DD" w14:textId="77777777" w:rsidR="00FC69D2" w:rsidRPr="00FC69D2" w:rsidRDefault="00FC69D2" w:rsidP="00FC69D2">
      <w:pPr>
        <w:rPr>
          <w:rFonts w:eastAsia="Times New Roman" w:cs="Times New Roman"/>
          <w:b/>
          <w:szCs w:val="24"/>
          <w:lang w:val="ru-RU" w:eastAsia="ru-RU"/>
        </w:rPr>
      </w:pPr>
      <w:r w:rsidRPr="00FC69D2">
        <w:rPr>
          <w:rFonts w:eastAsia="Times New Roman" w:cs="Times New Roman"/>
          <w:b/>
          <w:szCs w:val="24"/>
          <w:lang w:val="ru-RU" w:eastAsia="ru-RU"/>
        </w:rPr>
        <w:t xml:space="preserve">3.4.7. </w:t>
      </w:r>
      <w:r w:rsidRPr="00FC69D2">
        <w:rPr>
          <w:rFonts w:eastAsia="Times New Roman" w:cs="Times New Roman"/>
          <w:b/>
          <w:szCs w:val="24"/>
          <w:lang w:eastAsia="ru-RU"/>
        </w:rPr>
        <w:t>Sihtasutus</w:t>
      </w:r>
      <w:r w:rsidRPr="00FC69D2">
        <w:rPr>
          <w:rFonts w:eastAsia="Times New Roman" w:cs="Times New Roman"/>
          <w:b/>
          <w:szCs w:val="24"/>
          <w:lang w:val="ru-RU" w:eastAsia="ru-RU"/>
        </w:rPr>
        <w:t xml:space="preserve"> </w:t>
      </w:r>
      <w:r w:rsidRPr="00FC69D2">
        <w:rPr>
          <w:rFonts w:eastAsia="Times New Roman" w:cs="Times New Roman"/>
          <w:b/>
          <w:szCs w:val="24"/>
          <w:lang w:eastAsia="ru-RU"/>
        </w:rPr>
        <w:t>Narva</w:t>
      </w:r>
      <w:r w:rsidRPr="00FC69D2">
        <w:rPr>
          <w:rFonts w:eastAsia="Times New Roman" w:cs="Times New Roman"/>
          <w:b/>
          <w:szCs w:val="24"/>
          <w:lang w:val="ru-RU" w:eastAsia="ru-RU"/>
        </w:rPr>
        <w:t xml:space="preserve"> </w:t>
      </w:r>
      <w:r w:rsidRPr="00FC69D2">
        <w:rPr>
          <w:rFonts w:eastAsia="Times New Roman" w:cs="Times New Roman"/>
          <w:b/>
          <w:szCs w:val="24"/>
          <w:lang w:eastAsia="ru-RU"/>
        </w:rPr>
        <w:t>linnaleht</w:t>
      </w:r>
      <w:r w:rsidRPr="00FC69D2">
        <w:rPr>
          <w:rFonts w:eastAsia="Times New Roman" w:cs="Times New Roman"/>
          <w:b/>
          <w:szCs w:val="24"/>
          <w:lang w:val="ru-RU" w:eastAsia="ru-RU"/>
        </w:rPr>
        <w:t xml:space="preserve">  </w:t>
      </w:r>
    </w:p>
    <w:p w14:paraId="0EFE9519" w14:textId="77777777" w:rsidR="00FC69D2" w:rsidRPr="00FC69D2" w:rsidRDefault="00FC69D2" w:rsidP="00FC69D2">
      <w:pPr>
        <w:spacing w:after="0"/>
        <w:rPr>
          <w:rFonts w:eastAsia="Times New Roman" w:cs="Times New Roman"/>
          <w:lang w:val="ru-RU" w:eastAsia="et-EE"/>
        </w:rPr>
      </w:pPr>
      <w:r w:rsidRPr="00FC69D2">
        <w:rPr>
          <w:rFonts w:eastAsia="Times New Roman" w:cs="Times New Roman"/>
          <w:szCs w:val="24"/>
          <w:lang w:eastAsia="ru-RU"/>
        </w:rPr>
        <w:t>Sihtasutus</w:t>
      </w:r>
      <w:r w:rsidRPr="00FC69D2">
        <w:rPr>
          <w:rFonts w:eastAsia="Times New Roman" w:cs="Times New Roman"/>
          <w:szCs w:val="24"/>
          <w:lang w:val="ru-RU" w:eastAsia="ru-RU"/>
        </w:rPr>
        <w:t xml:space="preserve"> </w:t>
      </w:r>
      <w:r w:rsidRPr="00FC69D2">
        <w:rPr>
          <w:rFonts w:eastAsia="Times New Roman" w:cs="Times New Roman"/>
          <w:szCs w:val="24"/>
          <w:lang w:eastAsia="ru-RU"/>
        </w:rPr>
        <w:t>Narva</w:t>
      </w:r>
      <w:r w:rsidRPr="00FC69D2">
        <w:rPr>
          <w:rFonts w:eastAsia="Times New Roman" w:cs="Times New Roman"/>
          <w:szCs w:val="24"/>
          <w:lang w:val="ru-RU" w:eastAsia="ru-RU"/>
        </w:rPr>
        <w:t xml:space="preserve"> </w:t>
      </w:r>
      <w:r w:rsidRPr="00FC69D2">
        <w:rPr>
          <w:rFonts w:eastAsia="Times New Roman" w:cs="Times New Roman"/>
          <w:szCs w:val="24"/>
          <w:lang w:eastAsia="ru-RU"/>
        </w:rPr>
        <w:t>linnaleht</w:t>
      </w:r>
      <w:r w:rsidRPr="00FC69D2">
        <w:rPr>
          <w:rFonts w:eastAsia="Times New Roman" w:cs="Times New Roman"/>
          <w:b/>
          <w:szCs w:val="24"/>
          <w:lang w:val="ru-RU" w:eastAsia="ru-RU"/>
        </w:rPr>
        <w:t xml:space="preserve"> </w:t>
      </w:r>
      <w:r w:rsidRPr="00FC69D2">
        <w:rPr>
          <w:rFonts w:eastAsia="Times New Roman" w:cs="Times New Roman"/>
          <w:szCs w:val="24"/>
          <w:lang w:val="ru-RU" w:eastAsia="ru-RU"/>
        </w:rPr>
        <w:t xml:space="preserve">было учреждено городом Нарва для издания городской газеты и ее бесплатного распространения среди жителей города. 21.04.2022 г. Нарвское Городское Собрание приняло решение нр 18 «Изменение устава Sihtasutus Narva linnaleht и прекращение целевого учреждения». Причиной прекращения стало недостаточное количество активов для достижения целей </w:t>
      </w:r>
      <w:r w:rsidRPr="00FC69D2">
        <w:rPr>
          <w:rFonts w:eastAsia="Times New Roman" w:cs="Times New Roman"/>
          <w:szCs w:val="24"/>
          <w:lang w:val="et-EE" w:eastAsia="ru-RU"/>
        </w:rPr>
        <w:t>SA.</w:t>
      </w:r>
      <w:r w:rsidRPr="00FC69D2">
        <w:rPr>
          <w:rFonts w:eastAsia="Times New Roman" w:cs="Times New Roman"/>
          <w:szCs w:val="24"/>
          <w:lang w:val="ru-RU" w:eastAsia="ru-RU"/>
        </w:rPr>
        <w:t xml:space="preserve"> Числовые показатели</w:t>
      </w:r>
      <w:r w:rsidRPr="00FC69D2">
        <w:rPr>
          <w:rFonts w:eastAsia="Times New Roman" w:cs="Times New Roman"/>
          <w:lang w:val="ru-RU" w:eastAsia="et-EE"/>
        </w:rPr>
        <w:t xml:space="preserve"> </w:t>
      </w:r>
      <w:r w:rsidRPr="00FC69D2">
        <w:rPr>
          <w:rFonts w:eastAsia="Times New Roman" w:cs="Times New Roman"/>
          <w:szCs w:val="24"/>
          <w:lang w:val="ru-RU" w:eastAsia="ru-RU"/>
        </w:rPr>
        <w:t>Sihtasutus Narva linnaleht</w:t>
      </w:r>
      <w:r w:rsidRPr="00FC69D2">
        <w:rPr>
          <w:rFonts w:eastAsia="Times New Roman" w:cs="Times New Roman"/>
          <w:b/>
          <w:szCs w:val="24"/>
          <w:lang w:val="ru-RU" w:eastAsia="ru-RU"/>
        </w:rPr>
        <w:t xml:space="preserve">  </w:t>
      </w:r>
      <w:r w:rsidRPr="00FC69D2">
        <w:rPr>
          <w:rFonts w:eastAsia="Times New Roman" w:cs="Times New Roman"/>
          <w:lang w:val="ru-RU" w:eastAsia="et-EE"/>
        </w:rPr>
        <w:t>представлены в пункте 3.6.</w:t>
      </w:r>
    </w:p>
    <w:p w14:paraId="6CBE8263" w14:textId="77777777" w:rsidR="00F1068E" w:rsidRDefault="00F1068E" w:rsidP="00FC69D2">
      <w:pPr>
        <w:spacing w:before="240"/>
        <w:jc w:val="left"/>
        <w:rPr>
          <w:rFonts w:eastAsia="Times New Roman" w:cs="Times New Roman"/>
          <w:b/>
          <w:szCs w:val="20"/>
          <w:lang w:val="ru-RU" w:eastAsia="ru-RU"/>
        </w:rPr>
      </w:pPr>
    </w:p>
    <w:p w14:paraId="1B2057C4" w14:textId="77777777" w:rsidR="00F1068E" w:rsidRDefault="00F1068E" w:rsidP="00FC69D2">
      <w:pPr>
        <w:spacing w:before="240"/>
        <w:jc w:val="left"/>
        <w:rPr>
          <w:rFonts w:eastAsia="Times New Roman" w:cs="Times New Roman"/>
          <w:b/>
          <w:szCs w:val="20"/>
          <w:lang w:val="ru-RU" w:eastAsia="ru-RU"/>
        </w:rPr>
      </w:pPr>
    </w:p>
    <w:p w14:paraId="57AA8625" w14:textId="639D0D9E" w:rsidR="00FC69D2" w:rsidRPr="00FC69D2" w:rsidRDefault="00FC69D2" w:rsidP="00FC69D2">
      <w:pPr>
        <w:spacing w:before="240"/>
        <w:jc w:val="left"/>
        <w:rPr>
          <w:rFonts w:eastAsia="Times New Roman" w:cs="Times New Roman"/>
          <w:b/>
          <w:szCs w:val="20"/>
          <w:lang w:val="ru-RU" w:eastAsia="ru-RU"/>
        </w:rPr>
      </w:pPr>
      <w:r w:rsidRPr="00FC69D2">
        <w:rPr>
          <w:rFonts w:eastAsia="Times New Roman" w:cs="Times New Roman"/>
          <w:b/>
          <w:szCs w:val="20"/>
          <w:lang w:val="ru-RU" w:eastAsia="ru-RU"/>
        </w:rPr>
        <w:lastRenderedPageBreak/>
        <w:t>3.5 Выполнение мер обеспечения финансовой дисциплины</w:t>
      </w:r>
    </w:p>
    <w:p w14:paraId="43E91DC5"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 xml:space="preserve">Для обеспечения стабильной долгосрочной налогово-бюджетной структуры применяются методы для усиления мер обеспечения финансовой дисциплины местного самоуправления. Согласно KOFS, мерами обеспечения финансовой дисциплины местного самоуправления и учетной единицы местного самоуправления, являются соблюдение разрешенной величины результатов основной деятельности и предельной ставки нетто долговой нагрузки, в пределах установленного законодательством значения. </w:t>
      </w:r>
    </w:p>
    <w:p w14:paraId="6127F0B9"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Результат основной деятельности – разница между доходами и расходами от основной деятельности. Допустимое значение результата основной деятельности не должно быть меньше ноля по состоянию на конец отчетного года. Согласно KOFS, в бюджетной стратегии можно запланировать в качестве результата от основной деятельности единицы местного самоуправления и его учетной единицы значение, меньше разрешенного: на два не следующих друг за другом года; на следующий бюджетный год, если результат от основной деятельности текущего года запланирован не меньше ноля. В данном случае сумма результатов от основной деятельности планируемых в бюджетной стратегии лет должна быть не меньше ноля.</w:t>
      </w:r>
    </w:p>
    <w:p w14:paraId="544AC119" w14:textId="77777777" w:rsidR="00FC69D2" w:rsidRPr="00FC69D2" w:rsidRDefault="00FC69D2" w:rsidP="00FC69D2">
      <w:pPr>
        <w:rPr>
          <w:rFonts w:eastAsia="Times New Roman" w:cs="Times New Roman"/>
          <w:bCs/>
          <w:noProof/>
          <w:szCs w:val="24"/>
          <w:lang w:val="ru-RU" w:eastAsia="ru-RU"/>
        </w:rPr>
      </w:pPr>
      <w:r w:rsidRPr="00FC69D2">
        <w:rPr>
          <w:rFonts w:eastAsia="Times New Roman" w:cs="Times New Roman"/>
          <w:bCs/>
          <w:noProof/>
          <w:szCs w:val="24"/>
          <w:lang w:val="ru-RU" w:eastAsia="ru-RU"/>
        </w:rPr>
        <w:t xml:space="preserve">Нетто долговая нагрузка определяется как разница между общей суммой долговых обязательств и общей суммой ликвидного имущества. На основании KOFS действуют правила расчета нетто долговой нагрузки „Предельной значение нетто долговой нагрузки„ (KOFS §34)  и  возможные ограничения в т.ч.: „Учет применяемых мер обеспечения финансовой дисциплины при выдаче пособий на инвестиции“ (KOFS § </w:t>
      </w:r>
      <w:r w:rsidRPr="00FC69D2">
        <w:rPr>
          <w:rFonts w:eastAsia="Times New Roman" w:cs="Times New Roman"/>
          <w:bCs/>
          <w:szCs w:val="24"/>
          <w:lang w:val="ru-RU" w:eastAsia="et-EE"/>
        </w:rPr>
        <w:t>34</w:t>
      </w:r>
      <w:r w:rsidRPr="00FC69D2">
        <w:rPr>
          <w:rFonts w:eastAsia="Times New Roman" w:cs="Times New Roman"/>
          <w:bCs/>
          <w:szCs w:val="24"/>
          <w:vertAlign w:val="superscript"/>
          <w:lang w:val="ru-RU" w:eastAsia="et-EE"/>
        </w:rPr>
        <w:t>1</w:t>
      </w:r>
      <w:r w:rsidRPr="00FC69D2">
        <w:rPr>
          <w:rFonts w:eastAsia="Times New Roman" w:cs="Times New Roman"/>
          <w:bCs/>
          <w:noProof/>
          <w:szCs w:val="24"/>
          <w:lang w:val="ru-RU" w:eastAsia="ru-RU"/>
        </w:rPr>
        <w:t xml:space="preserve">). </w:t>
      </w:r>
    </w:p>
    <w:p w14:paraId="52DEB865" w14:textId="77777777" w:rsidR="00FC69D2" w:rsidRPr="00FC69D2" w:rsidRDefault="00FC69D2" w:rsidP="00FC69D2">
      <w:pPr>
        <w:rPr>
          <w:rFonts w:eastAsia="Times New Roman" w:cs="Times New Roman"/>
          <w:bCs/>
          <w:noProof/>
          <w:szCs w:val="24"/>
          <w:lang w:val="ru-RU" w:eastAsia="ru-RU"/>
        </w:rPr>
      </w:pPr>
      <w:r w:rsidRPr="00FC69D2">
        <w:rPr>
          <w:rFonts w:eastAsia="Times New Roman" w:cs="Times New Roman"/>
          <w:bCs/>
          <w:noProof/>
          <w:szCs w:val="24"/>
          <w:lang w:val="ru-RU" w:eastAsia="ru-RU"/>
        </w:rPr>
        <w:t>Если у города или учетной единицы города впервые возникла ситуация неприменения мер обеспечения финансовой дисциплины по состоянию на конец отчетного года, и если единица местного самоуправления планирует в принятом бюджете продолжить неприменение мер, Министерство финансов информирует единицу местного самоуправления о последствиях неприменения мер обеспечения финансовой дисциплины.</w:t>
      </w:r>
    </w:p>
    <w:p w14:paraId="4554CC23" w14:textId="77777777" w:rsidR="00FC69D2" w:rsidRPr="00FC69D2" w:rsidRDefault="00FC69D2" w:rsidP="00FC69D2">
      <w:pPr>
        <w:rPr>
          <w:rFonts w:eastAsia="Times New Roman" w:cs="Times New Roman"/>
          <w:bCs/>
          <w:noProof/>
          <w:szCs w:val="24"/>
          <w:lang w:val="ru-RU" w:eastAsia="ru-RU"/>
        </w:rPr>
      </w:pPr>
      <w:r w:rsidRPr="00FC69D2">
        <w:rPr>
          <w:rFonts w:eastAsia="Times New Roman" w:cs="Times New Roman"/>
          <w:bCs/>
          <w:noProof/>
          <w:szCs w:val="24"/>
          <w:lang w:val="ru-RU" w:eastAsia="ru-RU"/>
        </w:rPr>
        <w:t>Начиная с 27.12.2020 года вступили в силу изменения KOFS в части выполнения мер обеспечения финансовой дисциплины (§ 59 ст. 12, 13). Ограничения, предусмотренные § 35</w:t>
      </w:r>
      <w:r w:rsidRPr="00FC69D2">
        <w:rPr>
          <w:rFonts w:eastAsia="Times New Roman" w:cs="Times New Roman"/>
          <w:bCs/>
          <w:noProof/>
          <w:szCs w:val="24"/>
          <w:vertAlign w:val="superscript"/>
          <w:lang w:val="ru-RU" w:eastAsia="ru-RU"/>
        </w:rPr>
        <w:t>1</w:t>
      </w:r>
      <w:r w:rsidRPr="00FC69D2">
        <w:rPr>
          <w:rFonts w:eastAsia="Times New Roman" w:cs="Times New Roman"/>
          <w:bCs/>
          <w:noProof/>
          <w:szCs w:val="24"/>
          <w:lang w:val="ru-RU" w:eastAsia="ru-RU"/>
        </w:rPr>
        <w:t xml:space="preserve"> и §35</w:t>
      </w:r>
      <w:r w:rsidRPr="00FC69D2">
        <w:rPr>
          <w:rFonts w:eastAsia="Times New Roman" w:cs="Times New Roman"/>
          <w:bCs/>
          <w:noProof/>
          <w:szCs w:val="24"/>
          <w:vertAlign w:val="superscript"/>
          <w:lang w:val="ru-RU" w:eastAsia="ru-RU"/>
        </w:rPr>
        <w:t>2</w:t>
      </w:r>
      <w:r w:rsidRPr="00FC69D2">
        <w:rPr>
          <w:rFonts w:eastAsia="Times New Roman" w:cs="Times New Roman"/>
          <w:bCs/>
          <w:noProof/>
          <w:szCs w:val="24"/>
          <w:lang w:val="ru-RU" w:eastAsia="ru-RU"/>
        </w:rPr>
        <w:t xml:space="preserve"> KOFS, не будут применяться в 2020-2027 годах (§ 59 ст. 14 действителен с 27.12.2020 г.).</w:t>
      </w:r>
    </w:p>
    <w:p w14:paraId="61284590" w14:textId="77777777" w:rsidR="00FC69D2" w:rsidRPr="00FC69D2" w:rsidRDefault="00FC69D2" w:rsidP="00FC69D2">
      <w:pPr>
        <w:spacing w:before="120"/>
        <w:rPr>
          <w:rFonts w:eastAsia="Times New Roman" w:cs="Times New Roman"/>
          <w:color w:val="000000"/>
          <w:szCs w:val="24"/>
          <w:lang w:val="ru-RU" w:eastAsia="ru-RU"/>
        </w:rPr>
      </w:pPr>
      <w:r w:rsidRPr="00FC69D2">
        <w:rPr>
          <w:rFonts w:eastAsia="Times New Roman" w:cs="Times New Roman"/>
          <w:color w:val="000000"/>
          <w:szCs w:val="24"/>
          <w:lang w:val="ru-RU" w:eastAsia="et-EE"/>
        </w:rPr>
        <w:t xml:space="preserve">При расчёте показателей учетной единицы учитываются сальдовые ведомости </w:t>
      </w:r>
      <w:r w:rsidRPr="00FC69D2">
        <w:rPr>
          <w:rFonts w:eastAsia="Times New Roman" w:cs="Times New Roman"/>
          <w:color w:val="000000"/>
          <w:szCs w:val="24"/>
          <w:lang w:val="ru-RU" w:eastAsia="ru-RU"/>
        </w:rPr>
        <w:t>местного самоуправления и зависимых единиц и элиминируются отраженные в этих сальдовых ведомостях строки, в которых указан партнерский код того же местного самоуправления или его зависимой единицы.</w:t>
      </w:r>
    </w:p>
    <w:p w14:paraId="61017FE6" w14:textId="77777777" w:rsidR="00FC69D2" w:rsidRPr="00FC69D2" w:rsidRDefault="00FC69D2" w:rsidP="00FC69D2">
      <w:pPr>
        <w:rPr>
          <w:rFonts w:eastAsia="Times New Roman" w:cs="Times New Roman"/>
          <w:lang w:val="ru-RU" w:eastAsia="et-EE"/>
        </w:rPr>
      </w:pPr>
      <w:r w:rsidRPr="00FC69D2">
        <w:rPr>
          <w:rFonts w:eastAsia="Times New Roman" w:cs="Times New Roman"/>
          <w:lang w:val="ru-RU" w:eastAsia="et-EE"/>
        </w:rPr>
        <w:t>Данные по результатам основной деятельности и о нетто долговой нагрузке города Нарва и учётной единицы города Нарва за 2021 год, прогнозируемые на текущий 2022 год и на каждый год периода бюджетной стратегии (2023 – 2026) представлены в пункте 3.6. Внутренние сделки учетных единиц элиминированы.</w:t>
      </w:r>
    </w:p>
    <w:p w14:paraId="11948B8D" w14:textId="77777777" w:rsidR="00FC69D2" w:rsidRPr="00FC69D2" w:rsidRDefault="00FC69D2" w:rsidP="00FC69D2">
      <w:pPr>
        <w:rPr>
          <w:rFonts w:eastAsia="Times New Roman" w:cs="Times New Roman"/>
          <w:noProof/>
          <w:szCs w:val="24"/>
          <w:lang w:val="ru-RU" w:eastAsia="ru-RU"/>
        </w:rPr>
      </w:pPr>
      <w:r w:rsidRPr="00FC69D2">
        <w:rPr>
          <w:rFonts w:eastAsia="Times New Roman" w:cs="Times New Roman"/>
          <w:lang w:val="ru-RU" w:eastAsia="et-EE"/>
        </w:rPr>
        <w:t>Из представленных данных следует, что запланированный результат основной деятельности города Нарва и учетных единиц города Нарва позитивный, нетто долговая нагрузка не превышает установленную в KOFS предельную ставку и отвечают требованиям, установленным законодательством</w:t>
      </w:r>
      <w:r w:rsidRPr="00FC69D2">
        <w:rPr>
          <w:rFonts w:eastAsia="Times New Roman" w:cs="Times New Roman"/>
          <w:szCs w:val="24"/>
          <w:lang w:val="ru-RU" w:eastAsia="ru-RU"/>
        </w:rPr>
        <w:t>.</w:t>
      </w:r>
    </w:p>
    <w:p w14:paraId="0ABA5068" w14:textId="77777777" w:rsidR="00FC69D2" w:rsidRPr="00FC69D2" w:rsidRDefault="00FC69D2" w:rsidP="00FC69D2">
      <w:pPr>
        <w:rPr>
          <w:rFonts w:eastAsia="Times New Roman" w:cs="Times New Roman"/>
          <w:noProof/>
          <w:szCs w:val="24"/>
          <w:lang w:val="ru-RU" w:eastAsia="ru-RU"/>
        </w:rPr>
      </w:pPr>
    </w:p>
    <w:p w14:paraId="28AB5164" w14:textId="77777777" w:rsidR="00FC69D2" w:rsidRPr="00FC69D2" w:rsidRDefault="00FC69D2" w:rsidP="00FC69D2">
      <w:pPr>
        <w:rPr>
          <w:rFonts w:ascii="Times New Roman" w:eastAsia="Times New Roman" w:hAnsi="Times New Roman" w:cs="Times New Roman"/>
          <w:noProof/>
          <w:szCs w:val="24"/>
          <w:lang w:val="ru-RU" w:eastAsia="ru-RU"/>
        </w:rPr>
        <w:sectPr w:rsidR="00FC69D2" w:rsidRPr="00FC69D2" w:rsidSect="002D47FA">
          <w:footerReference w:type="default" r:id="rId25"/>
          <w:pgSz w:w="11906" w:h="16838"/>
          <w:pgMar w:top="1134" w:right="1133" w:bottom="993" w:left="1418" w:header="708" w:footer="708" w:gutter="0"/>
          <w:cols w:space="708"/>
          <w:docGrid w:linePitch="360"/>
        </w:sectPr>
      </w:pPr>
    </w:p>
    <w:p w14:paraId="4F5E383A" w14:textId="77777777" w:rsidR="00FC69D2" w:rsidRPr="00FC69D2" w:rsidRDefault="00FC69D2" w:rsidP="00FC69D2">
      <w:pPr>
        <w:spacing w:after="0"/>
        <w:jc w:val="left"/>
        <w:rPr>
          <w:rFonts w:ascii="Times New Roman" w:eastAsia="Times New Roman" w:hAnsi="Times New Roman" w:cs="Times New Roman"/>
          <w:color w:val="FF0000"/>
          <w:szCs w:val="24"/>
          <w:highlight w:val="yellow"/>
          <w:lang w:val="ru-RU" w:eastAsia="ru-RU"/>
        </w:rPr>
      </w:pPr>
    </w:p>
    <w:p w14:paraId="6C9FED2C" w14:textId="77777777" w:rsidR="00FC69D2" w:rsidRPr="00FC69D2" w:rsidRDefault="00FC69D2" w:rsidP="00FC69D2">
      <w:pPr>
        <w:spacing w:after="0"/>
        <w:jc w:val="left"/>
        <w:rPr>
          <w:rFonts w:ascii="Times New Roman" w:eastAsia="Times New Roman" w:hAnsi="Times New Roman" w:cs="Times New Roman"/>
          <w:color w:val="FF0000"/>
          <w:szCs w:val="24"/>
          <w:highlight w:val="yellow"/>
          <w:lang w:val="ru-RU" w:eastAsia="ru-RU"/>
        </w:rPr>
      </w:pPr>
    </w:p>
    <w:p w14:paraId="4E5AA499" w14:textId="77777777" w:rsidR="00FC69D2" w:rsidRPr="00FC69D2" w:rsidRDefault="00FC69D2" w:rsidP="00FC69D2">
      <w:pPr>
        <w:spacing w:after="0" w:line="276" w:lineRule="auto"/>
        <w:jc w:val="left"/>
        <w:rPr>
          <w:rFonts w:eastAsia="Times New Roman" w:cs="Times New Roman"/>
          <w:b/>
          <w:szCs w:val="24"/>
          <w:lang w:val="et-EE" w:eastAsia="ru-RU"/>
        </w:rPr>
      </w:pPr>
      <w:r w:rsidRPr="00FC69D2">
        <w:rPr>
          <w:rFonts w:eastAsia="Times New Roman" w:cs="Times New Roman"/>
          <w:b/>
          <w:szCs w:val="24"/>
          <w:lang w:val="et-EE" w:eastAsia="ru-RU"/>
        </w:rPr>
        <w:t>3.6</w:t>
      </w:r>
      <w:r w:rsidRPr="00FC69D2">
        <w:rPr>
          <w:rFonts w:eastAsia="Times New Roman" w:cs="Times New Roman"/>
          <w:b/>
          <w:szCs w:val="24"/>
          <w:lang w:val="et-EE" w:eastAsia="ru-RU"/>
        </w:rPr>
        <w:tab/>
        <w:t>Narva linna eelarvestrateegia 2023-2026 andmed</w:t>
      </w:r>
    </w:p>
    <w:p w14:paraId="066965EA" w14:textId="77777777" w:rsidR="00FC69D2" w:rsidRPr="00FC69D2" w:rsidRDefault="00FC69D2" w:rsidP="00FC69D2">
      <w:pPr>
        <w:spacing w:after="0" w:line="276" w:lineRule="auto"/>
        <w:jc w:val="left"/>
        <w:rPr>
          <w:rFonts w:eastAsia="Times New Roman" w:cs="Times New Roman"/>
          <w:b/>
          <w:szCs w:val="24"/>
          <w:lang w:val="et-EE" w:eastAsia="ru-RU"/>
        </w:rPr>
      </w:pPr>
    </w:p>
    <w:p w14:paraId="14777DCE" w14:textId="77777777" w:rsidR="00FC69D2" w:rsidRPr="00FC69D2" w:rsidRDefault="00FC69D2" w:rsidP="00FC69D2">
      <w:pPr>
        <w:spacing w:after="0" w:line="276" w:lineRule="auto"/>
        <w:jc w:val="left"/>
        <w:rPr>
          <w:rFonts w:ascii="Times New Roman" w:eastAsia="Times New Roman" w:hAnsi="Times New Roman" w:cs="Times New Roman"/>
          <w:sz w:val="14"/>
          <w:szCs w:val="14"/>
          <w:lang w:val="et-EE" w:eastAsia="ru-RU"/>
        </w:rPr>
      </w:pPr>
      <w:r w:rsidRPr="00FC69D2">
        <w:rPr>
          <w:rFonts w:eastAsia="Times New Roman" w:cs="Times New Roman"/>
          <w:b/>
          <w:szCs w:val="24"/>
          <w:lang w:val="et-EE" w:eastAsia="ru-RU"/>
        </w:rPr>
        <w:t xml:space="preserve">Narva Linnavalitsuse 2021 aasta eelarve täitmine, 2022 aasta täpsustatud eelarve ja eelarvestrateegia perioodil 2023-2026 </w:t>
      </w:r>
      <w:r w:rsidRPr="00FC69D2">
        <w:rPr>
          <w:rFonts w:eastAsia="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i/>
          <w:sz w:val="20"/>
          <w:szCs w:val="20"/>
          <w:lang w:val="et-EE"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FC69D2" w:rsidRPr="00FC69D2" w14:paraId="0B50C257" w14:textId="77777777" w:rsidTr="0060615F">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4721F95D"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18"/>
                <w:szCs w:val="18"/>
                <w:lang w:val="et-EE"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D684118"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2021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23962D88"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2022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535D7EF7"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2023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44DCAB4A"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2024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60A3FC63"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2025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E165F40"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7AAA0B74" w14:textId="77777777" w:rsidTr="0060615F">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43C3DE7"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061F868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72 799 209</w:t>
            </w:r>
          </w:p>
        </w:tc>
        <w:tc>
          <w:tcPr>
            <w:tcW w:w="1100" w:type="dxa"/>
            <w:tcBorders>
              <w:top w:val="nil"/>
              <w:left w:val="nil"/>
              <w:bottom w:val="single" w:sz="4" w:space="0" w:color="auto"/>
              <w:right w:val="single" w:sz="4" w:space="0" w:color="auto"/>
            </w:tcBorders>
            <w:shd w:val="clear" w:color="auto" w:fill="auto"/>
            <w:vAlign w:val="bottom"/>
            <w:hideMark/>
          </w:tcPr>
          <w:p w14:paraId="0278F16B"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69 433 650</w:t>
            </w:r>
          </w:p>
        </w:tc>
        <w:tc>
          <w:tcPr>
            <w:tcW w:w="1100" w:type="dxa"/>
            <w:tcBorders>
              <w:top w:val="nil"/>
              <w:left w:val="nil"/>
              <w:bottom w:val="single" w:sz="4" w:space="0" w:color="auto"/>
              <w:right w:val="single" w:sz="4" w:space="0" w:color="auto"/>
            </w:tcBorders>
            <w:shd w:val="clear" w:color="auto" w:fill="auto"/>
            <w:vAlign w:val="bottom"/>
            <w:hideMark/>
          </w:tcPr>
          <w:p w14:paraId="74D2397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68 581 527</w:t>
            </w:r>
          </w:p>
        </w:tc>
        <w:tc>
          <w:tcPr>
            <w:tcW w:w="1100" w:type="dxa"/>
            <w:tcBorders>
              <w:top w:val="nil"/>
              <w:left w:val="nil"/>
              <w:bottom w:val="single" w:sz="4" w:space="0" w:color="auto"/>
              <w:right w:val="single" w:sz="4" w:space="0" w:color="auto"/>
            </w:tcBorders>
            <w:shd w:val="clear" w:color="auto" w:fill="auto"/>
            <w:vAlign w:val="bottom"/>
            <w:hideMark/>
          </w:tcPr>
          <w:p w14:paraId="3FF3486C"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66 164 549</w:t>
            </w:r>
          </w:p>
        </w:tc>
        <w:tc>
          <w:tcPr>
            <w:tcW w:w="1100" w:type="dxa"/>
            <w:tcBorders>
              <w:top w:val="nil"/>
              <w:left w:val="nil"/>
              <w:bottom w:val="single" w:sz="4" w:space="0" w:color="auto"/>
              <w:right w:val="single" w:sz="4" w:space="0" w:color="auto"/>
            </w:tcBorders>
            <w:shd w:val="clear" w:color="auto" w:fill="auto"/>
            <w:vAlign w:val="bottom"/>
            <w:hideMark/>
          </w:tcPr>
          <w:p w14:paraId="732E3F02"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65 832 922</w:t>
            </w:r>
          </w:p>
        </w:tc>
        <w:tc>
          <w:tcPr>
            <w:tcW w:w="1100" w:type="dxa"/>
            <w:tcBorders>
              <w:top w:val="nil"/>
              <w:left w:val="nil"/>
              <w:bottom w:val="single" w:sz="4" w:space="0" w:color="auto"/>
              <w:right w:val="single" w:sz="4" w:space="0" w:color="auto"/>
            </w:tcBorders>
            <w:shd w:val="clear" w:color="auto" w:fill="auto"/>
            <w:vAlign w:val="bottom"/>
            <w:hideMark/>
          </w:tcPr>
          <w:p w14:paraId="50341F85"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65 600 428</w:t>
            </w:r>
          </w:p>
        </w:tc>
      </w:tr>
      <w:tr w:rsidR="00FC69D2" w:rsidRPr="00FC69D2" w14:paraId="1CEAA03C" w14:textId="77777777" w:rsidTr="0060615F">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8864EAF"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03857EF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31 877 336</w:t>
            </w:r>
          </w:p>
        </w:tc>
        <w:tc>
          <w:tcPr>
            <w:tcW w:w="1100" w:type="dxa"/>
            <w:tcBorders>
              <w:top w:val="nil"/>
              <w:left w:val="nil"/>
              <w:bottom w:val="single" w:sz="4" w:space="0" w:color="auto"/>
              <w:right w:val="single" w:sz="4" w:space="0" w:color="auto"/>
            </w:tcBorders>
            <w:shd w:val="clear" w:color="auto" w:fill="auto"/>
            <w:vAlign w:val="bottom"/>
            <w:hideMark/>
          </w:tcPr>
          <w:p w14:paraId="3365B3E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31 343 039</w:t>
            </w:r>
          </w:p>
        </w:tc>
        <w:tc>
          <w:tcPr>
            <w:tcW w:w="1100" w:type="dxa"/>
            <w:tcBorders>
              <w:top w:val="nil"/>
              <w:left w:val="nil"/>
              <w:bottom w:val="single" w:sz="4" w:space="0" w:color="auto"/>
              <w:right w:val="single" w:sz="4" w:space="0" w:color="auto"/>
            </w:tcBorders>
            <w:shd w:val="clear" w:color="auto" w:fill="auto"/>
            <w:vAlign w:val="bottom"/>
            <w:hideMark/>
          </w:tcPr>
          <w:p w14:paraId="5FB4B39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31 340 039</w:t>
            </w:r>
          </w:p>
        </w:tc>
        <w:tc>
          <w:tcPr>
            <w:tcW w:w="1100" w:type="dxa"/>
            <w:tcBorders>
              <w:top w:val="nil"/>
              <w:left w:val="nil"/>
              <w:bottom w:val="single" w:sz="4" w:space="0" w:color="auto"/>
              <w:right w:val="single" w:sz="4" w:space="0" w:color="auto"/>
            </w:tcBorders>
            <w:shd w:val="clear" w:color="auto" w:fill="auto"/>
            <w:vAlign w:val="bottom"/>
            <w:hideMark/>
          </w:tcPr>
          <w:p w14:paraId="325B551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31 340 039</w:t>
            </w:r>
          </w:p>
        </w:tc>
        <w:tc>
          <w:tcPr>
            <w:tcW w:w="1100" w:type="dxa"/>
            <w:tcBorders>
              <w:top w:val="nil"/>
              <w:left w:val="nil"/>
              <w:bottom w:val="single" w:sz="4" w:space="0" w:color="auto"/>
              <w:right w:val="single" w:sz="4" w:space="0" w:color="auto"/>
            </w:tcBorders>
            <w:shd w:val="clear" w:color="auto" w:fill="auto"/>
            <w:vAlign w:val="bottom"/>
            <w:hideMark/>
          </w:tcPr>
          <w:p w14:paraId="74DB4E8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31 340 039</w:t>
            </w:r>
          </w:p>
        </w:tc>
        <w:tc>
          <w:tcPr>
            <w:tcW w:w="1100" w:type="dxa"/>
            <w:tcBorders>
              <w:top w:val="nil"/>
              <w:left w:val="nil"/>
              <w:bottom w:val="single" w:sz="4" w:space="0" w:color="auto"/>
              <w:right w:val="single" w:sz="4" w:space="0" w:color="auto"/>
            </w:tcBorders>
            <w:shd w:val="clear" w:color="auto" w:fill="auto"/>
            <w:vAlign w:val="bottom"/>
            <w:hideMark/>
          </w:tcPr>
          <w:p w14:paraId="1C5FA93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31 340 039</w:t>
            </w:r>
          </w:p>
        </w:tc>
      </w:tr>
      <w:tr w:rsidR="00FC69D2" w:rsidRPr="00FC69D2" w14:paraId="452BE1F6"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011D2B2"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6CCD9A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31 439 533</w:t>
            </w:r>
          </w:p>
        </w:tc>
        <w:tc>
          <w:tcPr>
            <w:tcW w:w="1100" w:type="dxa"/>
            <w:tcBorders>
              <w:top w:val="nil"/>
              <w:left w:val="single" w:sz="4" w:space="0" w:color="auto"/>
              <w:bottom w:val="single" w:sz="4" w:space="0" w:color="auto"/>
              <w:right w:val="nil"/>
            </w:tcBorders>
            <w:shd w:val="clear" w:color="auto" w:fill="auto"/>
            <w:vAlign w:val="bottom"/>
            <w:hideMark/>
          </w:tcPr>
          <w:p w14:paraId="2BC666D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30 956 937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563D5C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120C989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0847CC2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456EC29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30 956 937</w:t>
            </w:r>
          </w:p>
        </w:tc>
      </w:tr>
      <w:tr w:rsidR="00FC69D2" w:rsidRPr="00FC69D2" w14:paraId="4420D14D"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F8882AB"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7309ADF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260 972</w:t>
            </w:r>
          </w:p>
        </w:tc>
        <w:tc>
          <w:tcPr>
            <w:tcW w:w="1100" w:type="dxa"/>
            <w:tcBorders>
              <w:top w:val="nil"/>
              <w:left w:val="single" w:sz="4" w:space="0" w:color="auto"/>
              <w:bottom w:val="single" w:sz="4" w:space="0" w:color="auto"/>
              <w:right w:val="nil"/>
            </w:tcBorders>
            <w:shd w:val="clear" w:color="auto" w:fill="auto"/>
            <w:vAlign w:val="bottom"/>
            <w:hideMark/>
          </w:tcPr>
          <w:p w14:paraId="5563C06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ED85FE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7DE49EE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46B1BAF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2B5DAF7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250 602</w:t>
            </w:r>
          </w:p>
        </w:tc>
      </w:tr>
      <w:tr w:rsidR="00FC69D2" w:rsidRPr="00FC69D2" w14:paraId="42D38C16"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A0A60D9"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3B32318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176 831</w:t>
            </w:r>
          </w:p>
        </w:tc>
        <w:tc>
          <w:tcPr>
            <w:tcW w:w="1100" w:type="dxa"/>
            <w:tcBorders>
              <w:top w:val="nil"/>
              <w:left w:val="single" w:sz="4" w:space="0" w:color="auto"/>
              <w:bottom w:val="single" w:sz="4" w:space="0" w:color="auto"/>
              <w:right w:val="nil"/>
            </w:tcBorders>
            <w:shd w:val="clear" w:color="auto" w:fill="auto"/>
            <w:vAlign w:val="bottom"/>
            <w:hideMark/>
          </w:tcPr>
          <w:p w14:paraId="0FA414C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135 500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4BE5B0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35B8017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6F1D738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57E68D9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132 500</w:t>
            </w:r>
          </w:p>
        </w:tc>
      </w:tr>
      <w:tr w:rsidR="00FC69D2" w:rsidRPr="00FC69D2" w14:paraId="1B0E5F80"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8B20FD8"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7216A1D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4 249 933</w:t>
            </w:r>
          </w:p>
        </w:tc>
        <w:tc>
          <w:tcPr>
            <w:tcW w:w="1100" w:type="dxa"/>
            <w:tcBorders>
              <w:top w:val="nil"/>
              <w:left w:val="single" w:sz="4" w:space="0" w:color="auto"/>
              <w:bottom w:val="single" w:sz="4" w:space="0" w:color="auto"/>
              <w:right w:val="nil"/>
            </w:tcBorders>
            <w:shd w:val="clear" w:color="auto" w:fill="auto"/>
            <w:vAlign w:val="bottom"/>
            <w:hideMark/>
          </w:tcPr>
          <w:p w14:paraId="694C97A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4 769 204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A6342A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4 488 866</w:t>
            </w:r>
          </w:p>
        </w:tc>
        <w:tc>
          <w:tcPr>
            <w:tcW w:w="1100" w:type="dxa"/>
            <w:tcBorders>
              <w:top w:val="nil"/>
              <w:left w:val="nil"/>
              <w:bottom w:val="single" w:sz="4" w:space="0" w:color="auto"/>
              <w:right w:val="single" w:sz="4" w:space="0" w:color="auto"/>
            </w:tcBorders>
            <w:shd w:val="clear" w:color="auto" w:fill="auto"/>
            <w:noWrap/>
            <w:vAlign w:val="bottom"/>
            <w:hideMark/>
          </w:tcPr>
          <w:p w14:paraId="0D01D29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4 408 356</w:t>
            </w:r>
          </w:p>
        </w:tc>
        <w:tc>
          <w:tcPr>
            <w:tcW w:w="1100" w:type="dxa"/>
            <w:tcBorders>
              <w:top w:val="nil"/>
              <w:left w:val="nil"/>
              <w:bottom w:val="single" w:sz="4" w:space="0" w:color="auto"/>
              <w:right w:val="single" w:sz="4" w:space="0" w:color="auto"/>
            </w:tcBorders>
            <w:shd w:val="clear" w:color="auto" w:fill="auto"/>
            <w:noWrap/>
            <w:vAlign w:val="bottom"/>
            <w:hideMark/>
          </w:tcPr>
          <w:p w14:paraId="19F8F2B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4 337 466</w:t>
            </w:r>
          </w:p>
        </w:tc>
        <w:tc>
          <w:tcPr>
            <w:tcW w:w="1100" w:type="dxa"/>
            <w:tcBorders>
              <w:top w:val="nil"/>
              <w:left w:val="nil"/>
              <w:bottom w:val="single" w:sz="4" w:space="0" w:color="auto"/>
              <w:right w:val="single" w:sz="4" w:space="0" w:color="auto"/>
            </w:tcBorders>
            <w:shd w:val="clear" w:color="auto" w:fill="auto"/>
            <w:noWrap/>
            <w:vAlign w:val="bottom"/>
            <w:hideMark/>
          </w:tcPr>
          <w:p w14:paraId="7E83A2E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4 292 556</w:t>
            </w:r>
          </w:p>
        </w:tc>
      </w:tr>
      <w:tr w:rsidR="00FC69D2" w:rsidRPr="00FC69D2" w14:paraId="04E8EBE9"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1727FA7"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7097EE7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36 532 878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FA3A83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33 313 607</w:t>
            </w:r>
          </w:p>
        </w:tc>
        <w:tc>
          <w:tcPr>
            <w:tcW w:w="1100" w:type="dxa"/>
            <w:tcBorders>
              <w:top w:val="nil"/>
              <w:left w:val="nil"/>
              <w:bottom w:val="single" w:sz="4" w:space="0" w:color="auto"/>
              <w:right w:val="single" w:sz="4" w:space="0" w:color="auto"/>
            </w:tcBorders>
            <w:shd w:val="clear" w:color="auto" w:fill="auto"/>
            <w:vAlign w:val="bottom"/>
            <w:hideMark/>
          </w:tcPr>
          <w:p w14:paraId="147A0CB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32 744 822</w:t>
            </w:r>
          </w:p>
        </w:tc>
        <w:tc>
          <w:tcPr>
            <w:tcW w:w="1100" w:type="dxa"/>
            <w:tcBorders>
              <w:top w:val="nil"/>
              <w:left w:val="nil"/>
              <w:bottom w:val="single" w:sz="4" w:space="0" w:color="auto"/>
              <w:right w:val="single" w:sz="4" w:space="0" w:color="auto"/>
            </w:tcBorders>
            <w:shd w:val="clear" w:color="auto" w:fill="auto"/>
            <w:vAlign w:val="bottom"/>
            <w:hideMark/>
          </w:tcPr>
          <w:p w14:paraId="2947B40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30 408 154</w:t>
            </w:r>
          </w:p>
        </w:tc>
        <w:tc>
          <w:tcPr>
            <w:tcW w:w="1100" w:type="dxa"/>
            <w:tcBorders>
              <w:top w:val="nil"/>
              <w:left w:val="nil"/>
              <w:bottom w:val="single" w:sz="4" w:space="0" w:color="auto"/>
              <w:right w:val="single" w:sz="4" w:space="0" w:color="auto"/>
            </w:tcBorders>
            <w:shd w:val="clear" w:color="auto" w:fill="auto"/>
            <w:vAlign w:val="bottom"/>
            <w:hideMark/>
          </w:tcPr>
          <w:p w14:paraId="3ED27D0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30 147 417</w:t>
            </w:r>
          </w:p>
        </w:tc>
        <w:tc>
          <w:tcPr>
            <w:tcW w:w="1100" w:type="dxa"/>
            <w:tcBorders>
              <w:top w:val="nil"/>
              <w:left w:val="nil"/>
              <w:bottom w:val="single" w:sz="4" w:space="0" w:color="auto"/>
              <w:right w:val="single" w:sz="4" w:space="0" w:color="auto"/>
            </w:tcBorders>
            <w:shd w:val="clear" w:color="auto" w:fill="auto"/>
            <w:vAlign w:val="bottom"/>
            <w:hideMark/>
          </w:tcPr>
          <w:p w14:paraId="2C138BD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29 959 733</w:t>
            </w:r>
          </w:p>
        </w:tc>
      </w:tr>
      <w:tr w:rsidR="00FC69D2" w:rsidRPr="00FC69D2" w14:paraId="41AC1E2A"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6AF0895"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33E92C2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15 884 346</w:t>
            </w:r>
          </w:p>
        </w:tc>
        <w:tc>
          <w:tcPr>
            <w:tcW w:w="1100" w:type="dxa"/>
            <w:tcBorders>
              <w:top w:val="nil"/>
              <w:left w:val="single" w:sz="4" w:space="0" w:color="auto"/>
              <w:bottom w:val="single" w:sz="4" w:space="0" w:color="auto"/>
              <w:right w:val="nil"/>
            </w:tcBorders>
            <w:shd w:val="clear" w:color="auto" w:fill="auto"/>
            <w:vAlign w:val="bottom"/>
            <w:hideMark/>
          </w:tcPr>
          <w:p w14:paraId="134F769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16 088 183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A84341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15 898 267</w:t>
            </w:r>
          </w:p>
        </w:tc>
        <w:tc>
          <w:tcPr>
            <w:tcW w:w="1100" w:type="dxa"/>
            <w:tcBorders>
              <w:top w:val="nil"/>
              <w:left w:val="nil"/>
              <w:bottom w:val="single" w:sz="4" w:space="0" w:color="auto"/>
              <w:right w:val="single" w:sz="4" w:space="0" w:color="auto"/>
            </w:tcBorders>
            <w:shd w:val="clear" w:color="auto" w:fill="auto"/>
            <w:noWrap/>
            <w:vAlign w:val="bottom"/>
            <w:hideMark/>
          </w:tcPr>
          <w:p w14:paraId="6CCF8F5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71BB5B9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3BB59F4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14 926 957</w:t>
            </w:r>
          </w:p>
        </w:tc>
      </w:tr>
      <w:tr w:rsidR="00FC69D2" w:rsidRPr="00FC69D2" w14:paraId="542F7596"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30E1404"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4E22A05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17 596 599</w:t>
            </w:r>
          </w:p>
        </w:tc>
        <w:tc>
          <w:tcPr>
            <w:tcW w:w="1100" w:type="dxa"/>
            <w:tcBorders>
              <w:top w:val="nil"/>
              <w:left w:val="single" w:sz="4" w:space="0" w:color="auto"/>
              <w:bottom w:val="single" w:sz="4" w:space="0" w:color="auto"/>
              <w:right w:val="nil"/>
            </w:tcBorders>
            <w:shd w:val="clear" w:color="auto" w:fill="auto"/>
            <w:vAlign w:val="bottom"/>
            <w:hideMark/>
          </w:tcPr>
          <w:p w14:paraId="216EF17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15 885 569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8335A3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14 858 272</w:t>
            </w:r>
          </w:p>
        </w:tc>
        <w:tc>
          <w:tcPr>
            <w:tcW w:w="1100" w:type="dxa"/>
            <w:tcBorders>
              <w:top w:val="nil"/>
              <w:left w:val="nil"/>
              <w:bottom w:val="single" w:sz="4" w:space="0" w:color="auto"/>
              <w:right w:val="single" w:sz="4" w:space="0" w:color="auto"/>
            </w:tcBorders>
            <w:shd w:val="clear" w:color="auto" w:fill="auto"/>
            <w:noWrap/>
            <w:vAlign w:val="bottom"/>
            <w:hideMark/>
          </w:tcPr>
          <w:p w14:paraId="2519025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13 502 916</w:t>
            </w:r>
          </w:p>
        </w:tc>
        <w:tc>
          <w:tcPr>
            <w:tcW w:w="1100" w:type="dxa"/>
            <w:tcBorders>
              <w:top w:val="nil"/>
              <w:left w:val="nil"/>
              <w:bottom w:val="single" w:sz="4" w:space="0" w:color="auto"/>
              <w:right w:val="single" w:sz="4" w:space="0" w:color="auto"/>
            </w:tcBorders>
            <w:shd w:val="clear" w:color="auto" w:fill="auto"/>
            <w:noWrap/>
            <w:vAlign w:val="bottom"/>
            <w:hideMark/>
          </w:tcPr>
          <w:p w14:paraId="4B7AAD7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13 287 142</w:t>
            </w:r>
          </w:p>
        </w:tc>
        <w:tc>
          <w:tcPr>
            <w:tcW w:w="1100" w:type="dxa"/>
            <w:tcBorders>
              <w:top w:val="nil"/>
              <w:left w:val="nil"/>
              <w:bottom w:val="single" w:sz="4" w:space="0" w:color="auto"/>
              <w:right w:val="single" w:sz="4" w:space="0" w:color="auto"/>
            </w:tcBorders>
            <w:shd w:val="clear" w:color="auto" w:fill="auto"/>
            <w:noWrap/>
            <w:vAlign w:val="bottom"/>
            <w:hideMark/>
          </w:tcPr>
          <w:p w14:paraId="3C5CEE5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13 099 458</w:t>
            </w:r>
          </w:p>
        </w:tc>
      </w:tr>
      <w:tr w:rsidR="00FC69D2" w:rsidRPr="00FC69D2" w14:paraId="2B077600"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BBEE55E"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257213E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3 051 933</w:t>
            </w:r>
          </w:p>
        </w:tc>
        <w:tc>
          <w:tcPr>
            <w:tcW w:w="1100" w:type="dxa"/>
            <w:tcBorders>
              <w:top w:val="nil"/>
              <w:left w:val="single" w:sz="4" w:space="0" w:color="auto"/>
              <w:bottom w:val="single" w:sz="4" w:space="0" w:color="auto"/>
              <w:right w:val="nil"/>
            </w:tcBorders>
            <w:shd w:val="clear" w:color="auto" w:fill="auto"/>
            <w:vAlign w:val="bottom"/>
            <w:hideMark/>
          </w:tcPr>
          <w:p w14:paraId="2471523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1 339 855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A6BD9A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1 988 283</w:t>
            </w:r>
          </w:p>
        </w:tc>
        <w:tc>
          <w:tcPr>
            <w:tcW w:w="1100" w:type="dxa"/>
            <w:tcBorders>
              <w:top w:val="nil"/>
              <w:left w:val="nil"/>
              <w:bottom w:val="single" w:sz="4" w:space="0" w:color="auto"/>
              <w:right w:val="single" w:sz="4" w:space="0" w:color="auto"/>
            </w:tcBorders>
            <w:shd w:val="clear" w:color="auto" w:fill="auto"/>
            <w:noWrap/>
            <w:vAlign w:val="bottom"/>
            <w:hideMark/>
          </w:tcPr>
          <w:p w14:paraId="0689B51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1 978 281</w:t>
            </w:r>
          </w:p>
        </w:tc>
        <w:tc>
          <w:tcPr>
            <w:tcW w:w="1100" w:type="dxa"/>
            <w:tcBorders>
              <w:top w:val="nil"/>
              <w:left w:val="nil"/>
              <w:bottom w:val="single" w:sz="4" w:space="0" w:color="auto"/>
              <w:right w:val="single" w:sz="4" w:space="0" w:color="auto"/>
            </w:tcBorders>
            <w:shd w:val="clear" w:color="auto" w:fill="auto"/>
            <w:noWrap/>
            <w:vAlign w:val="bottom"/>
            <w:hideMark/>
          </w:tcPr>
          <w:p w14:paraId="6BF3CEA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1 933 318</w:t>
            </w:r>
          </w:p>
        </w:tc>
        <w:tc>
          <w:tcPr>
            <w:tcW w:w="1100" w:type="dxa"/>
            <w:tcBorders>
              <w:top w:val="nil"/>
              <w:left w:val="nil"/>
              <w:bottom w:val="single" w:sz="4" w:space="0" w:color="auto"/>
              <w:right w:val="single" w:sz="4" w:space="0" w:color="auto"/>
            </w:tcBorders>
            <w:shd w:val="clear" w:color="auto" w:fill="auto"/>
            <w:noWrap/>
            <w:vAlign w:val="bottom"/>
            <w:hideMark/>
          </w:tcPr>
          <w:p w14:paraId="034C8E9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1 933 318</w:t>
            </w:r>
          </w:p>
        </w:tc>
      </w:tr>
      <w:tr w:rsidR="00FC69D2" w:rsidRPr="00FC69D2" w14:paraId="023AEC59"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8469F7D"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286165D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139 062</w:t>
            </w:r>
          </w:p>
        </w:tc>
        <w:tc>
          <w:tcPr>
            <w:tcW w:w="1100" w:type="dxa"/>
            <w:tcBorders>
              <w:top w:val="nil"/>
              <w:left w:val="single" w:sz="4" w:space="0" w:color="auto"/>
              <w:bottom w:val="single" w:sz="4" w:space="0" w:color="auto"/>
              <w:right w:val="nil"/>
            </w:tcBorders>
            <w:shd w:val="clear" w:color="auto" w:fill="auto"/>
            <w:vAlign w:val="bottom"/>
            <w:hideMark/>
          </w:tcPr>
          <w:p w14:paraId="3B8BA98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7 800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7F2F55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7 800</w:t>
            </w:r>
          </w:p>
        </w:tc>
        <w:tc>
          <w:tcPr>
            <w:tcW w:w="1100" w:type="dxa"/>
            <w:tcBorders>
              <w:top w:val="nil"/>
              <w:left w:val="nil"/>
              <w:bottom w:val="single" w:sz="4" w:space="0" w:color="auto"/>
              <w:right w:val="single" w:sz="4" w:space="0" w:color="auto"/>
            </w:tcBorders>
            <w:shd w:val="clear" w:color="auto" w:fill="auto"/>
            <w:noWrap/>
            <w:vAlign w:val="bottom"/>
            <w:hideMark/>
          </w:tcPr>
          <w:p w14:paraId="3EBAA98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1A0760D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2819D63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8 100</w:t>
            </w:r>
          </w:p>
        </w:tc>
      </w:tr>
      <w:tr w:rsidR="00FC69D2" w:rsidRPr="00FC69D2" w14:paraId="5DFC97BC"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989BDF1"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24489574"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62 901 667</w:t>
            </w:r>
          </w:p>
        </w:tc>
        <w:tc>
          <w:tcPr>
            <w:tcW w:w="1100" w:type="dxa"/>
            <w:tcBorders>
              <w:top w:val="nil"/>
              <w:left w:val="single" w:sz="4" w:space="0" w:color="auto"/>
              <w:bottom w:val="single" w:sz="4" w:space="0" w:color="auto"/>
              <w:right w:val="nil"/>
            </w:tcBorders>
            <w:shd w:val="clear" w:color="auto" w:fill="auto"/>
            <w:vAlign w:val="bottom"/>
            <w:hideMark/>
          </w:tcPr>
          <w:p w14:paraId="0F9A57E3"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63 787 498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F2A63A7"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57 056 954</w:t>
            </w:r>
          </w:p>
        </w:tc>
        <w:tc>
          <w:tcPr>
            <w:tcW w:w="1100" w:type="dxa"/>
            <w:tcBorders>
              <w:top w:val="nil"/>
              <w:left w:val="nil"/>
              <w:bottom w:val="single" w:sz="4" w:space="0" w:color="auto"/>
              <w:right w:val="single" w:sz="4" w:space="0" w:color="auto"/>
            </w:tcBorders>
            <w:shd w:val="clear" w:color="auto" w:fill="auto"/>
            <w:vAlign w:val="bottom"/>
            <w:hideMark/>
          </w:tcPr>
          <w:p w14:paraId="083DBC63"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54 589 943</w:t>
            </w:r>
          </w:p>
        </w:tc>
        <w:tc>
          <w:tcPr>
            <w:tcW w:w="1100" w:type="dxa"/>
            <w:tcBorders>
              <w:top w:val="nil"/>
              <w:left w:val="nil"/>
              <w:bottom w:val="single" w:sz="4" w:space="0" w:color="auto"/>
              <w:right w:val="single" w:sz="4" w:space="0" w:color="auto"/>
            </w:tcBorders>
            <w:shd w:val="clear" w:color="auto" w:fill="auto"/>
            <w:vAlign w:val="bottom"/>
            <w:hideMark/>
          </w:tcPr>
          <w:p w14:paraId="4370D6B7"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54 329 206</w:t>
            </w:r>
          </w:p>
        </w:tc>
        <w:tc>
          <w:tcPr>
            <w:tcW w:w="1100" w:type="dxa"/>
            <w:tcBorders>
              <w:top w:val="nil"/>
              <w:left w:val="nil"/>
              <w:bottom w:val="single" w:sz="4" w:space="0" w:color="auto"/>
              <w:right w:val="single" w:sz="4" w:space="0" w:color="auto"/>
            </w:tcBorders>
            <w:shd w:val="clear" w:color="auto" w:fill="auto"/>
            <w:vAlign w:val="bottom"/>
            <w:hideMark/>
          </w:tcPr>
          <w:p w14:paraId="5AE9FF8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53 454 124</w:t>
            </w:r>
          </w:p>
        </w:tc>
      </w:tr>
      <w:tr w:rsidR="00FC69D2" w:rsidRPr="00FC69D2" w14:paraId="3D060DCA"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E560241"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04A1543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6 527 987</w:t>
            </w:r>
          </w:p>
        </w:tc>
        <w:tc>
          <w:tcPr>
            <w:tcW w:w="1100" w:type="dxa"/>
            <w:tcBorders>
              <w:top w:val="nil"/>
              <w:left w:val="single" w:sz="4" w:space="0" w:color="auto"/>
              <w:bottom w:val="single" w:sz="4" w:space="0" w:color="auto"/>
              <w:right w:val="nil"/>
            </w:tcBorders>
            <w:shd w:val="clear" w:color="auto" w:fill="auto"/>
            <w:vAlign w:val="bottom"/>
            <w:hideMark/>
          </w:tcPr>
          <w:p w14:paraId="3C28FC0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6 607 537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B5972E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4 916 156</w:t>
            </w:r>
          </w:p>
        </w:tc>
        <w:tc>
          <w:tcPr>
            <w:tcW w:w="1100" w:type="dxa"/>
            <w:tcBorders>
              <w:top w:val="nil"/>
              <w:left w:val="nil"/>
              <w:bottom w:val="single" w:sz="4" w:space="0" w:color="auto"/>
              <w:right w:val="single" w:sz="4" w:space="0" w:color="auto"/>
            </w:tcBorders>
            <w:shd w:val="clear" w:color="auto" w:fill="auto"/>
            <w:vAlign w:val="bottom"/>
            <w:hideMark/>
          </w:tcPr>
          <w:p w14:paraId="019A0A5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4 936 066</w:t>
            </w:r>
          </w:p>
        </w:tc>
        <w:tc>
          <w:tcPr>
            <w:tcW w:w="1100" w:type="dxa"/>
            <w:tcBorders>
              <w:top w:val="nil"/>
              <w:left w:val="nil"/>
              <w:bottom w:val="single" w:sz="4" w:space="0" w:color="auto"/>
              <w:right w:val="single" w:sz="4" w:space="0" w:color="auto"/>
            </w:tcBorders>
            <w:shd w:val="clear" w:color="auto" w:fill="auto"/>
            <w:vAlign w:val="bottom"/>
            <w:hideMark/>
          </w:tcPr>
          <w:p w14:paraId="0D8C9B0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4 904 759</w:t>
            </w:r>
          </w:p>
        </w:tc>
        <w:tc>
          <w:tcPr>
            <w:tcW w:w="1100" w:type="dxa"/>
            <w:tcBorders>
              <w:top w:val="nil"/>
              <w:left w:val="nil"/>
              <w:bottom w:val="single" w:sz="4" w:space="0" w:color="auto"/>
              <w:right w:val="single" w:sz="4" w:space="0" w:color="auto"/>
            </w:tcBorders>
            <w:shd w:val="clear" w:color="auto" w:fill="auto"/>
            <w:vAlign w:val="bottom"/>
            <w:hideMark/>
          </w:tcPr>
          <w:p w14:paraId="662538E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4 805 279</w:t>
            </w:r>
          </w:p>
        </w:tc>
      </w:tr>
      <w:tr w:rsidR="00FC69D2" w:rsidRPr="00FC69D2" w14:paraId="2DC90698"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C4BE230"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7631232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56 373 680</w:t>
            </w:r>
          </w:p>
        </w:tc>
        <w:tc>
          <w:tcPr>
            <w:tcW w:w="1100" w:type="dxa"/>
            <w:tcBorders>
              <w:top w:val="nil"/>
              <w:left w:val="single" w:sz="4" w:space="0" w:color="auto"/>
              <w:bottom w:val="single" w:sz="4" w:space="0" w:color="auto"/>
              <w:right w:val="nil"/>
            </w:tcBorders>
            <w:shd w:val="clear" w:color="auto" w:fill="auto"/>
            <w:vAlign w:val="bottom"/>
            <w:hideMark/>
          </w:tcPr>
          <w:p w14:paraId="561F6A1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57 179 961</w:t>
            </w:r>
          </w:p>
        </w:tc>
        <w:tc>
          <w:tcPr>
            <w:tcW w:w="1100" w:type="dxa"/>
            <w:tcBorders>
              <w:top w:val="nil"/>
              <w:left w:val="single" w:sz="4" w:space="0" w:color="auto"/>
              <w:bottom w:val="single" w:sz="4" w:space="0" w:color="auto"/>
              <w:right w:val="nil"/>
            </w:tcBorders>
            <w:shd w:val="clear" w:color="auto" w:fill="auto"/>
            <w:vAlign w:val="bottom"/>
            <w:hideMark/>
          </w:tcPr>
          <w:p w14:paraId="0E35A7D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52 140 798</w:t>
            </w:r>
          </w:p>
        </w:tc>
        <w:tc>
          <w:tcPr>
            <w:tcW w:w="1100" w:type="dxa"/>
            <w:tcBorders>
              <w:top w:val="nil"/>
              <w:left w:val="single" w:sz="4" w:space="0" w:color="auto"/>
              <w:bottom w:val="single" w:sz="4" w:space="0" w:color="auto"/>
              <w:right w:val="nil"/>
            </w:tcBorders>
            <w:shd w:val="clear" w:color="auto" w:fill="auto"/>
            <w:vAlign w:val="bottom"/>
            <w:hideMark/>
          </w:tcPr>
          <w:p w14:paraId="3B74680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49 653 877</w:t>
            </w:r>
          </w:p>
        </w:tc>
        <w:tc>
          <w:tcPr>
            <w:tcW w:w="1100" w:type="dxa"/>
            <w:tcBorders>
              <w:top w:val="nil"/>
              <w:left w:val="single" w:sz="4" w:space="0" w:color="auto"/>
              <w:bottom w:val="single" w:sz="4" w:space="0" w:color="auto"/>
              <w:right w:val="nil"/>
            </w:tcBorders>
            <w:shd w:val="clear" w:color="auto" w:fill="auto"/>
            <w:vAlign w:val="bottom"/>
            <w:hideMark/>
          </w:tcPr>
          <w:p w14:paraId="7BC8941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49 424 447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8E6EAC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48 648 845</w:t>
            </w:r>
          </w:p>
        </w:tc>
      </w:tr>
      <w:tr w:rsidR="00FC69D2" w:rsidRPr="00FC69D2" w14:paraId="413BB3BC"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40EC133"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15167C0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40 865 608</w:t>
            </w:r>
          </w:p>
        </w:tc>
        <w:tc>
          <w:tcPr>
            <w:tcW w:w="1100" w:type="dxa"/>
            <w:tcBorders>
              <w:top w:val="nil"/>
              <w:left w:val="single" w:sz="4" w:space="0" w:color="auto"/>
              <w:bottom w:val="single" w:sz="4" w:space="0" w:color="auto"/>
              <w:right w:val="nil"/>
            </w:tcBorders>
            <w:shd w:val="clear" w:color="auto" w:fill="auto"/>
            <w:vAlign w:val="bottom"/>
            <w:hideMark/>
          </w:tcPr>
          <w:p w14:paraId="1AA1ACE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41 478 785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772096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36 971 552</w:t>
            </w:r>
          </w:p>
        </w:tc>
        <w:tc>
          <w:tcPr>
            <w:tcW w:w="1100" w:type="dxa"/>
            <w:tcBorders>
              <w:top w:val="nil"/>
              <w:left w:val="nil"/>
              <w:bottom w:val="single" w:sz="4" w:space="0" w:color="auto"/>
              <w:right w:val="single" w:sz="4" w:space="0" w:color="auto"/>
            </w:tcBorders>
            <w:shd w:val="clear" w:color="auto" w:fill="auto"/>
            <w:vAlign w:val="bottom"/>
            <w:hideMark/>
          </w:tcPr>
          <w:p w14:paraId="7CDEBFA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34 678 731</w:t>
            </w:r>
          </w:p>
        </w:tc>
        <w:tc>
          <w:tcPr>
            <w:tcW w:w="1100" w:type="dxa"/>
            <w:tcBorders>
              <w:top w:val="nil"/>
              <w:left w:val="nil"/>
              <w:bottom w:val="single" w:sz="4" w:space="0" w:color="auto"/>
              <w:right w:val="single" w:sz="4" w:space="0" w:color="auto"/>
            </w:tcBorders>
            <w:shd w:val="clear" w:color="auto" w:fill="auto"/>
            <w:vAlign w:val="bottom"/>
            <w:hideMark/>
          </w:tcPr>
          <w:p w14:paraId="086C503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34 343 953</w:t>
            </w:r>
          </w:p>
        </w:tc>
        <w:tc>
          <w:tcPr>
            <w:tcW w:w="1100" w:type="dxa"/>
            <w:tcBorders>
              <w:top w:val="nil"/>
              <w:left w:val="nil"/>
              <w:bottom w:val="single" w:sz="4" w:space="0" w:color="auto"/>
              <w:right w:val="single" w:sz="4" w:space="0" w:color="auto"/>
            </w:tcBorders>
            <w:shd w:val="clear" w:color="auto" w:fill="auto"/>
            <w:vAlign w:val="bottom"/>
            <w:hideMark/>
          </w:tcPr>
          <w:p w14:paraId="3E4D943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33 808 763</w:t>
            </w:r>
          </w:p>
        </w:tc>
      </w:tr>
      <w:tr w:rsidR="00FC69D2" w:rsidRPr="00FC69D2" w14:paraId="2477F218"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A6AFE27"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65A4E34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15 484 288</w:t>
            </w:r>
          </w:p>
        </w:tc>
        <w:tc>
          <w:tcPr>
            <w:tcW w:w="1100" w:type="dxa"/>
            <w:tcBorders>
              <w:top w:val="nil"/>
              <w:left w:val="single" w:sz="4" w:space="0" w:color="auto"/>
              <w:bottom w:val="single" w:sz="4" w:space="0" w:color="auto"/>
              <w:right w:val="nil"/>
            </w:tcBorders>
            <w:shd w:val="clear" w:color="auto" w:fill="auto"/>
            <w:vAlign w:val="bottom"/>
            <w:hideMark/>
          </w:tcPr>
          <w:p w14:paraId="01AEFA3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15 273 471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0C22CB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15 067 346</w:t>
            </w:r>
          </w:p>
        </w:tc>
        <w:tc>
          <w:tcPr>
            <w:tcW w:w="1100" w:type="dxa"/>
            <w:tcBorders>
              <w:top w:val="nil"/>
              <w:left w:val="nil"/>
              <w:bottom w:val="single" w:sz="4" w:space="0" w:color="auto"/>
              <w:right w:val="single" w:sz="4" w:space="0" w:color="auto"/>
            </w:tcBorders>
            <w:shd w:val="clear" w:color="auto" w:fill="auto"/>
            <w:vAlign w:val="bottom"/>
            <w:hideMark/>
          </w:tcPr>
          <w:p w14:paraId="243ADB7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14 873 246</w:t>
            </w:r>
          </w:p>
        </w:tc>
        <w:tc>
          <w:tcPr>
            <w:tcW w:w="1100" w:type="dxa"/>
            <w:tcBorders>
              <w:top w:val="nil"/>
              <w:left w:val="nil"/>
              <w:bottom w:val="single" w:sz="4" w:space="0" w:color="auto"/>
              <w:right w:val="single" w:sz="4" w:space="0" w:color="auto"/>
            </w:tcBorders>
            <w:shd w:val="clear" w:color="auto" w:fill="auto"/>
            <w:vAlign w:val="bottom"/>
            <w:hideMark/>
          </w:tcPr>
          <w:p w14:paraId="0102A42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14 978 594</w:t>
            </w:r>
          </w:p>
        </w:tc>
        <w:tc>
          <w:tcPr>
            <w:tcW w:w="1100" w:type="dxa"/>
            <w:tcBorders>
              <w:top w:val="nil"/>
              <w:left w:val="nil"/>
              <w:bottom w:val="single" w:sz="4" w:space="0" w:color="auto"/>
              <w:right w:val="single" w:sz="4" w:space="0" w:color="auto"/>
            </w:tcBorders>
            <w:shd w:val="clear" w:color="auto" w:fill="auto"/>
            <w:vAlign w:val="bottom"/>
            <w:hideMark/>
          </w:tcPr>
          <w:p w14:paraId="5D5F1A1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14 738 182</w:t>
            </w:r>
          </w:p>
        </w:tc>
      </w:tr>
      <w:tr w:rsidR="00FC69D2" w:rsidRPr="00FC69D2" w14:paraId="79FE23B5" w14:textId="77777777" w:rsidTr="0060615F">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88F4196" w14:textId="77777777" w:rsidR="00FC69D2" w:rsidRPr="00FC69D2" w:rsidRDefault="00FC69D2" w:rsidP="00FC69D2">
            <w:pPr>
              <w:spacing w:after="0"/>
              <w:jc w:val="left"/>
              <w:rPr>
                <w:rFonts w:ascii="Times New Roman" w:eastAsia="Times New Roman" w:hAnsi="Times New Roman" w:cs="Times New Roman"/>
                <w:i/>
                <w:sz w:val="18"/>
                <w:szCs w:val="18"/>
                <w:lang w:val="et-EE" w:eastAsia="en-GB"/>
              </w:rPr>
            </w:pPr>
            <w:r w:rsidRPr="00FC69D2">
              <w:rPr>
                <w:rFonts w:ascii="Times New Roman" w:eastAsia="Times New Roman" w:hAnsi="Times New Roman" w:cs="Times New Roman"/>
                <w:sz w:val="18"/>
                <w:szCs w:val="18"/>
                <w:lang w:val="et-EE" w:eastAsia="en-GB"/>
              </w:rPr>
              <w:t xml:space="preserve"> </w:t>
            </w:r>
            <w:r w:rsidRPr="00FC69D2">
              <w:rPr>
                <w:rFonts w:ascii="Times New Roman" w:eastAsia="Times New Roman" w:hAnsi="Times New Roman" w:cs="Times New Roman"/>
                <w:i/>
                <w:sz w:val="18"/>
                <w:szCs w:val="18"/>
                <w:lang w:val="et-EE" w:eastAsia="en-GB"/>
              </w:rPr>
              <w:t xml:space="preserve">sh alates </w:t>
            </w:r>
            <w:r w:rsidRPr="00FC69D2">
              <w:rPr>
                <w:rFonts w:ascii="Times New Roman" w:eastAsia="Times New Roman" w:hAnsi="Times New Roman" w:cs="Times New Roman"/>
                <w:b/>
                <w:bCs/>
                <w:i/>
                <w:sz w:val="18"/>
                <w:szCs w:val="18"/>
                <w:lang w:val="et-EE" w:eastAsia="en-GB"/>
              </w:rPr>
              <w:t>2012</w:t>
            </w:r>
            <w:r w:rsidRPr="00FC69D2">
              <w:rPr>
                <w:rFonts w:ascii="Times New Roman" w:eastAsia="Times New Roman" w:hAnsi="Times New Roman" w:cs="Times New Roman"/>
                <w:i/>
                <w:sz w:val="18"/>
                <w:szCs w:val="18"/>
                <w:lang w:val="et-EE"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1AD3DA2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single" w:sz="4" w:space="0" w:color="auto"/>
              <w:bottom w:val="single" w:sz="4" w:space="0" w:color="auto"/>
              <w:right w:val="nil"/>
            </w:tcBorders>
            <w:shd w:val="clear" w:color="auto" w:fill="auto"/>
            <w:vAlign w:val="bottom"/>
            <w:hideMark/>
          </w:tcPr>
          <w:p w14:paraId="4C65E38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BD5F965"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vAlign w:val="bottom"/>
            <w:hideMark/>
          </w:tcPr>
          <w:p w14:paraId="5ACD8B9B"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vAlign w:val="bottom"/>
            <w:hideMark/>
          </w:tcPr>
          <w:p w14:paraId="1A719326"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vAlign w:val="bottom"/>
            <w:hideMark/>
          </w:tcPr>
          <w:p w14:paraId="1226EA7B"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19B7662A" w14:textId="77777777" w:rsidTr="0060615F">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5ACCB58"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7101BAB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23 784</w:t>
            </w:r>
          </w:p>
        </w:tc>
        <w:tc>
          <w:tcPr>
            <w:tcW w:w="1100" w:type="dxa"/>
            <w:tcBorders>
              <w:top w:val="nil"/>
              <w:left w:val="single" w:sz="4" w:space="0" w:color="auto"/>
              <w:bottom w:val="single" w:sz="4" w:space="0" w:color="auto"/>
              <w:right w:val="nil"/>
            </w:tcBorders>
            <w:shd w:val="clear" w:color="auto" w:fill="auto"/>
            <w:vAlign w:val="bottom"/>
            <w:hideMark/>
          </w:tcPr>
          <w:p w14:paraId="6A65172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427 705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337471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101 900</w:t>
            </w:r>
          </w:p>
        </w:tc>
        <w:tc>
          <w:tcPr>
            <w:tcW w:w="1100" w:type="dxa"/>
            <w:tcBorders>
              <w:top w:val="nil"/>
              <w:left w:val="nil"/>
              <w:bottom w:val="single" w:sz="4" w:space="0" w:color="auto"/>
              <w:right w:val="single" w:sz="4" w:space="0" w:color="auto"/>
            </w:tcBorders>
            <w:shd w:val="clear" w:color="auto" w:fill="auto"/>
            <w:vAlign w:val="bottom"/>
            <w:hideMark/>
          </w:tcPr>
          <w:p w14:paraId="3AAFB94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101 900</w:t>
            </w:r>
          </w:p>
        </w:tc>
        <w:tc>
          <w:tcPr>
            <w:tcW w:w="1100" w:type="dxa"/>
            <w:tcBorders>
              <w:top w:val="nil"/>
              <w:left w:val="nil"/>
              <w:bottom w:val="single" w:sz="4" w:space="0" w:color="auto"/>
              <w:right w:val="single" w:sz="4" w:space="0" w:color="auto"/>
            </w:tcBorders>
            <w:shd w:val="clear" w:color="auto" w:fill="auto"/>
            <w:vAlign w:val="bottom"/>
            <w:hideMark/>
          </w:tcPr>
          <w:p w14:paraId="0263331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101 900</w:t>
            </w:r>
          </w:p>
        </w:tc>
        <w:tc>
          <w:tcPr>
            <w:tcW w:w="1100" w:type="dxa"/>
            <w:tcBorders>
              <w:top w:val="nil"/>
              <w:left w:val="nil"/>
              <w:bottom w:val="single" w:sz="4" w:space="0" w:color="auto"/>
              <w:right w:val="single" w:sz="4" w:space="0" w:color="auto"/>
            </w:tcBorders>
            <w:shd w:val="clear" w:color="auto" w:fill="auto"/>
            <w:vAlign w:val="bottom"/>
            <w:hideMark/>
          </w:tcPr>
          <w:p w14:paraId="32AC5EA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101 900</w:t>
            </w:r>
          </w:p>
        </w:tc>
      </w:tr>
      <w:tr w:rsidR="00FC69D2" w:rsidRPr="00FC69D2" w14:paraId="1FE27F3F" w14:textId="77777777" w:rsidTr="0060615F">
        <w:trPr>
          <w:trHeight w:val="154"/>
        </w:trPr>
        <w:tc>
          <w:tcPr>
            <w:tcW w:w="3991" w:type="dxa"/>
            <w:tcBorders>
              <w:top w:val="nil"/>
              <w:left w:val="single" w:sz="4" w:space="0" w:color="auto"/>
              <w:bottom w:val="nil"/>
              <w:right w:val="nil"/>
            </w:tcBorders>
            <w:shd w:val="clear" w:color="auto" w:fill="auto"/>
            <w:noWrap/>
            <w:vAlign w:val="bottom"/>
            <w:hideMark/>
          </w:tcPr>
          <w:p w14:paraId="2BD726A9"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77F2ED3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9 897 542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D8376A7"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5 646 152</w:t>
            </w:r>
          </w:p>
        </w:tc>
        <w:tc>
          <w:tcPr>
            <w:tcW w:w="1100" w:type="dxa"/>
            <w:tcBorders>
              <w:top w:val="nil"/>
              <w:left w:val="nil"/>
              <w:bottom w:val="single" w:sz="4" w:space="0" w:color="auto"/>
              <w:right w:val="single" w:sz="4" w:space="0" w:color="auto"/>
            </w:tcBorders>
            <w:shd w:val="clear" w:color="auto" w:fill="auto"/>
            <w:vAlign w:val="bottom"/>
            <w:hideMark/>
          </w:tcPr>
          <w:p w14:paraId="776BC180"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11 524 573</w:t>
            </w:r>
          </w:p>
        </w:tc>
        <w:tc>
          <w:tcPr>
            <w:tcW w:w="1100" w:type="dxa"/>
            <w:tcBorders>
              <w:top w:val="nil"/>
              <w:left w:val="nil"/>
              <w:bottom w:val="single" w:sz="4" w:space="0" w:color="auto"/>
              <w:right w:val="single" w:sz="4" w:space="0" w:color="auto"/>
            </w:tcBorders>
            <w:shd w:val="clear" w:color="auto" w:fill="auto"/>
            <w:vAlign w:val="bottom"/>
            <w:hideMark/>
          </w:tcPr>
          <w:p w14:paraId="7BEB4DB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11 574 606</w:t>
            </w:r>
          </w:p>
        </w:tc>
        <w:tc>
          <w:tcPr>
            <w:tcW w:w="1100" w:type="dxa"/>
            <w:tcBorders>
              <w:top w:val="nil"/>
              <w:left w:val="nil"/>
              <w:bottom w:val="single" w:sz="4" w:space="0" w:color="auto"/>
              <w:right w:val="single" w:sz="4" w:space="0" w:color="auto"/>
            </w:tcBorders>
            <w:shd w:val="clear" w:color="auto" w:fill="auto"/>
            <w:vAlign w:val="bottom"/>
            <w:hideMark/>
          </w:tcPr>
          <w:p w14:paraId="0D11A6B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11 503 716</w:t>
            </w:r>
          </w:p>
        </w:tc>
        <w:tc>
          <w:tcPr>
            <w:tcW w:w="1100" w:type="dxa"/>
            <w:tcBorders>
              <w:top w:val="nil"/>
              <w:left w:val="nil"/>
              <w:bottom w:val="single" w:sz="4" w:space="0" w:color="auto"/>
              <w:right w:val="single" w:sz="4" w:space="0" w:color="auto"/>
            </w:tcBorders>
            <w:shd w:val="clear" w:color="auto" w:fill="auto"/>
            <w:vAlign w:val="bottom"/>
            <w:hideMark/>
          </w:tcPr>
          <w:p w14:paraId="7935CC10"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12 146 304</w:t>
            </w:r>
          </w:p>
        </w:tc>
      </w:tr>
      <w:tr w:rsidR="00FC69D2" w:rsidRPr="00FC69D2" w14:paraId="478E7628" w14:textId="77777777" w:rsidTr="0060615F">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384A0F"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3D7E07CD"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-5 402 535</w:t>
            </w:r>
          </w:p>
        </w:tc>
        <w:tc>
          <w:tcPr>
            <w:tcW w:w="1100" w:type="dxa"/>
            <w:tcBorders>
              <w:top w:val="nil"/>
              <w:left w:val="single" w:sz="4" w:space="0" w:color="auto"/>
              <w:bottom w:val="single" w:sz="4" w:space="0" w:color="auto"/>
              <w:right w:val="nil"/>
            </w:tcBorders>
            <w:shd w:val="clear" w:color="auto" w:fill="auto"/>
            <w:vAlign w:val="bottom"/>
            <w:hideMark/>
          </w:tcPr>
          <w:p w14:paraId="26FE21F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-29 624 847</w:t>
            </w:r>
          </w:p>
        </w:tc>
        <w:tc>
          <w:tcPr>
            <w:tcW w:w="1100" w:type="dxa"/>
            <w:tcBorders>
              <w:top w:val="nil"/>
              <w:left w:val="single" w:sz="4" w:space="0" w:color="auto"/>
              <w:bottom w:val="single" w:sz="4" w:space="0" w:color="auto"/>
              <w:right w:val="nil"/>
            </w:tcBorders>
            <w:shd w:val="clear" w:color="auto" w:fill="auto"/>
            <w:vAlign w:val="bottom"/>
            <w:hideMark/>
          </w:tcPr>
          <w:p w14:paraId="7E698FB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-10 846 942</w:t>
            </w:r>
          </w:p>
        </w:tc>
        <w:tc>
          <w:tcPr>
            <w:tcW w:w="1100" w:type="dxa"/>
            <w:tcBorders>
              <w:top w:val="nil"/>
              <w:left w:val="single" w:sz="4" w:space="0" w:color="auto"/>
              <w:bottom w:val="single" w:sz="4" w:space="0" w:color="auto"/>
              <w:right w:val="nil"/>
            </w:tcBorders>
            <w:shd w:val="clear" w:color="auto" w:fill="auto"/>
            <w:vAlign w:val="bottom"/>
            <w:hideMark/>
          </w:tcPr>
          <w:p w14:paraId="32BB45E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-11 041 619</w:t>
            </w:r>
          </w:p>
        </w:tc>
        <w:tc>
          <w:tcPr>
            <w:tcW w:w="1100" w:type="dxa"/>
            <w:tcBorders>
              <w:top w:val="nil"/>
              <w:left w:val="single" w:sz="4" w:space="0" w:color="auto"/>
              <w:bottom w:val="single" w:sz="4" w:space="0" w:color="auto"/>
              <w:right w:val="nil"/>
            </w:tcBorders>
            <w:shd w:val="clear" w:color="auto" w:fill="auto"/>
            <w:vAlign w:val="bottom"/>
            <w:hideMark/>
          </w:tcPr>
          <w:p w14:paraId="5575BACF"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-11 936 082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08C75C3"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-12 643 939</w:t>
            </w:r>
          </w:p>
        </w:tc>
      </w:tr>
      <w:tr w:rsidR="00FC69D2" w:rsidRPr="00FC69D2" w14:paraId="292118CA"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F57BED6"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2440FD9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422 858</w:t>
            </w:r>
          </w:p>
        </w:tc>
        <w:tc>
          <w:tcPr>
            <w:tcW w:w="1100" w:type="dxa"/>
            <w:tcBorders>
              <w:top w:val="nil"/>
              <w:left w:val="single" w:sz="4" w:space="0" w:color="auto"/>
              <w:bottom w:val="single" w:sz="4" w:space="0" w:color="auto"/>
              <w:right w:val="nil"/>
            </w:tcBorders>
            <w:shd w:val="clear" w:color="auto" w:fill="auto"/>
            <w:vAlign w:val="bottom"/>
            <w:hideMark/>
          </w:tcPr>
          <w:p w14:paraId="6C4C9E1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120 000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25A6A5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71AF7C0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7435F74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555B42D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100 000</w:t>
            </w:r>
          </w:p>
        </w:tc>
      </w:tr>
      <w:tr w:rsidR="00FC69D2" w:rsidRPr="00FC69D2" w14:paraId="0F745482"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5C0C490"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7F41B79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-12 018 500</w:t>
            </w:r>
          </w:p>
        </w:tc>
        <w:tc>
          <w:tcPr>
            <w:tcW w:w="1100" w:type="dxa"/>
            <w:tcBorders>
              <w:top w:val="nil"/>
              <w:left w:val="single" w:sz="4" w:space="0" w:color="auto"/>
              <w:bottom w:val="single" w:sz="4" w:space="0" w:color="auto"/>
              <w:right w:val="nil"/>
            </w:tcBorders>
            <w:shd w:val="clear" w:color="auto" w:fill="auto"/>
            <w:vAlign w:val="bottom"/>
            <w:hideMark/>
          </w:tcPr>
          <w:p w14:paraId="172C9EE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-30 497 013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5D9D52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-28 782 804</w:t>
            </w:r>
          </w:p>
        </w:tc>
        <w:tc>
          <w:tcPr>
            <w:tcW w:w="1100" w:type="dxa"/>
            <w:tcBorders>
              <w:top w:val="nil"/>
              <w:left w:val="nil"/>
              <w:bottom w:val="single" w:sz="4" w:space="0" w:color="auto"/>
              <w:right w:val="single" w:sz="4" w:space="0" w:color="auto"/>
            </w:tcBorders>
            <w:shd w:val="clear" w:color="auto" w:fill="auto"/>
            <w:noWrap/>
            <w:vAlign w:val="bottom"/>
            <w:hideMark/>
          </w:tcPr>
          <w:p w14:paraId="30D3C21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-13 414 418</w:t>
            </w:r>
          </w:p>
        </w:tc>
        <w:tc>
          <w:tcPr>
            <w:tcW w:w="1100" w:type="dxa"/>
            <w:tcBorders>
              <w:top w:val="nil"/>
              <w:left w:val="nil"/>
              <w:bottom w:val="single" w:sz="4" w:space="0" w:color="auto"/>
              <w:right w:val="single" w:sz="4" w:space="0" w:color="auto"/>
            </w:tcBorders>
            <w:shd w:val="clear" w:color="auto" w:fill="auto"/>
            <w:noWrap/>
            <w:vAlign w:val="bottom"/>
            <w:hideMark/>
          </w:tcPr>
          <w:p w14:paraId="46CAB72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-12 184 692</w:t>
            </w:r>
          </w:p>
        </w:tc>
        <w:tc>
          <w:tcPr>
            <w:tcW w:w="1100" w:type="dxa"/>
            <w:tcBorders>
              <w:top w:val="nil"/>
              <w:left w:val="nil"/>
              <w:bottom w:val="single" w:sz="4" w:space="0" w:color="auto"/>
              <w:right w:val="single" w:sz="4" w:space="0" w:color="auto"/>
            </w:tcBorders>
            <w:shd w:val="clear" w:color="auto" w:fill="auto"/>
            <w:noWrap/>
            <w:vAlign w:val="bottom"/>
            <w:hideMark/>
          </w:tcPr>
          <w:p w14:paraId="69E19DE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-11 836 385</w:t>
            </w:r>
          </w:p>
        </w:tc>
      </w:tr>
      <w:tr w:rsidR="00FC69D2" w:rsidRPr="00FC69D2" w14:paraId="4354B310" w14:textId="77777777" w:rsidTr="0060615F">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DAB6AC" w14:textId="77777777" w:rsidR="00FC69D2" w:rsidRPr="00FC69D2" w:rsidRDefault="00FC69D2" w:rsidP="00FC69D2">
            <w:pPr>
              <w:spacing w:after="0"/>
              <w:jc w:val="left"/>
              <w:rPr>
                <w:rFonts w:ascii="Times New Roman" w:eastAsia="Times New Roman" w:hAnsi="Times New Roman" w:cs="Times New Roman"/>
                <w:i/>
                <w:iCs/>
                <w:sz w:val="18"/>
                <w:szCs w:val="18"/>
                <w:lang w:val="et-EE" w:eastAsia="en-GB"/>
              </w:rPr>
            </w:pPr>
            <w:r w:rsidRPr="00FC69D2">
              <w:rPr>
                <w:rFonts w:ascii="Times New Roman" w:eastAsia="Times New Roman" w:hAnsi="Times New Roman" w:cs="Times New Roman"/>
                <w:i/>
                <w:iCs/>
                <w:sz w:val="18"/>
                <w:szCs w:val="18"/>
                <w:lang w:val="et-EE"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6D9ECE35"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sz w:val="18"/>
                <w:szCs w:val="18"/>
                <w:lang w:val="et-EE"/>
              </w:rPr>
              <w:t>-4 684 823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059AC7C"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sz w:val="18"/>
                <w:szCs w:val="18"/>
                <w:lang w:val="et-EE"/>
              </w:rPr>
              <w:t>-27 803 207</w:t>
            </w:r>
          </w:p>
        </w:tc>
        <w:tc>
          <w:tcPr>
            <w:tcW w:w="1100" w:type="dxa"/>
            <w:tcBorders>
              <w:top w:val="nil"/>
              <w:left w:val="nil"/>
              <w:bottom w:val="single" w:sz="4" w:space="0" w:color="auto"/>
              <w:right w:val="single" w:sz="4" w:space="0" w:color="auto"/>
            </w:tcBorders>
            <w:shd w:val="clear" w:color="auto" w:fill="auto"/>
            <w:noWrap/>
            <w:vAlign w:val="bottom"/>
            <w:hideMark/>
          </w:tcPr>
          <w:p w14:paraId="0B3AD3D0"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sz w:val="18"/>
                <w:szCs w:val="18"/>
                <w:lang w:val="et-EE"/>
              </w:rPr>
              <w:t>-13 140 466</w:t>
            </w:r>
          </w:p>
        </w:tc>
        <w:tc>
          <w:tcPr>
            <w:tcW w:w="1100" w:type="dxa"/>
            <w:tcBorders>
              <w:top w:val="nil"/>
              <w:left w:val="nil"/>
              <w:bottom w:val="single" w:sz="4" w:space="0" w:color="auto"/>
              <w:right w:val="single" w:sz="4" w:space="0" w:color="auto"/>
            </w:tcBorders>
            <w:shd w:val="clear" w:color="auto" w:fill="auto"/>
            <w:noWrap/>
            <w:vAlign w:val="bottom"/>
            <w:hideMark/>
          </w:tcPr>
          <w:p w14:paraId="6ADC7FF8"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sz w:val="18"/>
                <w:szCs w:val="18"/>
                <w:lang w:val="et-EE"/>
              </w:rPr>
              <w:t>-10 266 744</w:t>
            </w:r>
          </w:p>
        </w:tc>
        <w:tc>
          <w:tcPr>
            <w:tcW w:w="1100" w:type="dxa"/>
            <w:tcBorders>
              <w:top w:val="nil"/>
              <w:left w:val="nil"/>
              <w:bottom w:val="single" w:sz="4" w:space="0" w:color="auto"/>
              <w:right w:val="single" w:sz="4" w:space="0" w:color="auto"/>
            </w:tcBorders>
            <w:shd w:val="clear" w:color="auto" w:fill="auto"/>
            <w:noWrap/>
            <w:vAlign w:val="bottom"/>
            <w:hideMark/>
          </w:tcPr>
          <w:p w14:paraId="28263829"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sz w:val="18"/>
                <w:szCs w:val="18"/>
                <w:lang w:val="et-EE"/>
              </w:rPr>
              <w:t>-11 135 467</w:t>
            </w:r>
          </w:p>
        </w:tc>
        <w:tc>
          <w:tcPr>
            <w:tcW w:w="1100" w:type="dxa"/>
            <w:tcBorders>
              <w:top w:val="nil"/>
              <w:left w:val="nil"/>
              <w:bottom w:val="single" w:sz="4" w:space="0" w:color="auto"/>
              <w:right w:val="single" w:sz="4" w:space="0" w:color="auto"/>
            </w:tcBorders>
            <w:shd w:val="clear" w:color="auto" w:fill="auto"/>
            <w:noWrap/>
            <w:vAlign w:val="bottom"/>
            <w:hideMark/>
          </w:tcPr>
          <w:p w14:paraId="5D4536D0"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sz w:val="18"/>
                <w:szCs w:val="18"/>
                <w:lang w:val="et-EE"/>
              </w:rPr>
              <w:t>-11 836 385</w:t>
            </w:r>
          </w:p>
        </w:tc>
      </w:tr>
      <w:tr w:rsidR="00FC69D2" w:rsidRPr="00FC69D2" w14:paraId="5BCB0C05"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3663D10"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244156E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6 968 465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9AF5EF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2 661 980</w:t>
            </w:r>
          </w:p>
        </w:tc>
        <w:tc>
          <w:tcPr>
            <w:tcW w:w="1100" w:type="dxa"/>
            <w:tcBorders>
              <w:top w:val="nil"/>
              <w:left w:val="nil"/>
              <w:bottom w:val="single" w:sz="4" w:space="0" w:color="auto"/>
              <w:right w:val="single" w:sz="4" w:space="0" w:color="auto"/>
            </w:tcBorders>
            <w:shd w:val="clear" w:color="auto" w:fill="auto"/>
            <w:noWrap/>
            <w:vAlign w:val="bottom"/>
            <w:hideMark/>
          </w:tcPr>
          <w:p w14:paraId="57DBFAE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18 660 696</w:t>
            </w:r>
          </w:p>
        </w:tc>
        <w:tc>
          <w:tcPr>
            <w:tcW w:w="1100" w:type="dxa"/>
            <w:tcBorders>
              <w:top w:val="nil"/>
              <w:left w:val="nil"/>
              <w:bottom w:val="single" w:sz="4" w:space="0" w:color="auto"/>
              <w:right w:val="single" w:sz="4" w:space="0" w:color="auto"/>
            </w:tcBorders>
            <w:shd w:val="clear" w:color="auto" w:fill="auto"/>
            <w:noWrap/>
            <w:vAlign w:val="bottom"/>
            <w:hideMark/>
          </w:tcPr>
          <w:p w14:paraId="2D357EC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3 147 674</w:t>
            </w:r>
          </w:p>
        </w:tc>
        <w:tc>
          <w:tcPr>
            <w:tcW w:w="1100" w:type="dxa"/>
            <w:tcBorders>
              <w:top w:val="nil"/>
              <w:left w:val="nil"/>
              <w:bottom w:val="single" w:sz="4" w:space="0" w:color="auto"/>
              <w:right w:val="single" w:sz="4" w:space="0" w:color="auto"/>
            </w:tcBorders>
            <w:shd w:val="clear" w:color="auto" w:fill="auto"/>
            <w:noWrap/>
            <w:vAlign w:val="bottom"/>
            <w:hideMark/>
          </w:tcPr>
          <w:p w14:paraId="784E8D9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1 049 225</w:t>
            </w:r>
          </w:p>
        </w:tc>
        <w:tc>
          <w:tcPr>
            <w:tcW w:w="1100" w:type="dxa"/>
            <w:tcBorders>
              <w:top w:val="nil"/>
              <w:left w:val="nil"/>
              <w:bottom w:val="single" w:sz="4" w:space="0" w:color="auto"/>
              <w:right w:val="single" w:sz="4" w:space="0" w:color="auto"/>
            </w:tcBorders>
            <w:shd w:val="clear" w:color="auto" w:fill="auto"/>
            <w:noWrap/>
            <w:vAlign w:val="bottom"/>
            <w:hideMark/>
          </w:tcPr>
          <w:p w14:paraId="789A8AC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0</w:t>
            </w:r>
          </w:p>
        </w:tc>
      </w:tr>
      <w:tr w:rsidR="00FC69D2" w:rsidRPr="00FC69D2" w14:paraId="752239BC"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7991547"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66D2092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-291 726</w:t>
            </w:r>
          </w:p>
        </w:tc>
        <w:tc>
          <w:tcPr>
            <w:tcW w:w="1100" w:type="dxa"/>
            <w:tcBorders>
              <w:top w:val="nil"/>
              <w:left w:val="single" w:sz="4" w:space="0" w:color="auto"/>
              <w:bottom w:val="single" w:sz="4" w:space="0" w:color="auto"/>
              <w:right w:val="nil"/>
            </w:tcBorders>
            <w:shd w:val="clear" w:color="auto" w:fill="auto"/>
            <w:vAlign w:val="bottom"/>
            <w:hideMark/>
          </w:tcPr>
          <w:p w14:paraId="22B503A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-224 853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5597D7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252E7A9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03210C0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25D846D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559ABDE9"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3D0DE8C5"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59A790A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0</w:t>
            </w:r>
          </w:p>
        </w:tc>
        <w:tc>
          <w:tcPr>
            <w:tcW w:w="1100" w:type="dxa"/>
            <w:tcBorders>
              <w:top w:val="nil"/>
              <w:left w:val="single" w:sz="4" w:space="0" w:color="auto"/>
              <w:bottom w:val="single" w:sz="4" w:space="0" w:color="auto"/>
              <w:right w:val="nil"/>
            </w:tcBorders>
            <w:shd w:val="clear" w:color="auto" w:fill="auto"/>
            <w:vAlign w:val="bottom"/>
            <w:hideMark/>
          </w:tcPr>
          <w:p w14:paraId="0C6439C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C0906C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015582F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488F126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33C2DCB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054E553F"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2C747487"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Osaluste ning muude aktsiate ja osade soetus (-)</w:t>
            </w:r>
          </w:p>
        </w:tc>
        <w:tc>
          <w:tcPr>
            <w:tcW w:w="1100" w:type="dxa"/>
            <w:tcBorders>
              <w:top w:val="nil"/>
              <w:left w:val="nil"/>
              <w:bottom w:val="single" w:sz="4" w:space="0" w:color="auto"/>
              <w:right w:val="nil"/>
            </w:tcBorders>
            <w:shd w:val="clear" w:color="auto" w:fill="auto"/>
            <w:vAlign w:val="bottom"/>
            <w:hideMark/>
          </w:tcPr>
          <w:p w14:paraId="0AA7339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0</w:t>
            </w:r>
          </w:p>
        </w:tc>
        <w:tc>
          <w:tcPr>
            <w:tcW w:w="1100" w:type="dxa"/>
            <w:tcBorders>
              <w:top w:val="nil"/>
              <w:left w:val="single" w:sz="4" w:space="0" w:color="auto"/>
              <w:bottom w:val="single" w:sz="4" w:space="0" w:color="auto"/>
              <w:right w:val="nil"/>
            </w:tcBorders>
            <w:shd w:val="clear" w:color="auto" w:fill="auto"/>
            <w:vAlign w:val="bottom"/>
            <w:hideMark/>
          </w:tcPr>
          <w:p w14:paraId="4B71F0F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-607 784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D35B21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3FFDA99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0160F21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7F33E7B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30FCE86B" w14:textId="77777777" w:rsidTr="0060615F">
        <w:trPr>
          <w:trHeight w:val="258"/>
        </w:trPr>
        <w:tc>
          <w:tcPr>
            <w:tcW w:w="3991" w:type="dxa"/>
            <w:tcBorders>
              <w:top w:val="nil"/>
              <w:left w:val="single" w:sz="4" w:space="0" w:color="auto"/>
              <w:bottom w:val="nil"/>
              <w:right w:val="nil"/>
            </w:tcBorders>
            <w:shd w:val="clear" w:color="auto" w:fill="auto"/>
            <w:noWrap/>
            <w:vAlign w:val="bottom"/>
            <w:hideMark/>
          </w:tcPr>
          <w:p w14:paraId="2928FC39"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2460E23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726</w:t>
            </w:r>
          </w:p>
        </w:tc>
        <w:tc>
          <w:tcPr>
            <w:tcW w:w="1100" w:type="dxa"/>
            <w:tcBorders>
              <w:top w:val="nil"/>
              <w:left w:val="single" w:sz="4" w:space="0" w:color="auto"/>
              <w:bottom w:val="nil"/>
              <w:right w:val="nil"/>
            </w:tcBorders>
            <w:shd w:val="clear" w:color="auto" w:fill="auto"/>
            <w:vAlign w:val="bottom"/>
            <w:hideMark/>
          </w:tcPr>
          <w:p w14:paraId="33D3F53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573C5A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2573779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59C0558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429D8B7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767</w:t>
            </w:r>
          </w:p>
        </w:tc>
      </w:tr>
      <w:tr w:rsidR="00FC69D2" w:rsidRPr="00FC69D2" w14:paraId="43ED16E8" w14:textId="77777777" w:rsidTr="0060615F">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D1893"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0154B91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2A4D5A3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48B701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2457DB7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598C246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705D3CA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0DC9CDD7"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9949154"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5398358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2 369</w:t>
            </w:r>
          </w:p>
        </w:tc>
        <w:tc>
          <w:tcPr>
            <w:tcW w:w="1100" w:type="dxa"/>
            <w:tcBorders>
              <w:top w:val="nil"/>
              <w:left w:val="single" w:sz="4" w:space="0" w:color="auto"/>
              <w:bottom w:val="single" w:sz="4" w:space="0" w:color="auto"/>
              <w:right w:val="nil"/>
            </w:tcBorders>
            <w:shd w:val="clear" w:color="auto" w:fill="auto"/>
            <w:vAlign w:val="bottom"/>
            <w:hideMark/>
          </w:tcPr>
          <w:p w14:paraId="114B741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1 250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6B222C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4AEBEBA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57BC3F9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6BE00FC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1 150</w:t>
            </w:r>
          </w:p>
        </w:tc>
      </w:tr>
      <w:tr w:rsidR="00FC69D2" w:rsidRPr="00FC69D2" w14:paraId="69A47015"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1EA597F"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66780CF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-486 727</w:t>
            </w:r>
          </w:p>
        </w:tc>
        <w:tc>
          <w:tcPr>
            <w:tcW w:w="1100" w:type="dxa"/>
            <w:tcBorders>
              <w:top w:val="nil"/>
              <w:left w:val="single" w:sz="4" w:space="0" w:color="auto"/>
              <w:bottom w:val="single" w:sz="4" w:space="0" w:color="auto"/>
              <w:right w:val="nil"/>
            </w:tcBorders>
            <w:shd w:val="clear" w:color="auto" w:fill="auto"/>
            <w:vAlign w:val="bottom"/>
            <w:hideMark/>
          </w:tcPr>
          <w:p w14:paraId="26954F0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-1 079 194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9063C8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-826 751</w:t>
            </w:r>
          </w:p>
        </w:tc>
        <w:tc>
          <w:tcPr>
            <w:tcW w:w="1100" w:type="dxa"/>
            <w:tcBorders>
              <w:top w:val="nil"/>
              <w:left w:val="nil"/>
              <w:bottom w:val="single" w:sz="4" w:space="0" w:color="auto"/>
              <w:right w:val="single" w:sz="4" w:space="0" w:color="auto"/>
            </w:tcBorders>
            <w:shd w:val="clear" w:color="auto" w:fill="auto"/>
            <w:noWrap/>
            <w:vAlign w:val="bottom"/>
            <w:hideMark/>
          </w:tcPr>
          <w:p w14:paraId="0F4BDCB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-876 792</w:t>
            </w:r>
          </w:p>
        </w:tc>
        <w:tc>
          <w:tcPr>
            <w:tcW w:w="1100" w:type="dxa"/>
            <w:tcBorders>
              <w:top w:val="nil"/>
              <w:left w:val="nil"/>
              <w:bottom w:val="single" w:sz="4" w:space="0" w:color="auto"/>
              <w:right w:val="single" w:sz="4" w:space="0" w:color="auto"/>
            </w:tcBorders>
            <w:shd w:val="clear" w:color="auto" w:fill="auto"/>
            <w:noWrap/>
            <w:vAlign w:val="bottom"/>
            <w:hideMark/>
          </w:tcPr>
          <w:p w14:paraId="6C5FD0C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-902 532</w:t>
            </w:r>
          </w:p>
        </w:tc>
        <w:tc>
          <w:tcPr>
            <w:tcW w:w="1100" w:type="dxa"/>
            <w:tcBorders>
              <w:top w:val="nil"/>
              <w:left w:val="nil"/>
              <w:bottom w:val="single" w:sz="4" w:space="0" w:color="auto"/>
              <w:right w:val="single" w:sz="4" w:space="0" w:color="auto"/>
            </w:tcBorders>
            <w:shd w:val="clear" w:color="auto" w:fill="auto"/>
            <w:noWrap/>
            <w:vAlign w:val="bottom"/>
            <w:hideMark/>
          </w:tcPr>
          <w:p w14:paraId="32D9D3F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-909 471</w:t>
            </w:r>
          </w:p>
        </w:tc>
      </w:tr>
      <w:tr w:rsidR="00FC69D2" w:rsidRPr="00FC69D2" w14:paraId="20B80242"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46CC3EC"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Eelarve tulem</w:t>
            </w:r>
          </w:p>
        </w:tc>
        <w:tc>
          <w:tcPr>
            <w:tcW w:w="1100" w:type="dxa"/>
            <w:tcBorders>
              <w:top w:val="nil"/>
              <w:left w:val="nil"/>
              <w:bottom w:val="single" w:sz="4" w:space="0" w:color="auto"/>
              <w:right w:val="nil"/>
            </w:tcBorders>
            <w:shd w:val="clear" w:color="auto" w:fill="auto"/>
            <w:vAlign w:val="bottom"/>
            <w:hideMark/>
          </w:tcPr>
          <w:p w14:paraId="3BA51CF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4 495 007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854D63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-23 978 695</w:t>
            </w:r>
          </w:p>
        </w:tc>
        <w:tc>
          <w:tcPr>
            <w:tcW w:w="1100" w:type="dxa"/>
            <w:tcBorders>
              <w:top w:val="nil"/>
              <w:left w:val="nil"/>
              <w:bottom w:val="single" w:sz="4" w:space="0" w:color="auto"/>
              <w:right w:val="single" w:sz="4" w:space="0" w:color="auto"/>
            </w:tcBorders>
            <w:shd w:val="clear" w:color="auto" w:fill="auto"/>
            <w:vAlign w:val="bottom"/>
            <w:hideMark/>
          </w:tcPr>
          <w:p w14:paraId="79ABF04C"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677 631</w:t>
            </w:r>
          </w:p>
        </w:tc>
        <w:tc>
          <w:tcPr>
            <w:tcW w:w="1100" w:type="dxa"/>
            <w:tcBorders>
              <w:top w:val="nil"/>
              <w:left w:val="nil"/>
              <w:bottom w:val="single" w:sz="4" w:space="0" w:color="auto"/>
              <w:right w:val="single" w:sz="4" w:space="0" w:color="auto"/>
            </w:tcBorders>
            <w:shd w:val="clear" w:color="auto" w:fill="auto"/>
            <w:vAlign w:val="bottom"/>
            <w:hideMark/>
          </w:tcPr>
          <w:p w14:paraId="542E8367"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532 987</w:t>
            </w:r>
          </w:p>
        </w:tc>
        <w:tc>
          <w:tcPr>
            <w:tcW w:w="1100" w:type="dxa"/>
            <w:tcBorders>
              <w:top w:val="nil"/>
              <w:left w:val="nil"/>
              <w:bottom w:val="single" w:sz="4" w:space="0" w:color="auto"/>
              <w:right w:val="single" w:sz="4" w:space="0" w:color="auto"/>
            </w:tcBorders>
            <w:shd w:val="clear" w:color="auto" w:fill="auto"/>
            <w:vAlign w:val="bottom"/>
            <w:hideMark/>
          </w:tcPr>
          <w:p w14:paraId="1773E08F"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-432 366</w:t>
            </w:r>
          </w:p>
        </w:tc>
        <w:tc>
          <w:tcPr>
            <w:tcW w:w="1100" w:type="dxa"/>
            <w:tcBorders>
              <w:top w:val="nil"/>
              <w:left w:val="nil"/>
              <w:bottom w:val="single" w:sz="4" w:space="0" w:color="auto"/>
              <w:right w:val="single" w:sz="4" w:space="0" w:color="auto"/>
            </w:tcBorders>
            <w:shd w:val="clear" w:color="auto" w:fill="auto"/>
            <w:vAlign w:val="bottom"/>
            <w:hideMark/>
          </w:tcPr>
          <w:p w14:paraId="537A9521"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-497 635</w:t>
            </w:r>
          </w:p>
        </w:tc>
      </w:tr>
      <w:tr w:rsidR="00FC69D2" w:rsidRPr="00FC69D2" w14:paraId="6E52A022"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E3B6DB3"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Finantseerimistegevus</w:t>
            </w:r>
          </w:p>
        </w:tc>
        <w:tc>
          <w:tcPr>
            <w:tcW w:w="1100" w:type="dxa"/>
            <w:tcBorders>
              <w:top w:val="nil"/>
              <w:left w:val="nil"/>
              <w:bottom w:val="single" w:sz="4" w:space="0" w:color="auto"/>
              <w:right w:val="nil"/>
            </w:tcBorders>
            <w:shd w:val="clear" w:color="auto" w:fill="auto"/>
            <w:vAlign w:val="bottom"/>
            <w:hideMark/>
          </w:tcPr>
          <w:p w14:paraId="58EC500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769 491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CC815BB"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9 699 473</w:t>
            </w:r>
          </w:p>
        </w:tc>
        <w:tc>
          <w:tcPr>
            <w:tcW w:w="1100" w:type="dxa"/>
            <w:tcBorders>
              <w:top w:val="nil"/>
              <w:left w:val="nil"/>
              <w:bottom w:val="single" w:sz="4" w:space="0" w:color="auto"/>
              <w:right w:val="single" w:sz="4" w:space="0" w:color="auto"/>
            </w:tcBorders>
            <w:shd w:val="clear" w:color="auto" w:fill="auto"/>
            <w:vAlign w:val="bottom"/>
            <w:hideMark/>
          </w:tcPr>
          <w:p w14:paraId="22F68F50"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-677 631</w:t>
            </w:r>
          </w:p>
        </w:tc>
        <w:tc>
          <w:tcPr>
            <w:tcW w:w="1100" w:type="dxa"/>
            <w:tcBorders>
              <w:top w:val="nil"/>
              <w:left w:val="nil"/>
              <w:bottom w:val="single" w:sz="4" w:space="0" w:color="auto"/>
              <w:right w:val="single" w:sz="4" w:space="0" w:color="auto"/>
            </w:tcBorders>
            <w:shd w:val="clear" w:color="auto" w:fill="auto"/>
            <w:vAlign w:val="bottom"/>
            <w:hideMark/>
          </w:tcPr>
          <w:p w14:paraId="67E4A49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-532 987</w:t>
            </w:r>
          </w:p>
        </w:tc>
        <w:tc>
          <w:tcPr>
            <w:tcW w:w="1100" w:type="dxa"/>
            <w:tcBorders>
              <w:top w:val="nil"/>
              <w:left w:val="nil"/>
              <w:bottom w:val="single" w:sz="4" w:space="0" w:color="auto"/>
              <w:right w:val="single" w:sz="4" w:space="0" w:color="auto"/>
            </w:tcBorders>
            <w:shd w:val="clear" w:color="auto" w:fill="auto"/>
            <w:vAlign w:val="bottom"/>
            <w:hideMark/>
          </w:tcPr>
          <w:p w14:paraId="498AF4F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432 366</w:t>
            </w:r>
          </w:p>
        </w:tc>
        <w:tc>
          <w:tcPr>
            <w:tcW w:w="1100" w:type="dxa"/>
            <w:tcBorders>
              <w:top w:val="nil"/>
              <w:left w:val="nil"/>
              <w:bottom w:val="single" w:sz="4" w:space="0" w:color="auto"/>
              <w:right w:val="single" w:sz="4" w:space="0" w:color="auto"/>
            </w:tcBorders>
            <w:shd w:val="clear" w:color="auto" w:fill="auto"/>
            <w:vAlign w:val="bottom"/>
            <w:hideMark/>
          </w:tcPr>
          <w:p w14:paraId="72E5A0B1"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497 635</w:t>
            </w:r>
          </w:p>
        </w:tc>
      </w:tr>
      <w:tr w:rsidR="00FC69D2" w:rsidRPr="00FC69D2" w14:paraId="511D63A5"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72D61FAD"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1B8A1C4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11 175 440</w:t>
            </w:r>
          </w:p>
        </w:tc>
        <w:tc>
          <w:tcPr>
            <w:tcW w:w="1100" w:type="dxa"/>
            <w:tcBorders>
              <w:top w:val="nil"/>
              <w:left w:val="single" w:sz="4" w:space="0" w:color="auto"/>
              <w:bottom w:val="single" w:sz="4" w:space="0" w:color="auto"/>
              <w:right w:val="nil"/>
            </w:tcBorders>
            <w:shd w:val="clear" w:color="auto" w:fill="auto"/>
            <w:vAlign w:val="bottom"/>
            <w:hideMark/>
          </w:tcPr>
          <w:p w14:paraId="1C6B569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20 950 143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CE68CD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13 140 466</w:t>
            </w:r>
          </w:p>
        </w:tc>
        <w:tc>
          <w:tcPr>
            <w:tcW w:w="1100" w:type="dxa"/>
            <w:tcBorders>
              <w:top w:val="nil"/>
              <w:left w:val="nil"/>
              <w:bottom w:val="single" w:sz="4" w:space="0" w:color="auto"/>
              <w:right w:val="single" w:sz="4" w:space="0" w:color="auto"/>
            </w:tcBorders>
            <w:shd w:val="clear" w:color="auto" w:fill="auto"/>
            <w:noWrap/>
            <w:vAlign w:val="bottom"/>
            <w:hideMark/>
          </w:tcPr>
          <w:p w14:paraId="13B5083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10 266 744</w:t>
            </w:r>
          </w:p>
        </w:tc>
        <w:tc>
          <w:tcPr>
            <w:tcW w:w="1100" w:type="dxa"/>
            <w:tcBorders>
              <w:top w:val="nil"/>
              <w:left w:val="nil"/>
              <w:bottom w:val="single" w:sz="4" w:space="0" w:color="auto"/>
              <w:right w:val="single" w:sz="4" w:space="0" w:color="auto"/>
            </w:tcBorders>
            <w:shd w:val="clear" w:color="auto" w:fill="auto"/>
            <w:noWrap/>
            <w:vAlign w:val="bottom"/>
            <w:hideMark/>
          </w:tcPr>
          <w:p w14:paraId="2308FB1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11 135 467</w:t>
            </w:r>
          </w:p>
        </w:tc>
        <w:tc>
          <w:tcPr>
            <w:tcW w:w="1100" w:type="dxa"/>
            <w:tcBorders>
              <w:top w:val="nil"/>
              <w:left w:val="nil"/>
              <w:bottom w:val="single" w:sz="4" w:space="0" w:color="auto"/>
              <w:right w:val="single" w:sz="4" w:space="0" w:color="auto"/>
            </w:tcBorders>
            <w:shd w:val="clear" w:color="auto" w:fill="auto"/>
            <w:noWrap/>
            <w:vAlign w:val="bottom"/>
            <w:hideMark/>
          </w:tcPr>
          <w:p w14:paraId="2A95D51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11 836 385</w:t>
            </w:r>
          </w:p>
        </w:tc>
      </w:tr>
      <w:tr w:rsidR="00FC69D2" w:rsidRPr="00FC69D2" w14:paraId="2335A6A9"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6F848DED" w14:textId="77777777" w:rsidR="00FC69D2" w:rsidRPr="00FC69D2" w:rsidRDefault="00FC69D2" w:rsidP="00FC69D2">
            <w:pPr>
              <w:spacing w:after="0"/>
              <w:jc w:val="left"/>
              <w:rPr>
                <w:rFonts w:ascii="Times New Roman" w:eastAsia="Times New Roman" w:hAnsi="Times New Roman" w:cs="Times New Roman"/>
                <w:sz w:val="18"/>
                <w:szCs w:val="18"/>
                <w:lang w:val="et-EE" w:eastAsia="en-GB"/>
              </w:rPr>
            </w:pPr>
            <w:r w:rsidRPr="00FC69D2">
              <w:rPr>
                <w:rFonts w:ascii="Times New Roman" w:eastAsia="Times New Roman" w:hAnsi="Times New Roman" w:cs="Times New Roman"/>
                <w:sz w:val="18"/>
                <w:szCs w:val="18"/>
                <w:lang w:val="et-EE"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4B45A6E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-10 405 949</w:t>
            </w:r>
          </w:p>
        </w:tc>
        <w:tc>
          <w:tcPr>
            <w:tcW w:w="1100" w:type="dxa"/>
            <w:tcBorders>
              <w:top w:val="nil"/>
              <w:left w:val="single" w:sz="4" w:space="0" w:color="auto"/>
              <w:bottom w:val="single" w:sz="4" w:space="0" w:color="auto"/>
              <w:right w:val="nil"/>
            </w:tcBorders>
            <w:shd w:val="clear" w:color="auto" w:fill="auto"/>
            <w:vAlign w:val="bottom"/>
            <w:hideMark/>
          </w:tcPr>
          <w:p w14:paraId="4A208B5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-11 250 670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D8D5A0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-13 818 097</w:t>
            </w:r>
          </w:p>
        </w:tc>
        <w:tc>
          <w:tcPr>
            <w:tcW w:w="1100" w:type="dxa"/>
            <w:tcBorders>
              <w:top w:val="nil"/>
              <w:left w:val="nil"/>
              <w:bottom w:val="single" w:sz="4" w:space="0" w:color="auto"/>
              <w:right w:val="single" w:sz="4" w:space="0" w:color="auto"/>
            </w:tcBorders>
            <w:shd w:val="clear" w:color="auto" w:fill="auto"/>
            <w:noWrap/>
            <w:vAlign w:val="bottom"/>
            <w:hideMark/>
          </w:tcPr>
          <w:p w14:paraId="12C3697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-10 799 731</w:t>
            </w:r>
          </w:p>
        </w:tc>
        <w:tc>
          <w:tcPr>
            <w:tcW w:w="1100" w:type="dxa"/>
            <w:tcBorders>
              <w:top w:val="nil"/>
              <w:left w:val="nil"/>
              <w:bottom w:val="single" w:sz="4" w:space="0" w:color="auto"/>
              <w:right w:val="single" w:sz="4" w:space="0" w:color="auto"/>
            </w:tcBorders>
            <w:shd w:val="clear" w:color="auto" w:fill="auto"/>
            <w:noWrap/>
            <w:vAlign w:val="bottom"/>
            <w:hideMark/>
          </w:tcPr>
          <w:p w14:paraId="6DB24A3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-10 703 101</w:t>
            </w:r>
          </w:p>
        </w:tc>
        <w:tc>
          <w:tcPr>
            <w:tcW w:w="1100" w:type="dxa"/>
            <w:tcBorders>
              <w:top w:val="nil"/>
              <w:left w:val="nil"/>
              <w:bottom w:val="single" w:sz="4" w:space="0" w:color="auto"/>
              <w:right w:val="single" w:sz="4" w:space="0" w:color="auto"/>
            </w:tcBorders>
            <w:shd w:val="clear" w:color="auto" w:fill="auto"/>
            <w:noWrap/>
            <w:vAlign w:val="bottom"/>
            <w:hideMark/>
          </w:tcPr>
          <w:p w14:paraId="6BD69C4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-11 338 750</w:t>
            </w:r>
          </w:p>
        </w:tc>
      </w:tr>
      <w:tr w:rsidR="00FC69D2" w:rsidRPr="00FC69D2" w14:paraId="4E4C39A0" w14:textId="77777777" w:rsidTr="0060615F">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C475FA9"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392DAE10"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5 777 596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87B6339"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-18 163 726</w:t>
            </w:r>
          </w:p>
        </w:tc>
        <w:tc>
          <w:tcPr>
            <w:tcW w:w="1100" w:type="dxa"/>
            <w:tcBorders>
              <w:top w:val="nil"/>
              <w:left w:val="nil"/>
              <w:bottom w:val="single" w:sz="4" w:space="0" w:color="auto"/>
              <w:right w:val="single" w:sz="4" w:space="0" w:color="auto"/>
            </w:tcBorders>
            <w:shd w:val="clear" w:color="auto" w:fill="auto"/>
            <w:noWrap/>
            <w:vAlign w:val="bottom"/>
            <w:hideMark/>
          </w:tcPr>
          <w:p w14:paraId="209A3928"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-1 815 681</w:t>
            </w:r>
          </w:p>
        </w:tc>
        <w:tc>
          <w:tcPr>
            <w:tcW w:w="1100" w:type="dxa"/>
            <w:tcBorders>
              <w:top w:val="nil"/>
              <w:left w:val="nil"/>
              <w:bottom w:val="single" w:sz="4" w:space="0" w:color="auto"/>
              <w:right w:val="single" w:sz="4" w:space="0" w:color="auto"/>
            </w:tcBorders>
            <w:shd w:val="clear" w:color="auto" w:fill="auto"/>
            <w:noWrap/>
            <w:vAlign w:val="bottom"/>
            <w:hideMark/>
          </w:tcPr>
          <w:p w14:paraId="578F76E4"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35D0EDFB"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2B469844"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0</w:t>
            </w:r>
          </w:p>
        </w:tc>
      </w:tr>
      <w:tr w:rsidR="00FC69D2" w:rsidRPr="00FC69D2" w14:paraId="284A13E7" w14:textId="77777777" w:rsidTr="0060615F">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D4B8F8E"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36CF3206"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513 098</w:t>
            </w:r>
          </w:p>
        </w:tc>
        <w:tc>
          <w:tcPr>
            <w:tcW w:w="1100" w:type="dxa"/>
            <w:tcBorders>
              <w:top w:val="nil"/>
              <w:left w:val="single" w:sz="4" w:space="0" w:color="auto"/>
              <w:bottom w:val="single" w:sz="4" w:space="0" w:color="auto"/>
              <w:right w:val="nil"/>
            </w:tcBorders>
            <w:shd w:val="clear" w:color="auto" w:fill="auto"/>
            <w:vAlign w:val="bottom"/>
            <w:hideMark/>
          </w:tcPr>
          <w:p w14:paraId="45BED830"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-3 884 504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5787245"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-1 815 681</w:t>
            </w:r>
          </w:p>
        </w:tc>
        <w:tc>
          <w:tcPr>
            <w:tcW w:w="1100" w:type="dxa"/>
            <w:tcBorders>
              <w:top w:val="nil"/>
              <w:left w:val="nil"/>
              <w:bottom w:val="single" w:sz="4" w:space="0" w:color="auto"/>
              <w:right w:val="single" w:sz="4" w:space="0" w:color="auto"/>
            </w:tcBorders>
            <w:shd w:val="clear" w:color="auto" w:fill="auto"/>
            <w:vAlign w:val="bottom"/>
            <w:hideMark/>
          </w:tcPr>
          <w:p w14:paraId="38C489D3"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0</w:t>
            </w:r>
          </w:p>
        </w:tc>
        <w:tc>
          <w:tcPr>
            <w:tcW w:w="1100" w:type="dxa"/>
            <w:tcBorders>
              <w:top w:val="nil"/>
              <w:left w:val="nil"/>
              <w:bottom w:val="single" w:sz="4" w:space="0" w:color="auto"/>
              <w:right w:val="single" w:sz="4" w:space="0" w:color="auto"/>
            </w:tcBorders>
            <w:shd w:val="clear" w:color="auto" w:fill="auto"/>
            <w:vAlign w:val="bottom"/>
            <w:hideMark/>
          </w:tcPr>
          <w:p w14:paraId="66E82570"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0</w:t>
            </w:r>
          </w:p>
        </w:tc>
        <w:tc>
          <w:tcPr>
            <w:tcW w:w="1100" w:type="dxa"/>
            <w:tcBorders>
              <w:top w:val="nil"/>
              <w:left w:val="nil"/>
              <w:bottom w:val="single" w:sz="4" w:space="0" w:color="auto"/>
              <w:right w:val="single" w:sz="4" w:space="0" w:color="auto"/>
            </w:tcBorders>
            <w:shd w:val="clear" w:color="auto" w:fill="auto"/>
            <w:vAlign w:val="bottom"/>
            <w:hideMark/>
          </w:tcPr>
          <w:p w14:paraId="72F125F5"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0</w:t>
            </w:r>
          </w:p>
        </w:tc>
      </w:tr>
      <w:tr w:rsidR="00FC69D2" w:rsidRPr="00FC69D2" w14:paraId="5FF6EC6F" w14:textId="77777777" w:rsidTr="0060615F">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CEA4DF9" w14:textId="77777777" w:rsidR="00FC69D2" w:rsidRPr="00FC69D2" w:rsidRDefault="00FC69D2" w:rsidP="00FC69D2">
            <w:pPr>
              <w:spacing w:after="0"/>
              <w:jc w:val="left"/>
              <w:rPr>
                <w:rFonts w:ascii="Times New Roman" w:eastAsia="Times New Roman" w:hAnsi="Times New Roman" w:cs="Times New Roman"/>
                <w:sz w:val="16"/>
                <w:szCs w:val="16"/>
                <w:lang w:val="et-EE" w:eastAsia="en-GB"/>
              </w:rPr>
            </w:pPr>
            <w:r w:rsidRPr="00FC69D2">
              <w:rPr>
                <w:rFonts w:ascii="Times New Roman" w:eastAsia="Times New Roman" w:hAnsi="Times New Roman" w:cs="Times New Roman"/>
                <w:sz w:val="16"/>
                <w:szCs w:val="16"/>
                <w:lang w:val="et-EE"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03BE271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single" w:sz="4" w:space="0" w:color="auto"/>
              <w:bottom w:val="single" w:sz="4" w:space="0" w:color="auto"/>
              <w:right w:val="nil"/>
            </w:tcBorders>
            <w:shd w:val="clear" w:color="auto" w:fill="auto"/>
            <w:vAlign w:val="bottom"/>
            <w:hideMark/>
          </w:tcPr>
          <w:p w14:paraId="30EF85B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6FE877F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444F466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304D9BA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00" w:type="dxa"/>
            <w:tcBorders>
              <w:top w:val="nil"/>
              <w:left w:val="nil"/>
              <w:bottom w:val="single" w:sz="4" w:space="0" w:color="000000"/>
              <w:right w:val="single" w:sz="4" w:space="0" w:color="auto"/>
            </w:tcBorders>
            <w:shd w:val="clear" w:color="auto" w:fill="auto"/>
            <w:noWrap/>
            <w:vAlign w:val="bottom"/>
            <w:hideMark/>
          </w:tcPr>
          <w:p w14:paraId="2C58A67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699D5A1" w14:textId="77777777" w:rsidTr="0060615F">
        <w:trPr>
          <w:trHeight w:val="258"/>
        </w:trPr>
        <w:tc>
          <w:tcPr>
            <w:tcW w:w="3991" w:type="dxa"/>
            <w:tcBorders>
              <w:top w:val="nil"/>
              <w:left w:val="single" w:sz="4" w:space="0" w:color="auto"/>
              <w:bottom w:val="nil"/>
              <w:right w:val="nil"/>
            </w:tcBorders>
            <w:shd w:val="clear" w:color="auto" w:fill="auto"/>
            <w:noWrap/>
            <w:vAlign w:val="bottom"/>
            <w:hideMark/>
          </w:tcPr>
          <w:p w14:paraId="1ED949EC" w14:textId="77777777" w:rsidR="00FC69D2" w:rsidRPr="00FC69D2" w:rsidRDefault="00FC69D2" w:rsidP="00FC69D2">
            <w:pPr>
              <w:spacing w:after="0"/>
              <w:jc w:val="left"/>
              <w:rPr>
                <w:rFonts w:ascii="Times New Roman" w:eastAsia="Times New Roman" w:hAnsi="Times New Roman" w:cs="Times New Roman"/>
                <w:sz w:val="16"/>
                <w:szCs w:val="16"/>
                <w:lang w:val="et-EE" w:eastAsia="en-GB"/>
              </w:rPr>
            </w:pPr>
            <w:r w:rsidRPr="00FC69D2">
              <w:rPr>
                <w:rFonts w:ascii="Times New Roman" w:eastAsia="Times New Roman" w:hAnsi="Times New Roman" w:cs="Times New Roman"/>
                <w:sz w:val="16"/>
                <w:szCs w:val="16"/>
                <w:lang w:val="et-EE"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10F5B64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single" w:sz="4" w:space="0" w:color="auto"/>
              <w:bottom w:val="single" w:sz="4" w:space="0" w:color="auto"/>
              <w:right w:val="nil"/>
            </w:tcBorders>
            <w:shd w:val="clear" w:color="auto" w:fill="auto"/>
            <w:noWrap/>
            <w:vAlign w:val="bottom"/>
            <w:hideMark/>
          </w:tcPr>
          <w:p w14:paraId="3D5EAFF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490647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-1 815 681</w:t>
            </w:r>
          </w:p>
        </w:tc>
        <w:tc>
          <w:tcPr>
            <w:tcW w:w="1100" w:type="dxa"/>
            <w:tcBorders>
              <w:top w:val="nil"/>
              <w:left w:val="nil"/>
              <w:bottom w:val="single" w:sz="4" w:space="0" w:color="auto"/>
              <w:right w:val="single" w:sz="4" w:space="0" w:color="auto"/>
            </w:tcBorders>
            <w:shd w:val="clear" w:color="auto" w:fill="auto"/>
            <w:noWrap/>
            <w:vAlign w:val="bottom"/>
            <w:hideMark/>
          </w:tcPr>
          <w:p w14:paraId="626B717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4EEBBCB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44B388F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1F609F4A" w14:textId="77777777" w:rsidTr="0060615F">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A544EC"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4D51FDDB"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19 979 407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D849884"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1 815 681</w:t>
            </w:r>
          </w:p>
        </w:tc>
        <w:tc>
          <w:tcPr>
            <w:tcW w:w="1100" w:type="dxa"/>
            <w:tcBorders>
              <w:top w:val="nil"/>
              <w:left w:val="nil"/>
              <w:bottom w:val="single" w:sz="4" w:space="0" w:color="auto"/>
              <w:right w:val="single" w:sz="4" w:space="0" w:color="auto"/>
            </w:tcBorders>
            <w:shd w:val="clear" w:color="auto" w:fill="auto"/>
            <w:noWrap/>
            <w:vAlign w:val="bottom"/>
            <w:hideMark/>
          </w:tcPr>
          <w:p w14:paraId="42DBF79D"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0BB71EF3"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0B2B0CBF"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0D94C545"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sz w:val="18"/>
                <w:szCs w:val="18"/>
                <w:lang w:val="et-EE"/>
              </w:rPr>
              <w:t>0</w:t>
            </w:r>
          </w:p>
        </w:tc>
      </w:tr>
      <w:tr w:rsidR="00FC69D2" w:rsidRPr="00FC69D2" w14:paraId="5781C0BC"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8CBAEB3"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18F9FA8C"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29 717 488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90D8774"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35 886 545</w:t>
            </w:r>
          </w:p>
        </w:tc>
        <w:tc>
          <w:tcPr>
            <w:tcW w:w="1100" w:type="dxa"/>
            <w:tcBorders>
              <w:top w:val="nil"/>
              <w:left w:val="nil"/>
              <w:bottom w:val="single" w:sz="4" w:space="0" w:color="auto"/>
              <w:right w:val="single" w:sz="4" w:space="0" w:color="auto"/>
            </w:tcBorders>
            <w:shd w:val="clear" w:color="auto" w:fill="auto"/>
            <w:noWrap/>
            <w:vAlign w:val="bottom"/>
            <w:hideMark/>
          </w:tcPr>
          <w:p w14:paraId="271248A1"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35 208 914</w:t>
            </w:r>
          </w:p>
        </w:tc>
        <w:tc>
          <w:tcPr>
            <w:tcW w:w="1100" w:type="dxa"/>
            <w:tcBorders>
              <w:top w:val="nil"/>
              <w:left w:val="nil"/>
              <w:bottom w:val="single" w:sz="4" w:space="0" w:color="auto"/>
              <w:right w:val="single" w:sz="4" w:space="0" w:color="auto"/>
            </w:tcBorders>
            <w:shd w:val="clear" w:color="auto" w:fill="auto"/>
            <w:noWrap/>
            <w:vAlign w:val="bottom"/>
            <w:hideMark/>
          </w:tcPr>
          <w:p w14:paraId="03791A04"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34 675 927</w:t>
            </w:r>
          </w:p>
        </w:tc>
        <w:tc>
          <w:tcPr>
            <w:tcW w:w="1100" w:type="dxa"/>
            <w:tcBorders>
              <w:top w:val="nil"/>
              <w:left w:val="nil"/>
              <w:bottom w:val="single" w:sz="4" w:space="0" w:color="auto"/>
              <w:right w:val="single" w:sz="4" w:space="0" w:color="auto"/>
            </w:tcBorders>
            <w:shd w:val="clear" w:color="auto" w:fill="auto"/>
            <w:noWrap/>
            <w:vAlign w:val="bottom"/>
            <w:hideMark/>
          </w:tcPr>
          <w:p w14:paraId="57E7B08B"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35 108 293</w:t>
            </w:r>
          </w:p>
        </w:tc>
        <w:tc>
          <w:tcPr>
            <w:tcW w:w="1100" w:type="dxa"/>
            <w:tcBorders>
              <w:top w:val="nil"/>
              <w:left w:val="nil"/>
              <w:bottom w:val="single" w:sz="4" w:space="0" w:color="auto"/>
              <w:right w:val="single" w:sz="4" w:space="0" w:color="auto"/>
            </w:tcBorders>
            <w:shd w:val="clear" w:color="auto" w:fill="auto"/>
            <w:noWrap/>
            <w:vAlign w:val="bottom"/>
            <w:hideMark/>
          </w:tcPr>
          <w:p w14:paraId="6E6C9AF6"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35 605 928</w:t>
            </w:r>
          </w:p>
        </w:tc>
      </w:tr>
      <w:tr w:rsidR="00FC69D2" w:rsidRPr="00FC69D2" w14:paraId="48C97046" w14:textId="77777777" w:rsidTr="0060615F">
        <w:trPr>
          <w:trHeight w:val="469"/>
        </w:trPr>
        <w:tc>
          <w:tcPr>
            <w:tcW w:w="3991" w:type="dxa"/>
            <w:tcBorders>
              <w:top w:val="nil"/>
              <w:left w:val="single" w:sz="4" w:space="0" w:color="auto"/>
              <w:bottom w:val="nil"/>
              <w:right w:val="single" w:sz="4" w:space="0" w:color="auto"/>
            </w:tcBorders>
            <w:shd w:val="clear" w:color="auto" w:fill="auto"/>
            <w:vAlign w:val="bottom"/>
            <w:hideMark/>
          </w:tcPr>
          <w:p w14:paraId="27CBBF65" w14:textId="77777777" w:rsidR="00FC69D2" w:rsidRPr="00FC69D2" w:rsidRDefault="00FC69D2" w:rsidP="00FC69D2">
            <w:pPr>
              <w:spacing w:after="0"/>
              <w:jc w:val="left"/>
              <w:rPr>
                <w:rFonts w:ascii="Times New Roman" w:eastAsia="Times New Roman" w:hAnsi="Times New Roman" w:cs="Times New Roman"/>
                <w:sz w:val="16"/>
                <w:szCs w:val="16"/>
                <w:lang w:val="et-EE" w:eastAsia="en-GB"/>
              </w:rPr>
            </w:pPr>
            <w:r w:rsidRPr="00FC69D2">
              <w:rPr>
                <w:rFonts w:ascii="Times New Roman" w:eastAsia="Times New Roman" w:hAnsi="Times New Roman" w:cs="Times New Roman"/>
                <w:sz w:val="16"/>
                <w:szCs w:val="16"/>
                <w:lang w:val="et-EE" w:eastAsia="en-GB"/>
              </w:rPr>
              <w:lastRenderedPageBreak/>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4E7A4A0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3 530 416</w:t>
            </w:r>
          </w:p>
        </w:tc>
        <w:tc>
          <w:tcPr>
            <w:tcW w:w="1100" w:type="dxa"/>
            <w:tcBorders>
              <w:top w:val="nil"/>
              <w:left w:val="single" w:sz="4" w:space="0" w:color="auto"/>
              <w:bottom w:val="single" w:sz="4" w:space="0" w:color="auto"/>
              <w:right w:val="nil"/>
            </w:tcBorders>
            <w:shd w:val="clear" w:color="auto" w:fill="auto"/>
            <w:vAlign w:val="bottom"/>
            <w:hideMark/>
          </w:tcPr>
          <w:p w14:paraId="4476BB3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9F8400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63BD6F1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755A91D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2E9943C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05CC751E" w14:textId="77777777" w:rsidTr="0060615F">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72E4FE80" w14:textId="77777777" w:rsidR="00FC69D2" w:rsidRPr="00FC69D2" w:rsidRDefault="00FC69D2" w:rsidP="00FC69D2">
            <w:pPr>
              <w:spacing w:after="0"/>
              <w:jc w:val="left"/>
              <w:rPr>
                <w:rFonts w:ascii="Times New Roman" w:eastAsia="Times New Roman" w:hAnsi="Times New Roman" w:cs="Times New Roman"/>
                <w:sz w:val="16"/>
                <w:szCs w:val="16"/>
                <w:lang w:val="et-EE" w:eastAsia="en-GB"/>
              </w:rPr>
            </w:pPr>
            <w:r w:rsidRPr="00FC69D2">
              <w:rPr>
                <w:rFonts w:ascii="Times New Roman" w:eastAsia="Times New Roman" w:hAnsi="Times New Roman" w:cs="Times New Roman"/>
                <w:sz w:val="16"/>
                <w:szCs w:val="16"/>
                <w:lang w:val="et-EE"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560462D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1 214 335</w:t>
            </w:r>
          </w:p>
        </w:tc>
        <w:tc>
          <w:tcPr>
            <w:tcW w:w="1100" w:type="dxa"/>
            <w:tcBorders>
              <w:top w:val="nil"/>
              <w:left w:val="single" w:sz="4" w:space="0" w:color="000000"/>
              <w:bottom w:val="nil"/>
              <w:right w:val="nil"/>
            </w:tcBorders>
            <w:shd w:val="clear" w:color="auto" w:fill="auto"/>
            <w:noWrap/>
            <w:vAlign w:val="bottom"/>
            <w:hideMark/>
          </w:tcPr>
          <w:p w14:paraId="0151CDE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3 018 358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A55801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7D1FFCB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single" w:sz="4" w:space="0" w:color="auto"/>
              <w:right w:val="single" w:sz="4" w:space="0" w:color="auto"/>
            </w:tcBorders>
            <w:shd w:val="clear" w:color="auto" w:fill="auto"/>
            <w:noWrap/>
            <w:vAlign w:val="bottom"/>
            <w:hideMark/>
          </w:tcPr>
          <w:p w14:paraId="4F30237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c>
          <w:tcPr>
            <w:tcW w:w="1100" w:type="dxa"/>
            <w:tcBorders>
              <w:top w:val="nil"/>
              <w:left w:val="nil"/>
              <w:bottom w:val="nil"/>
              <w:right w:val="single" w:sz="4" w:space="0" w:color="auto"/>
            </w:tcBorders>
            <w:shd w:val="clear" w:color="auto" w:fill="auto"/>
            <w:noWrap/>
            <w:vAlign w:val="bottom"/>
            <w:hideMark/>
          </w:tcPr>
          <w:p w14:paraId="04CE9F9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sz w:val="18"/>
                <w:szCs w:val="18"/>
                <w:lang w:val="et-EE"/>
              </w:rPr>
              <w:t> </w:t>
            </w:r>
          </w:p>
        </w:tc>
      </w:tr>
      <w:tr w:rsidR="00FC69D2" w:rsidRPr="00FC69D2" w14:paraId="63AF1425" w14:textId="77777777" w:rsidTr="0060615F">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B5A18B"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 (</w:t>
            </w:r>
            <w:r w:rsidRPr="00FC69D2">
              <w:rPr>
                <w:rFonts w:ascii="Times New Roman" w:eastAsia="Times New Roman" w:hAnsi="Times New Roman" w:cs="Times New Roman"/>
                <w:b/>
                <w:bCs/>
                <w:sz w:val="18"/>
                <w:szCs w:val="18"/>
                <w:u w:val="single"/>
                <w:lang w:val="et-EE" w:eastAsia="en-GB"/>
              </w:rPr>
              <w:t>eurodes</w:t>
            </w:r>
            <w:r w:rsidRPr="00FC69D2">
              <w:rPr>
                <w:rFonts w:ascii="Times New Roman" w:eastAsia="Times New Roman" w:hAnsi="Times New Roman" w:cs="Times New Roman"/>
                <w:b/>
                <w:bCs/>
                <w:sz w:val="18"/>
                <w:szCs w:val="18"/>
                <w:lang w:val="et-EE"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46031A54"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9 738 081</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0015D146"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34 070 864</w:t>
            </w:r>
          </w:p>
        </w:tc>
        <w:tc>
          <w:tcPr>
            <w:tcW w:w="1100" w:type="dxa"/>
            <w:tcBorders>
              <w:top w:val="nil"/>
              <w:left w:val="single" w:sz="4" w:space="0" w:color="auto"/>
              <w:bottom w:val="single" w:sz="4" w:space="0" w:color="auto"/>
              <w:right w:val="nil"/>
            </w:tcBorders>
            <w:shd w:val="clear" w:color="auto" w:fill="auto"/>
            <w:vAlign w:val="bottom"/>
            <w:hideMark/>
          </w:tcPr>
          <w:p w14:paraId="600A2C37"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35 208 914</w:t>
            </w:r>
          </w:p>
        </w:tc>
        <w:tc>
          <w:tcPr>
            <w:tcW w:w="1100" w:type="dxa"/>
            <w:tcBorders>
              <w:top w:val="nil"/>
              <w:left w:val="single" w:sz="4" w:space="0" w:color="auto"/>
              <w:bottom w:val="single" w:sz="4" w:space="0" w:color="auto"/>
              <w:right w:val="nil"/>
            </w:tcBorders>
            <w:shd w:val="clear" w:color="auto" w:fill="auto"/>
            <w:vAlign w:val="bottom"/>
            <w:hideMark/>
          </w:tcPr>
          <w:p w14:paraId="014F2642"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34 675 927</w:t>
            </w:r>
          </w:p>
        </w:tc>
        <w:tc>
          <w:tcPr>
            <w:tcW w:w="1100" w:type="dxa"/>
            <w:tcBorders>
              <w:top w:val="nil"/>
              <w:left w:val="single" w:sz="4" w:space="0" w:color="auto"/>
              <w:bottom w:val="single" w:sz="4" w:space="0" w:color="auto"/>
              <w:right w:val="nil"/>
            </w:tcBorders>
            <w:shd w:val="clear" w:color="auto" w:fill="auto"/>
            <w:vAlign w:val="bottom"/>
            <w:hideMark/>
          </w:tcPr>
          <w:p w14:paraId="547B5EC8"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35 108 293</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F01053"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35 605 928</w:t>
            </w:r>
          </w:p>
        </w:tc>
      </w:tr>
      <w:tr w:rsidR="00FC69D2" w:rsidRPr="00FC69D2" w14:paraId="3C1868F0"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EA4C108"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 (</w:t>
            </w:r>
            <w:r w:rsidRPr="00FC69D2">
              <w:rPr>
                <w:rFonts w:ascii="Times New Roman" w:eastAsia="Times New Roman" w:hAnsi="Times New Roman" w:cs="Times New Roman"/>
                <w:b/>
                <w:bCs/>
                <w:sz w:val="18"/>
                <w:szCs w:val="18"/>
                <w:u w:val="single"/>
                <w:lang w:val="et-EE" w:eastAsia="en-GB"/>
              </w:rPr>
              <w:t>%</w:t>
            </w:r>
            <w:r w:rsidRPr="00FC69D2">
              <w:rPr>
                <w:rFonts w:ascii="Times New Roman" w:eastAsia="Times New Roman" w:hAnsi="Times New Roman" w:cs="Times New Roman"/>
                <w:b/>
                <w:bCs/>
                <w:sz w:val="18"/>
                <w:szCs w:val="18"/>
                <w:lang w:val="et-EE" w:eastAsia="en-GB"/>
              </w:rPr>
              <w:t>)</w:t>
            </w:r>
          </w:p>
        </w:tc>
        <w:tc>
          <w:tcPr>
            <w:tcW w:w="1100" w:type="dxa"/>
            <w:tcBorders>
              <w:top w:val="nil"/>
              <w:left w:val="nil"/>
              <w:bottom w:val="single" w:sz="4" w:space="0" w:color="auto"/>
              <w:right w:val="nil"/>
            </w:tcBorders>
            <w:shd w:val="clear" w:color="auto" w:fill="auto"/>
            <w:vAlign w:val="bottom"/>
            <w:hideMark/>
          </w:tcPr>
          <w:p w14:paraId="218E37D5"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13.4%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800BDBE"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49.1%</w:t>
            </w:r>
          </w:p>
        </w:tc>
        <w:tc>
          <w:tcPr>
            <w:tcW w:w="1100" w:type="dxa"/>
            <w:tcBorders>
              <w:top w:val="nil"/>
              <w:left w:val="nil"/>
              <w:bottom w:val="single" w:sz="4" w:space="0" w:color="auto"/>
              <w:right w:val="single" w:sz="4" w:space="0" w:color="auto"/>
            </w:tcBorders>
            <w:shd w:val="clear" w:color="auto" w:fill="auto"/>
            <w:vAlign w:val="bottom"/>
            <w:hideMark/>
          </w:tcPr>
          <w:p w14:paraId="7F7C1A48"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51.3%</w:t>
            </w:r>
          </w:p>
        </w:tc>
        <w:tc>
          <w:tcPr>
            <w:tcW w:w="1100" w:type="dxa"/>
            <w:tcBorders>
              <w:top w:val="nil"/>
              <w:left w:val="nil"/>
              <w:bottom w:val="single" w:sz="4" w:space="0" w:color="auto"/>
              <w:right w:val="single" w:sz="4" w:space="0" w:color="auto"/>
            </w:tcBorders>
            <w:shd w:val="clear" w:color="auto" w:fill="auto"/>
            <w:vAlign w:val="bottom"/>
            <w:hideMark/>
          </w:tcPr>
          <w:p w14:paraId="57092A73"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52.4%</w:t>
            </w:r>
          </w:p>
        </w:tc>
        <w:tc>
          <w:tcPr>
            <w:tcW w:w="1100" w:type="dxa"/>
            <w:tcBorders>
              <w:top w:val="nil"/>
              <w:left w:val="nil"/>
              <w:bottom w:val="single" w:sz="4" w:space="0" w:color="auto"/>
              <w:right w:val="single" w:sz="4" w:space="0" w:color="auto"/>
            </w:tcBorders>
            <w:shd w:val="clear" w:color="auto" w:fill="auto"/>
            <w:vAlign w:val="bottom"/>
            <w:hideMark/>
          </w:tcPr>
          <w:p w14:paraId="15AE6601"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53.3%</w:t>
            </w:r>
          </w:p>
        </w:tc>
        <w:tc>
          <w:tcPr>
            <w:tcW w:w="1100" w:type="dxa"/>
            <w:tcBorders>
              <w:top w:val="nil"/>
              <w:left w:val="nil"/>
              <w:bottom w:val="single" w:sz="4" w:space="0" w:color="auto"/>
              <w:right w:val="single" w:sz="4" w:space="0" w:color="auto"/>
            </w:tcBorders>
            <w:shd w:val="clear" w:color="auto" w:fill="auto"/>
            <w:vAlign w:val="bottom"/>
            <w:hideMark/>
          </w:tcPr>
          <w:p w14:paraId="5E8C013D"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54.3%</w:t>
            </w:r>
          </w:p>
        </w:tc>
      </w:tr>
      <w:tr w:rsidR="00FC69D2" w:rsidRPr="00FC69D2" w14:paraId="1FEF4607"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F7E889F"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Netovõlakoormuse ülemmäär (</w:t>
            </w:r>
            <w:r w:rsidRPr="00FC69D2">
              <w:rPr>
                <w:rFonts w:ascii="Times New Roman" w:eastAsia="Times New Roman" w:hAnsi="Times New Roman" w:cs="Times New Roman"/>
                <w:b/>
                <w:bCs/>
                <w:sz w:val="18"/>
                <w:szCs w:val="18"/>
                <w:u w:val="single"/>
                <w:lang w:val="et-EE" w:eastAsia="en-GB"/>
              </w:rPr>
              <w:t>eurodes</w:t>
            </w:r>
            <w:r w:rsidRPr="00FC69D2">
              <w:rPr>
                <w:rFonts w:ascii="Times New Roman" w:eastAsia="Times New Roman" w:hAnsi="Times New Roman" w:cs="Times New Roman"/>
                <w:b/>
                <w:bCs/>
                <w:sz w:val="18"/>
                <w:szCs w:val="18"/>
                <w:lang w:val="et-EE" w:eastAsia="en-GB"/>
              </w:rPr>
              <w:t>)</w:t>
            </w:r>
          </w:p>
        </w:tc>
        <w:tc>
          <w:tcPr>
            <w:tcW w:w="1100" w:type="dxa"/>
            <w:tcBorders>
              <w:top w:val="nil"/>
              <w:left w:val="nil"/>
              <w:bottom w:val="single" w:sz="4" w:space="0" w:color="auto"/>
              <w:right w:val="nil"/>
            </w:tcBorders>
            <w:shd w:val="clear" w:color="auto" w:fill="auto"/>
            <w:vAlign w:val="bottom"/>
            <w:hideMark/>
          </w:tcPr>
          <w:p w14:paraId="044BEF8B"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74 013 544</w:t>
            </w:r>
          </w:p>
        </w:tc>
        <w:tc>
          <w:tcPr>
            <w:tcW w:w="1100" w:type="dxa"/>
            <w:tcBorders>
              <w:top w:val="nil"/>
              <w:left w:val="single" w:sz="4" w:space="0" w:color="auto"/>
              <w:bottom w:val="single" w:sz="4" w:space="0" w:color="auto"/>
              <w:right w:val="nil"/>
            </w:tcBorders>
            <w:shd w:val="clear" w:color="auto" w:fill="auto"/>
            <w:vAlign w:val="bottom"/>
            <w:hideMark/>
          </w:tcPr>
          <w:p w14:paraId="70314850"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59 479 878</w:t>
            </w:r>
          </w:p>
        </w:tc>
        <w:tc>
          <w:tcPr>
            <w:tcW w:w="1100" w:type="dxa"/>
            <w:tcBorders>
              <w:top w:val="nil"/>
              <w:left w:val="single" w:sz="4" w:space="0" w:color="auto"/>
              <w:bottom w:val="single" w:sz="4" w:space="0" w:color="auto"/>
              <w:right w:val="nil"/>
            </w:tcBorders>
            <w:shd w:val="clear" w:color="auto" w:fill="auto"/>
            <w:vAlign w:val="bottom"/>
            <w:hideMark/>
          </w:tcPr>
          <w:p w14:paraId="2DB01455"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68 581 527</w:t>
            </w:r>
          </w:p>
        </w:tc>
        <w:tc>
          <w:tcPr>
            <w:tcW w:w="1100" w:type="dxa"/>
            <w:tcBorders>
              <w:top w:val="nil"/>
              <w:left w:val="single" w:sz="4" w:space="0" w:color="auto"/>
              <w:bottom w:val="single" w:sz="4" w:space="0" w:color="auto"/>
              <w:right w:val="nil"/>
            </w:tcBorders>
            <w:shd w:val="clear" w:color="auto" w:fill="auto"/>
            <w:vAlign w:val="bottom"/>
            <w:hideMark/>
          </w:tcPr>
          <w:p w14:paraId="5708D0AD"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66 164 549</w:t>
            </w:r>
          </w:p>
        </w:tc>
        <w:tc>
          <w:tcPr>
            <w:tcW w:w="1100" w:type="dxa"/>
            <w:tcBorders>
              <w:top w:val="nil"/>
              <w:left w:val="single" w:sz="4" w:space="0" w:color="auto"/>
              <w:bottom w:val="single" w:sz="4" w:space="0" w:color="auto"/>
              <w:right w:val="nil"/>
            </w:tcBorders>
            <w:shd w:val="clear" w:color="auto" w:fill="auto"/>
            <w:vAlign w:val="bottom"/>
            <w:hideMark/>
          </w:tcPr>
          <w:p w14:paraId="083A67D9"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65 832 922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3AEB1FE"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65 600 428</w:t>
            </w:r>
          </w:p>
        </w:tc>
      </w:tr>
      <w:tr w:rsidR="00FC69D2" w:rsidRPr="00FC69D2" w14:paraId="7CE95ECC" w14:textId="77777777" w:rsidTr="0060615F">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95E2B79"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Netovõlakoormuse individuaalne ülemmäär (</w:t>
            </w:r>
            <w:r w:rsidRPr="00FC69D2">
              <w:rPr>
                <w:rFonts w:ascii="Times New Roman" w:eastAsia="Times New Roman" w:hAnsi="Times New Roman" w:cs="Times New Roman"/>
                <w:b/>
                <w:bCs/>
                <w:sz w:val="18"/>
                <w:szCs w:val="18"/>
                <w:u w:val="single"/>
                <w:lang w:val="et-EE" w:eastAsia="en-GB"/>
              </w:rPr>
              <w:t>%</w:t>
            </w:r>
            <w:r w:rsidRPr="00FC69D2">
              <w:rPr>
                <w:rFonts w:ascii="Times New Roman" w:eastAsia="Times New Roman" w:hAnsi="Times New Roman" w:cs="Times New Roman"/>
                <w:b/>
                <w:bCs/>
                <w:sz w:val="18"/>
                <w:szCs w:val="18"/>
                <w:lang w:val="et-EE"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6CB68BE2"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101.7%</w:t>
            </w:r>
          </w:p>
        </w:tc>
        <w:tc>
          <w:tcPr>
            <w:tcW w:w="1100" w:type="dxa"/>
            <w:tcBorders>
              <w:top w:val="nil"/>
              <w:left w:val="nil"/>
              <w:bottom w:val="single" w:sz="4" w:space="0" w:color="auto"/>
              <w:right w:val="single" w:sz="4" w:space="0" w:color="auto"/>
            </w:tcBorders>
            <w:shd w:val="clear" w:color="auto" w:fill="auto"/>
            <w:vAlign w:val="bottom"/>
            <w:hideMark/>
          </w:tcPr>
          <w:p w14:paraId="32214F85"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85.7%</w:t>
            </w:r>
          </w:p>
        </w:tc>
        <w:tc>
          <w:tcPr>
            <w:tcW w:w="1100" w:type="dxa"/>
            <w:tcBorders>
              <w:top w:val="nil"/>
              <w:left w:val="nil"/>
              <w:bottom w:val="single" w:sz="4" w:space="0" w:color="auto"/>
              <w:right w:val="single" w:sz="4" w:space="0" w:color="auto"/>
            </w:tcBorders>
            <w:shd w:val="clear" w:color="auto" w:fill="auto"/>
            <w:vAlign w:val="bottom"/>
            <w:hideMark/>
          </w:tcPr>
          <w:p w14:paraId="42F462E1"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100.0%</w:t>
            </w:r>
          </w:p>
        </w:tc>
        <w:tc>
          <w:tcPr>
            <w:tcW w:w="1100" w:type="dxa"/>
            <w:tcBorders>
              <w:top w:val="nil"/>
              <w:left w:val="nil"/>
              <w:bottom w:val="single" w:sz="4" w:space="0" w:color="auto"/>
              <w:right w:val="single" w:sz="4" w:space="0" w:color="auto"/>
            </w:tcBorders>
            <w:shd w:val="clear" w:color="auto" w:fill="auto"/>
            <w:vAlign w:val="bottom"/>
            <w:hideMark/>
          </w:tcPr>
          <w:p w14:paraId="3482291B"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100.0%</w:t>
            </w:r>
          </w:p>
        </w:tc>
        <w:tc>
          <w:tcPr>
            <w:tcW w:w="1100" w:type="dxa"/>
            <w:tcBorders>
              <w:top w:val="nil"/>
              <w:left w:val="nil"/>
              <w:bottom w:val="single" w:sz="4" w:space="0" w:color="auto"/>
              <w:right w:val="single" w:sz="4" w:space="0" w:color="auto"/>
            </w:tcBorders>
            <w:shd w:val="clear" w:color="auto" w:fill="auto"/>
            <w:vAlign w:val="bottom"/>
            <w:hideMark/>
          </w:tcPr>
          <w:p w14:paraId="006FC2B6"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100.0%</w:t>
            </w:r>
          </w:p>
        </w:tc>
        <w:tc>
          <w:tcPr>
            <w:tcW w:w="1100" w:type="dxa"/>
            <w:tcBorders>
              <w:top w:val="nil"/>
              <w:left w:val="nil"/>
              <w:bottom w:val="single" w:sz="4" w:space="0" w:color="auto"/>
              <w:right w:val="single" w:sz="4" w:space="0" w:color="auto"/>
            </w:tcBorders>
            <w:shd w:val="clear" w:color="auto" w:fill="auto"/>
            <w:vAlign w:val="bottom"/>
            <w:hideMark/>
          </w:tcPr>
          <w:p w14:paraId="5A8D61AF"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100.0%</w:t>
            </w:r>
          </w:p>
        </w:tc>
      </w:tr>
      <w:tr w:rsidR="00FC69D2" w:rsidRPr="00FC69D2" w14:paraId="4DDAE866" w14:textId="77777777" w:rsidTr="0060615F">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FE6B6D1"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71002965"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64 275 464</w:t>
            </w:r>
          </w:p>
        </w:tc>
        <w:tc>
          <w:tcPr>
            <w:tcW w:w="1100" w:type="dxa"/>
            <w:tcBorders>
              <w:top w:val="nil"/>
              <w:left w:val="nil"/>
              <w:bottom w:val="single" w:sz="4" w:space="0" w:color="auto"/>
              <w:right w:val="single" w:sz="4" w:space="0" w:color="auto"/>
            </w:tcBorders>
            <w:shd w:val="clear" w:color="auto" w:fill="auto"/>
            <w:vAlign w:val="bottom"/>
            <w:hideMark/>
          </w:tcPr>
          <w:p w14:paraId="2E40EDBF"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25 409 014</w:t>
            </w:r>
          </w:p>
        </w:tc>
        <w:tc>
          <w:tcPr>
            <w:tcW w:w="1100" w:type="dxa"/>
            <w:tcBorders>
              <w:top w:val="nil"/>
              <w:left w:val="nil"/>
              <w:bottom w:val="single" w:sz="4" w:space="0" w:color="auto"/>
              <w:right w:val="single" w:sz="4" w:space="0" w:color="auto"/>
            </w:tcBorders>
            <w:shd w:val="clear" w:color="auto" w:fill="auto"/>
            <w:vAlign w:val="bottom"/>
            <w:hideMark/>
          </w:tcPr>
          <w:p w14:paraId="0BED7B27"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33 372 613</w:t>
            </w:r>
          </w:p>
        </w:tc>
        <w:tc>
          <w:tcPr>
            <w:tcW w:w="1100" w:type="dxa"/>
            <w:tcBorders>
              <w:top w:val="nil"/>
              <w:left w:val="nil"/>
              <w:bottom w:val="single" w:sz="4" w:space="0" w:color="auto"/>
              <w:right w:val="single" w:sz="4" w:space="0" w:color="auto"/>
            </w:tcBorders>
            <w:shd w:val="clear" w:color="auto" w:fill="auto"/>
            <w:vAlign w:val="bottom"/>
            <w:hideMark/>
          </w:tcPr>
          <w:p w14:paraId="309A3493"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31 488 622</w:t>
            </w:r>
          </w:p>
        </w:tc>
        <w:tc>
          <w:tcPr>
            <w:tcW w:w="1100" w:type="dxa"/>
            <w:tcBorders>
              <w:top w:val="nil"/>
              <w:left w:val="nil"/>
              <w:bottom w:val="single" w:sz="4" w:space="0" w:color="auto"/>
              <w:right w:val="single" w:sz="4" w:space="0" w:color="auto"/>
            </w:tcBorders>
            <w:shd w:val="clear" w:color="auto" w:fill="auto"/>
            <w:vAlign w:val="bottom"/>
            <w:hideMark/>
          </w:tcPr>
          <w:p w14:paraId="26DFC817"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30 724 629</w:t>
            </w:r>
          </w:p>
        </w:tc>
        <w:tc>
          <w:tcPr>
            <w:tcW w:w="1100" w:type="dxa"/>
            <w:tcBorders>
              <w:top w:val="nil"/>
              <w:left w:val="nil"/>
              <w:bottom w:val="single" w:sz="4" w:space="0" w:color="auto"/>
              <w:right w:val="single" w:sz="4" w:space="0" w:color="auto"/>
            </w:tcBorders>
            <w:shd w:val="clear" w:color="auto" w:fill="auto"/>
            <w:vAlign w:val="bottom"/>
            <w:hideMark/>
          </w:tcPr>
          <w:p w14:paraId="720BE847" w14:textId="77777777" w:rsidR="00FC69D2" w:rsidRPr="00FC69D2" w:rsidRDefault="00FC69D2" w:rsidP="00FC69D2">
            <w:pPr>
              <w:spacing w:after="0"/>
              <w:jc w:val="right"/>
              <w:rPr>
                <w:rFonts w:ascii="Times New Roman" w:eastAsia="Times New Roman" w:hAnsi="Times New Roman" w:cs="Times New Roman"/>
                <w:b/>
                <w:color w:val="FF0000"/>
                <w:sz w:val="18"/>
                <w:szCs w:val="18"/>
                <w:highlight w:val="yellow"/>
                <w:lang w:val="et-EE" w:eastAsia="en-GB"/>
              </w:rPr>
            </w:pPr>
            <w:r w:rsidRPr="00FC69D2">
              <w:rPr>
                <w:rFonts w:ascii="Times New Roman" w:eastAsia="Calibri" w:hAnsi="Times New Roman" w:cs="Times New Roman"/>
                <w:b/>
                <w:sz w:val="18"/>
                <w:szCs w:val="18"/>
                <w:lang w:val="et-EE"/>
              </w:rPr>
              <w:t>29 994 500</w:t>
            </w:r>
          </w:p>
        </w:tc>
      </w:tr>
      <w:tr w:rsidR="00FC69D2" w:rsidRPr="00FC69D2" w14:paraId="48C4C5CB" w14:textId="77777777" w:rsidTr="0060615F">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62126D97"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Calibri" w:hAnsi="Times New Roman" w:cs="Times New Roman"/>
                <w:b/>
                <w:sz w:val="18"/>
                <w:szCs w:val="18"/>
                <w:lang w:val="et-EE"/>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78032034" w14:textId="77777777" w:rsidR="00FC69D2" w:rsidRPr="00FC69D2" w:rsidRDefault="00FC69D2" w:rsidP="00FC69D2">
            <w:pPr>
              <w:spacing w:after="0"/>
              <w:jc w:val="right"/>
              <w:rPr>
                <w:rFonts w:ascii="Times New Roman" w:eastAsia="Calibri" w:hAnsi="Times New Roman" w:cs="Times New Roman"/>
                <w:b/>
                <w:sz w:val="18"/>
                <w:szCs w:val="18"/>
                <w:lang w:val="et-EE"/>
              </w:rPr>
            </w:pPr>
            <w:r w:rsidRPr="00FC69D2">
              <w:rPr>
                <w:rFonts w:ascii="Times New Roman" w:eastAsia="Calibri" w:hAnsi="Times New Roman" w:cs="Times New Roman"/>
                <w:b/>
                <w:sz w:val="18"/>
                <w:szCs w:val="18"/>
                <w:lang w:val="et-EE"/>
              </w:rPr>
              <w:t>1.16</w:t>
            </w:r>
          </w:p>
        </w:tc>
        <w:tc>
          <w:tcPr>
            <w:tcW w:w="1100" w:type="dxa"/>
            <w:tcBorders>
              <w:top w:val="single" w:sz="4" w:space="0" w:color="auto"/>
              <w:left w:val="nil"/>
              <w:bottom w:val="single" w:sz="4" w:space="0" w:color="auto"/>
              <w:right w:val="single" w:sz="4" w:space="0" w:color="auto"/>
            </w:tcBorders>
            <w:shd w:val="clear" w:color="auto" w:fill="auto"/>
            <w:vAlign w:val="bottom"/>
          </w:tcPr>
          <w:p w14:paraId="2AF76FBD" w14:textId="77777777" w:rsidR="00FC69D2" w:rsidRPr="00FC69D2" w:rsidRDefault="00FC69D2" w:rsidP="00FC69D2">
            <w:pPr>
              <w:spacing w:after="0"/>
              <w:jc w:val="right"/>
              <w:rPr>
                <w:rFonts w:ascii="Times New Roman" w:eastAsia="Calibri" w:hAnsi="Times New Roman" w:cs="Times New Roman"/>
                <w:b/>
                <w:sz w:val="18"/>
                <w:szCs w:val="18"/>
                <w:lang w:val="et-EE"/>
              </w:rPr>
            </w:pPr>
            <w:r w:rsidRPr="00FC69D2">
              <w:rPr>
                <w:rFonts w:ascii="Times New Roman" w:eastAsia="Calibri" w:hAnsi="Times New Roman" w:cs="Times New Roman"/>
                <w:b/>
                <w:sz w:val="18"/>
                <w:szCs w:val="18"/>
                <w:lang w:val="et-EE"/>
              </w:rPr>
              <w:t>1.09</w:t>
            </w:r>
          </w:p>
        </w:tc>
        <w:tc>
          <w:tcPr>
            <w:tcW w:w="1100" w:type="dxa"/>
            <w:tcBorders>
              <w:top w:val="single" w:sz="4" w:space="0" w:color="auto"/>
              <w:left w:val="nil"/>
              <w:bottom w:val="single" w:sz="4" w:space="0" w:color="auto"/>
              <w:right w:val="single" w:sz="4" w:space="0" w:color="auto"/>
            </w:tcBorders>
            <w:shd w:val="clear" w:color="auto" w:fill="auto"/>
            <w:vAlign w:val="bottom"/>
          </w:tcPr>
          <w:p w14:paraId="71868172" w14:textId="77777777" w:rsidR="00FC69D2" w:rsidRPr="00FC69D2" w:rsidRDefault="00FC69D2" w:rsidP="00FC69D2">
            <w:pPr>
              <w:spacing w:after="0"/>
              <w:jc w:val="right"/>
              <w:rPr>
                <w:rFonts w:ascii="Times New Roman" w:eastAsia="Calibri" w:hAnsi="Times New Roman" w:cs="Times New Roman"/>
                <w:b/>
                <w:sz w:val="18"/>
                <w:szCs w:val="18"/>
                <w:lang w:val="et-EE"/>
              </w:rPr>
            </w:pPr>
            <w:r w:rsidRPr="00FC69D2">
              <w:rPr>
                <w:rFonts w:ascii="Times New Roman" w:eastAsia="Calibri" w:hAnsi="Times New Roman" w:cs="Times New Roman"/>
                <w:b/>
                <w:sz w:val="18"/>
                <w:szCs w:val="18"/>
                <w:lang w:val="et-EE"/>
              </w:rPr>
              <w:t>1.20</w:t>
            </w:r>
          </w:p>
        </w:tc>
        <w:tc>
          <w:tcPr>
            <w:tcW w:w="1100" w:type="dxa"/>
            <w:tcBorders>
              <w:top w:val="single" w:sz="4" w:space="0" w:color="auto"/>
              <w:left w:val="nil"/>
              <w:bottom w:val="single" w:sz="4" w:space="0" w:color="auto"/>
              <w:right w:val="single" w:sz="4" w:space="0" w:color="auto"/>
            </w:tcBorders>
            <w:shd w:val="clear" w:color="auto" w:fill="auto"/>
            <w:vAlign w:val="bottom"/>
          </w:tcPr>
          <w:p w14:paraId="5020DFCF" w14:textId="77777777" w:rsidR="00FC69D2" w:rsidRPr="00FC69D2" w:rsidRDefault="00FC69D2" w:rsidP="00FC69D2">
            <w:pPr>
              <w:spacing w:after="0"/>
              <w:jc w:val="right"/>
              <w:rPr>
                <w:rFonts w:ascii="Times New Roman" w:eastAsia="Calibri" w:hAnsi="Times New Roman" w:cs="Times New Roman"/>
                <w:b/>
                <w:sz w:val="18"/>
                <w:szCs w:val="18"/>
                <w:lang w:val="et-EE"/>
              </w:rPr>
            </w:pPr>
            <w:r w:rsidRPr="00FC69D2">
              <w:rPr>
                <w:rFonts w:ascii="Times New Roman" w:eastAsia="Calibri" w:hAnsi="Times New Roman" w:cs="Times New Roman"/>
                <w:b/>
                <w:sz w:val="18"/>
                <w:szCs w:val="18"/>
                <w:lang w:val="et-EE"/>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1836E989" w14:textId="77777777" w:rsidR="00FC69D2" w:rsidRPr="00FC69D2" w:rsidRDefault="00FC69D2" w:rsidP="00FC69D2">
            <w:pPr>
              <w:spacing w:after="0"/>
              <w:jc w:val="right"/>
              <w:rPr>
                <w:rFonts w:ascii="Times New Roman" w:eastAsia="Calibri" w:hAnsi="Times New Roman" w:cs="Times New Roman"/>
                <w:b/>
                <w:sz w:val="18"/>
                <w:szCs w:val="18"/>
                <w:lang w:val="et-EE"/>
              </w:rPr>
            </w:pPr>
            <w:r w:rsidRPr="00FC69D2">
              <w:rPr>
                <w:rFonts w:ascii="Times New Roman" w:eastAsia="Calibri" w:hAnsi="Times New Roman" w:cs="Times New Roman"/>
                <w:b/>
                <w:sz w:val="18"/>
                <w:szCs w:val="18"/>
                <w:lang w:val="et-EE"/>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0DA9DE60" w14:textId="77777777" w:rsidR="00FC69D2" w:rsidRPr="00FC69D2" w:rsidRDefault="00FC69D2" w:rsidP="00FC69D2">
            <w:pPr>
              <w:spacing w:after="0"/>
              <w:jc w:val="right"/>
              <w:rPr>
                <w:rFonts w:ascii="Times New Roman" w:eastAsia="Calibri" w:hAnsi="Times New Roman" w:cs="Times New Roman"/>
                <w:b/>
                <w:sz w:val="18"/>
                <w:szCs w:val="18"/>
                <w:lang w:val="et-EE"/>
              </w:rPr>
            </w:pPr>
            <w:r w:rsidRPr="00FC69D2">
              <w:rPr>
                <w:rFonts w:ascii="Times New Roman" w:eastAsia="Calibri" w:hAnsi="Times New Roman" w:cs="Times New Roman"/>
                <w:b/>
                <w:sz w:val="18"/>
                <w:szCs w:val="18"/>
                <w:lang w:val="et-EE"/>
              </w:rPr>
              <w:t>1.23</w:t>
            </w:r>
          </w:p>
        </w:tc>
      </w:tr>
    </w:tbl>
    <w:p w14:paraId="3FE4CA13" w14:textId="77777777" w:rsidR="00FC69D2" w:rsidRPr="00FC69D2" w:rsidRDefault="00FC69D2" w:rsidP="00FC69D2">
      <w:pPr>
        <w:jc w:val="left"/>
        <w:rPr>
          <w:rFonts w:ascii="Times New Roman" w:eastAsia="Times New Roman" w:hAnsi="Times New Roman" w:cs="Times New Roman"/>
          <w:b/>
          <w:szCs w:val="24"/>
          <w:lang w:val="et-EE" w:eastAsia="ru-RU"/>
        </w:rPr>
      </w:pPr>
    </w:p>
    <w:p w14:paraId="4728FFC3" w14:textId="77777777" w:rsidR="00FC69D2" w:rsidRPr="00FC69D2" w:rsidRDefault="00FC69D2" w:rsidP="00FC69D2">
      <w:pPr>
        <w:spacing w:after="0"/>
        <w:jc w:val="left"/>
        <w:rPr>
          <w:rFonts w:eastAsia="Times New Roman" w:cs="Times New Roman"/>
          <w:b/>
          <w:szCs w:val="24"/>
          <w:lang w:val="et-EE" w:eastAsia="ru-RU"/>
        </w:rPr>
      </w:pPr>
      <w:r w:rsidRPr="00FC69D2">
        <w:rPr>
          <w:rFonts w:eastAsia="Times New Roman" w:cs="Times New Roman"/>
          <w:b/>
          <w:szCs w:val="24"/>
          <w:lang w:val="et-EE" w:eastAsia="ru-RU"/>
        </w:rPr>
        <w:t xml:space="preserve">Narva linna investeeringuobjektid valdkonniti </w:t>
      </w:r>
      <w:r w:rsidRPr="00FC69D2">
        <w:rPr>
          <w:rFonts w:eastAsia="Times New Roman" w:cs="Times New Roman"/>
          <w:b/>
          <w:szCs w:val="24"/>
          <w:lang w:val="et-EE" w:eastAsia="ru-RU"/>
        </w:rPr>
        <w:tab/>
      </w:r>
      <w:r w:rsidRPr="00FC69D2">
        <w:rPr>
          <w:rFonts w:eastAsia="Times New Roman" w:cs="Times New Roman"/>
          <w:b/>
          <w:szCs w:val="24"/>
          <w:lang w:val="et-EE" w:eastAsia="ru-RU"/>
        </w:rPr>
        <w:tab/>
        <w:t xml:space="preserve">                                   </w:t>
      </w:r>
    </w:p>
    <w:p w14:paraId="0AE8B2E9" w14:textId="77777777" w:rsidR="00FC69D2" w:rsidRPr="00FC69D2" w:rsidRDefault="00FC69D2" w:rsidP="00FC69D2">
      <w:pPr>
        <w:ind w:left="7080" w:firstLine="708"/>
        <w:jc w:val="left"/>
        <w:rPr>
          <w:rFonts w:ascii="Times New Roman" w:eastAsia="Times New Roman" w:hAnsi="Times New Roman" w:cs="Times New Roman"/>
          <w:i/>
          <w:sz w:val="22"/>
          <w:lang w:val="et-EE" w:eastAsia="ru-RU"/>
        </w:rPr>
      </w:pPr>
      <w:r w:rsidRPr="00FC69D2">
        <w:rPr>
          <w:rFonts w:ascii="Times New Roman" w:eastAsia="Times New Roman" w:hAnsi="Times New Roman" w:cs="Times New Roman"/>
          <w:i/>
          <w:sz w:val="22"/>
          <w:lang w:val="et-EE" w:eastAsia="ru-RU"/>
        </w:rPr>
        <w:t>eurodes</w:t>
      </w:r>
      <w:r w:rsidRPr="00FC69D2">
        <w:rPr>
          <w:rFonts w:ascii="Times New Roman" w:eastAsia="Times New Roman" w:hAnsi="Times New Roman" w:cs="Times New Roman"/>
          <w:b/>
          <w:szCs w:val="24"/>
          <w:lang w:val="et-EE" w:eastAsia="ru-RU"/>
        </w:rPr>
        <w:tab/>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FC69D2" w:rsidRPr="00FC69D2" w14:paraId="6AD3C886" w14:textId="77777777" w:rsidTr="0060615F">
        <w:trPr>
          <w:trHeight w:val="475"/>
        </w:trPr>
        <w:tc>
          <w:tcPr>
            <w:tcW w:w="3119" w:type="dxa"/>
            <w:shd w:val="clear" w:color="000000" w:fill="CCFFCC"/>
            <w:vAlign w:val="bottom"/>
            <w:hideMark/>
          </w:tcPr>
          <w:p w14:paraId="1C244AAC"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Investeeringuobjektid* (alati "+" märgiga)</w:t>
            </w:r>
          </w:p>
        </w:tc>
        <w:tc>
          <w:tcPr>
            <w:tcW w:w="1276" w:type="dxa"/>
            <w:shd w:val="clear" w:color="000000" w:fill="CCFFCC"/>
            <w:vAlign w:val="bottom"/>
            <w:hideMark/>
          </w:tcPr>
          <w:p w14:paraId="37515A8A"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n-GB"/>
              </w:rPr>
            </w:pPr>
            <w:r w:rsidRPr="00FC69D2">
              <w:rPr>
                <w:rFonts w:ascii="Times New Roman" w:eastAsia="Times New Roman" w:hAnsi="Times New Roman" w:cs="Times New Roman"/>
                <w:b/>
                <w:bCs/>
                <w:sz w:val="20"/>
                <w:szCs w:val="20"/>
                <w:lang w:val="et-EE" w:eastAsia="et-EE"/>
              </w:rPr>
              <w:t>2022  eelarve</w:t>
            </w:r>
          </w:p>
        </w:tc>
        <w:tc>
          <w:tcPr>
            <w:tcW w:w="1249" w:type="dxa"/>
            <w:shd w:val="clear" w:color="000000" w:fill="CCFFCC"/>
            <w:vAlign w:val="bottom"/>
            <w:hideMark/>
          </w:tcPr>
          <w:p w14:paraId="470B207F"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n-GB"/>
              </w:rPr>
            </w:pPr>
            <w:r w:rsidRPr="00FC69D2">
              <w:rPr>
                <w:rFonts w:ascii="Times New Roman" w:eastAsia="Times New Roman" w:hAnsi="Times New Roman" w:cs="Times New Roman"/>
                <w:b/>
                <w:bCs/>
                <w:sz w:val="20"/>
                <w:szCs w:val="20"/>
                <w:lang w:val="et-EE" w:eastAsia="et-EE"/>
              </w:rPr>
              <w:t xml:space="preserve">2023 eelarve  </w:t>
            </w:r>
          </w:p>
        </w:tc>
        <w:tc>
          <w:tcPr>
            <w:tcW w:w="1236" w:type="dxa"/>
            <w:shd w:val="clear" w:color="000000" w:fill="CCFFCC"/>
            <w:vAlign w:val="bottom"/>
            <w:hideMark/>
          </w:tcPr>
          <w:p w14:paraId="10EA831A"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n-GB"/>
              </w:rPr>
            </w:pPr>
            <w:r w:rsidRPr="00FC69D2">
              <w:rPr>
                <w:rFonts w:ascii="Times New Roman" w:eastAsia="Times New Roman" w:hAnsi="Times New Roman" w:cs="Times New Roman"/>
                <w:b/>
                <w:bCs/>
                <w:sz w:val="20"/>
                <w:szCs w:val="20"/>
                <w:lang w:val="et-EE" w:eastAsia="et-EE"/>
              </w:rPr>
              <w:t xml:space="preserve">2024 eelarve  </w:t>
            </w:r>
          </w:p>
        </w:tc>
        <w:tc>
          <w:tcPr>
            <w:tcW w:w="1249" w:type="dxa"/>
            <w:shd w:val="clear" w:color="000000" w:fill="CCFFCC"/>
            <w:vAlign w:val="bottom"/>
            <w:hideMark/>
          </w:tcPr>
          <w:p w14:paraId="0FB4438E"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n-GB"/>
              </w:rPr>
            </w:pPr>
            <w:r w:rsidRPr="00FC69D2">
              <w:rPr>
                <w:rFonts w:ascii="Times New Roman" w:eastAsia="Times New Roman" w:hAnsi="Times New Roman" w:cs="Times New Roman"/>
                <w:b/>
                <w:bCs/>
                <w:sz w:val="20"/>
                <w:szCs w:val="20"/>
                <w:lang w:val="et-EE" w:eastAsia="et-EE"/>
              </w:rPr>
              <w:t xml:space="preserve">2025 eelarve  </w:t>
            </w:r>
          </w:p>
        </w:tc>
        <w:tc>
          <w:tcPr>
            <w:tcW w:w="1227" w:type="dxa"/>
            <w:shd w:val="clear" w:color="000000" w:fill="CCFFCC"/>
            <w:vAlign w:val="bottom"/>
            <w:hideMark/>
          </w:tcPr>
          <w:p w14:paraId="11906087"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n-GB"/>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2571A548" w14:textId="77777777" w:rsidTr="0060615F">
        <w:trPr>
          <w:trHeight w:val="296"/>
        </w:trPr>
        <w:tc>
          <w:tcPr>
            <w:tcW w:w="3119" w:type="dxa"/>
            <w:shd w:val="clear" w:color="auto" w:fill="auto"/>
            <w:noWrap/>
            <w:vAlign w:val="bottom"/>
            <w:hideMark/>
          </w:tcPr>
          <w:p w14:paraId="59C0A055"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 xml:space="preserve"> Üldised valitsussektori teenused</w:t>
            </w:r>
          </w:p>
        </w:tc>
        <w:tc>
          <w:tcPr>
            <w:tcW w:w="1276" w:type="dxa"/>
            <w:shd w:val="clear" w:color="auto" w:fill="auto"/>
            <w:noWrap/>
            <w:vAlign w:val="bottom"/>
            <w:hideMark/>
          </w:tcPr>
          <w:p w14:paraId="4DD3CD32"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120 706</w:t>
            </w:r>
          </w:p>
        </w:tc>
        <w:tc>
          <w:tcPr>
            <w:tcW w:w="1249" w:type="dxa"/>
            <w:shd w:val="clear" w:color="auto" w:fill="auto"/>
            <w:noWrap/>
            <w:vAlign w:val="bottom"/>
            <w:hideMark/>
          </w:tcPr>
          <w:p w14:paraId="5173DBB8"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24 500</w:t>
            </w:r>
          </w:p>
        </w:tc>
        <w:tc>
          <w:tcPr>
            <w:tcW w:w="1236" w:type="dxa"/>
            <w:shd w:val="clear" w:color="auto" w:fill="auto"/>
            <w:noWrap/>
            <w:vAlign w:val="bottom"/>
            <w:hideMark/>
          </w:tcPr>
          <w:p w14:paraId="64C0F28A"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59258A06"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27" w:type="dxa"/>
            <w:shd w:val="clear" w:color="auto" w:fill="auto"/>
            <w:noWrap/>
            <w:vAlign w:val="bottom"/>
            <w:hideMark/>
          </w:tcPr>
          <w:p w14:paraId="102CE59E"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r>
      <w:tr w:rsidR="00FC69D2" w:rsidRPr="00FC69D2" w14:paraId="392137DE" w14:textId="77777777" w:rsidTr="0060615F">
        <w:trPr>
          <w:trHeight w:val="296"/>
        </w:trPr>
        <w:tc>
          <w:tcPr>
            <w:tcW w:w="3119" w:type="dxa"/>
            <w:shd w:val="clear" w:color="auto" w:fill="auto"/>
            <w:vAlign w:val="bottom"/>
            <w:hideMark/>
          </w:tcPr>
          <w:p w14:paraId="13DE8E8E"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5C0F976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31 826</w:t>
            </w:r>
          </w:p>
        </w:tc>
        <w:tc>
          <w:tcPr>
            <w:tcW w:w="1249" w:type="dxa"/>
            <w:shd w:val="clear" w:color="auto" w:fill="auto"/>
            <w:noWrap/>
            <w:vAlign w:val="bottom"/>
            <w:hideMark/>
          </w:tcPr>
          <w:p w14:paraId="5D31397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36" w:type="dxa"/>
            <w:shd w:val="clear" w:color="auto" w:fill="auto"/>
            <w:noWrap/>
            <w:vAlign w:val="bottom"/>
            <w:hideMark/>
          </w:tcPr>
          <w:p w14:paraId="44776B25"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34563226"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69CEAF1F"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2A5F8AD3" w14:textId="77777777" w:rsidTr="0060615F">
        <w:trPr>
          <w:trHeight w:val="296"/>
        </w:trPr>
        <w:tc>
          <w:tcPr>
            <w:tcW w:w="3119" w:type="dxa"/>
            <w:shd w:val="clear" w:color="auto" w:fill="auto"/>
            <w:vAlign w:val="bottom"/>
            <w:hideMark/>
          </w:tcPr>
          <w:p w14:paraId="4A68FFF0"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392F6E2F"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88 880</w:t>
            </w:r>
          </w:p>
        </w:tc>
        <w:tc>
          <w:tcPr>
            <w:tcW w:w="1249" w:type="dxa"/>
            <w:shd w:val="clear" w:color="auto" w:fill="auto"/>
            <w:noWrap/>
            <w:vAlign w:val="bottom"/>
            <w:hideMark/>
          </w:tcPr>
          <w:p w14:paraId="6BA2CC4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24 500</w:t>
            </w:r>
          </w:p>
        </w:tc>
        <w:tc>
          <w:tcPr>
            <w:tcW w:w="1236" w:type="dxa"/>
            <w:shd w:val="clear" w:color="auto" w:fill="auto"/>
            <w:noWrap/>
            <w:vAlign w:val="bottom"/>
            <w:hideMark/>
          </w:tcPr>
          <w:p w14:paraId="5F848DE6"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7B4487FE"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0F221A81"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683956B5" w14:textId="77777777" w:rsidTr="0060615F">
        <w:trPr>
          <w:trHeight w:val="328"/>
        </w:trPr>
        <w:tc>
          <w:tcPr>
            <w:tcW w:w="3119" w:type="dxa"/>
            <w:shd w:val="clear" w:color="auto" w:fill="auto"/>
            <w:noWrap/>
            <w:vAlign w:val="bottom"/>
            <w:hideMark/>
          </w:tcPr>
          <w:p w14:paraId="2E5D90D4"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 xml:space="preserve"> Riigikaitse</w:t>
            </w:r>
          </w:p>
        </w:tc>
        <w:tc>
          <w:tcPr>
            <w:tcW w:w="1276" w:type="dxa"/>
            <w:shd w:val="clear" w:color="auto" w:fill="auto"/>
            <w:noWrap/>
            <w:vAlign w:val="bottom"/>
            <w:hideMark/>
          </w:tcPr>
          <w:p w14:paraId="5689D621"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00E883EA"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36" w:type="dxa"/>
            <w:shd w:val="clear" w:color="auto" w:fill="auto"/>
            <w:noWrap/>
            <w:vAlign w:val="bottom"/>
            <w:hideMark/>
          </w:tcPr>
          <w:p w14:paraId="731945E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2B9B9AF8"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27" w:type="dxa"/>
            <w:shd w:val="clear" w:color="auto" w:fill="auto"/>
            <w:noWrap/>
            <w:vAlign w:val="bottom"/>
            <w:hideMark/>
          </w:tcPr>
          <w:p w14:paraId="0B94D844"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r>
      <w:tr w:rsidR="00FC69D2" w:rsidRPr="00FC69D2" w14:paraId="279E9FCB" w14:textId="77777777" w:rsidTr="0060615F">
        <w:trPr>
          <w:trHeight w:val="328"/>
        </w:trPr>
        <w:tc>
          <w:tcPr>
            <w:tcW w:w="3119" w:type="dxa"/>
            <w:shd w:val="clear" w:color="auto" w:fill="auto"/>
            <w:vAlign w:val="bottom"/>
            <w:hideMark/>
          </w:tcPr>
          <w:p w14:paraId="7AC04BD2"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3E29B0F9"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607719B2"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36" w:type="dxa"/>
            <w:shd w:val="clear" w:color="auto" w:fill="auto"/>
            <w:noWrap/>
            <w:vAlign w:val="bottom"/>
            <w:hideMark/>
          </w:tcPr>
          <w:p w14:paraId="5421A851"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2A42FF6C"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674D9D76"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6E3263AF" w14:textId="77777777" w:rsidTr="0060615F">
        <w:trPr>
          <w:trHeight w:val="328"/>
        </w:trPr>
        <w:tc>
          <w:tcPr>
            <w:tcW w:w="3119" w:type="dxa"/>
            <w:shd w:val="clear" w:color="auto" w:fill="auto"/>
            <w:vAlign w:val="bottom"/>
            <w:hideMark/>
          </w:tcPr>
          <w:p w14:paraId="0B65061E"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3DA8586F"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7E556240"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36" w:type="dxa"/>
            <w:shd w:val="clear" w:color="auto" w:fill="auto"/>
            <w:noWrap/>
            <w:vAlign w:val="bottom"/>
            <w:hideMark/>
          </w:tcPr>
          <w:p w14:paraId="2CA73FD7"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2748E80F"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32FB4FD5"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34663D12" w14:textId="77777777" w:rsidTr="0060615F">
        <w:trPr>
          <w:trHeight w:val="328"/>
        </w:trPr>
        <w:tc>
          <w:tcPr>
            <w:tcW w:w="3119" w:type="dxa"/>
            <w:shd w:val="clear" w:color="auto" w:fill="auto"/>
            <w:noWrap/>
            <w:vAlign w:val="bottom"/>
            <w:hideMark/>
          </w:tcPr>
          <w:p w14:paraId="1E273174"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 xml:space="preserve"> Avalik kord ja julgeolek</w:t>
            </w:r>
          </w:p>
        </w:tc>
        <w:tc>
          <w:tcPr>
            <w:tcW w:w="1276" w:type="dxa"/>
            <w:shd w:val="clear" w:color="auto" w:fill="auto"/>
            <w:noWrap/>
            <w:vAlign w:val="bottom"/>
            <w:hideMark/>
          </w:tcPr>
          <w:p w14:paraId="60A0F2CD"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198F7D23"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36" w:type="dxa"/>
            <w:shd w:val="clear" w:color="auto" w:fill="auto"/>
            <w:noWrap/>
            <w:vAlign w:val="bottom"/>
            <w:hideMark/>
          </w:tcPr>
          <w:p w14:paraId="30C07950"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62FAC47B"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27" w:type="dxa"/>
            <w:shd w:val="clear" w:color="auto" w:fill="auto"/>
            <w:noWrap/>
            <w:vAlign w:val="bottom"/>
            <w:hideMark/>
          </w:tcPr>
          <w:p w14:paraId="49509B65"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r>
      <w:tr w:rsidR="00FC69D2" w:rsidRPr="00FC69D2" w14:paraId="095ECD30" w14:textId="77777777" w:rsidTr="0060615F">
        <w:trPr>
          <w:trHeight w:val="328"/>
        </w:trPr>
        <w:tc>
          <w:tcPr>
            <w:tcW w:w="3119" w:type="dxa"/>
            <w:shd w:val="clear" w:color="auto" w:fill="auto"/>
            <w:vAlign w:val="bottom"/>
            <w:hideMark/>
          </w:tcPr>
          <w:p w14:paraId="5141AB0A"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5F4B6DC1"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6BBE7E1F"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36" w:type="dxa"/>
            <w:shd w:val="clear" w:color="auto" w:fill="auto"/>
            <w:noWrap/>
            <w:vAlign w:val="bottom"/>
            <w:hideMark/>
          </w:tcPr>
          <w:p w14:paraId="05F95284"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48DF511E"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3A37CA75"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3A87258D" w14:textId="77777777" w:rsidTr="0060615F">
        <w:trPr>
          <w:trHeight w:val="328"/>
        </w:trPr>
        <w:tc>
          <w:tcPr>
            <w:tcW w:w="3119" w:type="dxa"/>
            <w:shd w:val="clear" w:color="auto" w:fill="auto"/>
            <w:vAlign w:val="bottom"/>
            <w:hideMark/>
          </w:tcPr>
          <w:p w14:paraId="14F26662"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324E7D11"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0820C940"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36" w:type="dxa"/>
            <w:shd w:val="clear" w:color="auto" w:fill="auto"/>
            <w:noWrap/>
            <w:vAlign w:val="bottom"/>
            <w:hideMark/>
          </w:tcPr>
          <w:p w14:paraId="6CD54815"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4D3B316F"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72E44710"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2C34448C" w14:textId="77777777" w:rsidTr="0060615F">
        <w:trPr>
          <w:trHeight w:val="328"/>
        </w:trPr>
        <w:tc>
          <w:tcPr>
            <w:tcW w:w="3119" w:type="dxa"/>
            <w:shd w:val="clear" w:color="auto" w:fill="auto"/>
            <w:noWrap/>
            <w:vAlign w:val="bottom"/>
            <w:hideMark/>
          </w:tcPr>
          <w:p w14:paraId="6DB86C0F"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 xml:space="preserve"> Majandus</w:t>
            </w:r>
          </w:p>
        </w:tc>
        <w:tc>
          <w:tcPr>
            <w:tcW w:w="1276" w:type="dxa"/>
            <w:shd w:val="clear" w:color="auto" w:fill="auto"/>
            <w:noWrap/>
            <w:vAlign w:val="bottom"/>
            <w:hideMark/>
          </w:tcPr>
          <w:p w14:paraId="5716737C"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15 363 071</w:t>
            </w:r>
          </w:p>
        </w:tc>
        <w:tc>
          <w:tcPr>
            <w:tcW w:w="1249" w:type="dxa"/>
            <w:shd w:val="clear" w:color="auto" w:fill="auto"/>
            <w:noWrap/>
            <w:vAlign w:val="bottom"/>
            <w:hideMark/>
          </w:tcPr>
          <w:p w14:paraId="1359359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13 859 207</w:t>
            </w:r>
          </w:p>
        </w:tc>
        <w:tc>
          <w:tcPr>
            <w:tcW w:w="1236" w:type="dxa"/>
            <w:shd w:val="clear" w:color="auto" w:fill="auto"/>
            <w:noWrap/>
            <w:vAlign w:val="bottom"/>
            <w:hideMark/>
          </w:tcPr>
          <w:p w14:paraId="606997A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7 124 784</w:t>
            </w:r>
          </w:p>
        </w:tc>
        <w:tc>
          <w:tcPr>
            <w:tcW w:w="1249" w:type="dxa"/>
            <w:shd w:val="clear" w:color="auto" w:fill="auto"/>
            <w:noWrap/>
            <w:vAlign w:val="bottom"/>
            <w:hideMark/>
          </w:tcPr>
          <w:p w14:paraId="4DEBCB8B"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5 012 615</w:t>
            </w:r>
          </w:p>
        </w:tc>
        <w:tc>
          <w:tcPr>
            <w:tcW w:w="1227" w:type="dxa"/>
            <w:shd w:val="clear" w:color="auto" w:fill="auto"/>
            <w:noWrap/>
            <w:vAlign w:val="bottom"/>
            <w:hideMark/>
          </w:tcPr>
          <w:p w14:paraId="69EC6038"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6 113 364</w:t>
            </w:r>
          </w:p>
        </w:tc>
      </w:tr>
      <w:tr w:rsidR="00FC69D2" w:rsidRPr="00FC69D2" w14:paraId="1272D4B2" w14:textId="77777777" w:rsidTr="0060615F">
        <w:trPr>
          <w:trHeight w:val="328"/>
        </w:trPr>
        <w:tc>
          <w:tcPr>
            <w:tcW w:w="3119" w:type="dxa"/>
            <w:shd w:val="clear" w:color="auto" w:fill="auto"/>
            <w:vAlign w:val="bottom"/>
            <w:hideMark/>
          </w:tcPr>
          <w:p w14:paraId="6C368087"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01EDBAC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1 855 911</w:t>
            </w:r>
          </w:p>
        </w:tc>
        <w:tc>
          <w:tcPr>
            <w:tcW w:w="1249" w:type="dxa"/>
            <w:shd w:val="clear" w:color="auto" w:fill="auto"/>
            <w:noWrap/>
            <w:vAlign w:val="bottom"/>
            <w:hideMark/>
          </w:tcPr>
          <w:p w14:paraId="1823F26A"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10 050 685</w:t>
            </w:r>
          </w:p>
        </w:tc>
        <w:tc>
          <w:tcPr>
            <w:tcW w:w="1236" w:type="dxa"/>
            <w:shd w:val="clear" w:color="auto" w:fill="auto"/>
            <w:noWrap/>
            <w:vAlign w:val="bottom"/>
            <w:hideMark/>
          </w:tcPr>
          <w:p w14:paraId="361778D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3D84BB82"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27" w:type="dxa"/>
            <w:shd w:val="clear" w:color="auto" w:fill="auto"/>
            <w:noWrap/>
            <w:vAlign w:val="bottom"/>
            <w:hideMark/>
          </w:tcPr>
          <w:p w14:paraId="281A426B"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r>
      <w:tr w:rsidR="00FC69D2" w:rsidRPr="00FC69D2" w14:paraId="70EB2B90" w14:textId="77777777" w:rsidTr="0060615F">
        <w:trPr>
          <w:trHeight w:val="328"/>
        </w:trPr>
        <w:tc>
          <w:tcPr>
            <w:tcW w:w="3119" w:type="dxa"/>
            <w:shd w:val="clear" w:color="auto" w:fill="auto"/>
            <w:vAlign w:val="bottom"/>
            <w:hideMark/>
          </w:tcPr>
          <w:p w14:paraId="5A5671A0"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4151F379"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13 507 160</w:t>
            </w:r>
          </w:p>
        </w:tc>
        <w:tc>
          <w:tcPr>
            <w:tcW w:w="1249" w:type="dxa"/>
            <w:shd w:val="clear" w:color="auto" w:fill="auto"/>
            <w:noWrap/>
            <w:vAlign w:val="bottom"/>
            <w:hideMark/>
          </w:tcPr>
          <w:p w14:paraId="7FF63575"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3 808 522</w:t>
            </w:r>
          </w:p>
        </w:tc>
        <w:tc>
          <w:tcPr>
            <w:tcW w:w="1236" w:type="dxa"/>
            <w:shd w:val="clear" w:color="auto" w:fill="auto"/>
            <w:noWrap/>
            <w:vAlign w:val="bottom"/>
            <w:hideMark/>
          </w:tcPr>
          <w:p w14:paraId="236DB4C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7 124 784</w:t>
            </w:r>
          </w:p>
        </w:tc>
        <w:tc>
          <w:tcPr>
            <w:tcW w:w="1249" w:type="dxa"/>
            <w:shd w:val="clear" w:color="auto" w:fill="auto"/>
            <w:noWrap/>
            <w:vAlign w:val="bottom"/>
            <w:hideMark/>
          </w:tcPr>
          <w:p w14:paraId="42BDFA82"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5 012 615</w:t>
            </w:r>
          </w:p>
        </w:tc>
        <w:tc>
          <w:tcPr>
            <w:tcW w:w="1227" w:type="dxa"/>
            <w:shd w:val="clear" w:color="auto" w:fill="auto"/>
            <w:noWrap/>
            <w:vAlign w:val="bottom"/>
            <w:hideMark/>
          </w:tcPr>
          <w:p w14:paraId="0D40257F"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6 113 364</w:t>
            </w:r>
          </w:p>
        </w:tc>
      </w:tr>
      <w:tr w:rsidR="00FC69D2" w:rsidRPr="00FC69D2" w14:paraId="0F3C74C5" w14:textId="77777777" w:rsidTr="0060615F">
        <w:trPr>
          <w:trHeight w:val="328"/>
        </w:trPr>
        <w:tc>
          <w:tcPr>
            <w:tcW w:w="3119" w:type="dxa"/>
            <w:shd w:val="clear" w:color="auto" w:fill="auto"/>
            <w:noWrap/>
            <w:vAlign w:val="bottom"/>
            <w:hideMark/>
          </w:tcPr>
          <w:p w14:paraId="08F31685"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Keskkonnakaitse</w:t>
            </w:r>
          </w:p>
        </w:tc>
        <w:tc>
          <w:tcPr>
            <w:tcW w:w="1276" w:type="dxa"/>
            <w:shd w:val="clear" w:color="auto" w:fill="auto"/>
            <w:noWrap/>
            <w:vAlign w:val="bottom"/>
            <w:hideMark/>
          </w:tcPr>
          <w:p w14:paraId="70B3B2AC"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100 000</w:t>
            </w:r>
          </w:p>
        </w:tc>
        <w:tc>
          <w:tcPr>
            <w:tcW w:w="1249" w:type="dxa"/>
            <w:shd w:val="clear" w:color="auto" w:fill="auto"/>
            <w:noWrap/>
            <w:vAlign w:val="bottom"/>
            <w:hideMark/>
          </w:tcPr>
          <w:p w14:paraId="38DA5FD4"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36" w:type="dxa"/>
            <w:shd w:val="clear" w:color="auto" w:fill="auto"/>
            <w:noWrap/>
            <w:vAlign w:val="bottom"/>
            <w:hideMark/>
          </w:tcPr>
          <w:p w14:paraId="2C9B1EDC"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55FBA56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27" w:type="dxa"/>
            <w:shd w:val="clear" w:color="auto" w:fill="auto"/>
            <w:noWrap/>
            <w:vAlign w:val="bottom"/>
            <w:hideMark/>
          </w:tcPr>
          <w:p w14:paraId="32054533"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r>
      <w:tr w:rsidR="00FC69D2" w:rsidRPr="00FC69D2" w14:paraId="7069266A" w14:textId="77777777" w:rsidTr="0060615F">
        <w:trPr>
          <w:trHeight w:val="328"/>
        </w:trPr>
        <w:tc>
          <w:tcPr>
            <w:tcW w:w="3119" w:type="dxa"/>
            <w:shd w:val="clear" w:color="auto" w:fill="auto"/>
            <w:vAlign w:val="bottom"/>
            <w:hideMark/>
          </w:tcPr>
          <w:p w14:paraId="1D5868BC"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63B6AC7E"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72044074"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36" w:type="dxa"/>
            <w:shd w:val="clear" w:color="auto" w:fill="auto"/>
            <w:noWrap/>
            <w:vAlign w:val="bottom"/>
            <w:hideMark/>
          </w:tcPr>
          <w:p w14:paraId="28298473"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5BCAEF3E"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1348F199"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14A14FF7" w14:textId="77777777" w:rsidTr="0060615F">
        <w:trPr>
          <w:trHeight w:val="296"/>
        </w:trPr>
        <w:tc>
          <w:tcPr>
            <w:tcW w:w="3119" w:type="dxa"/>
            <w:shd w:val="clear" w:color="auto" w:fill="auto"/>
            <w:vAlign w:val="bottom"/>
            <w:hideMark/>
          </w:tcPr>
          <w:p w14:paraId="0CF39451"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778D98C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100 000</w:t>
            </w:r>
          </w:p>
        </w:tc>
        <w:tc>
          <w:tcPr>
            <w:tcW w:w="1249" w:type="dxa"/>
            <w:shd w:val="clear" w:color="auto" w:fill="auto"/>
            <w:noWrap/>
            <w:vAlign w:val="bottom"/>
            <w:hideMark/>
          </w:tcPr>
          <w:p w14:paraId="0E2BE537"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36" w:type="dxa"/>
            <w:shd w:val="clear" w:color="auto" w:fill="auto"/>
            <w:noWrap/>
            <w:vAlign w:val="bottom"/>
            <w:hideMark/>
          </w:tcPr>
          <w:p w14:paraId="45052275"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7107B42C"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4F97FBBD"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6EFB28BF" w14:textId="77777777" w:rsidTr="0060615F">
        <w:trPr>
          <w:trHeight w:val="296"/>
        </w:trPr>
        <w:tc>
          <w:tcPr>
            <w:tcW w:w="3119" w:type="dxa"/>
            <w:shd w:val="clear" w:color="auto" w:fill="auto"/>
            <w:noWrap/>
            <w:vAlign w:val="bottom"/>
            <w:hideMark/>
          </w:tcPr>
          <w:p w14:paraId="0B856317"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Elamu- ja kommunaalmajandus</w:t>
            </w:r>
          </w:p>
        </w:tc>
        <w:tc>
          <w:tcPr>
            <w:tcW w:w="1276" w:type="dxa"/>
            <w:shd w:val="clear" w:color="auto" w:fill="auto"/>
            <w:noWrap/>
            <w:vAlign w:val="bottom"/>
            <w:hideMark/>
          </w:tcPr>
          <w:p w14:paraId="1737313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1 742 082</w:t>
            </w:r>
          </w:p>
        </w:tc>
        <w:tc>
          <w:tcPr>
            <w:tcW w:w="1249" w:type="dxa"/>
            <w:shd w:val="clear" w:color="auto" w:fill="auto"/>
            <w:noWrap/>
            <w:vAlign w:val="bottom"/>
            <w:hideMark/>
          </w:tcPr>
          <w:p w14:paraId="3B67C5E0"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36" w:type="dxa"/>
            <w:shd w:val="clear" w:color="auto" w:fill="auto"/>
            <w:noWrap/>
            <w:vAlign w:val="bottom"/>
            <w:hideMark/>
          </w:tcPr>
          <w:p w14:paraId="171EF360"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196B6AEA"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27" w:type="dxa"/>
            <w:shd w:val="clear" w:color="auto" w:fill="auto"/>
            <w:noWrap/>
            <w:vAlign w:val="bottom"/>
            <w:hideMark/>
          </w:tcPr>
          <w:p w14:paraId="48F15FF5"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r>
      <w:tr w:rsidR="00FC69D2" w:rsidRPr="00FC69D2" w14:paraId="0A242E95" w14:textId="77777777" w:rsidTr="0060615F">
        <w:trPr>
          <w:trHeight w:val="296"/>
        </w:trPr>
        <w:tc>
          <w:tcPr>
            <w:tcW w:w="3119" w:type="dxa"/>
            <w:shd w:val="clear" w:color="auto" w:fill="auto"/>
            <w:vAlign w:val="bottom"/>
            <w:hideMark/>
          </w:tcPr>
          <w:p w14:paraId="3457130F"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0B83010B"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321 381</w:t>
            </w:r>
          </w:p>
        </w:tc>
        <w:tc>
          <w:tcPr>
            <w:tcW w:w="1249" w:type="dxa"/>
            <w:shd w:val="clear" w:color="auto" w:fill="auto"/>
            <w:noWrap/>
            <w:vAlign w:val="bottom"/>
            <w:hideMark/>
          </w:tcPr>
          <w:p w14:paraId="3BCBA743"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36" w:type="dxa"/>
            <w:shd w:val="clear" w:color="auto" w:fill="auto"/>
            <w:noWrap/>
            <w:vAlign w:val="bottom"/>
            <w:hideMark/>
          </w:tcPr>
          <w:p w14:paraId="0EDC8BE3"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3DEF2F13"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27" w:type="dxa"/>
            <w:shd w:val="clear" w:color="auto" w:fill="auto"/>
            <w:noWrap/>
            <w:vAlign w:val="bottom"/>
            <w:hideMark/>
          </w:tcPr>
          <w:p w14:paraId="1BEDBACE"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797F626E" w14:textId="77777777" w:rsidTr="0060615F">
        <w:trPr>
          <w:trHeight w:val="296"/>
        </w:trPr>
        <w:tc>
          <w:tcPr>
            <w:tcW w:w="3119" w:type="dxa"/>
            <w:shd w:val="clear" w:color="auto" w:fill="auto"/>
            <w:vAlign w:val="bottom"/>
            <w:hideMark/>
          </w:tcPr>
          <w:p w14:paraId="291BB105"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2662CAB6"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1 420 701</w:t>
            </w:r>
          </w:p>
        </w:tc>
        <w:tc>
          <w:tcPr>
            <w:tcW w:w="1249" w:type="dxa"/>
            <w:shd w:val="clear" w:color="auto" w:fill="auto"/>
            <w:noWrap/>
            <w:vAlign w:val="bottom"/>
            <w:hideMark/>
          </w:tcPr>
          <w:p w14:paraId="37075CF1"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36" w:type="dxa"/>
            <w:shd w:val="clear" w:color="auto" w:fill="auto"/>
            <w:noWrap/>
            <w:vAlign w:val="bottom"/>
            <w:hideMark/>
          </w:tcPr>
          <w:p w14:paraId="30856590"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08962141"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27" w:type="dxa"/>
            <w:shd w:val="clear" w:color="auto" w:fill="auto"/>
            <w:noWrap/>
            <w:vAlign w:val="bottom"/>
            <w:hideMark/>
          </w:tcPr>
          <w:p w14:paraId="02866939"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6BEA8F36" w14:textId="77777777" w:rsidTr="0060615F">
        <w:trPr>
          <w:trHeight w:val="296"/>
        </w:trPr>
        <w:tc>
          <w:tcPr>
            <w:tcW w:w="3119" w:type="dxa"/>
            <w:shd w:val="clear" w:color="auto" w:fill="auto"/>
            <w:noWrap/>
            <w:vAlign w:val="bottom"/>
            <w:hideMark/>
          </w:tcPr>
          <w:p w14:paraId="26F0150B"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Tervishoid</w:t>
            </w:r>
          </w:p>
        </w:tc>
        <w:tc>
          <w:tcPr>
            <w:tcW w:w="1276" w:type="dxa"/>
            <w:shd w:val="clear" w:color="auto" w:fill="auto"/>
            <w:noWrap/>
            <w:vAlign w:val="bottom"/>
            <w:hideMark/>
          </w:tcPr>
          <w:p w14:paraId="636413F2"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115E19A9"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36" w:type="dxa"/>
            <w:shd w:val="clear" w:color="auto" w:fill="auto"/>
            <w:noWrap/>
            <w:vAlign w:val="bottom"/>
            <w:hideMark/>
          </w:tcPr>
          <w:p w14:paraId="620B2DB4"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49" w:type="dxa"/>
            <w:shd w:val="clear" w:color="auto" w:fill="auto"/>
            <w:noWrap/>
            <w:vAlign w:val="bottom"/>
            <w:hideMark/>
          </w:tcPr>
          <w:p w14:paraId="61E52CE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c>
          <w:tcPr>
            <w:tcW w:w="1227" w:type="dxa"/>
            <w:shd w:val="clear" w:color="auto" w:fill="auto"/>
            <w:noWrap/>
            <w:vAlign w:val="bottom"/>
            <w:hideMark/>
          </w:tcPr>
          <w:p w14:paraId="2FF883F1"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r>
      <w:tr w:rsidR="00FC69D2" w:rsidRPr="00FC69D2" w14:paraId="4E3168AB" w14:textId="77777777" w:rsidTr="0060615F">
        <w:trPr>
          <w:trHeight w:val="296"/>
        </w:trPr>
        <w:tc>
          <w:tcPr>
            <w:tcW w:w="3119" w:type="dxa"/>
            <w:shd w:val="clear" w:color="auto" w:fill="auto"/>
            <w:vAlign w:val="bottom"/>
            <w:hideMark/>
          </w:tcPr>
          <w:p w14:paraId="20850294"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29C0BA43"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61B675A7"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36" w:type="dxa"/>
            <w:shd w:val="clear" w:color="auto" w:fill="auto"/>
            <w:noWrap/>
            <w:vAlign w:val="bottom"/>
            <w:hideMark/>
          </w:tcPr>
          <w:p w14:paraId="2FCC754A"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51BC67C1"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43E54914"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382978C7" w14:textId="77777777" w:rsidTr="0060615F">
        <w:trPr>
          <w:trHeight w:val="296"/>
        </w:trPr>
        <w:tc>
          <w:tcPr>
            <w:tcW w:w="3119" w:type="dxa"/>
            <w:shd w:val="clear" w:color="auto" w:fill="auto"/>
            <w:vAlign w:val="bottom"/>
            <w:hideMark/>
          </w:tcPr>
          <w:p w14:paraId="5889513F"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26FEB1A9"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13F256B8"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36" w:type="dxa"/>
            <w:shd w:val="clear" w:color="auto" w:fill="auto"/>
            <w:noWrap/>
            <w:vAlign w:val="bottom"/>
            <w:hideMark/>
          </w:tcPr>
          <w:p w14:paraId="52F59EC5"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49" w:type="dxa"/>
            <w:shd w:val="clear" w:color="auto" w:fill="auto"/>
            <w:noWrap/>
            <w:vAlign w:val="bottom"/>
            <w:hideMark/>
          </w:tcPr>
          <w:p w14:paraId="33D8C1CF"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c>
          <w:tcPr>
            <w:tcW w:w="1227" w:type="dxa"/>
            <w:shd w:val="clear" w:color="auto" w:fill="auto"/>
            <w:noWrap/>
            <w:vAlign w:val="bottom"/>
            <w:hideMark/>
          </w:tcPr>
          <w:p w14:paraId="1D8FFEAA" w14:textId="77777777" w:rsidR="00FC69D2" w:rsidRPr="00FC69D2" w:rsidRDefault="00FC69D2" w:rsidP="00FC69D2">
            <w:pPr>
              <w:spacing w:after="0"/>
              <w:jc w:val="right"/>
              <w:rPr>
                <w:rFonts w:ascii="Times New Roman" w:eastAsia="Times New Roman" w:hAnsi="Times New Roman" w:cs="Times New Roman"/>
                <w:color w:val="FF0000"/>
                <w:sz w:val="20"/>
                <w:szCs w:val="20"/>
                <w:highlight w:val="yellow"/>
                <w:lang w:val="et-EE" w:eastAsia="en-GB"/>
              </w:rPr>
            </w:pPr>
            <w:r w:rsidRPr="00FC69D2">
              <w:rPr>
                <w:rFonts w:ascii="Times New Roman" w:eastAsia="Calibri" w:hAnsi="Times New Roman" w:cs="Times New Roman"/>
                <w:sz w:val="20"/>
                <w:szCs w:val="20"/>
                <w:lang w:val="et-EE"/>
              </w:rPr>
              <w:t> </w:t>
            </w:r>
          </w:p>
        </w:tc>
      </w:tr>
      <w:tr w:rsidR="00FC69D2" w:rsidRPr="00FC69D2" w14:paraId="2C6E21A4" w14:textId="77777777" w:rsidTr="0060615F">
        <w:trPr>
          <w:trHeight w:val="296"/>
        </w:trPr>
        <w:tc>
          <w:tcPr>
            <w:tcW w:w="3119" w:type="dxa"/>
            <w:shd w:val="clear" w:color="auto" w:fill="auto"/>
            <w:noWrap/>
            <w:vAlign w:val="bottom"/>
            <w:hideMark/>
          </w:tcPr>
          <w:p w14:paraId="2A0B4CE6"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Vabaaeg, kultuur ja religioon</w:t>
            </w:r>
          </w:p>
        </w:tc>
        <w:tc>
          <w:tcPr>
            <w:tcW w:w="1276" w:type="dxa"/>
            <w:shd w:val="clear" w:color="auto" w:fill="auto"/>
            <w:noWrap/>
            <w:vAlign w:val="bottom"/>
            <w:hideMark/>
          </w:tcPr>
          <w:p w14:paraId="0E91EEE5"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1 732 537</w:t>
            </w:r>
          </w:p>
        </w:tc>
        <w:tc>
          <w:tcPr>
            <w:tcW w:w="1249" w:type="dxa"/>
            <w:shd w:val="clear" w:color="auto" w:fill="auto"/>
            <w:noWrap/>
            <w:vAlign w:val="bottom"/>
            <w:hideMark/>
          </w:tcPr>
          <w:p w14:paraId="0F868AC8"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3 165 000</w:t>
            </w:r>
          </w:p>
        </w:tc>
        <w:tc>
          <w:tcPr>
            <w:tcW w:w="1236" w:type="dxa"/>
            <w:shd w:val="clear" w:color="auto" w:fill="auto"/>
            <w:noWrap/>
            <w:vAlign w:val="bottom"/>
            <w:hideMark/>
          </w:tcPr>
          <w:p w14:paraId="3786C7FD"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1 550 000</w:t>
            </w:r>
          </w:p>
        </w:tc>
        <w:tc>
          <w:tcPr>
            <w:tcW w:w="1249" w:type="dxa"/>
            <w:shd w:val="clear" w:color="auto" w:fill="auto"/>
            <w:noWrap/>
            <w:vAlign w:val="bottom"/>
            <w:hideMark/>
          </w:tcPr>
          <w:p w14:paraId="48B30AA1"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5 086 385</w:t>
            </w:r>
          </w:p>
        </w:tc>
        <w:tc>
          <w:tcPr>
            <w:tcW w:w="1227" w:type="dxa"/>
            <w:shd w:val="clear" w:color="auto" w:fill="auto"/>
            <w:noWrap/>
            <w:vAlign w:val="bottom"/>
            <w:hideMark/>
          </w:tcPr>
          <w:p w14:paraId="17AB948A"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4 836 385</w:t>
            </w:r>
          </w:p>
        </w:tc>
      </w:tr>
      <w:tr w:rsidR="00FC69D2" w:rsidRPr="00FC69D2" w14:paraId="3C587A26" w14:textId="77777777" w:rsidTr="0060615F">
        <w:trPr>
          <w:trHeight w:val="296"/>
        </w:trPr>
        <w:tc>
          <w:tcPr>
            <w:tcW w:w="3119" w:type="dxa"/>
            <w:shd w:val="clear" w:color="auto" w:fill="auto"/>
            <w:vAlign w:val="bottom"/>
            <w:hideMark/>
          </w:tcPr>
          <w:p w14:paraId="180D4A33"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50E45427"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395 640</w:t>
            </w:r>
          </w:p>
        </w:tc>
        <w:tc>
          <w:tcPr>
            <w:tcW w:w="1249" w:type="dxa"/>
            <w:shd w:val="clear" w:color="auto" w:fill="auto"/>
            <w:noWrap/>
            <w:vAlign w:val="bottom"/>
            <w:hideMark/>
          </w:tcPr>
          <w:p w14:paraId="627D3CE6"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1 500 000</w:t>
            </w:r>
          </w:p>
        </w:tc>
        <w:tc>
          <w:tcPr>
            <w:tcW w:w="1236" w:type="dxa"/>
            <w:shd w:val="clear" w:color="auto" w:fill="auto"/>
            <w:noWrap/>
            <w:vAlign w:val="bottom"/>
            <w:hideMark/>
          </w:tcPr>
          <w:p w14:paraId="7996307F"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11CF7C63"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27" w:type="dxa"/>
            <w:shd w:val="clear" w:color="auto" w:fill="auto"/>
            <w:noWrap/>
            <w:vAlign w:val="bottom"/>
            <w:hideMark/>
          </w:tcPr>
          <w:p w14:paraId="5FE3AC5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r>
      <w:tr w:rsidR="00FC69D2" w:rsidRPr="00FC69D2" w14:paraId="07E316D5" w14:textId="77777777" w:rsidTr="0060615F">
        <w:trPr>
          <w:trHeight w:val="296"/>
        </w:trPr>
        <w:tc>
          <w:tcPr>
            <w:tcW w:w="3119" w:type="dxa"/>
            <w:shd w:val="clear" w:color="auto" w:fill="auto"/>
            <w:vAlign w:val="bottom"/>
            <w:hideMark/>
          </w:tcPr>
          <w:p w14:paraId="2952E224"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6BBA4CDA"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1 336 897</w:t>
            </w:r>
          </w:p>
        </w:tc>
        <w:tc>
          <w:tcPr>
            <w:tcW w:w="1249" w:type="dxa"/>
            <w:shd w:val="clear" w:color="auto" w:fill="auto"/>
            <w:noWrap/>
            <w:vAlign w:val="bottom"/>
            <w:hideMark/>
          </w:tcPr>
          <w:p w14:paraId="652335D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1 665 000</w:t>
            </w:r>
          </w:p>
        </w:tc>
        <w:tc>
          <w:tcPr>
            <w:tcW w:w="1236" w:type="dxa"/>
            <w:shd w:val="clear" w:color="auto" w:fill="auto"/>
            <w:noWrap/>
            <w:vAlign w:val="bottom"/>
            <w:hideMark/>
          </w:tcPr>
          <w:p w14:paraId="12D64411"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1 550 000</w:t>
            </w:r>
          </w:p>
        </w:tc>
        <w:tc>
          <w:tcPr>
            <w:tcW w:w="1249" w:type="dxa"/>
            <w:shd w:val="clear" w:color="auto" w:fill="auto"/>
            <w:noWrap/>
            <w:vAlign w:val="bottom"/>
            <w:hideMark/>
          </w:tcPr>
          <w:p w14:paraId="40FDFF6A"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5 086 385</w:t>
            </w:r>
          </w:p>
        </w:tc>
        <w:tc>
          <w:tcPr>
            <w:tcW w:w="1227" w:type="dxa"/>
            <w:shd w:val="clear" w:color="auto" w:fill="auto"/>
            <w:noWrap/>
            <w:vAlign w:val="bottom"/>
            <w:hideMark/>
          </w:tcPr>
          <w:p w14:paraId="6B3C6B09"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4 836 385</w:t>
            </w:r>
          </w:p>
        </w:tc>
      </w:tr>
      <w:tr w:rsidR="00FC69D2" w:rsidRPr="00FC69D2" w14:paraId="0B2C5C2C" w14:textId="77777777" w:rsidTr="0060615F">
        <w:trPr>
          <w:trHeight w:val="296"/>
        </w:trPr>
        <w:tc>
          <w:tcPr>
            <w:tcW w:w="3119" w:type="dxa"/>
            <w:shd w:val="clear" w:color="auto" w:fill="auto"/>
            <w:noWrap/>
            <w:vAlign w:val="bottom"/>
            <w:hideMark/>
          </w:tcPr>
          <w:p w14:paraId="2DEFA5D9"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Haridus</w:t>
            </w:r>
          </w:p>
        </w:tc>
        <w:tc>
          <w:tcPr>
            <w:tcW w:w="1276" w:type="dxa"/>
            <w:shd w:val="clear" w:color="auto" w:fill="auto"/>
            <w:noWrap/>
            <w:vAlign w:val="bottom"/>
            <w:hideMark/>
          </w:tcPr>
          <w:p w14:paraId="5DBA3FB6"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11 329 673</w:t>
            </w:r>
          </w:p>
        </w:tc>
        <w:tc>
          <w:tcPr>
            <w:tcW w:w="1249" w:type="dxa"/>
            <w:shd w:val="clear" w:color="auto" w:fill="auto"/>
            <w:noWrap/>
            <w:vAlign w:val="bottom"/>
            <w:hideMark/>
          </w:tcPr>
          <w:p w14:paraId="4D2B06B4"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9 394 872</w:t>
            </w:r>
          </w:p>
        </w:tc>
        <w:tc>
          <w:tcPr>
            <w:tcW w:w="1236" w:type="dxa"/>
            <w:shd w:val="clear" w:color="auto" w:fill="auto"/>
            <w:noWrap/>
            <w:vAlign w:val="bottom"/>
            <w:hideMark/>
          </w:tcPr>
          <w:p w14:paraId="06ACFC3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875 630</w:t>
            </w:r>
          </w:p>
        </w:tc>
        <w:tc>
          <w:tcPr>
            <w:tcW w:w="1249" w:type="dxa"/>
            <w:shd w:val="clear" w:color="auto" w:fill="auto"/>
            <w:noWrap/>
            <w:vAlign w:val="bottom"/>
            <w:hideMark/>
          </w:tcPr>
          <w:p w14:paraId="35546EC5"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901 000</w:t>
            </w:r>
          </w:p>
        </w:tc>
        <w:tc>
          <w:tcPr>
            <w:tcW w:w="1227" w:type="dxa"/>
            <w:shd w:val="clear" w:color="auto" w:fill="auto"/>
            <w:noWrap/>
            <w:vAlign w:val="bottom"/>
            <w:hideMark/>
          </w:tcPr>
          <w:p w14:paraId="032A5C87"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886 636</w:t>
            </w:r>
          </w:p>
        </w:tc>
      </w:tr>
      <w:tr w:rsidR="00FC69D2" w:rsidRPr="00FC69D2" w14:paraId="01C0F4FB" w14:textId="77777777" w:rsidTr="0060615F">
        <w:trPr>
          <w:trHeight w:val="296"/>
        </w:trPr>
        <w:tc>
          <w:tcPr>
            <w:tcW w:w="3119" w:type="dxa"/>
            <w:shd w:val="clear" w:color="auto" w:fill="auto"/>
            <w:vAlign w:val="bottom"/>
            <w:hideMark/>
          </w:tcPr>
          <w:p w14:paraId="3FD8AF25"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76C400E3"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89 048</w:t>
            </w:r>
          </w:p>
        </w:tc>
        <w:tc>
          <w:tcPr>
            <w:tcW w:w="1249" w:type="dxa"/>
            <w:shd w:val="clear" w:color="auto" w:fill="auto"/>
            <w:noWrap/>
            <w:vAlign w:val="bottom"/>
            <w:hideMark/>
          </w:tcPr>
          <w:p w14:paraId="5862E8F1"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3 042 428</w:t>
            </w:r>
          </w:p>
        </w:tc>
        <w:tc>
          <w:tcPr>
            <w:tcW w:w="1236" w:type="dxa"/>
            <w:shd w:val="clear" w:color="auto" w:fill="auto"/>
            <w:noWrap/>
            <w:vAlign w:val="bottom"/>
            <w:hideMark/>
          </w:tcPr>
          <w:p w14:paraId="658F55B7"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46D84A76"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27" w:type="dxa"/>
            <w:shd w:val="clear" w:color="auto" w:fill="auto"/>
            <w:noWrap/>
            <w:vAlign w:val="bottom"/>
            <w:hideMark/>
          </w:tcPr>
          <w:p w14:paraId="72AD69C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r>
      <w:tr w:rsidR="00FC69D2" w:rsidRPr="00FC69D2" w14:paraId="27C1995A" w14:textId="77777777" w:rsidTr="0060615F">
        <w:trPr>
          <w:trHeight w:val="296"/>
        </w:trPr>
        <w:tc>
          <w:tcPr>
            <w:tcW w:w="3119" w:type="dxa"/>
            <w:shd w:val="clear" w:color="auto" w:fill="auto"/>
            <w:vAlign w:val="bottom"/>
            <w:hideMark/>
          </w:tcPr>
          <w:p w14:paraId="6282FF72"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lastRenderedPageBreak/>
              <w:t>sh muude vahendite arvelt (omaosalus)</w:t>
            </w:r>
          </w:p>
        </w:tc>
        <w:tc>
          <w:tcPr>
            <w:tcW w:w="1276" w:type="dxa"/>
            <w:shd w:val="clear" w:color="auto" w:fill="auto"/>
            <w:noWrap/>
            <w:vAlign w:val="bottom"/>
            <w:hideMark/>
          </w:tcPr>
          <w:p w14:paraId="568EB672"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11 240 625</w:t>
            </w:r>
          </w:p>
        </w:tc>
        <w:tc>
          <w:tcPr>
            <w:tcW w:w="1249" w:type="dxa"/>
            <w:shd w:val="clear" w:color="auto" w:fill="auto"/>
            <w:noWrap/>
            <w:vAlign w:val="bottom"/>
            <w:hideMark/>
          </w:tcPr>
          <w:p w14:paraId="3BFA11D3"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6 352 444</w:t>
            </w:r>
          </w:p>
        </w:tc>
        <w:tc>
          <w:tcPr>
            <w:tcW w:w="1236" w:type="dxa"/>
            <w:shd w:val="clear" w:color="auto" w:fill="auto"/>
            <w:noWrap/>
            <w:vAlign w:val="bottom"/>
            <w:hideMark/>
          </w:tcPr>
          <w:p w14:paraId="038AA066"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875 630</w:t>
            </w:r>
          </w:p>
        </w:tc>
        <w:tc>
          <w:tcPr>
            <w:tcW w:w="1249" w:type="dxa"/>
            <w:shd w:val="clear" w:color="auto" w:fill="auto"/>
            <w:noWrap/>
            <w:vAlign w:val="bottom"/>
            <w:hideMark/>
          </w:tcPr>
          <w:p w14:paraId="78382D3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901 000</w:t>
            </w:r>
          </w:p>
        </w:tc>
        <w:tc>
          <w:tcPr>
            <w:tcW w:w="1227" w:type="dxa"/>
            <w:shd w:val="clear" w:color="auto" w:fill="auto"/>
            <w:noWrap/>
            <w:vAlign w:val="bottom"/>
            <w:hideMark/>
          </w:tcPr>
          <w:p w14:paraId="1E2C623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886 636</w:t>
            </w:r>
          </w:p>
        </w:tc>
      </w:tr>
      <w:tr w:rsidR="00FC69D2" w:rsidRPr="00FC69D2" w14:paraId="21D3CE06" w14:textId="77777777" w:rsidTr="0060615F">
        <w:trPr>
          <w:trHeight w:val="296"/>
        </w:trPr>
        <w:tc>
          <w:tcPr>
            <w:tcW w:w="3119" w:type="dxa"/>
            <w:shd w:val="clear" w:color="auto" w:fill="auto"/>
            <w:noWrap/>
            <w:vAlign w:val="bottom"/>
            <w:hideMark/>
          </w:tcPr>
          <w:p w14:paraId="4924C758"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Sotsiaalne kaitse</w:t>
            </w:r>
          </w:p>
        </w:tc>
        <w:tc>
          <w:tcPr>
            <w:tcW w:w="1276" w:type="dxa"/>
            <w:shd w:val="clear" w:color="auto" w:fill="auto"/>
            <w:noWrap/>
            <w:vAlign w:val="bottom"/>
            <w:hideMark/>
          </w:tcPr>
          <w:p w14:paraId="230056E8"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108 944</w:t>
            </w:r>
          </w:p>
        </w:tc>
        <w:tc>
          <w:tcPr>
            <w:tcW w:w="1249" w:type="dxa"/>
            <w:shd w:val="clear" w:color="auto" w:fill="auto"/>
            <w:noWrap/>
            <w:vAlign w:val="bottom"/>
            <w:hideMark/>
          </w:tcPr>
          <w:p w14:paraId="5F12D740"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2 339 225</w:t>
            </w:r>
          </w:p>
        </w:tc>
        <w:tc>
          <w:tcPr>
            <w:tcW w:w="1236" w:type="dxa"/>
            <w:shd w:val="clear" w:color="auto" w:fill="auto"/>
            <w:noWrap/>
            <w:vAlign w:val="bottom"/>
            <w:hideMark/>
          </w:tcPr>
          <w:p w14:paraId="70D88B56"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3 864 004</w:t>
            </w:r>
          </w:p>
        </w:tc>
        <w:tc>
          <w:tcPr>
            <w:tcW w:w="1249" w:type="dxa"/>
            <w:shd w:val="clear" w:color="auto" w:fill="auto"/>
            <w:noWrap/>
            <w:vAlign w:val="bottom"/>
            <w:hideMark/>
          </w:tcPr>
          <w:p w14:paraId="3E666152"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1 184 692</w:t>
            </w:r>
          </w:p>
        </w:tc>
        <w:tc>
          <w:tcPr>
            <w:tcW w:w="1227" w:type="dxa"/>
            <w:shd w:val="clear" w:color="auto" w:fill="auto"/>
            <w:noWrap/>
            <w:vAlign w:val="bottom"/>
            <w:hideMark/>
          </w:tcPr>
          <w:p w14:paraId="78B06306"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0</w:t>
            </w:r>
          </w:p>
        </w:tc>
      </w:tr>
      <w:tr w:rsidR="00FC69D2" w:rsidRPr="00FC69D2" w14:paraId="3F3E9B85" w14:textId="77777777" w:rsidTr="0060615F">
        <w:trPr>
          <w:trHeight w:val="296"/>
        </w:trPr>
        <w:tc>
          <w:tcPr>
            <w:tcW w:w="3119" w:type="dxa"/>
            <w:shd w:val="clear" w:color="auto" w:fill="auto"/>
            <w:vAlign w:val="bottom"/>
            <w:hideMark/>
          </w:tcPr>
          <w:p w14:paraId="559384EF"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175FACFA"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c>
          <w:tcPr>
            <w:tcW w:w="1249" w:type="dxa"/>
            <w:shd w:val="clear" w:color="auto" w:fill="auto"/>
            <w:noWrap/>
            <w:vAlign w:val="bottom"/>
            <w:hideMark/>
          </w:tcPr>
          <w:p w14:paraId="4C7BB8BA"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1 049 225</w:t>
            </w:r>
          </w:p>
        </w:tc>
        <w:tc>
          <w:tcPr>
            <w:tcW w:w="1236" w:type="dxa"/>
            <w:shd w:val="clear" w:color="auto" w:fill="auto"/>
            <w:noWrap/>
            <w:vAlign w:val="bottom"/>
            <w:hideMark/>
          </w:tcPr>
          <w:p w14:paraId="416AA378"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3 147 674</w:t>
            </w:r>
          </w:p>
        </w:tc>
        <w:tc>
          <w:tcPr>
            <w:tcW w:w="1249" w:type="dxa"/>
            <w:shd w:val="clear" w:color="auto" w:fill="auto"/>
            <w:noWrap/>
            <w:vAlign w:val="bottom"/>
            <w:hideMark/>
          </w:tcPr>
          <w:p w14:paraId="330DFBA6"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1 049 225</w:t>
            </w:r>
          </w:p>
        </w:tc>
        <w:tc>
          <w:tcPr>
            <w:tcW w:w="1227" w:type="dxa"/>
            <w:shd w:val="clear" w:color="auto" w:fill="auto"/>
            <w:noWrap/>
            <w:vAlign w:val="bottom"/>
            <w:hideMark/>
          </w:tcPr>
          <w:p w14:paraId="3A7BECF7"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r>
      <w:tr w:rsidR="00FC69D2" w:rsidRPr="00FC69D2" w14:paraId="260E6463" w14:textId="77777777" w:rsidTr="0060615F">
        <w:trPr>
          <w:trHeight w:val="296"/>
        </w:trPr>
        <w:tc>
          <w:tcPr>
            <w:tcW w:w="3119" w:type="dxa"/>
            <w:shd w:val="clear" w:color="auto" w:fill="auto"/>
            <w:vAlign w:val="bottom"/>
            <w:hideMark/>
          </w:tcPr>
          <w:p w14:paraId="5FE10459"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5670ABAA"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108 944</w:t>
            </w:r>
          </w:p>
        </w:tc>
        <w:tc>
          <w:tcPr>
            <w:tcW w:w="1249" w:type="dxa"/>
            <w:shd w:val="clear" w:color="auto" w:fill="auto"/>
            <w:noWrap/>
            <w:vAlign w:val="bottom"/>
            <w:hideMark/>
          </w:tcPr>
          <w:p w14:paraId="3B7670B9"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1 290 000</w:t>
            </w:r>
          </w:p>
        </w:tc>
        <w:tc>
          <w:tcPr>
            <w:tcW w:w="1236" w:type="dxa"/>
            <w:shd w:val="clear" w:color="auto" w:fill="auto"/>
            <w:noWrap/>
            <w:vAlign w:val="bottom"/>
            <w:hideMark/>
          </w:tcPr>
          <w:p w14:paraId="49CF4C7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716 330</w:t>
            </w:r>
          </w:p>
        </w:tc>
        <w:tc>
          <w:tcPr>
            <w:tcW w:w="1249" w:type="dxa"/>
            <w:shd w:val="clear" w:color="auto" w:fill="auto"/>
            <w:noWrap/>
            <w:vAlign w:val="bottom"/>
            <w:hideMark/>
          </w:tcPr>
          <w:p w14:paraId="30B624BD"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135 467</w:t>
            </w:r>
          </w:p>
        </w:tc>
        <w:tc>
          <w:tcPr>
            <w:tcW w:w="1227" w:type="dxa"/>
            <w:shd w:val="clear" w:color="auto" w:fill="auto"/>
            <w:noWrap/>
            <w:vAlign w:val="bottom"/>
            <w:hideMark/>
          </w:tcPr>
          <w:p w14:paraId="56AC2B85"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r>
      <w:tr w:rsidR="00FC69D2" w:rsidRPr="00FC69D2" w14:paraId="0DAFFD89" w14:textId="77777777" w:rsidTr="0060615F">
        <w:trPr>
          <w:trHeight w:val="296"/>
        </w:trPr>
        <w:tc>
          <w:tcPr>
            <w:tcW w:w="3119" w:type="dxa"/>
            <w:shd w:val="clear" w:color="auto" w:fill="auto"/>
            <w:vAlign w:val="bottom"/>
            <w:hideMark/>
          </w:tcPr>
          <w:p w14:paraId="112DDFFE"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n-GB"/>
              </w:rPr>
            </w:pPr>
            <w:r w:rsidRPr="00FC69D2">
              <w:rPr>
                <w:rFonts w:ascii="Times New Roman" w:eastAsia="Times New Roman" w:hAnsi="Times New Roman" w:cs="Times New Roman"/>
                <w:b/>
                <w:bCs/>
                <w:sz w:val="20"/>
                <w:szCs w:val="20"/>
                <w:lang w:val="et-EE" w:eastAsia="en-GB"/>
              </w:rPr>
              <w:t>KÕIK KOKKU</w:t>
            </w:r>
          </w:p>
        </w:tc>
        <w:tc>
          <w:tcPr>
            <w:tcW w:w="1276" w:type="dxa"/>
            <w:shd w:val="clear" w:color="auto" w:fill="auto"/>
            <w:noWrap/>
            <w:vAlign w:val="bottom"/>
            <w:hideMark/>
          </w:tcPr>
          <w:p w14:paraId="27F6C554"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30 497 013</w:t>
            </w:r>
          </w:p>
        </w:tc>
        <w:tc>
          <w:tcPr>
            <w:tcW w:w="1249" w:type="dxa"/>
            <w:shd w:val="clear" w:color="auto" w:fill="auto"/>
            <w:noWrap/>
            <w:vAlign w:val="bottom"/>
            <w:hideMark/>
          </w:tcPr>
          <w:p w14:paraId="40FCE7E1"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28 782 804</w:t>
            </w:r>
          </w:p>
        </w:tc>
        <w:tc>
          <w:tcPr>
            <w:tcW w:w="1236" w:type="dxa"/>
            <w:shd w:val="clear" w:color="auto" w:fill="auto"/>
            <w:noWrap/>
            <w:vAlign w:val="bottom"/>
            <w:hideMark/>
          </w:tcPr>
          <w:p w14:paraId="41587DB4"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13 414 418</w:t>
            </w:r>
          </w:p>
        </w:tc>
        <w:tc>
          <w:tcPr>
            <w:tcW w:w="1249" w:type="dxa"/>
            <w:shd w:val="clear" w:color="auto" w:fill="auto"/>
            <w:noWrap/>
            <w:vAlign w:val="bottom"/>
            <w:hideMark/>
          </w:tcPr>
          <w:p w14:paraId="7ADB297F"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12 184 692</w:t>
            </w:r>
          </w:p>
        </w:tc>
        <w:tc>
          <w:tcPr>
            <w:tcW w:w="1227" w:type="dxa"/>
            <w:shd w:val="clear" w:color="auto" w:fill="auto"/>
            <w:noWrap/>
            <w:vAlign w:val="bottom"/>
            <w:hideMark/>
          </w:tcPr>
          <w:p w14:paraId="44D3D570" w14:textId="77777777" w:rsidR="00FC69D2" w:rsidRPr="00FC69D2" w:rsidRDefault="00FC69D2" w:rsidP="00FC69D2">
            <w:pPr>
              <w:spacing w:after="0"/>
              <w:jc w:val="right"/>
              <w:rPr>
                <w:rFonts w:ascii="Times New Roman" w:eastAsia="Times New Roman" w:hAnsi="Times New Roman" w:cs="Times New Roman"/>
                <w:b/>
                <w:bCs/>
                <w:color w:val="FF0000"/>
                <w:sz w:val="20"/>
                <w:szCs w:val="20"/>
                <w:highlight w:val="yellow"/>
                <w:lang w:val="et-EE" w:eastAsia="en-GB"/>
              </w:rPr>
            </w:pPr>
            <w:r w:rsidRPr="00FC69D2">
              <w:rPr>
                <w:rFonts w:ascii="Times New Roman" w:eastAsia="Calibri" w:hAnsi="Times New Roman" w:cs="Times New Roman"/>
                <w:b/>
                <w:bCs/>
                <w:sz w:val="20"/>
                <w:szCs w:val="20"/>
                <w:lang w:val="et-EE"/>
              </w:rPr>
              <w:t>11 836 385</w:t>
            </w:r>
          </w:p>
        </w:tc>
      </w:tr>
      <w:tr w:rsidR="00FC69D2" w:rsidRPr="00FC69D2" w14:paraId="381116A2" w14:textId="77777777" w:rsidTr="0060615F">
        <w:trPr>
          <w:trHeight w:val="296"/>
        </w:trPr>
        <w:tc>
          <w:tcPr>
            <w:tcW w:w="3119" w:type="dxa"/>
            <w:shd w:val="clear" w:color="auto" w:fill="auto"/>
            <w:vAlign w:val="bottom"/>
            <w:hideMark/>
          </w:tcPr>
          <w:p w14:paraId="339E2E10"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5659E59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2 693 806</w:t>
            </w:r>
          </w:p>
        </w:tc>
        <w:tc>
          <w:tcPr>
            <w:tcW w:w="1249" w:type="dxa"/>
            <w:shd w:val="clear" w:color="auto" w:fill="auto"/>
            <w:noWrap/>
            <w:vAlign w:val="bottom"/>
            <w:hideMark/>
          </w:tcPr>
          <w:p w14:paraId="51CAB504"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15 642 338</w:t>
            </w:r>
          </w:p>
        </w:tc>
        <w:tc>
          <w:tcPr>
            <w:tcW w:w="1236" w:type="dxa"/>
            <w:shd w:val="clear" w:color="auto" w:fill="auto"/>
            <w:noWrap/>
            <w:vAlign w:val="bottom"/>
            <w:hideMark/>
          </w:tcPr>
          <w:p w14:paraId="688F3364"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3 147 674</w:t>
            </w:r>
          </w:p>
        </w:tc>
        <w:tc>
          <w:tcPr>
            <w:tcW w:w="1249" w:type="dxa"/>
            <w:shd w:val="clear" w:color="auto" w:fill="auto"/>
            <w:noWrap/>
            <w:vAlign w:val="bottom"/>
            <w:hideMark/>
          </w:tcPr>
          <w:p w14:paraId="58B37478"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1 049 225</w:t>
            </w:r>
          </w:p>
        </w:tc>
        <w:tc>
          <w:tcPr>
            <w:tcW w:w="1227" w:type="dxa"/>
            <w:shd w:val="clear" w:color="auto" w:fill="auto"/>
            <w:noWrap/>
            <w:vAlign w:val="bottom"/>
            <w:hideMark/>
          </w:tcPr>
          <w:p w14:paraId="77880412"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 </w:t>
            </w:r>
          </w:p>
        </w:tc>
      </w:tr>
      <w:tr w:rsidR="00FC69D2" w:rsidRPr="00FC69D2" w14:paraId="7BE2FF09" w14:textId="77777777" w:rsidTr="0060615F">
        <w:trPr>
          <w:trHeight w:val="296"/>
        </w:trPr>
        <w:tc>
          <w:tcPr>
            <w:tcW w:w="3119" w:type="dxa"/>
            <w:shd w:val="clear" w:color="auto" w:fill="auto"/>
            <w:vAlign w:val="bottom"/>
            <w:hideMark/>
          </w:tcPr>
          <w:p w14:paraId="029E1481"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n-GB"/>
              </w:rPr>
            </w:pPr>
            <w:r w:rsidRPr="00FC69D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05854F91"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27 803 207</w:t>
            </w:r>
          </w:p>
        </w:tc>
        <w:tc>
          <w:tcPr>
            <w:tcW w:w="1249" w:type="dxa"/>
            <w:shd w:val="clear" w:color="auto" w:fill="auto"/>
            <w:noWrap/>
            <w:vAlign w:val="bottom"/>
            <w:hideMark/>
          </w:tcPr>
          <w:p w14:paraId="664A11B7"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13 140 466</w:t>
            </w:r>
          </w:p>
        </w:tc>
        <w:tc>
          <w:tcPr>
            <w:tcW w:w="1236" w:type="dxa"/>
            <w:shd w:val="clear" w:color="auto" w:fill="auto"/>
            <w:noWrap/>
            <w:vAlign w:val="bottom"/>
            <w:hideMark/>
          </w:tcPr>
          <w:p w14:paraId="4296987A"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10 266 744</w:t>
            </w:r>
          </w:p>
        </w:tc>
        <w:tc>
          <w:tcPr>
            <w:tcW w:w="1249" w:type="dxa"/>
            <w:shd w:val="clear" w:color="auto" w:fill="auto"/>
            <w:noWrap/>
            <w:vAlign w:val="bottom"/>
            <w:hideMark/>
          </w:tcPr>
          <w:p w14:paraId="2664464E"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11 135 467</w:t>
            </w:r>
          </w:p>
        </w:tc>
        <w:tc>
          <w:tcPr>
            <w:tcW w:w="1227" w:type="dxa"/>
            <w:shd w:val="clear" w:color="auto" w:fill="auto"/>
            <w:noWrap/>
            <w:vAlign w:val="bottom"/>
            <w:hideMark/>
          </w:tcPr>
          <w:p w14:paraId="6FE9EAD6" w14:textId="77777777" w:rsidR="00FC69D2" w:rsidRPr="00FC69D2" w:rsidRDefault="00FC69D2" w:rsidP="00FC69D2">
            <w:pPr>
              <w:spacing w:after="0"/>
              <w:jc w:val="right"/>
              <w:rPr>
                <w:rFonts w:ascii="Times New Roman" w:eastAsia="Times New Roman" w:hAnsi="Times New Roman" w:cs="Times New Roman"/>
                <w:i/>
                <w:color w:val="FF0000"/>
                <w:sz w:val="20"/>
                <w:szCs w:val="20"/>
                <w:highlight w:val="yellow"/>
                <w:lang w:val="et-EE" w:eastAsia="en-GB"/>
              </w:rPr>
            </w:pPr>
            <w:r w:rsidRPr="00FC69D2">
              <w:rPr>
                <w:rFonts w:ascii="Times New Roman" w:eastAsia="Calibri" w:hAnsi="Times New Roman" w:cs="Times New Roman"/>
                <w:i/>
                <w:sz w:val="20"/>
                <w:szCs w:val="20"/>
                <w:lang w:val="et-EE"/>
              </w:rPr>
              <w:t>11 836 385</w:t>
            </w:r>
          </w:p>
        </w:tc>
      </w:tr>
    </w:tbl>
    <w:p w14:paraId="4E5F00AB" w14:textId="77777777" w:rsidR="00FC69D2" w:rsidRPr="00FC69D2" w:rsidRDefault="00FC69D2" w:rsidP="00FC69D2">
      <w:pPr>
        <w:spacing w:after="0"/>
        <w:jc w:val="left"/>
        <w:rPr>
          <w:rFonts w:ascii="Times New Roman" w:eastAsia="Times New Roman" w:hAnsi="Times New Roman" w:cs="Times New Roman"/>
          <w:b/>
          <w:color w:val="FF0000"/>
          <w:sz w:val="18"/>
          <w:szCs w:val="18"/>
          <w:highlight w:val="yellow"/>
          <w:lang w:val="et-EE" w:eastAsia="ru-RU"/>
        </w:rPr>
      </w:pPr>
    </w:p>
    <w:p w14:paraId="2DA97877" w14:textId="77777777" w:rsidR="00FC69D2" w:rsidRPr="00FC69D2" w:rsidRDefault="00FC69D2" w:rsidP="00FC69D2">
      <w:pPr>
        <w:spacing w:before="100" w:beforeAutospacing="1" w:after="100" w:afterAutospacing="1"/>
        <w:jc w:val="left"/>
        <w:rPr>
          <w:rFonts w:ascii="Times New Roman" w:eastAsia="Times New Roman" w:hAnsi="Times New Roman" w:cs="Times New Roman"/>
          <w:b/>
          <w:color w:val="FF0000"/>
          <w:szCs w:val="24"/>
          <w:highlight w:val="yellow"/>
          <w:lang w:val="et-EE" w:eastAsia="ru-RU"/>
        </w:rPr>
      </w:pPr>
    </w:p>
    <w:p w14:paraId="597F26A0" w14:textId="77777777" w:rsidR="00FC69D2" w:rsidRPr="00FC69D2" w:rsidRDefault="00FC69D2" w:rsidP="00FC69D2">
      <w:pPr>
        <w:spacing w:before="100" w:beforeAutospacing="1" w:after="100" w:afterAutospacing="1"/>
        <w:jc w:val="left"/>
        <w:rPr>
          <w:rFonts w:ascii="Times New Roman" w:eastAsia="Times New Roman" w:hAnsi="Times New Roman" w:cs="Times New Roman"/>
          <w:i/>
          <w:sz w:val="22"/>
          <w:lang w:val="et-EE" w:eastAsia="ru-RU"/>
        </w:rPr>
      </w:pPr>
      <w:r w:rsidRPr="00FC69D2">
        <w:rPr>
          <w:rFonts w:eastAsia="Times New Roman" w:cs="Times New Roman"/>
          <w:b/>
          <w:szCs w:val="24"/>
          <w:lang w:val="et-EE" w:eastAsia="ru-RU"/>
        </w:rPr>
        <w:t>Narva linna suurimad investeeringuobjektid</w:t>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i/>
          <w:sz w:val="22"/>
          <w:lang w:val="et-EE"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FC69D2" w:rsidRPr="00FC69D2" w14:paraId="71186461" w14:textId="77777777" w:rsidTr="0060615F">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DF9A735"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18"/>
                <w:szCs w:val="18"/>
                <w:lang w:val="et-EE"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D908959"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2022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5CF20727"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2023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C094BB1"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2024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BA9AE0E"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2025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57870003"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4AD53F2C" w14:textId="77777777" w:rsidTr="0060615F">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FCFCFA7"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725E2197"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5 076 500</w:t>
            </w:r>
          </w:p>
        </w:tc>
        <w:tc>
          <w:tcPr>
            <w:tcW w:w="1134" w:type="dxa"/>
            <w:tcBorders>
              <w:top w:val="nil"/>
              <w:left w:val="nil"/>
              <w:bottom w:val="single" w:sz="4" w:space="0" w:color="auto"/>
              <w:right w:val="single" w:sz="4" w:space="0" w:color="auto"/>
            </w:tcBorders>
            <w:shd w:val="clear" w:color="auto" w:fill="auto"/>
            <w:noWrap/>
            <w:vAlign w:val="bottom"/>
            <w:hideMark/>
          </w:tcPr>
          <w:p w14:paraId="203B9B9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9 719 150</w:t>
            </w:r>
          </w:p>
        </w:tc>
        <w:tc>
          <w:tcPr>
            <w:tcW w:w="1134" w:type="dxa"/>
            <w:tcBorders>
              <w:top w:val="nil"/>
              <w:left w:val="nil"/>
              <w:bottom w:val="single" w:sz="4" w:space="0" w:color="auto"/>
              <w:right w:val="single" w:sz="4" w:space="0" w:color="auto"/>
            </w:tcBorders>
            <w:shd w:val="clear" w:color="auto" w:fill="auto"/>
            <w:noWrap/>
            <w:vAlign w:val="bottom"/>
            <w:hideMark/>
          </w:tcPr>
          <w:p w14:paraId="29CC9B8A"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977D301"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4E686FB"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1E797DCD"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1E55BB7"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6FC686E"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C3EFBA3"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8 494 654</w:t>
            </w:r>
          </w:p>
        </w:tc>
        <w:tc>
          <w:tcPr>
            <w:tcW w:w="1134" w:type="dxa"/>
            <w:tcBorders>
              <w:top w:val="nil"/>
              <w:left w:val="nil"/>
              <w:bottom w:val="single" w:sz="4" w:space="0" w:color="auto"/>
              <w:right w:val="single" w:sz="4" w:space="0" w:color="auto"/>
            </w:tcBorders>
            <w:shd w:val="clear" w:color="auto" w:fill="auto"/>
            <w:noWrap/>
            <w:vAlign w:val="bottom"/>
            <w:hideMark/>
          </w:tcPr>
          <w:p w14:paraId="37484E1E"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BE9ADB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EB91C2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48E77076"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DBEA87"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0C11AB4"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5 076 500*</w:t>
            </w:r>
          </w:p>
        </w:tc>
        <w:tc>
          <w:tcPr>
            <w:tcW w:w="1134" w:type="dxa"/>
            <w:tcBorders>
              <w:top w:val="nil"/>
              <w:left w:val="nil"/>
              <w:bottom w:val="single" w:sz="4" w:space="0" w:color="auto"/>
              <w:right w:val="single" w:sz="4" w:space="0" w:color="auto"/>
            </w:tcBorders>
            <w:shd w:val="clear" w:color="auto" w:fill="auto"/>
            <w:noWrap/>
            <w:vAlign w:val="bottom"/>
            <w:hideMark/>
          </w:tcPr>
          <w:p w14:paraId="1B2A472E"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1 224 496</w:t>
            </w:r>
          </w:p>
        </w:tc>
        <w:tc>
          <w:tcPr>
            <w:tcW w:w="1134" w:type="dxa"/>
            <w:tcBorders>
              <w:top w:val="nil"/>
              <w:left w:val="nil"/>
              <w:bottom w:val="single" w:sz="4" w:space="0" w:color="auto"/>
              <w:right w:val="single" w:sz="4" w:space="0" w:color="auto"/>
            </w:tcBorders>
            <w:shd w:val="clear" w:color="auto" w:fill="auto"/>
            <w:noWrap/>
            <w:vAlign w:val="bottom"/>
            <w:hideMark/>
          </w:tcPr>
          <w:p w14:paraId="3FF976BE"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04D385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D77D30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058E1F80" w14:textId="77777777" w:rsidTr="0060615F">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1D22C31"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26F63F06"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4 180 107</w:t>
            </w:r>
          </w:p>
        </w:tc>
        <w:tc>
          <w:tcPr>
            <w:tcW w:w="1134" w:type="dxa"/>
            <w:tcBorders>
              <w:top w:val="nil"/>
              <w:left w:val="nil"/>
              <w:bottom w:val="single" w:sz="4" w:space="0" w:color="auto"/>
              <w:right w:val="single" w:sz="4" w:space="0" w:color="auto"/>
            </w:tcBorders>
            <w:shd w:val="clear" w:color="auto" w:fill="auto"/>
            <w:noWrap/>
            <w:vAlign w:val="bottom"/>
            <w:hideMark/>
          </w:tcPr>
          <w:p w14:paraId="4FDCA052"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DFF4D24"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63F58BD"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73C0B65"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689902A6"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85B2401"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B80FE2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A3C69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0631D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B3250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9F62A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5182B159"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10793EA"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AC24A48"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4 180 107*</w:t>
            </w:r>
          </w:p>
        </w:tc>
        <w:tc>
          <w:tcPr>
            <w:tcW w:w="1134" w:type="dxa"/>
            <w:tcBorders>
              <w:top w:val="nil"/>
              <w:left w:val="nil"/>
              <w:bottom w:val="single" w:sz="4" w:space="0" w:color="auto"/>
              <w:right w:val="single" w:sz="4" w:space="0" w:color="auto"/>
            </w:tcBorders>
            <w:shd w:val="clear" w:color="auto" w:fill="auto"/>
            <w:noWrap/>
            <w:vAlign w:val="bottom"/>
            <w:hideMark/>
          </w:tcPr>
          <w:p w14:paraId="7AA8709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AF33E4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0A9B85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A12779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92DEC79" w14:textId="77777777" w:rsidTr="0060615F">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DDA86D7"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Ida-Viru maakonna jalgrattateede võrgustiku planeerimine ja ühenduslõikude projekteerimine</w:t>
            </w:r>
          </w:p>
        </w:tc>
        <w:tc>
          <w:tcPr>
            <w:tcW w:w="1134" w:type="dxa"/>
            <w:tcBorders>
              <w:top w:val="nil"/>
              <w:left w:val="nil"/>
              <w:bottom w:val="single" w:sz="4" w:space="0" w:color="auto"/>
              <w:right w:val="single" w:sz="4" w:space="0" w:color="auto"/>
            </w:tcBorders>
            <w:shd w:val="clear" w:color="auto" w:fill="auto"/>
            <w:noWrap/>
            <w:vAlign w:val="bottom"/>
            <w:hideMark/>
          </w:tcPr>
          <w:p w14:paraId="6373A1F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6619AC50"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01F4779F"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A9DBA3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FFDDDAC"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0165AD23"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1D5A165"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B9D6573"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049CABE"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79F3861B"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E6CA4A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8F59BC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694FE3CB"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4AFBFCD"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55DFC21"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119E6F78"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62718ED"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F3F6C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4E9FA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D0FE580" w14:textId="77777777" w:rsidTr="0060615F">
        <w:trPr>
          <w:trHeight w:val="65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8E2D4F0"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Virtuaalse Vana-Narva turismitoote loomine/Vana-Narva uus elu</w:t>
            </w:r>
          </w:p>
        </w:tc>
        <w:tc>
          <w:tcPr>
            <w:tcW w:w="1134" w:type="dxa"/>
            <w:tcBorders>
              <w:top w:val="nil"/>
              <w:left w:val="nil"/>
              <w:bottom w:val="single" w:sz="4" w:space="0" w:color="auto"/>
              <w:right w:val="single" w:sz="4" w:space="0" w:color="auto"/>
            </w:tcBorders>
            <w:shd w:val="clear" w:color="auto" w:fill="auto"/>
            <w:noWrap/>
            <w:vAlign w:val="bottom"/>
            <w:hideMark/>
          </w:tcPr>
          <w:p w14:paraId="710FCE21"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61 200</w:t>
            </w:r>
          </w:p>
        </w:tc>
        <w:tc>
          <w:tcPr>
            <w:tcW w:w="1134" w:type="dxa"/>
            <w:tcBorders>
              <w:top w:val="nil"/>
              <w:left w:val="nil"/>
              <w:bottom w:val="single" w:sz="4" w:space="0" w:color="auto"/>
              <w:right w:val="single" w:sz="4" w:space="0" w:color="auto"/>
            </w:tcBorders>
            <w:shd w:val="clear" w:color="auto" w:fill="auto"/>
            <w:noWrap/>
            <w:vAlign w:val="bottom"/>
            <w:hideMark/>
          </w:tcPr>
          <w:p w14:paraId="0663CB1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3D73EC94"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347C9D3"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4167840"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46EBA31E"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5E42676"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CA430DE"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F390BD"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111 700</w:t>
            </w:r>
          </w:p>
        </w:tc>
        <w:tc>
          <w:tcPr>
            <w:tcW w:w="1134" w:type="dxa"/>
            <w:tcBorders>
              <w:top w:val="nil"/>
              <w:left w:val="nil"/>
              <w:bottom w:val="single" w:sz="4" w:space="0" w:color="auto"/>
              <w:right w:val="single" w:sz="4" w:space="0" w:color="auto"/>
            </w:tcBorders>
            <w:shd w:val="clear" w:color="auto" w:fill="auto"/>
            <w:noWrap/>
            <w:vAlign w:val="bottom"/>
            <w:hideMark/>
          </w:tcPr>
          <w:p w14:paraId="78045F33"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C51EB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39292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1CA294E0"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8DD7E5A"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4453556"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61 200*</w:t>
            </w:r>
          </w:p>
        </w:tc>
        <w:tc>
          <w:tcPr>
            <w:tcW w:w="1134" w:type="dxa"/>
            <w:tcBorders>
              <w:top w:val="nil"/>
              <w:left w:val="nil"/>
              <w:bottom w:val="single" w:sz="4" w:space="0" w:color="auto"/>
              <w:right w:val="single" w:sz="4" w:space="0" w:color="auto"/>
            </w:tcBorders>
            <w:shd w:val="clear" w:color="auto" w:fill="auto"/>
            <w:noWrap/>
            <w:vAlign w:val="bottom"/>
            <w:hideMark/>
          </w:tcPr>
          <w:p w14:paraId="2E1BFAA3"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48 300</w:t>
            </w:r>
          </w:p>
        </w:tc>
        <w:tc>
          <w:tcPr>
            <w:tcW w:w="1134" w:type="dxa"/>
            <w:tcBorders>
              <w:top w:val="nil"/>
              <w:left w:val="nil"/>
              <w:bottom w:val="single" w:sz="4" w:space="0" w:color="auto"/>
              <w:right w:val="single" w:sz="4" w:space="0" w:color="auto"/>
            </w:tcBorders>
            <w:shd w:val="clear" w:color="auto" w:fill="auto"/>
            <w:noWrap/>
            <w:vAlign w:val="bottom"/>
            <w:hideMark/>
          </w:tcPr>
          <w:p w14:paraId="026B0341"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68856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AD230A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5A19EE0E" w14:textId="77777777" w:rsidTr="0060615F">
        <w:trPr>
          <w:trHeight w:val="8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4360D0C"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489F5DA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24D79BE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4 405 934</w:t>
            </w:r>
          </w:p>
        </w:tc>
        <w:tc>
          <w:tcPr>
            <w:tcW w:w="1134" w:type="dxa"/>
            <w:tcBorders>
              <w:top w:val="nil"/>
              <w:left w:val="nil"/>
              <w:bottom w:val="single" w:sz="4" w:space="0" w:color="auto"/>
              <w:right w:val="single" w:sz="4" w:space="0" w:color="auto"/>
            </w:tcBorders>
            <w:shd w:val="clear" w:color="auto" w:fill="auto"/>
            <w:noWrap/>
            <w:vAlign w:val="bottom"/>
            <w:hideMark/>
          </w:tcPr>
          <w:p w14:paraId="7E85433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9705B5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66CE1A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6B7B3B46"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FCE6AE0"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CE6DA69"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55A91D"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2 779 592</w:t>
            </w:r>
          </w:p>
        </w:tc>
        <w:tc>
          <w:tcPr>
            <w:tcW w:w="1134" w:type="dxa"/>
            <w:tcBorders>
              <w:top w:val="nil"/>
              <w:left w:val="nil"/>
              <w:bottom w:val="single" w:sz="4" w:space="0" w:color="auto"/>
              <w:right w:val="single" w:sz="4" w:space="0" w:color="auto"/>
            </w:tcBorders>
            <w:shd w:val="clear" w:color="auto" w:fill="auto"/>
            <w:noWrap/>
            <w:vAlign w:val="bottom"/>
            <w:hideMark/>
          </w:tcPr>
          <w:p w14:paraId="74459580"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8532C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CF9F01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03ED022" w14:textId="77777777" w:rsidTr="0060615F">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19DE5BC"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183607F"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3819C413"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1 626 342</w:t>
            </w:r>
          </w:p>
        </w:tc>
        <w:tc>
          <w:tcPr>
            <w:tcW w:w="1134" w:type="dxa"/>
            <w:tcBorders>
              <w:top w:val="nil"/>
              <w:left w:val="nil"/>
              <w:bottom w:val="single" w:sz="4" w:space="0" w:color="auto"/>
              <w:right w:val="single" w:sz="4" w:space="0" w:color="auto"/>
            </w:tcBorders>
            <w:shd w:val="clear" w:color="auto" w:fill="auto"/>
            <w:noWrap/>
            <w:vAlign w:val="bottom"/>
            <w:hideMark/>
          </w:tcPr>
          <w:p w14:paraId="4F83E1DF"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17D011B"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3A01B2A"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132A86BD" w14:textId="77777777" w:rsidTr="0060615F">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4C372D4"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vAlign w:val="bottom"/>
            <w:hideMark/>
          </w:tcPr>
          <w:p w14:paraId="09191DF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23A026D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361 842</w:t>
            </w:r>
          </w:p>
        </w:tc>
        <w:tc>
          <w:tcPr>
            <w:tcW w:w="1134" w:type="dxa"/>
            <w:tcBorders>
              <w:top w:val="nil"/>
              <w:left w:val="nil"/>
              <w:bottom w:val="single" w:sz="4" w:space="0" w:color="auto"/>
              <w:right w:val="single" w:sz="4" w:space="0" w:color="auto"/>
            </w:tcBorders>
            <w:shd w:val="clear" w:color="auto" w:fill="auto"/>
            <w:noWrap/>
            <w:vAlign w:val="bottom"/>
            <w:hideMark/>
          </w:tcPr>
          <w:p w14:paraId="51FEB4D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36D42F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1AE34C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2C097D1F"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17FC419"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D92CFD7"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3C665E"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262 836</w:t>
            </w:r>
          </w:p>
        </w:tc>
        <w:tc>
          <w:tcPr>
            <w:tcW w:w="1134" w:type="dxa"/>
            <w:tcBorders>
              <w:top w:val="nil"/>
              <w:left w:val="nil"/>
              <w:bottom w:val="single" w:sz="4" w:space="0" w:color="auto"/>
              <w:right w:val="single" w:sz="4" w:space="0" w:color="auto"/>
            </w:tcBorders>
            <w:shd w:val="clear" w:color="auto" w:fill="auto"/>
            <w:noWrap/>
            <w:vAlign w:val="bottom"/>
            <w:hideMark/>
          </w:tcPr>
          <w:p w14:paraId="1C2FCFF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14AB3F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9E7C8A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5E10DFF4" w14:textId="77777777" w:rsidTr="0060615F">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311C88F"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C47D590"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4AD8D752"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99 006</w:t>
            </w:r>
          </w:p>
        </w:tc>
        <w:tc>
          <w:tcPr>
            <w:tcW w:w="1134" w:type="dxa"/>
            <w:tcBorders>
              <w:top w:val="nil"/>
              <w:left w:val="nil"/>
              <w:bottom w:val="single" w:sz="4" w:space="0" w:color="auto"/>
              <w:right w:val="single" w:sz="4" w:space="0" w:color="auto"/>
            </w:tcBorders>
            <w:shd w:val="clear" w:color="auto" w:fill="auto"/>
            <w:noWrap/>
            <w:vAlign w:val="bottom"/>
            <w:hideMark/>
          </w:tcPr>
          <w:p w14:paraId="7BC945B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3858BDF"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53E1F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1D24649D" w14:textId="77777777" w:rsidTr="0060615F">
        <w:trPr>
          <w:trHeight w:val="55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86C6CF4"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Stockholmi platsi ehitus, I etapp</w:t>
            </w:r>
          </w:p>
        </w:tc>
        <w:tc>
          <w:tcPr>
            <w:tcW w:w="1134" w:type="dxa"/>
            <w:tcBorders>
              <w:top w:val="nil"/>
              <w:left w:val="nil"/>
              <w:bottom w:val="single" w:sz="4" w:space="0" w:color="auto"/>
              <w:right w:val="single" w:sz="4" w:space="0" w:color="auto"/>
            </w:tcBorders>
            <w:shd w:val="clear" w:color="auto" w:fill="auto"/>
            <w:noWrap/>
            <w:vAlign w:val="bottom"/>
            <w:hideMark/>
          </w:tcPr>
          <w:p w14:paraId="029CBA4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51A26C3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1 114 906</w:t>
            </w:r>
          </w:p>
        </w:tc>
        <w:tc>
          <w:tcPr>
            <w:tcW w:w="1134" w:type="dxa"/>
            <w:tcBorders>
              <w:top w:val="nil"/>
              <w:left w:val="nil"/>
              <w:bottom w:val="single" w:sz="4" w:space="0" w:color="auto"/>
              <w:right w:val="single" w:sz="4" w:space="0" w:color="auto"/>
            </w:tcBorders>
            <w:shd w:val="clear" w:color="auto" w:fill="auto"/>
            <w:noWrap/>
            <w:vAlign w:val="bottom"/>
            <w:hideMark/>
          </w:tcPr>
          <w:p w14:paraId="5F1E459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760608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76447D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63177283" w14:textId="77777777" w:rsidTr="0060615F">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8349149"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3B6647A"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73976AE"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775 331</w:t>
            </w:r>
          </w:p>
        </w:tc>
        <w:tc>
          <w:tcPr>
            <w:tcW w:w="1134" w:type="dxa"/>
            <w:tcBorders>
              <w:top w:val="nil"/>
              <w:left w:val="nil"/>
              <w:bottom w:val="single" w:sz="4" w:space="0" w:color="auto"/>
              <w:right w:val="single" w:sz="4" w:space="0" w:color="auto"/>
            </w:tcBorders>
            <w:shd w:val="clear" w:color="auto" w:fill="auto"/>
            <w:noWrap/>
            <w:vAlign w:val="bottom"/>
            <w:hideMark/>
          </w:tcPr>
          <w:p w14:paraId="728AF3A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B27D60"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580A3C3"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2F415DFA"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5910367"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73C4AE6"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5F125A81"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339 575</w:t>
            </w:r>
          </w:p>
        </w:tc>
        <w:tc>
          <w:tcPr>
            <w:tcW w:w="1134" w:type="dxa"/>
            <w:tcBorders>
              <w:top w:val="nil"/>
              <w:left w:val="nil"/>
              <w:bottom w:val="single" w:sz="4" w:space="0" w:color="auto"/>
              <w:right w:val="single" w:sz="4" w:space="0" w:color="auto"/>
            </w:tcBorders>
            <w:shd w:val="clear" w:color="auto" w:fill="auto"/>
            <w:noWrap/>
            <w:vAlign w:val="bottom"/>
            <w:hideMark/>
          </w:tcPr>
          <w:p w14:paraId="5E26F7E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80242F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D0184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70EE1891" w14:textId="77777777" w:rsidTr="0060615F">
        <w:trPr>
          <w:trHeight w:val="69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9BEFA09"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Hariduse tn 10 ( endine Kraavi 1) lasteaia ja lähiala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2E8B30A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2 054 298</w:t>
            </w:r>
          </w:p>
        </w:tc>
        <w:tc>
          <w:tcPr>
            <w:tcW w:w="1134" w:type="dxa"/>
            <w:tcBorders>
              <w:top w:val="nil"/>
              <w:left w:val="nil"/>
              <w:bottom w:val="single" w:sz="4" w:space="0" w:color="auto"/>
              <w:right w:val="single" w:sz="4" w:space="0" w:color="auto"/>
            </w:tcBorders>
            <w:shd w:val="clear" w:color="auto" w:fill="auto"/>
            <w:noWrap/>
            <w:vAlign w:val="bottom"/>
            <w:hideMark/>
          </w:tcPr>
          <w:p w14:paraId="2CD5E9B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3 701 128</w:t>
            </w:r>
          </w:p>
        </w:tc>
        <w:tc>
          <w:tcPr>
            <w:tcW w:w="1134" w:type="dxa"/>
            <w:tcBorders>
              <w:top w:val="nil"/>
              <w:left w:val="nil"/>
              <w:bottom w:val="single" w:sz="4" w:space="0" w:color="auto"/>
              <w:right w:val="single" w:sz="4" w:space="0" w:color="auto"/>
            </w:tcBorders>
            <w:shd w:val="clear" w:color="auto" w:fill="auto"/>
            <w:noWrap/>
            <w:vAlign w:val="bottom"/>
            <w:hideMark/>
          </w:tcPr>
          <w:p w14:paraId="25738E5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D283AF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B6A87F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5DBB577B" w14:textId="77777777" w:rsidTr="0060615F">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93161CB"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lastRenderedPageBreak/>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68190F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3A36D6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FA91D9A"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E1693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38E861A"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70F9C982"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717E0D2"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6A18E201"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xml:space="preserve">2 054 298 </w:t>
            </w:r>
          </w:p>
        </w:tc>
        <w:tc>
          <w:tcPr>
            <w:tcW w:w="1134" w:type="dxa"/>
            <w:tcBorders>
              <w:top w:val="nil"/>
              <w:left w:val="nil"/>
              <w:bottom w:val="single" w:sz="4" w:space="0" w:color="auto"/>
              <w:right w:val="single" w:sz="4" w:space="0" w:color="auto"/>
            </w:tcBorders>
            <w:shd w:val="clear" w:color="auto" w:fill="auto"/>
            <w:noWrap/>
            <w:vAlign w:val="bottom"/>
            <w:hideMark/>
          </w:tcPr>
          <w:p w14:paraId="57A33B2B"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3 701 128</w:t>
            </w:r>
          </w:p>
        </w:tc>
        <w:tc>
          <w:tcPr>
            <w:tcW w:w="1134" w:type="dxa"/>
            <w:tcBorders>
              <w:top w:val="nil"/>
              <w:left w:val="nil"/>
              <w:bottom w:val="single" w:sz="4" w:space="0" w:color="auto"/>
              <w:right w:val="single" w:sz="4" w:space="0" w:color="auto"/>
            </w:tcBorders>
            <w:shd w:val="clear" w:color="auto" w:fill="auto"/>
            <w:noWrap/>
            <w:vAlign w:val="bottom"/>
            <w:hideMark/>
          </w:tcPr>
          <w:p w14:paraId="2C21D5A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0E839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DB37D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1228247" w14:textId="77777777" w:rsidTr="0060615F">
        <w:trPr>
          <w:trHeight w:val="82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9B465FB"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Narva Sotsiaaltöökeskuse Sotsiaalmaja (Maslovi 3) energiasäästu suurendamine, II etapp</w:t>
            </w:r>
          </w:p>
        </w:tc>
        <w:tc>
          <w:tcPr>
            <w:tcW w:w="1134" w:type="dxa"/>
            <w:tcBorders>
              <w:top w:val="nil"/>
              <w:left w:val="nil"/>
              <w:bottom w:val="single" w:sz="4" w:space="0" w:color="auto"/>
              <w:right w:val="single" w:sz="4" w:space="0" w:color="auto"/>
            </w:tcBorders>
            <w:shd w:val="clear" w:color="auto" w:fill="auto"/>
            <w:noWrap/>
            <w:vAlign w:val="bottom"/>
            <w:hideMark/>
          </w:tcPr>
          <w:p w14:paraId="58B91B6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505E559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740 000</w:t>
            </w:r>
          </w:p>
        </w:tc>
        <w:tc>
          <w:tcPr>
            <w:tcW w:w="1134" w:type="dxa"/>
            <w:tcBorders>
              <w:top w:val="nil"/>
              <w:left w:val="nil"/>
              <w:bottom w:val="single" w:sz="4" w:space="0" w:color="auto"/>
              <w:right w:val="single" w:sz="4" w:space="0" w:color="auto"/>
            </w:tcBorders>
            <w:shd w:val="clear" w:color="auto" w:fill="auto"/>
            <w:noWrap/>
            <w:vAlign w:val="bottom"/>
            <w:hideMark/>
          </w:tcPr>
          <w:p w14:paraId="4E05E9F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3ED11A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8CB0F9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26D12578" w14:textId="77777777" w:rsidTr="0060615F">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3ECB6E3"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B30D4D0"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61322A"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630 000</w:t>
            </w:r>
          </w:p>
        </w:tc>
        <w:tc>
          <w:tcPr>
            <w:tcW w:w="1134" w:type="dxa"/>
            <w:tcBorders>
              <w:top w:val="nil"/>
              <w:left w:val="nil"/>
              <w:bottom w:val="single" w:sz="4" w:space="0" w:color="auto"/>
              <w:right w:val="single" w:sz="4" w:space="0" w:color="auto"/>
            </w:tcBorders>
            <w:shd w:val="clear" w:color="auto" w:fill="auto"/>
            <w:noWrap/>
            <w:vAlign w:val="bottom"/>
            <w:hideMark/>
          </w:tcPr>
          <w:p w14:paraId="7ACE3FCF"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72DE23"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2C0BAF5"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42129EB4"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097259D"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18ADAA5"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46F2A0EA"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110 000</w:t>
            </w:r>
          </w:p>
        </w:tc>
        <w:tc>
          <w:tcPr>
            <w:tcW w:w="1134" w:type="dxa"/>
            <w:tcBorders>
              <w:top w:val="nil"/>
              <w:left w:val="nil"/>
              <w:bottom w:val="single" w:sz="4" w:space="0" w:color="auto"/>
              <w:right w:val="single" w:sz="4" w:space="0" w:color="auto"/>
            </w:tcBorders>
            <w:shd w:val="clear" w:color="auto" w:fill="auto"/>
            <w:noWrap/>
            <w:vAlign w:val="bottom"/>
            <w:hideMark/>
          </w:tcPr>
          <w:p w14:paraId="65141AF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F5B082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25500F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427CADE6" w14:textId="77777777" w:rsidTr="0060615F">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F5F4837"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 xml:space="preserve">Kreenholmi staadioni rekonstrueerimine </w:t>
            </w:r>
          </w:p>
        </w:tc>
        <w:tc>
          <w:tcPr>
            <w:tcW w:w="1134" w:type="dxa"/>
            <w:tcBorders>
              <w:top w:val="nil"/>
              <w:left w:val="nil"/>
              <w:bottom w:val="single" w:sz="4" w:space="0" w:color="auto"/>
              <w:right w:val="single" w:sz="4" w:space="0" w:color="auto"/>
            </w:tcBorders>
            <w:shd w:val="clear" w:color="auto" w:fill="auto"/>
            <w:noWrap/>
            <w:vAlign w:val="bottom"/>
            <w:hideMark/>
          </w:tcPr>
          <w:p w14:paraId="6562443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5E0C55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AFF1A4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7A106AA"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4 836 385</w:t>
            </w:r>
          </w:p>
        </w:tc>
        <w:tc>
          <w:tcPr>
            <w:tcW w:w="1134" w:type="dxa"/>
            <w:tcBorders>
              <w:top w:val="nil"/>
              <w:left w:val="nil"/>
              <w:bottom w:val="single" w:sz="4" w:space="0" w:color="auto"/>
              <w:right w:val="single" w:sz="4" w:space="0" w:color="auto"/>
            </w:tcBorders>
            <w:shd w:val="clear" w:color="auto" w:fill="auto"/>
            <w:noWrap/>
            <w:vAlign w:val="bottom"/>
            <w:hideMark/>
          </w:tcPr>
          <w:p w14:paraId="078989E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4 836 385</w:t>
            </w:r>
          </w:p>
        </w:tc>
      </w:tr>
      <w:tr w:rsidR="00FC69D2" w:rsidRPr="00FC69D2" w14:paraId="56570134" w14:textId="77777777" w:rsidTr="0060615F">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4282CDE"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44E121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2190D91"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2A4E44"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095155"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82006C"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15F2DC0B"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2D61D27"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B294546"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9535BAF"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DF10677"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291DE6C"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4 836 385</w:t>
            </w:r>
          </w:p>
        </w:tc>
        <w:tc>
          <w:tcPr>
            <w:tcW w:w="1134" w:type="dxa"/>
            <w:tcBorders>
              <w:top w:val="nil"/>
              <w:left w:val="nil"/>
              <w:bottom w:val="single" w:sz="4" w:space="0" w:color="auto"/>
              <w:right w:val="single" w:sz="4" w:space="0" w:color="auto"/>
            </w:tcBorders>
            <w:shd w:val="clear" w:color="auto" w:fill="auto"/>
            <w:noWrap/>
            <w:vAlign w:val="bottom"/>
            <w:hideMark/>
          </w:tcPr>
          <w:p w14:paraId="310E8AE2"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4 836 385</w:t>
            </w:r>
          </w:p>
        </w:tc>
      </w:tr>
      <w:tr w:rsidR="00FC69D2" w:rsidRPr="00FC69D2" w14:paraId="7936C670" w14:textId="77777777" w:rsidTr="0060615F">
        <w:trPr>
          <w:trHeight w:val="632"/>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0F0579B"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Narva linna jalgpalli pneumohalli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3F5DA555"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069C876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3 000 000</w:t>
            </w:r>
          </w:p>
        </w:tc>
        <w:tc>
          <w:tcPr>
            <w:tcW w:w="1134" w:type="dxa"/>
            <w:tcBorders>
              <w:top w:val="nil"/>
              <w:left w:val="nil"/>
              <w:bottom w:val="single" w:sz="4" w:space="0" w:color="auto"/>
              <w:right w:val="single" w:sz="4" w:space="0" w:color="auto"/>
            </w:tcBorders>
            <w:shd w:val="clear" w:color="auto" w:fill="auto"/>
            <w:noWrap/>
            <w:vAlign w:val="bottom"/>
            <w:hideMark/>
          </w:tcPr>
          <w:p w14:paraId="3E03F00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1 300 000</w:t>
            </w:r>
          </w:p>
        </w:tc>
        <w:tc>
          <w:tcPr>
            <w:tcW w:w="1134" w:type="dxa"/>
            <w:tcBorders>
              <w:top w:val="nil"/>
              <w:left w:val="nil"/>
              <w:bottom w:val="single" w:sz="4" w:space="0" w:color="auto"/>
              <w:right w:val="single" w:sz="4" w:space="0" w:color="auto"/>
            </w:tcBorders>
            <w:shd w:val="clear" w:color="auto" w:fill="auto"/>
            <w:noWrap/>
            <w:vAlign w:val="bottom"/>
            <w:hideMark/>
          </w:tcPr>
          <w:p w14:paraId="381C4CC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BA616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14F7D97E"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567AEB9"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5A6C8BF"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70238C"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1B109BBC"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334805"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5EE805"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5A8DF783"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35F69CE"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E6AABB2"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5D49BDC7"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71026DB5"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1 300 000</w:t>
            </w:r>
          </w:p>
        </w:tc>
        <w:tc>
          <w:tcPr>
            <w:tcW w:w="1134" w:type="dxa"/>
            <w:tcBorders>
              <w:top w:val="nil"/>
              <w:left w:val="nil"/>
              <w:bottom w:val="single" w:sz="4" w:space="0" w:color="auto"/>
              <w:right w:val="single" w:sz="4" w:space="0" w:color="auto"/>
            </w:tcBorders>
            <w:shd w:val="clear" w:color="auto" w:fill="auto"/>
            <w:noWrap/>
            <w:vAlign w:val="bottom"/>
            <w:hideMark/>
          </w:tcPr>
          <w:p w14:paraId="0537A09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2192ADB"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567A199" w14:textId="77777777" w:rsidTr="0060615F">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35D4245"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Uue hooldekodu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7BC4173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2CBAD9F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2 339 225</w:t>
            </w:r>
          </w:p>
        </w:tc>
        <w:tc>
          <w:tcPr>
            <w:tcW w:w="1134" w:type="dxa"/>
            <w:tcBorders>
              <w:top w:val="nil"/>
              <w:left w:val="nil"/>
              <w:bottom w:val="single" w:sz="4" w:space="0" w:color="auto"/>
              <w:right w:val="single" w:sz="4" w:space="0" w:color="auto"/>
            </w:tcBorders>
            <w:shd w:val="clear" w:color="auto" w:fill="auto"/>
            <w:noWrap/>
            <w:vAlign w:val="bottom"/>
            <w:hideMark/>
          </w:tcPr>
          <w:p w14:paraId="1748BBD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3 864 004</w:t>
            </w:r>
          </w:p>
        </w:tc>
        <w:tc>
          <w:tcPr>
            <w:tcW w:w="1134" w:type="dxa"/>
            <w:tcBorders>
              <w:top w:val="nil"/>
              <w:left w:val="nil"/>
              <w:bottom w:val="single" w:sz="4" w:space="0" w:color="auto"/>
              <w:right w:val="single" w:sz="4" w:space="0" w:color="auto"/>
            </w:tcBorders>
            <w:shd w:val="clear" w:color="auto" w:fill="auto"/>
            <w:noWrap/>
            <w:vAlign w:val="bottom"/>
            <w:hideMark/>
          </w:tcPr>
          <w:p w14:paraId="5C5BCCAC"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1 184 692</w:t>
            </w:r>
          </w:p>
        </w:tc>
        <w:tc>
          <w:tcPr>
            <w:tcW w:w="1134" w:type="dxa"/>
            <w:tcBorders>
              <w:top w:val="nil"/>
              <w:left w:val="nil"/>
              <w:bottom w:val="single" w:sz="4" w:space="0" w:color="auto"/>
              <w:right w:val="single" w:sz="4" w:space="0" w:color="auto"/>
            </w:tcBorders>
            <w:shd w:val="clear" w:color="auto" w:fill="auto"/>
            <w:noWrap/>
            <w:vAlign w:val="bottom"/>
            <w:hideMark/>
          </w:tcPr>
          <w:p w14:paraId="48C7D5F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4C843BA1" w14:textId="77777777" w:rsidTr="0060615F">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3AF27A6"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190E691"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EA2BA8"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3899A3D9"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792F912C"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30E140EB"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37E60E0"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7F07B8A"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C00DC3"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75DCC741"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1 290 000</w:t>
            </w:r>
          </w:p>
        </w:tc>
        <w:tc>
          <w:tcPr>
            <w:tcW w:w="1134" w:type="dxa"/>
            <w:tcBorders>
              <w:top w:val="nil"/>
              <w:left w:val="nil"/>
              <w:bottom w:val="single" w:sz="4" w:space="0" w:color="auto"/>
              <w:right w:val="single" w:sz="4" w:space="0" w:color="auto"/>
            </w:tcBorders>
            <w:shd w:val="clear" w:color="auto" w:fill="auto"/>
            <w:noWrap/>
            <w:vAlign w:val="bottom"/>
            <w:hideMark/>
          </w:tcPr>
          <w:p w14:paraId="31D50B84"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716 330</w:t>
            </w:r>
          </w:p>
        </w:tc>
        <w:tc>
          <w:tcPr>
            <w:tcW w:w="1134" w:type="dxa"/>
            <w:tcBorders>
              <w:top w:val="nil"/>
              <w:left w:val="nil"/>
              <w:bottom w:val="single" w:sz="4" w:space="0" w:color="auto"/>
              <w:right w:val="single" w:sz="4" w:space="0" w:color="auto"/>
            </w:tcBorders>
            <w:shd w:val="clear" w:color="auto" w:fill="auto"/>
            <w:noWrap/>
            <w:vAlign w:val="bottom"/>
            <w:hideMark/>
          </w:tcPr>
          <w:p w14:paraId="55278704"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135 467</w:t>
            </w:r>
          </w:p>
        </w:tc>
        <w:tc>
          <w:tcPr>
            <w:tcW w:w="1134" w:type="dxa"/>
            <w:tcBorders>
              <w:top w:val="nil"/>
              <w:left w:val="nil"/>
              <w:bottom w:val="single" w:sz="4" w:space="0" w:color="auto"/>
              <w:right w:val="single" w:sz="4" w:space="0" w:color="auto"/>
            </w:tcBorders>
            <w:shd w:val="clear" w:color="auto" w:fill="auto"/>
            <w:noWrap/>
            <w:vAlign w:val="bottom"/>
            <w:hideMark/>
          </w:tcPr>
          <w:p w14:paraId="687389E7"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4E8E9C41" w14:textId="77777777" w:rsidTr="0060615F">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25731D1"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Linna teede projekteerimine ja renoveerimine</w:t>
            </w:r>
          </w:p>
        </w:tc>
        <w:tc>
          <w:tcPr>
            <w:tcW w:w="1134" w:type="dxa"/>
            <w:tcBorders>
              <w:top w:val="nil"/>
              <w:left w:val="nil"/>
              <w:bottom w:val="single" w:sz="4" w:space="0" w:color="auto"/>
              <w:right w:val="single" w:sz="4" w:space="0" w:color="auto"/>
            </w:tcBorders>
            <w:shd w:val="clear" w:color="auto" w:fill="auto"/>
            <w:noWrap/>
            <w:vAlign w:val="bottom"/>
            <w:hideMark/>
          </w:tcPr>
          <w:p w14:paraId="361EDA7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8B0FD1F"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18EB76F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1C3EA58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2A6061A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670 660</w:t>
            </w:r>
          </w:p>
        </w:tc>
      </w:tr>
      <w:tr w:rsidR="00FC69D2" w:rsidRPr="00FC69D2" w14:paraId="402882B8" w14:textId="77777777" w:rsidTr="0060615F">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00D54FC"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A822C8D"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F3F15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F7F7C50"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D0E8B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7DBF81"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329C6BEC"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D2B91ED"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B8A1D12"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C8A0BA3"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16ED4CBA"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28A52D40"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63C5B422"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670 660</w:t>
            </w:r>
          </w:p>
        </w:tc>
      </w:tr>
      <w:tr w:rsidR="00FC69D2" w:rsidRPr="00FC69D2" w14:paraId="389E4220" w14:textId="77777777" w:rsidTr="0060615F">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E501F8"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2D895AA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09670D5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51785CB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1189873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415EFD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0</w:t>
            </w:r>
          </w:p>
        </w:tc>
      </w:tr>
      <w:tr w:rsidR="00FC69D2" w:rsidRPr="00FC69D2" w14:paraId="1E90D15B" w14:textId="77777777" w:rsidTr="0060615F">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A5BA29D"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87A2479"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0D5FBB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C267971"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B0DB558"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F2F43E" w14:textId="77777777" w:rsidR="00FC69D2" w:rsidRPr="00FC69D2" w:rsidRDefault="00FC69D2" w:rsidP="00FC69D2">
            <w:pPr>
              <w:spacing w:after="0"/>
              <w:jc w:val="righ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4C7E5ECF"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4BC59F0"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8D329C6"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17F665C0"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62AA41E7"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38AF1BE0"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CD3BD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color w:val="000000"/>
                <w:sz w:val="18"/>
                <w:szCs w:val="18"/>
                <w:lang w:val="et-EE"/>
              </w:rPr>
              <w:t> </w:t>
            </w:r>
          </w:p>
        </w:tc>
      </w:tr>
      <w:tr w:rsidR="00FC69D2" w:rsidRPr="00FC69D2" w14:paraId="49A1EFC6" w14:textId="77777777" w:rsidTr="0060615F">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707F6A7"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sz w:val="18"/>
                <w:szCs w:val="18"/>
                <w:lang w:val="et-EE"/>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778E3B2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9 446 364</w:t>
            </w:r>
          </w:p>
        </w:tc>
        <w:tc>
          <w:tcPr>
            <w:tcW w:w="1134" w:type="dxa"/>
            <w:tcBorders>
              <w:top w:val="nil"/>
              <w:left w:val="nil"/>
              <w:bottom w:val="single" w:sz="4" w:space="0" w:color="auto"/>
              <w:right w:val="single" w:sz="4" w:space="0" w:color="auto"/>
            </w:tcBorders>
            <w:shd w:val="clear" w:color="auto" w:fill="auto"/>
            <w:noWrap/>
            <w:vAlign w:val="bottom"/>
            <w:hideMark/>
          </w:tcPr>
          <w:p w14:paraId="267F78B8"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0346FDF1"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7 725 630</w:t>
            </w:r>
          </w:p>
        </w:tc>
        <w:tc>
          <w:tcPr>
            <w:tcW w:w="1134" w:type="dxa"/>
            <w:tcBorders>
              <w:top w:val="nil"/>
              <w:left w:val="nil"/>
              <w:bottom w:val="single" w:sz="4" w:space="0" w:color="auto"/>
              <w:right w:val="single" w:sz="4" w:space="0" w:color="auto"/>
            </w:tcBorders>
            <w:shd w:val="clear" w:color="auto" w:fill="auto"/>
            <w:noWrap/>
            <w:vAlign w:val="bottom"/>
            <w:hideMark/>
          </w:tcPr>
          <w:p w14:paraId="5588CAE2"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4 825 715</w:t>
            </w:r>
          </w:p>
        </w:tc>
        <w:tc>
          <w:tcPr>
            <w:tcW w:w="1134" w:type="dxa"/>
            <w:tcBorders>
              <w:top w:val="nil"/>
              <w:left w:val="nil"/>
              <w:bottom w:val="single" w:sz="4" w:space="0" w:color="auto"/>
              <w:right w:val="single" w:sz="4" w:space="0" w:color="auto"/>
            </w:tcBorders>
            <w:shd w:val="clear" w:color="auto" w:fill="auto"/>
            <w:noWrap/>
            <w:vAlign w:val="bottom"/>
            <w:hideMark/>
          </w:tcPr>
          <w:p w14:paraId="7BDC331E"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6 329 340</w:t>
            </w:r>
          </w:p>
        </w:tc>
      </w:tr>
      <w:tr w:rsidR="00FC69D2" w:rsidRPr="00FC69D2" w14:paraId="3944388E" w14:textId="77777777" w:rsidTr="0060615F">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4784BBB"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Calibri" w:hAnsi="Times New Roman" w:cs="Times New Roman"/>
                <w:i/>
                <w:iCs/>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5FE25BD"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2 693 806</w:t>
            </w:r>
          </w:p>
        </w:tc>
        <w:tc>
          <w:tcPr>
            <w:tcW w:w="1134" w:type="dxa"/>
            <w:tcBorders>
              <w:top w:val="nil"/>
              <w:left w:val="nil"/>
              <w:bottom w:val="single" w:sz="4" w:space="0" w:color="auto"/>
              <w:right w:val="single" w:sz="4" w:space="0" w:color="auto"/>
            </w:tcBorders>
            <w:shd w:val="clear" w:color="auto" w:fill="auto"/>
            <w:noWrap/>
            <w:vAlign w:val="bottom"/>
            <w:hideMark/>
          </w:tcPr>
          <w:p w14:paraId="31FAB793"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A615C3D"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41C8833"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5A1BFB4"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0</w:t>
            </w:r>
          </w:p>
        </w:tc>
      </w:tr>
      <w:tr w:rsidR="00FC69D2" w:rsidRPr="00FC69D2" w14:paraId="40AAC5DD"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93A631A"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i/>
                <w:iCs/>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FF882D0"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6 752 558*</w:t>
            </w:r>
          </w:p>
        </w:tc>
        <w:tc>
          <w:tcPr>
            <w:tcW w:w="1134" w:type="dxa"/>
            <w:tcBorders>
              <w:top w:val="nil"/>
              <w:left w:val="nil"/>
              <w:bottom w:val="single" w:sz="4" w:space="0" w:color="auto"/>
              <w:right w:val="single" w:sz="4" w:space="0" w:color="auto"/>
            </w:tcBorders>
            <w:shd w:val="clear" w:color="auto" w:fill="auto"/>
            <w:noWrap/>
            <w:vAlign w:val="bottom"/>
            <w:hideMark/>
          </w:tcPr>
          <w:p w14:paraId="1BBF190A"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0D30664F"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7 725 630</w:t>
            </w:r>
          </w:p>
        </w:tc>
        <w:tc>
          <w:tcPr>
            <w:tcW w:w="1134" w:type="dxa"/>
            <w:tcBorders>
              <w:top w:val="nil"/>
              <w:left w:val="nil"/>
              <w:bottom w:val="single" w:sz="4" w:space="0" w:color="auto"/>
              <w:right w:val="single" w:sz="4" w:space="0" w:color="auto"/>
            </w:tcBorders>
            <w:shd w:val="clear" w:color="auto" w:fill="auto"/>
            <w:noWrap/>
            <w:vAlign w:val="bottom"/>
            <w:hideMark/>
          </w:tcPr>
          <w:p w14:paraId="14D197BA"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4 825 715</w:t>
            </w:r>
          </w:p>
        </w:tc>
        <w:tc>
          <w:tcPr>
            <w:tcW w:w="1134" w:type="dxa"/>
            <w:tcBorders>
              <w:top w:val="nil"/>
              <w:left w:val="nil"/>
              <w:bottom w:val="single" w:sz="4" w:space="0" w:color="auto"/>
              <w:right w:val="single" w:sz="4" w:space="0" w:color="auto"/>
            </w:tcBorders>
            <w:shd w:val="clear" w:color="auto" w:fill="auto"/>
            <w:noWrap/>
            <w:vAlign w:val="bottom"/>
            <w:hideMark/>
          </w:tcPr>
          <w:p w14:paraId="47B688CC" w14:textId="77777777" w:rsidR="00FC69D2" w:rsidRPr="00FC69D2" w:rsidRDefault="00FC69D2" w:rsidP="00FC69D2">
            <w:pPr>
              <w:spacing w:after="0"/>
              <w:jc w:val="right"/>
              <w:rPr>
                <w:rFonts w:ascii="Times New Roman" w:eastAsia="Times New Roman" w:hAnsi="Times New Roman" w:cs="Times New Roman"/>
                <w:i/>
                <w:color w:val="FF0000"/>
                <w:sz w:val="18"/>
                <w:szCs w:val="18"/>
                <w:highlight w:val="yellow"/>
                <w:lang w:val="et-EE" w:eastAsia="en-GB"/>
              </w:rPr>
            </w:pPr>
            <w:r w:rsidRPr="00FC69D2">
              <w:rPr>
                <w:rFonts w:ascii="Times New Roman" w:eastAsia="Calibri" w:hAnsi="Times New Roman" w:cs="Times New Roman"/>
                <w:i/>
                <w:color w:val="000000"/>
                <w:sz w:val="18"/>
                <w:szCs w:val="18"/>
                <w:lang w:val="et-EE"/>
              </w:rPr>
              <w:t>6 329 340</w:t>
            </w:r>
          </w:p>
        </w:tc>
      </w:tr>
      <w:tr w:rsidR="00FC69D2" w:rsidRPr="00FC69D2" w14:paraId="2AF9672B" w14:textId="77777777" w:rsidTr="0060615F">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2757B42" w14:textId="77777777" w:rsidR="00FC69D2" w:rsidRPr="00FC69D2" w:rsidRDefault="00FC69D2" w:rsidP="00FC69D2">
            <w:pPr>
              <w:spacing w:after="0"/>
              <w:jc w:val="left"/>
              <w:rPr>
                <w:rFonts w:ascii="Times New Roman" w:eastAsia="Times New Roman" w:hAnsi="Times New Roman" w:cs="Times New Roman"/>
                <w:i/>
                <w:iCs/>
                <w:color w:val="FF0000"/>
                <w:sz w:val="18"/>
                <w:szCs w:val="18"/>
                <w:highlight w:val="yellow"/>
                <w:lang w:val="et-EE" w:eastAsia="en-GB"/>
              </w:rPr>
            </w:pPr>
            <w:r w:rsidRPr="00FC69D2">
              <w:rPr>
                <w:rFonts w:ascii="Times New Roman" w:eastAsia="Calibri" w:hAnsi="Times New Roman" w:cs="Times New Roman"/>
                <w:b/>
                <w:bCs/>
                <w:sz w:val="18"/>
                <w:szCs w:val="18"/>
                <w:lang w:val="et-EE"/>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20069A39"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30 497 013</w:t>
            </w:r>
          </w:p>
        </w:tc>
        <w:tc>
          <w:tcPr>
            <w:tcW w:w="1134" w:type="dxa"/>
            <w:tcBorders>
              <w:top w:val="nil"/>
              <w:left w:val="nil"/>
              <w:bottom w:val="single" w:sz="4" w:space="0" w:color="auto"/>
              <w:right w:val="single" w:sz="4" w:space="0" w:color="auto"/>
            </w:tcBorders>
            <w:shd w:val="clear" w:color="auto" w:fill="auto"/>
            <w:noWrap/>
            <w:vAlign w:val="bottom"/>
            <w:hideMark/>
          </w:tcPr>
          <w:p w14:paraId="3857514D"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28 782 804</w:t>
            </w:r>
          </w:p>
        </w:tc>
        <w:tc>
          <w:tcPr>
            <w:tcW w:w="1134" w:type="dxa"/>
            <w:tcBorders>
              <w:top w:val="nil"/>
              <w:left w:val="nil"/>
              <w:bottom w:val="single" w:sz="4" w:space="0" w:color="auto"/>
              <w:right w:val="single" w:sz="4" w:space="0" w:color="auto"/>
            </w:tcBorders>
            <w:shd w:val="clear" w:color="auto" w:fill="auto"/>
            <w:noWrap/>
            <w:vAlign w:val="bottom"/>
            <w:hideMark/>
          </w:tcPr>
          <w:p w14:paraId="08D6D396"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13 414 418</w:t>
            </w:r>
          </w:p>
        </w:tc>
        <w:tc>
          <w:tcPr>
            <w:tcW w:w="1134" w:type="dxa"/>
            <w:tcBorders>
              <w:top w:val="nil"/>
              <w:left w:val="nil"/>
              <w:bottom w:val="single" w:sz="4" w:space="0" w:color="auto"/>
              <w:right w:val="single" w:sz="4" w:space="0" w:color="auto"/>
            </w:tcBorders>
            <w:shd w:val="clear" w:color="auto" w:fill="auto"/>
            <w:noWrap/>
            <w:vAlign w:val="bottom"/>
            <w:hideMark/>
          </w:tcPr>
          <w:p w14:paraId="347FE873"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12 184 692</w:t>
            </w:r>
          </w:p>
        </w:tc>
        <w:tc>
          <w:tcPr>
            <w:tcW w:w="1134" w:type="dxa"/>
            <w:tcBorders>
              <w:top w:val="nil"/>
              <w:left w:val="nil"/>
              <w:bottom w:val="single" w:sz="4" w:space="0" w:color="auto"/>
              <w:right w:val="single" w:sz="4" w:space="0" w:color="auto"/>
            </w:tcBorders>
            <w:shd w:val="clear" w:color="auto" w:fill="auto"/>
            <w:noWrap/>
            <w:vAlign w:val="bottom"/>
            <w:hideMark/>
          </w:tcPr>
          <w:p w14:paraId="2A055E24" w14:textId="77777777" w:rsidR="00FC69D2" w:rsidRPr="00FC69D2" w:rsidRDefault="00FC69D2" w:rsidP="00FC69D2">
            <w:pPr>
              <w:spacing w:after="0"/>
              <w:jc w:val="right"/>
              <w:rPr>
                <w:rFonts w:ascii="Times New Roman" w:eastAsia="Times New Roman" w:hAnsi="Times New Roman" w:cs="Times New Roman"/>
                <w:color w:val="FF0000"/>
                <w:sz w:val="18"/>
                <w:szCs w:val="18"/>
                <w:highlight w:val="yellow"/>
                <w:lang w:val="et-EE" w:eastAsia="en-GB"/>
              </w:rPr>
            </w:pPr>
            <w:r w:rsidRPr="00FC69D2">
              <w:rPr>
                <w:rFonts w:ascii="Times New Roman" w:eastAsia="Calibri" w:hAnsi="Times New Roman" w:cs="Times New Roman"/>
                <w:b/>
                <w:bCs/>
                <w:color w:val="000000"/>
                <w:sz w:val="18"/>
                <w:szCs w:val="18"/>
                <w:lang w:val="et-EE"/>
              </w:rPr>
              <w:t>11 836 385</w:t>
            </w:r>
          </w:p>
        </w:tc>
      </w:tr>
      <w:tr w:rsidR="00FC69D2" w:rsidRPr="00FC69D2" w14:paraId="795419AD" w14:textId="77777777" w:rsidTr="0060615F">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CF7992A" w14:textId="77777777" w:rsidR="00FC69D2" w:rsidRPr="00FC69D2" w:rsidRDefault="00FC69D2" w:rsidP="00FC69D2">
            <w:pPr>
              <w:spacing w:after="0"/>
              <w:jc w:val="lef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b/>
                <w:i/>
                <w:iCs/>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1BBB11C"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2 693 806</w:t>
            </w:r>
          </w:p>
        </w:tc>
        <w:tc>
          <w:tcPr>
            <w:tcW w:w="1134" w:type="dxa"/>
            <w:tcBorders>
              <w:top w:val="nil"/>
              <w:left w:val="nil"/>
              <w:bottom w:val="single" w:sz="4" w:space="0" w:color="auto"/>
              <w:right w:val="single" w:sz="4" w:space="0" w:color="auto"/>
            </w:tcBorders>
            <w:shd w:val="clear" w:color="auto" w:fill="auto"/>
            <w:noWrap/>
            <w:vAlign w:val="bottom"/>
            <w:hideMark/>
          </w:tcPr>
          <w:p w14:paraId="18863247"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15 642 338</w:t>
            </w:r>
          </w:p>
        </w:tc>
        <w:tc>
          <w:tcPr>
            <w:tcW w:w="1134" w:type="dxa"/>
            <w:tcBorders>
              <w:top w:val="nil"/>
              <w:left w:val="nil"/>
              <w:bottom w:val="single" w:sz="4" w:space="0" w:color="auto"/>
              <w:right w:val="single" w:sz="4" w:space="0" w:color="auto"/>
            </w:tcBorders>
            <w:shd w:val="clear" w:color="auto" w:fill="auto"/>
            <w:noWrap/>
            <w:vAlign w:val="bottom"/>
            <w:hideMark/>
          </w:tcPr>
          <w:p w14:paraId="6F437C9F"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0B10E4C3"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2224D034" w14:textId="77777777" w:rsidR="00FC69D2" w:rsidRPr="00FC69D2" w:rsidRDefault="00FC69D2" w:rsidP="00FC69D2">
            <w:pPr>
              <w:spacing w:after="0"/>
              <w:jc w:val="right"/>
              <w:rPr>
                <w:rFonts w:ascii="Times New Roman" w:eastAsia="Times New Roman" w:hAnsi="Times New Roman" w:cs="Times New Roman"/>
                <w:b/>
                <w:bCs/>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0</w:t>
            </w:r>
          </w:p>
        </w:tc>
      </w:tr>
      <w:tr w:rsidR="00FC69D2" w:rsidRPr="00FC69D2" w14:paraId="09E99F6A" w14:textId="77777777" w:rsidTr="0060615F">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A6A0A4B" w14:textId="77777777" w:rsidR="00FC69D2" w:rsidRPr="00FC69D2" w:rsidRDefault="00FC69D2" w:rsidP="00FC69D2">
            <w:pPr>
              <w:spacing w:after="0"/>
              <w:jc w:val="left"/>
              <w:rPr>
                <w:rFonts w:ascii="Times New Roman" w:eastAsia="Times New Roman" w:hAnsi="Times New Roman" w:cs="Times New Roman"/>
                <w:b/>
                <w:i/>
                <w:iCs/>
                <w:color w:val="FF0000"/>
                <w:sz w:val="18"/>
                <w:szCs w:val="18"/>
                <w:highlight w:val="yellow"/>
                <w:lang w:val="et-EE" w:eastAsia="en-GB"/>
              </w:rPr>
            </w:pPr>
            <w:r w:rsidRPr="00FC69D2">
              <w:rPr>
                <w:rFonts w:ascii="Times New Roman" w:eastAsia="Calibri" w:hAnsi="Times New Roman" w:cs="Times New Roman"/>
                <w:b/>
                <w:i/>
                <w:iCs/>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119B03E" w14:textId="77777777" w:rsidR="00FC69D2" w:rsidRPr="00FC69D2" w:rsidRDefault="00FC69D2" w:rsidP="00FC69D2">
            <w:pPr>
              <w:spacing w:after="0"/>
              <w:jc w:val="right"/>
              <w:rPr>
                <w:rFonts w:ascii="Times New Roman" w:eastAsia="Times New Roman" w:hAnsi="Times New Roman" w:cs="Times New Roman"/>
                <w:b/>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27 803 207*</w:t>
            </w:r>
          </w:p>
        </w:tc>
        <w:tc>
          <w:tcPr>
            <w:tcW w:w="1134" w:type="dxa"/>
            <w:tcBorders>
              <w:top w:val="nil"/>
              <w:left w:val="nil"/>
              <w:bottom w:val="single" w:sz="4" w:space="0" w:color="auto"/>
              <w:right w:val="single" w:sz="4" w:space="0" w:color="auto"/>
            </w:tcBorders>
            <w:shd w:val="clear" w:color="auto" w:fill="auto"/>
            <w:noWrap/>
            <w:vAlign w:val="bottom"/>
            <w:hideMark/>
          </w:tcPr>
          <w:p w14:paraId="118B21ED" w14:textId="77777777" w:rsidR="00FC69D2" w:rsidRPr="00FC69D2" w:rsidRDefault="00FC69D2" w:rsidP="00FC69D2">
            <w:pPr>
              <w:spacing w:after="0"/>
              <w:jc w:val="right"/>
              <w:rPr>
                <w:rFonts w:ascii="Times New Roman" w:eastAsia="Times New Roman" w:hAnsi="Times New Roman" w:cs="Times New Roman"/>
                <w:b/>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13 140 466</w:t>
            </w:r>
          </w:p>
        </w:tc>
        <w:tc>
          <w:tcPr>
            <w:tcW w:w="1134" w:type="dxa"/>
            <w:tcBorders>
              <w:top w:val="nil"/>
              <w:left w:val="nil"/>
              <w:bottom w:val="single" w:sz="4" w:space="0" w:color="auto"/>
              <w:right w:val="single" w:sz="4" w:space="0" w:color="auto"/>
            </w:tcBorders>
            <w:shd w:val="clear" w:color="auto" w:fill="auto"/>
            <w:noWrap/>
            <w:vAlign w:val="bottom"/>
            <w:hideMark/>
          </w:tcPr>
          <w:p w14:paraId="21A14E0D" w14:textId="77777777" w:rsidR="00FC69D2" w:rsidRPr="00FC69D2" w:rsidRDefault="00FC69D2" w:rsidP="00FC69D2">
            <w:pPr>
              <w:spacing w:after="0"/>
              <w:jc w:val="right"/>
              <w:rPr>
                <w:rFonts w:ascii="Times New Roman" w:eastAsia="Times New Roman" w:hAnsi="Times New Roman" w:cs="Times New Roman"/>
                <w:b/>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10 266 744</w:t>
            </w:r>
          </w:p>
        </w:tc>
        <w:tc>
          <w:tcPr>
            <w:tcW w:w="1134" w:type="dxa"/>
            <w:tcBorders>
              <w:top w:val="nil"/>
              <w:left w:val="nil"/>
              <w:bottom w:val="single" w:sz="4" w:space="0" w:color="auto"/>
              <w:right w:val="single" w:sz="4" w:space="0" w:color="auto"/>
            </w:tcBorders>
            <w:shd w:val="clear" w:color="auto" w:fill="auto"/>
            <w:noWrap/>
            <w:vAlign w:val="bottom"/>
            <w:hideMark/>
          </w:tcPr>
          <w:p w14:paraId="443C111A" w14:textId="77777777" w:rsidR="00FC69D2" w:rsidRPr="00FC69D2" w:rsidRDefault="00FC69D2" w:rsidP="00FC69D2">
            <w:pPr>
              <w:spacing w:after="0"/>
              <w:jc w:val="right"/>
              <w:rPr>
                <w:rFonts w:ascii="Times New Roman" w:eastAsia="Times New Roman" w:hAnsi="Times New Roman" w:cs="Times New Roman"/>
                <w:b/>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11 135 467</w:t>
            </w:r>
          </w:p>
        </w:tc>
        <w:tc>
          <w:tcPr>
            <w:tcW w:w="1134" w:type="dxa"/>
            <w:tcBorders>
              <w:top w:val="nil"/>
              <w:left w:val="nil"/>
              <w:bottom w:val="single" w:sz="4" w:space="0" w:color="auto"/>
              <w:right w:val="single" w:sz="4" w:space="0" w:color="auto"/>
            </w:tcBorders>
            <w:shd w:val="clear" w:color="auto" w:fill="auto"/>
            <w:noWrap/>
            <w:vAlign w:val="bottom"/>
            <w:hideMark/>
          </w:tcPr>
          <w:p w14:paraId="4F68FE1E" w14:textId="77777777" w:rsidR="00FC69D2" w:rsidRPr="00FC69D2" w:rsidRDefault="00FC69D2" w:rsidP="00FC69D2">
            <w:pPr>
              <w:spacing w:after="0"/>
              <w:jc w:val="right"/>
              <w:rPr>
                <w:rFonts w:ascii="Times New Roman" w:eastAsia="Times New Roman" w:hAnsi="Times New Roman" w:cs="Times New Roman"/>
                <w:b/>
                <w:i/>
                <w:color w:val="FF0000"/>
                <w:sz w:val="18"/>
                <w:szCs w:val="18"/>
                <w:highlight w:val="yellow"/>
                <w:lang w:val="et-EE" w:eastAsia="en-GB"/>
              </w:rPr>
            </w:pPr>
            <w:r w:rsidRPr="00FC69D2">
              <w:rPr>
                <w:rFonts w:ascii="Times New Roman" w:eastAsia="Calibri" w:hAnsi="Times New Roman" w:cs="Times New Roman"/>
                <w:b/>
                <w:i/>
                <w:color w:val="000000"/>
                <w:sz w:val="18"/>
                <w:szCs w:val="18"/>
                <w:lang w:val="et-EE"/>
              </w:rPr>
              <w:t>11 836 385</w:t>
            </w:r>
          </w:p>
        </w:tc>
      </w:tr>
    </w:tbl>
    <w:p w14:paraId="6295692B" w14:textId="77777777" w:rsidR="00FC69D2" w:rsidRPr="00FC69D2" w:rsidRDefault="00FC69D2" w:rsidP="00FC69D2">
      <w:pPr>
        <w:spacing w:after="200" w:line="276" w:lineRule="auto"/>
        <w:jc w:val="left"/>
        <w:rPr>
          <w:rFonts w:ascii="Times New Roman" w:eastAsia="Times New Roman" w:hAnsi="Times New Roman" w:cs="Times New Roman"/>
          <w:i/>
          <w:color w:val="FF0000"/>
          <w:sz w:val="18"/>
          <w:szCs w:val="18"/>
          <w:highlight w:val="yellow"/>
          <w:lang w:val="et-EE" w:eastAsia="ru-RU"/>
        </w:rPr>
      </w:pPr>
      <w:r w:rsidRPr="00FC69D2">
        <w:rPr>
          <w:rFonts w:ascii="Times New Roman" w:eastAsia="Times New Roman" w:hAnsi="Times New Roman" w:cs="Times New Roman"/>
          <w:i/>
          <w:sz w:val="18"/>
          <w:szCs w:val="18"/>
          <w:lang w:val="et-EE" w:eastAsia="ru-RU"/>
        </w:rPr>
        <w:t xml:space="preserve">*sh sildfinantseerimine </w:t>
      </w:r>
      <w:r w:rsidRPr="00FC69D2">
        <w:rPr>
          <w:rFonts w:ascii="Times New Roman" w:eastAsia="Times New Roman" w:hAnsi="Times New Roman" w:cs="Times New Roman"/>
          <w:i/>
          <w:color w:val="FF0000"/>
          <w:sz w:val="18"/>
          <w:szCs w:val="18"/>
          <w:highlight w:val="yellow"/>
          <w:lang w:val="et-EE" w:eastAsia="ru-RU"/>
        </w:rPr>
        <w:br w:type="page"/>
      </w:r>
    </w:p>
    <w:p w14:paraId="18F07149" w14:textId="77777777" w:rsidR="00FC69D2" w:rsidRPr="00FC69D2" w:rsidRDefault="00FC69D2" w:rsidP="00FC69D2">
      <w:pPr>
        <w:spacing w:after="0"/>
        <w:jc w:val="left"/>
        <w:rPr>
          <w:rFonts w:ascii="Times New Roman" w:eastAsia="Times New Roman" w:hAnsi="Times New Roman" w:cs="Times New Roman"/>
          <w:b/>
          <w:color w:val="FF0000"/>
          <w:szCs w:val="24"/>
          <w:highlight w:val="yellow"/>
          <w:lang w:val="et-EE" w:eastAsia="ru-RU"/>
        </w:rPr>
      </w:pPr>
    </w:p>
    <w:p w14:paraId="5B36CF1D" w14:textId="77777777" w:rsidR="00FC69D2" w:rsidRPr="00FC69D2" w:rsidRDefault="00FC69D2" w:rsidP="00FC69D2">
      <w:pPr>
        <w:spacing w:after="0"/>
        <w:jc w:val="left"/>
        <w:rPr>
          <w:rFonts w:eastAsia="Times New Roman" w:cs="Times New Roman"/>
          <w:b/>
          <w:szCs w:val="24"/>
          <w:lang w:val="et-EE" w:eastAsia="ru-RU"/>
        </w:rPr>
      </w:pPr>
    </w:p>
    <w:p w14:paraId="60B48451" w14:textId="77777777" w:rsidR="00FC69D2" w:rsidRPr="00FC69D2" w:rsidRDefault="00FC69D2" w:rsidP="00FC69D2">
      <w:pPr>
        <w:spacing w:after="0"/>
        <w:jc w:val="left"/>
        <w:rPr>
          <w:rFonts w:eastAsia="Times New Roman" w:cs="Times New Roman"/>
          <w:b/>
          <w:szCs w:val="24"/>
          <w:lang w:val="et-EE" w:eastAsia="ru-RU"/>
        </w:rPr>
      </w:pPr>
      <w:r w:rsidRPr="00FC69D2">
        <w:rPr>
          <w:rFonts w:eastAsia="Times New Roman" w:cs="Times New Roman"/>
          <w:b/>
          <w:szCs w:val="24"/>
          <w:lang w:val="et-EE" w:eastAsia="ru-RU"/>
        </w:rPr>
        <w:t>Narva linna sõltuvate üksuste eelarvestrateegia 2023-2026</w:t>
      </w:r>
      <w:r w:rsidRPr="00FC69D2">
        <w:rPr>
          <w:rFonts w:eastAsia="Times New Roman" w:cs="Times New Roman"/>
          <w:b/>
          <w:szCs w:val="24"/>
          <w:lang w:val="et-EE" w:eastAsia="ru-RU"/>
        </w:rPr>
        <w:tab/>
      </w:r>
      <w:r w:rsidRPr="00FC69D2">
        <w:rPr>
          <w:rFonts w:eastAsia="Times New Roman" w:cs="Times New Roman"/>
          <w:b/>
          <w:szCs w:val="24"/>
          <w:lang w:val="et-EE" w:eastAsia="ru-RU"/>
        </w:rPr>
        <w:tab/>
      </w:r>
      <w:r w:rsidRPr="00FC69D2">
        <w:rPr>
          <w:rFonts w:eastAsia="Times New Roman" w:cs="Times New Roman"/>
          <w:b/>
          <w:szCs w:val="24"/>
          <w:lang w:val="et-EE" w:eastAsia="ru-RU"/>
        </w:rPr>
        <w:tab/>
      </w:r>
    </w:p>
    <w:p w14:paraId="08451024" w14:textId="77777777" w:rsidR="00FC69D2" w:rsidRPr="00FC69D2" w:rsidRDefault="00FC69D2" w:rsidP="00FC69D2">
      <w:pPr>
        <w:spacing w:after="0"/>
        <w:ind w:left="-900"/>
        <w:jc w:val="right"/>
        <w:rPr>
          <w:rFonts w:ascii="Times New Roman" w:eastAsia="Times New Roman" w:hAnsi="Times New Roman" w:cs="Times New Roman"/>
          <w:b/>
          <w:szCs w:val="24"/>
          <w:lang w:val="et-EE" w:eastAsia="ru-RU"/>
        </w:rPr>
      </w:pP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i/>
          <w:sz w:val="22"/>
          <w:lang w:val="et-EE" w:eastAsia="ru-RU"/>
        </w:rPr>
        <w:tab/>
      </w:r>
      <w:r w:rsidRPr="00FC69D2">
        <w:rPr>
          <w:rFonts w:ascii="Times New Roman" w:eastAsia="Times New Roman" w:hAnsi="Times New Roman" w:cs="Times New Roman"/>
          <w:i/>
          <w:sz w:val="22"/>
          <w:lang w:val="et-EE" w:eastAsia="ru-RU"/>
        </w:rPr>
        <w:tab/>
      </w:r>
      <w:r w:rsidRPr="00FC69D2">
        <w:rPr>
          <w:rFonts w:ascii="Times New Roman" w:eastAsia="Times New Roman" w:hAnsi="Times New Roman" w:cs="Times New Roman"/>
          <w:i/>
          <w:sz w:val="22"/>
          <w:lang w:val="et-EE" w:eastAsia="ru-RU"/>
        </w:rPr>
        <w:tab/>
      </w:r>
      <w:r w:rsidRPr="00FC69D2">
        <w:rPr>
          <w:rFonts w:ascii="Times New Roman" w:eastAsia="Times New Roman" w:hAnsi="Times New Roman" w:cs="Times New Roman"/>
          <w:i/>
          <w:sz w:val="22"/>
          <w:lang w:val="et-EE" w:eastAsia="ru-RU"/>
        </w:rPr>
        <w:tab/>
        <w:t xml:space="preserve"> </w:t>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i/>
          <w:sz w:val="20"/>
          <w:szCs w:val="20"/>
          <w:lang w:val="et-EE" w:eastAsia="ru-RU"/>
        </w:rPr>
        <w:t>eurodes</w:t>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FC69D2" w:rsidRPr="00FC69D2" w14:paraId="7BAD688B" w14:textId="77777777" w:rsidTr="0060615F">
        <w:trPr>
          <w:trHeight w:val="496"/>
        </w:trPr>
        <w:tc>
          <w:tcPr>
            <w:tcW w:w="3447" w:type="dxa"/>
            <w:shd w:val="clear" w:color="auto" w:fill="CCFFCC"/>
            <w:vAlign w:val="bottom"/>
            <w:hideMark/>
          </w:tcPr>
          <w:p w14:paraId="5C88DA17"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bookmarkStart w:id="17" w:name="RANGE!A1:G21"/>
            <w:r w:rsidRPr="00FC69D2">
              <w:rPr>
                <w:rFonts w:ascii="Times New Roman" w:eastAsia="Times New Roman" w:hAnsi="Times New Roman" w:cs="Times New Roman"/>
                <w:b/>
                <w:bCs/>
                <w:sz w:val="20"/>
                <w:szCs w:val="20"/>
                <w:lang w:val="et-EE" w:eastAsia="et-EE"/>
              </w:rPr>
              <w:t xml:space="preserve">Sihtasutus Narva Linnaelamu </w:t>
            </w:r>
            <w:bookmarkEnd w:id="17"/>
          </w:p>
        </w:tc>
        <w:tc>
          <w:tcPr>
            <w:tcW w:w="1291" w:type="dxa"/>
            <w:shd w:val="clear" w:color="auto" w:fill="CCFFCC"/>
            <w:vAlign w:val="bottom"/>
            <w:hideMark/>
          </w:tcPr>
          <w:p w14:paraId="09239A39" w14:textId="77777777" w:rsidR="00FC69D2" w:rsidRPr="00FC69D2" w:rsidRDefault="00FC69D2" w:rsidP="00FC69D2">
            <w:pPr>
              <w:spacing w:after="0"/>
              <w:jc w:val="center"/>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2021 täitmine</w:t>
            </w:r>
          </w:p>
        </w:tc>
        <w:tc>
          <w:tcPr>
            <w:tcW w:w="1156" w:type="dxa"/>
            <w:shd w:val="clear" w:color="auto" w:fill="CCFFCC"/>
            <w:vAlign w:val="bottom"/>
            <w:hideMark/>
          </w:tcPr>
          <w:p w14:paraId="35E02578" w14:textId="77777777" w:rsidR="00FC69D2" w:rsidRPr="00FC69D2" w:rsidRDefault="00FC69D2" w:rsidP="00FC69D2">
            <w:pPr>
              <w:spacing w:after="0"/>
              <w:jc w:val="center"/>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2022  eelarve</w:t>
            </w:r>
          </w:p>
        </w:tc>
        <w:tc>
          <w:tcPr>
            <w:tcW w:w="1141" w:type="dxa"/>
            <w:shd w:val="clear" w:color="auto" w:fill="CCFFCC"/>
            <w:vAlign w:val="bottom"/>
            <w:hideMark/>
          </w:tcPr>
          <w:p w14:paraId="730A3F3D" w14:textId="77777777" w:rsidR="00FC69D2" w:rsidRPr="00FC69D2" w:rsidRDefault="00FC69D2" w:rsidP="00FC69D2">
            <w:pPr>
              <w:spacing w:after="0"/>
              <w:jc w:val="center"/>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 xml:space="preserve">2023 eelarve  </w:t>
            </w:r>
          </w:p>
        </w:tc>
        <w:tc>
          <w:tcPr>
            <w:tcW w:w="1148" w:type="dxa"/>
            <w:shd w:val="clear" w:color="auto" w:fill="CCFFCC"/>
            <w:vAlign w:val="bottom"/>
            <w:hideMark/>
          </w:tcPr>
          <w:p w14:paraId="6B28EE69" w14:textId="77777777" w:rsidR="00FC69D2" w:rsidRPr="00FC69D2" w:rsidRDefault="00FC69D2" w:rsidP="00FC69D2">
            <w:pPr>
              <w:spacing w:after="0"/>
              <w:jc w:val="center"/>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 xml:space="preserve">2024 eelarve  </w:t>
            </w:r>
          </w:p>
        </w:tc>
        <w:tc>
          <w:tcPr>
            <w:tcW w:w="1006" w:type="dxa"/>
            <w:shd w:val="clear" w:color="auto" w:fill="CCFFCC"/>
            <w:vAlign w:val="bottom"/>
            <w:hideMark/>
          </w:tcPr>
          <w:p w14:paraId="1C4F17AD" w14:textId="77777777" w:rsidR="00FC69D2" w:rsidRPr="00FC69D2" w:rsidRDefault="00FC69D2" w:rsidP="00FC69D2">
            <w:pPr>
              <w:spacing w:after="0"/>
              <w:jc w:val="center"/>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 xml:space="preserve">2025 eelarve  </w:t>
            </w:r>
          </w:p>
        </w:tc>
        <w:tc>
          <w:tcPr>
            <w:tcW w:w="1075" w:type="dxa"/>
            <w:shd w:val="clear" w:color="auto" w:fill="CCFFCC"/>
            <w:vAlign w:val="bottom"/>
            <w:hideMark/>
          </w:tcPr>
          <w:p w14:paraId="214C001F" w14:textId="77777777" w:rsidR="00FC69D2" w:rsidRPr="00FC69D2" w:rsidRDefault="00FC69D2" w:rsidP="00FC69D2">
            <w:pPr>
              <w:spacing w:after="0"/>
              <w:jc w:val="center"/>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454A32C9" w14:textId="77777777" w:rsidTr="0060615F">
        <w:trPr>
          <w:trHeight w:val="194"/>
        </w:trPr>
        <w:tc>
          <w:tcPr>
            <w:tcW w:w="3447" w:type="dxa"/>
            <w:shd w:val="clear" w:color="auto" w:fill="auto"/>
            <w:noWrap/>
            <w:vAlign w:val="center"/>
            <w:hideMark/>
          </w:tcPr>
          <w:p w14:paraId="4690A10B"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tulud kokku (+)</w:t>
            </w:r>
          </w:p>
        </w:tc>
        <w:tc>
          <w:tcPr>
            <w:tcW w:w="1291" w:type="dxa"/>
            <w:shd w:val="clear" w:color="auto" w:fill="auto"/>
            <w:hideMark/>
          </w:tcPr>
          <w:p w14:paraId="357F094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1 426 356</w:t>
            </w:r>
          </w:p>
        </w:tc>
        <w:tc>
          <w:tcPr>
            <w:tcW w:w="1156" w:type="dxa"/>
            <w:shd w:val="clear" w:color="auto" w:fill="auto"/>
            <w:hideMark/>
          </w:tcPr>
          <w:p w14:paraId="659399F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1 450 000</w:t>
            </w:r>
          </w:p>
        </w:tc>
        <w:tc>
          <w:tcPr>
            <w:tcW w:w="1141" w:type="dxa"/>
            <w:shd w:val="clear" w:color="auto" w:fill="auto"/>
            <w:hideMark/>
          </w:tcPr>
          <w:p w14:paraId="6A85B8B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2 520 000</w:t>
            </w:r>
          </w:p>
        </w:tc>
        <w:tc>
          <w:tcPr>
            <w:tcW w:w="1148" w:type="dxa"/>
            <w:shd w:val="clear" w:color="auto" w:fill="auto"/>
            <w:hideMark/>
          </w:tcPr>
          <w:p w14:paraId="270D5D7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4 430 000</w:t>
            </w:r>
          </w:p>
        </w:tc>
        <w:tc>
          <w:tcPr>
            <w:tcW w:w="1006" w:type="dxa"/>
            <w:shd w:val="clear" w:color="auto" w:fill="auto"/>
            <w:hideMark/>
          </w:tcPr>
          <w:p w14:paraId="46C67AA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4 580 000</w:t>
            </w:r>
          </w:p>
        </w:tc>
        <w:tc>
          <w:tcPr>
            <w:tcW w:w="1075" w:type="dxa"/>
            <w:shd w:val="clear" w:color="auto" w:fill="auto"/>
            <w:hideMark/>
          </w:tcPr>
          <w:p w14:paraId="475C919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5 500 000</w:t>
            </w:r>
          </w:p>
        </w:tc>
      </w:tr>
      <w:tr w:rsidR="00FC69D2" w:rsidRPr="00FC69D2" w14:paraId="03C2D3D7" w14:textId="77777777" w:rsidTr="0060615F">
        <w:trPr>
          <w:trHeight w:val="272"/>
        </w:trPr>
        <w:tc>
          <w:tcPr>
            <w:tcW w:w="3447" w:type="dxa"/>
            <w:shd w:val="clear" w:color="auto" w:fill="auto"/>
            <w:vAlign w:val="center"/>
            <w:hideMark/>
          </w:tcPr>
          <w:p w14:paraId="4A8B1632" w14:textId="77777777" w:rsidR="00FC69D2" w:rsidRPr="00FC69D2" w:rsidRDefault="00FC69D2" w:rsidP="00FC69D2">
            <w:pPr>
              <w:spacing w:after="0"/>
              <w:jc w:val="left"/>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kohalikult omavalitsuselt</w:t>
            </w:r>
          </w:p>
        </w:tc>
        <w:tc>
          <w:tcPr>
            <w:tcW w:w="1291" w:type="dxa"/>
            <w:shd w:val="clear" w:color="auto" w:fill="auto"/>
            <w:hideMark/>
          </w:tcPr>
          <w:p w14:paraId="54DF597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lang w:val="et-EE"/>
              </w:rPr>
            </w:pPr>
            <w:r w:rsidRPr="00FC69D2">
              <w:rPr>
                <w:rFonts w:ascii="Times New Roman" w:eastAsia="Calibri" w:hAnsi="Times New Roman" w:cs="Times New Roman"/>
                <w:bCs/>
                <w:i/>
                <w:sz w:val="20"/>
                <w:szCs w:val="20"/>
              </w:rPr>
              <w:t>810 193</w:t>
            </w:r>
          </w:p>
        </w:tc>
        <w:tc>
          <w:tcPr>
            <w:tcW w:w="1156" w:type="dxa"/>
            <w:shd w:val="clear" w:color="auto" w:fill="auto"/>
            <w:hideMark/>
          </w:tcPr>
          <w:p w14:paraId="1777701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lang w:val="et-EE"/>
              </w:rPr>
            </w:pPr>
            <w:r w:rsidRPr="00FC69D2">
              <w:rPr>
                <w:rFonts w:ascii="Times New Roman" w:eastAsia="Calibri" w:hAnsi="Times New Roman" w:cs="Times New Roman"/>
                <w:bCs/>
                <w:i/>
                <w:sz w:val="20"/>
                <w:szCs w:val="20"/>
              </w:rPr>
              <w:t>705 270</w:t>
            </w:r>
          </w:p>
        </w:tc>
        <w:tc>
          <w:tcPr>
            <w:tcW w:w="1141" w:type="dxa"/>
            <w:shd w:val="clear" w:color="auto" w:fill="auto"/>
            <w:hideMark/>
          </w:tcPr>
          <w:p w14:paraId="5C13D7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lang w:val="et-EE"/>
              </w:rPr>
            </w:pPr>
            <w:r w:rsidRPr="00FC69D2">
              <w:rPr>
                <w:rFonts w:ascii="Times New Roman" w:eastAsia="Calibri" w:hAnsi="Times New Roman" w:cs="Times New Roman"/>
                <w:bCs/>
                <w:i/>
                <w:sz w:val="20"/>
                <w:szCs w:val="20"/>
              </w:rPr>
              <w:t>705 270</w:t>
            </w:r>
          </w:p>
        </w:tc>
        <w:tc>
          <w:tcPr>
            <w:tcW w:w="1148" w:type="dxa"/>
            <w:shd w:val="clear" w:color="auto" w:fill="auto"/>
            <w:hideMark/>
          </w:tcPr>
          <w:p w14:paraId="00441AF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lang w:val="et-EE"/>
              </w:rPr>
            </w:pPr>
            <w:r w:rsidRPr="00FC69D2">
              <w:rPr>
                <w:rFonts w:ascii="Times New Roman" w:eastAsia="Calibri" w:hAnsi="Times New Roman" w:cs="Times New Roman"/>
                <w:bCs/>
                <w:i/>
                <w:sz w:val="20"/>
                <w:szCs w:val="20"/>
              </w:rPr>
              <w:t>705 270</w:t>
            </w:r>
          </w:p>
        </w:tc>
        <w:tc>
          <w:tcPr>
            <w:tcW w:w="1006" w:type="dxa"/>
            <w:shd w:val="clear" w:color="auto" w:fill="auto"/>
            <w:hideMark/>
          </w:tcPr>
          <w:p w14:paraId="4FCA9F7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lang w:val="et-EE"/>
              </w:rPr>
            </w:pPr>
            <w:r w:rsidRPr="00FC69D2">
              <w:rPr>
                <w:rFonts w:ascii="Times New Roman" w:eastAsia="Calibri" w:hAnsi="Times New Roman" w:cs="Times New Roman"/>
                <w:bCs/>
                <w:i/>
                <w:sz w:val="20"/>
                <w:szCs w:val="20"/>
              </w:rPr>
              <w:t>705 270</w:t>
            </w:r>
          </w:p>
        </w:tc>
        <w:tc>
          <w:tcPr>
            <w:tcW w:w="1075" w:type="dxa"/>
            <w:shd w:val="clear" w:color="auto" w:fill="auto"/>
            <w:hideMark/>
          </w:tcPr>
          <w:p w14:paraId="2B5555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lang w:val="et-EE"/>
              </w:rPr>
            </w:pPr>
            <w:r w:rsidRPr="00FC69D2">
              <w:rPr>
                <w:rFonts w:ascii="Times New Roman" w:eastAsia="Calibri" w:hAnsi="Times New Roman" w:cs="Times New Roman"/>
                <w:bCs/>
                <w:i/>
                <w:sz w:val="20"/>
                <w:szCs w:val="20"/>
              </w:rPr>
              <w:t>705 270</w:t>
            </w:r>
          </w:p>
        </w:tc>
      </w:tr>
      <w:tr w:rsidR="00FC69D2" w:rsidRPr="00FC69D2" w14:paraId="791CA43F" w14:textId="77777777" w:rsidTr="0060615F">
        <w:trPr>
          <w:trHeight w:val="272"/>
        </w:trPr>
        <w:tc>
          <w:tcPr>
            <w:tcW w:w="3447" w:type="dxa"/>
            <w:shd w:val="clear" w:color="auto" w:fill="auto"/>
            <w:vAlign w:val="center"/>
            <w:hideMark/>
          </w:tcPr>
          <w:p w14:paraId="6445841E"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sõlmitud katkestamatud kasutusrendimaksed</w:t>
            </w:r>
          </w:p>
        </w:tc>
        <w:tc>
          <w:tcPr>
            <w:tcW w:w="1291" w:type="dxa"/>
            <w:shd w:val="clear" w:color="auto" w:fill="auto"/>
            <w:hideMark/>
          </w:tcPr>
          <w:p w14:paraId="59EA68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156" w:type="dxa"/>
            <w:shd w:val="clear" w:color="auto" w:fill="auto"/>
            <w:hideMark/>
          </w:tcPr>
          <w:p w14:paraId="10C1CFF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141" w:type="dxa"/>
            <w:shd w:val="clear" w:color="auto" w:fill="auto"/>
            <w:hideMark/>
          </w:tcPr>
          <w:p w14:paraId="7654096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148" w:type="dxa"/>
            <w:shd w:val="clear" w:color="auto" w:fill="auto"/>
            <w:hideMark/>
          </w:tcPr>
          <w:p w14:paraId="10F88F2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006" w:type="dxa"/>
            <w:shd w:val="clear" w:color="auto" w:fill="auto"/>
            <w:hideMark/>
          </w:tcPr>
          <w:p w14:paraId="2A97A42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075" w:type="dxa"/>
            <w:shd w:val="clear" w:color="auto" w:fill="auto"/>
            <w:hideMark/>
          </w:tcPr>
          <w:p w14:paraId="16814AB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r>
      <w:tr w:rsidR="00FC69D2" w:rsidRPr="00FC69D2" w14:paraId="357C059B" w14:textId="77777777" w:rsidTr="0060615F">
        <w:trPr>
          <w:trHeight w:val="168"/>
        </w:trPr>
        <w:tc>
          <w:tcPr>
            <w:tcW w:w="3447" w:type="dxa"/>
            <w:shd w:val="clear" w:color="auto" w:fill="auto"/>
            <w:noWrap/>
            <w:vAlign w:val="center"/>
            <w:hideMark/>
          </w:tcPr>
          <w:p w14:paraId="5AD60D8E" w14:textId="77777777" w:rsidR="00FC69D2" w:rsidRPr="00FC69D2" w:rsidRDefault="00FC69D2" w:rsidP="00FC69D2">
            <w:pPr>
              <w:spacing w:after="0"/>
              <w:jc w:val="left"/>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291" w:type="dxa"/>
            <w:shd w:val="clear" w:color="auto" w:fill="auto"/>
            <w:hideMark/>
          </w:tcPr>
          <w:p w14:paraId="60D2E66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56" w:type="dxa"/>
            <w:shd w:val="clear" w:color="auto" w:fill="auto"/>
            <w:noWrap/>
            <w:hideMark/>
          </w:tcPr>
          <w:p w14:paraId="15DE449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1" w:type="dxa"/>
            <w:shd w:val="clear" w:color="auto" w:fill="auto"/>
            <w:noWrap/>
            <w:hideMark/>
          </w:tcPr>
          <w:p w14:paraId="0AF9B3F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8" w:type="dxa"/>
            <w:shd w:val="clear" w:color="auto" w:fill="auto"/>
            <w:noWrap/>
            <w:hideMark/>
          </w:tcPr>
          <w:p w14:paraId="2879C82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06" w:type="dxa"/>
            <w:shd w:val="clear" w:color="auto" w:fill="auto"/>
            <w:noWrap/>
            <w:hideMark/>
          </w:tcPr>
          <w:p w14:paraId="630117B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75" w:type="dxa"/>
            <w:shd w:val="clear" w:color="auto" w:fill="auto"/>
            <w:noWrap/>
            <w:hideMark/>
          </w:tcPr>
          <w:p w14:paraId="3BF808F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r>
      <w:tr w:rsidR="00FC69D2" w:rsidRPr="00FC69D2" w14:paraId="2CAAB21E" w14:textId="77777777" w:rsidTr="0060615F">
        <w:trPr>
          <w:trHeight w:val="168"/>
        </w:trPr>
        <w:tc>
          <w:tcPr>
            <w:tcW w:w="3447" w:type="dxa"/>
            <w:shd w:val="clear" w:color="auto" w:fill="auto"/>
            <w:noWrap/>
            <w:vAlign w:val="center"/>
            <w:hideMark/>
          </w:tcPr>
          <w:p w14:paraId="71EFCF0B"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kulud kokku (+)</w:t>
            </w:r>
          </w:p>
        </w:tc>
        <w:tc>
          <w:tcPr>
            <w:tcW w:w="1291" w:type="dxa"/>
            <w:shd w:val="clear" w:color="auto" w:fill="auto"/>
            <w:hideMark/>
          </w:tcPr>
          <w:p w14:paraId="17E6BA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1 452 651</w:t>
            </w:r>
          </w:p>
        </w:tc>
        <w:tc>
          <w:tcPr>
            <w:tcW w:w="1156" w:type="dxa"/>
            <w:shd w:val="clear" w:color="auto" w:fill="auto"/>
            <w:hideMark/>
          </w:tcPr>
          <w:p w14:paraId="0992800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1 450 000</w:t>
            </w:r>
          </w:p>
        </w:tc>
        <w:tc>
          <w:tcPr>
            <w:tcW w:w="1141" w:type="dxa"/>
            <w:shd w:val="clear" w:color="auto" w:fill="auto"/>
            <w:hideMark/>
          </w:tcPr>
          <w:p w14:paraId="5446D96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2 520 000</w:t>
            </w:r>
          </w:p>
        </w:tc>
        <w:tc>
          <w:tcPr>
            <w:tcW w:w="1148" w:type="dxa"/>
            <w:shd w:val="clear" w:color="auto" w:fill="auto"/>
            <w:hideMark/>
          </w:tcPr>
          <w:p w14:paraId="3D0EE8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4 430 000</w:t>
            </w:r>
          </w:p>
        </w:tc>
        <w:tc>
          <w:tcPr>
            <w:tcW w:w="1006" w:type="dxa"/>
            <w:shd w:val="clear" w:color="auto" w:fill="auto"/>
            <w:hideMark/>
          </w:tcPr>
          <w:p w14:paraId="000437F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4 580 000</w:t>
            </w:r>
          </w:p>
        </w:tc>
        <w:tc>
          <w:tcPr>
            <w:tcW w:w="1075" w:type="dxa"/>
            <w:shd w:val="clear" w:color="auto" w:fill="auto"/>
            <w:hideMark/>
          </w:tcPr>
          <w:p w14:paraId="3CE4B2C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5 500 000</w:t>
            </w:r>
          </w:p>
        </w:tc>
      </w:tr>
      <w:tr w:rsidR="00FC69D2" w:rsidRPr="00FC69D2" w14:paraId="12488315" w14:textId="77777777" w:rsidTr="0060615F">
        <w:trPr>
          <w:trHeight w:val="272"/>
        </w:trPr>
        <w:tc>
          <w:tcPr>
            <w:tcW w:w="3447" w:type="dxa"/>
            <w:shd w:val="clear" w:color="auto" w:fill="auto"/>
            <w:vAlign w:val="center"/>
            <w:hideMark/>
          </w:tcPr>
          <w:p w14:paraId="2B7FF0FB" w14:textId="77777777" w:rsidR="00FC69D2" w:rsidRPr="00FC69D2" w:rsidRDefault="00FC69D2" w:rsidP="00FC69D2">
            <w:pPr>
              <w:spacing w:after="0"/>
              <w:jc w:val="left"/>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kohaliku omavalitsuse üksusega</w:t>
            </w:r>
          </w:p>
        </w:tc>
        <w:tc>
          <w:tcPr>
            <w:tcW w:w="1291" w:type="dxa"/>
            <w:shd w:val="clear" w:color="auto" w:fill="auto"/>
            <w:hideMark/>
          </w:tcPr>
          <w:p w14:paraId="664C9CF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156" w:type="dxa"/>
            <w:shd w:val="clear" w:color="auto" w:fill="auto"/>
            <w:hideMark/>
          </w:tcPr>
          <w:p w14:paraId="242F342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141" w:type="dxa"/>
            <w:shd w:val="clear" w:color="auto" w:fill="auto"/>
            <w:hideMark/>
          </w:tcPr>
          <w:p w14:paraId="41F1B13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148" w:type="dxa"/>
            <w:shd w:val="clear" w:color="auto" w:fill="auto"/>
            <w:hideMark/>
          </w:tcPr>
          <w:p w14:paraId="7029338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006" w:type="dxa"/>
            <w:shd w:val="clear" w:color="auto" w:fill="auto"/>
            <w:hideMark/>
          </w:tcPr>
          <w:p w14:paraId="77AB592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c>
          <w:tcPr>
            <w:tcW w:w="1075" w:type="dxa"/>
            <w:shd w:val="clear" w:color="auto" w:fill="auto"/>
            <w:hideMark/>
          </w:tcPr>
          <w:p w14:paraId="0387F82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p>
        </w:tc>
      </w:tr>
      <w:tr w:rsidR="00FC69D2" w:rsidRPr="00FC69D2" w14:paraId="0228CDF9" w14:textId="77777777" w:rsidTr="0060615F">
        <w:trPr>
          <w:trHeight w:val="272"/>
        </w:trPr>
        <w:tc>
          <w:tcPr>
            <w:tcW w:w="3447" w:type="dxa"/>
            <w:shd w:val="clear" w:color="auto" w:fill="auto"/>
            <w:vAlign w:val="center"/>
            <w:hideMark/>
          </w:tcPr>
          <w:p w14:paraId="02D980F8" w14:textId="77777777" w:rsidR="00FC69D2" w:rsidRPr="00FC69D2" w:rsidRDefault="00FC69D2" w:rsidP="00FC69D2">
            <w:pPr>
              <w:spacing w:after="0"/>
              <w:jc w:val="left"/>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muude arvestusüksusesse kuuluvate üksustega</w:t>
            </w:r>
          </w:p>
        </w:tc>
        <w:tc>
          <w:tcPr>
            <w:tcW w:w="1291" w:type="dxa"/>
            <w:shd w:val="clear" w:color="auto" w:fill="auto"/>
            <w:hideMark/>
          </w:tcPr>
          <w:p w14:paraId="6D35506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rPr>
              <w:t>9 399</w:t>
            </w:r>
          </w:p>
        </w:tc>
        <w:tc>
          <w:tcPr>
            <w:tcW w:w="1156" w:type="dxa"/>
            <w:shd w:val="clear" w:color="auto" w:fill="auto"/>
            <w:hideMark/>
          </w:tcPr>
          <w:p w14:paraId="3159927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rPr>
              <w:t>9 399</w:t>
            </w:r>
          </w:p>
        </w:tc>
        <w:tc>
          <w:tcPr>
            <w:tcW w:w="1141" w:type="dxa"/>
            <w:shd w:val="clear" w:color="auto" w:fill="auto"/>
            <w:hideMark/>
          </w:tcPr>
          <w:p w14:paraId="545518D4"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rPr>
              <w:t>9 399</w:t>
            </w:r>
          </w:p>
        </w:tc>
        <w:tc>
          <w:tcPr>
            <w:tcW w:w="1148" w:type="dxa"/>
            <w:shd w:val="clear" w:color="auto" w:fill="auto"/>
            <w:hideMark/>
          </w:tcPr>
          <w:p w14:paraId="5FA653E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rPr>
              <w:t>9 399</w:t>
            </w:r>
          </w:p>
        </w:tc>
        <w:tc>
          <w:tcPr>
            <w:tcW w:w="1006" w:type="dxa"/>
            <w:shd w:val="clear" w:color="auto" w:fill="auto"/>
            <w:hideMark/>
          </w:tcPr>
          <w:p w14:paraId="0AEEC64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rPr>
              <w:t>9 399</w:t>
            </w:r>
          </w:p>
        </w:tc>
        <w:tc>
          <w:tcPr>
            <w:tcW w:w="1075" w:type="dxa"/>
            <w:shd w:val="clear" w:color="auto" w:fill="auto"/>
            <w:hideMark/>
          </w:tcPr>
          <w:p w14:paraId="05394C1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rPr>
              <w:t>9 399</w:t>
            </w:r>
          </w:p>
        </w:tc>
      </w:tr>
      <w:tr w:rsidR="00FC69D2" w:rsidRPr="00FC69D2" w14:paraId="18B10AE9" w14:textId="77777777" w:rsidTr="0060615F">
        <w:trPr>
          <w:trHeight w:val="545"/>
        </w:trPr>
        <w:tc>
          <w:tcPr>
            <w:tcW w:w="3447" w:type="dxa"/>
            <w:shd w:val="clear" w:color="auto" w:fill="auto"/>
            <w:vAlign w:val="center"/>
            <w:hideMark/>
          </w:tcPr>
          <w:p w14:paraId="72728519" w14:textId="77777777" w:rsidR="00FC69D2" w:rsidRPr="00FC69D2" w:rsidRDefault="00FC69D2" w:rsidP="00FC69D2">
            <w:pPr>
              <w:spacing w:after="0"/>
              <w:jc w:val="left"/>
              <w:rPr>
                <w:rFonts w:ascii="Times New Roman" w:eastAsia="Times New Roman" w:hAnsi="Times New Roman" w:cs="Times New Roman"/>
                <w:i/>
                <w:iCs/>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
                <w:bCs/>
                <w:i/>
                <w:iCs/>
                <w:sz w:val="20"/>
                <w:szCs w:val="20"/>
                <w:lang w:val="et-EE" w:eastAsia="et-EE"/>
              </w:rPr>
              <w:t>2</w:t>
            </w:r>
            <w:r w:rsidRPr="00FC69D2">
              <w:rPr>
                <w:rFonts w:ascii="Times New Roman" w:eastAsia="Times New Roman" w:hAnsi="Times New Roman" w:cs="Times New Roman"/>
                <w:bCs/>
                <w:i/>
                <w:iCs/>
                <w:sz w:val="20"/>
                <w:szCs w:val="20"/>
                <w:lang w:val="et-EE" w:eastAsia="et-EE"/>
              </w:rPr>
              <w:t>012</w:t>
            </w:r>
            <w:r w:rsidRPr="00FC69D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291" w:type="dxa"/>
            <w:shd w:val="clear" w:color="auto" w:fill="auto"/>
            <w:hideMark/>
          </w:tcPr>
          <w:p w14:paraId="2E69006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56" w:type="dxa"/>
            <w:shd w:val="clear" w:color="auto" w:fill="auto"/>
            <w:hideMark/>
          </w:tcPr>
          <w:p w14:paraId="0D41449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1" w:type="dxa"/>
            <w:shd w:val="clear" w:color="auto" w:fill="auto"/>
            <w:hideMark/>
          </w:tcPr>
          <w:p w14:paraId="1BF202A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8" w:type="dxa"/>
            <w:shd w:val="clear" w:color="auto" w:fill="auto"/>
            <w:hideMark/>
          </w:tcPr>
          <w:p w14:paraId="2E5D267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06" w:type="dxa"/>
            <w:shd w:val="clear" w:color="auto" w:fill="auto"/>
            <w:hideMark/>
          </w:tcPr>
          <w:p w14:paraId="4699CD5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75" w:type="dxa"/>
            <w:shd w:val="clear" w:color="auto" w:fill="auto"/>
            <w:hideMark/>
          </w:tcPr>
          <w:p w14:paraId="156682B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r>
      <w:tr w:rsidR="00FC69D2" w:rsidRPr="00FC69D2" w14:paraId="23D6CA9E" w14:textId="77777777" w:rsidTr="0060615F">
        <w:trPr>
          <w:trHeight w:val="168"/>
        </w:trPr>
        <w:tc>
          <w:tcPr>
            <w:tcW w:w="3447" w:type="dxa"/>
            <w:shd w:val="clear" w:color="auto" w:fill="auto"/>
            <w:noWrap/>
            <w:vAlign w:val="center"/>
            <w:hideMark/>
          </w:tcPr>
          <w:p w14:paraId="5AFC461D"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Põhitegevustulem</w:t>
            </w:r>
          </w:p>
        </w:tc>
        <w:tc>
          <w:tcPr>
            <w:tcW w:w="1291" w:type="dxa"/>
            <w:shd w:val="clear" w:color="auto" w:fill="auto"/>
            <w:hideMark/>
          </w:tcPr>
          <w:p w14:paraId="1B1AAC9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-26 295</w:t>
            </w:r>
          </w:p>
        </w:tc>
        <w:tc>
          <w:tcPr>
            <w:tcW w:w="1156" w:type="dxa"/>
            <w:shd w:val="clear" w:color="auto" w:fill="auto"/>
            <w:hideMark/>
          </w:tcPr>
          <w:p w14:paraId="695BDF7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141" w:type="dxa"/>
            <w:shd w:val="clear" w:color="auto" w:fill="auto"/>
            <w:hideMark/>
          </w:tcPr>
          <w:p w14:paraId="0498C46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148" w:type="dxa"/>
            <w:shd w:val="clear" w:color="auto" w:fill="auto"/>
            <w:hideMark/>
          </w:tcPr>
          <w:p w14:paraId="73B46E8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006" w:type="dxa"/>
            <w:shd w:val="clear" w:color="auto" w:fill="auto"/>
            <w:hideMark/>
          </w:tcPr>
          <w:p w14:paraId="6C00FE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075" w:type="dxa"/>
            <w:shd w:val="clear" w:color="auto" w:fill="auto"/>
            <w:hideMark/>
          </w:tcPr>
          <w:p w14:paraId="7D2587C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r>
      <w:tr w:rsidR="00FC69D2" w:rsidRPr="00FC69D2" w14:paraId="67B5F772" w14:textId="77777777" w:rsidTr="0060615F">
        <w:trPr>
          <w:trHeight w:val="337"/>
        </w:trPr>
        <w:tc>
          <w:tcPr>
            <w:tcW w:w="3447" w:type="dxa"/>
            <w:shd w:val="clear" w:color="auto" w:fill="auto"/>
            <w:vAlign w:val="bottom"/>
            <w:hideMark/>
          </w:tcPr>
          <w:p w14:paraId="0227C37A"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Investeerimistegevus kokku (+/-)</w:t>
            </w:r>
          </w:p>
        </w:tc>
        <w:tc>
          <w:tcPr>
            <w:tcW w:w="1291" w:type="dxa"/>
            <w:shd w:val="clear" w:color="auto" w:fill="auto"/>
            <w:hideMark/>
          </w:tcPr>
          <w:p w14:paraId="4A82DC0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34</w:t>
            </w:r>
          </w:p>
        </w:tc>
        <w:tc>
          <w:tcPr>
            <w:tcW w:w="1156" w:type="dxa"/>
            <w:shd w:val="clear" w:color="auto" w:fill="auto"/>
            <w:hideMark/>
          </w:tcPr>
          <w:p w14:paraId="193F3DE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141" w:type="dxa"/>
            <w:shd w:val="clear" w:color="auto" w:fill="auto"/>
            <w:hideMark/>
          </w:tcPr>
          <w:p w14:paraId="2A35A29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148" w:type="dxa"/>
            <w:shd w:val="clear" w:color="auto" w:fill="auto"/>
            <w:hideMark/>
          </w:tcPr>
          <w:p w14:paraId="66ABBAD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006" w:type="dxa"/>
            <w:shd w:val="clear" w:color="auto" w:fill="auto"/>
            <w:hideMark/>
          </w:tcPr>
          <w:p w14:paraId="652AF21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075" w:type="dxa"/>
            <w:shd w:val="clear" w:color="auto" w:fill="auto"/>
            <w:hideMark/>
          </w:tcPr>
          <w:p w14:paraId="3B953F9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r>
      <w:tr w:rsidR="00FC69D2" w:rsidRPr="00FC69D2" w14:paraId="17ACDA84" w14:textId="77777777" w:rsidTr="0060615F">
        <w:trPr>
          <w:trHeight w:val="168"/>
        </w:trPr>
        <w:tc>
          <w:tcPr>
            <w:tcW w:w="3447" w:type="dxa"/>
            <w:shd w:val="clear" w:color="auto" w:fill="auto"/>
            <w:vAlign w:val="bottom"/>
            <w:hideMark/>
          </w:tcPr>
          <w:p w14:paraId="4AE2BDF5"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Eelarve tulem</w:t>
            </w:r>
          </w:p>
        </w:tc>
        <w:tc>
          <w:tcPr>
            <w:tcW w:w="1291" w:type="dxa"/>
            <w:shd w:val="clear" w:color="auto" w:fill="auto"/>
            <w:hideMark/>
          </w:tcPr>
          <w:p w14:paraId="779E4F4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-26 261</w:t>
            </w:r>
          </w:p>
        </w:tc>
        <w:tc>
          <w:tcPr>
            <w:tcW w:w="1156" w:type="dxa"/>
            <w:shd w:val="clear" w:color="auto" w:fill="auto"/>
            <w:hideMark/>
          </w:tcPr>
          <w:p w14:paraId="0F54002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141" w:type="dxa"/>
            <w:shd w:val="clear" w:color="auto" w:fill="auto"/>
            <w:hideMark/>
          </w:tcPr>
          <w:p w14:paraId="2496BC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148" w:type="dxa"/>
            <w:shd w:val="clear" w:color="auto" w:fill="auto"/>
            <w:hideMark/>
          </w:tcPr>
          <w:p w14:paraId="45BEB6C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006" w:type="dxa"/>
            <w:shd w:val="clear" w:color="auto" w:fill="auto"/>
            <w:hideMark/>
          </w:tcPr>
          <w:p w14:paraId="40780B9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c>
          <w:tcPr>
            <w:tcW w:w="1075" w:type="dxa"/>
            <w:shd w:val="clear" w:color="auto" w:fill="auto"/>
            <w:hideMark/>
          </w:tcPr>
          <w:p w14:paraId="5860E1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0</w:t>
            </w:r>
          </w:p>
        </w:tc>
      </w:tr>
      <w:tr w:rsidR="00FC69D2" w:rsidRPr="00FC69D2" w14:paraId="4BE40521" w14:textId="77777777" w:rsidTr="0060615F">
        <w:trPr>
          <w:trHeight w:val="337"/>
        </w:trPr>
        <w:tc>
          <w:tcPr>
            <w:tcW w:w="3447" w:type="dxa"/>
            <w:shd w:val="clear" w:color="auto" w:fill="auto"/>
            <w:vAlign w:val="bottom"/>
            <w:hideMark/>
          </w:tcPr>
          <w:p w14:paraId="5D47C421"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Finantseerimistegevus (-/+)</w:t>
            </w:r>
          </w:p>
        </w:tc>
        <w:tc>
          <w:tcPr>
            <w:tcW w:w="1291" w:type="dxa"/>
            <w:shd w:val="clear" w:color="auto" w:fill="auto"/>
            <w:hideMark/>
          </w:tcPr>
          <w:p w14:paraId="253C1F7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p>
        </w:tc>
        <w:tc>
          <w:tcPr>
            <w:tcW w:w="1156" w:type="dxa"/>
            <w:shd w:val="clear" w:color="auto" w:fill="auto"/>
            <w:hideMark/>
          </w:tcPr>
          <w:p w14:paraId="0E8F431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p>
        </w:tc>
        <w:tc>
          <w:tcPr>
            <w:tcW w:w="1141" w:type="dxa"/>
            <w:shd w:val="clear" w:color="auto" w:fill="auto"/>
            <w:hideMark/>
          </w:tcPr>
          <w:p w14:paraId="290E7C3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p>
        </w:tc>
        <w:tc>
          <w:tcPr>
            <w:tcW w:w="1148" w:type="dxa"/>
            <w:shd w:val="clear" w:color="auto" w:fill="auto"/>
            <w:hideMark/>
          </w:tcPr>
          <w:p w14:paraId="2BBF10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p>
        </w:tc>
        <w:tc>
          <w:tcPr>
            <w:tcW w:w="1006" w:type="dxa"/>
            <w:shd w:val="clear" w:color="auto" w:fill="auto"/>
            <w:hideMark/>
          </w:tcPr>
          <w:p w14:paraId="5BE17C7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p>
        </w:tc>
        <w:tc>
          <w:tcPr>
            <w:tcW w:w="1075" w:type="dxa"/>
            <w:shd w:val="clear" w:color="auto" w:fill="auto"/>
            <w:hideMark/>
          </w:tcPr>
          <w:p w14:paraId="7471C6C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p>
        </w:tc>
      </w:tr>
      <w:tr w:rsidR="00FC69D2" w:rsidRPr="00FC69D2" w14:paraId="174EE808" w14:textId="77777777" w:rsidTr="0060615F">
        <w:trPr>
          <w:trHeight w:val="292"/>
        </w:trPr>
        <w:tc>
          <w:tcPr>
            <w:tcW w:w="3447" w:type="dxa"/>
            <w:shd w:val="clear" w:color="auto" w:fill="auto"/>
            <w:vAlign w:val="bottom"/>
            <w:hideMark/>
          </w:tcPr>
          <w:p w14:paraId="05A5A36D"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muutus (+ suurenemine, - vähenemine)</w:t>
            </w:r>
          </w:p>
        </w:tc>
        <w:tc>
          <w:tcPr>
            <w:tcW w:w="1291" w:type="dxa"/>
            <w:shd w:val="clear" w:color="auto" w:fill="auto"/>
            <w:hideMark/>
          </w:tcPr>
          <w:p w14:paraId="3E7B37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-24 993</w:t>
            </w:r>
          </w:p>
        </w:tc>
        <w:tc>
          <w:tcPr>
            <w:tcW w:w="1156" w:type="dxa"/>
            <w:shd w:val="clear" w:color="auto" w:fill="auto"/>
            <w:noWrap/>
            <w:hideMark/>
          </w:tcPr>
          <w:p w14:paraId="180599B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-20 000</w:t>
            </w:r>
          </w:p>
        </w:tc>
        <w:tc>
          <w:tcPr>
            <w:tcW w:w="1141" w:type="dxa"/>
            <w:shd w:val="clear" w:color="auto" w:fill="auto"/>
            <w:noWrap/>
            <w:hideMark/>
          </w:tcPr>
          <w:p w14:paraId="29E67D9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c>
          <w:tcPr>
            <w:tcW w:w="1148" w:type="dxa"/>
            <w:shd w:val="clear" w:color="auto" w:fill="auto"/>
            <w:noWrap/>
            <w:hideMark/>
          </w:tcPr>
          <w:p w14:paraId="0A6CAC4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c>
          <w:tcPr>
            <w:tcW w:w="1006" w:type="dxa"/>
            <w:shd w:val="clear" w:color="auto" w:fill="auto"/>
            <w:noWrap/>
            <w:hideMark/>
          </w:tcPr>
          <w:p w14:paraId="0618D50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c>
          <w:tcPr>
            <w:tcW w:w="1075" w:type="dxa"/>
            <w:shd w:val="clear" w:color="auto" w:fill="auto"/>
            <w:noWrap/>
            <w:hideMark/>
          </w:tcPr>
          <w:p w14:paraId="01B1A68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r>
      <w:tr w:rsidR="00FC69D2" w:rsidRPr="00FC69D2" w14:paraId="0B9E0680" w14:textId="77777777" w:rsidTr="0060615F">
        <w:trPr>
          <w:trHeight w:val="493"/>
        </w:trPr>
        <w:tc>
          <w:tcPr>
            <w:tcW w:w="3447" w:type="dxa"/>
            <w:shd w:val="clear" w:color="auto" w:fill="auto"/>
            <w:vAlign w:val="bottom"/>
            <w:hideMark/>
          </w:tcPr>
          <w:p w14:paraId="492843F7"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Nõuete ja kohustuste saldode muutus (tekkepõhise e/a korral) (+/-)</w:t>
            </w:r>
          </w:p>
        </w:tc>
        <w:tc>
          <w:tcPr>
            <w:tcW w:w="1291" w:type="dxa"/>
            <w:shd w:val="clear" w:color="auto" w:fill="auto"/>
            <w:hideMark/>
          </w:tcPr>
          <w:p w14:paraId="28C4290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1 268</w:t>
            </w:r>
          </w:p>
        </w:tc>
        <w:tc>
          <w:tcPr>
            <w:tcW w:w="1156" w:type="dxa"/>
            <w:shd w:val="clear" w:color="auto" w:fill="auto"/>
            <w:noWrap/>
            <w:hideMark/>
          </w:tcPr>
          <w:p w14:paraId="0866EA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-20 000</w:t>
            </w:r>
          </w:p>
        </w:tc>
        <w:tc>
          <w:tcPr>
            <w:tcW w:w="1141" w:type="dxa"/>
            <w:shd w:val="clear" w:color="auto" w:fill="auto"/>
            <w:noWrap/>
            <w:hideMark/>
          </w:tcPr>
          <w:p w14:paraId="6F43EA5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c>
          <w:tcPr>
            <w:tcW w:w="1148" w:type="dxa"/>
            <w:shd w:val="clear" w:color="auto" w:fill="auto"/>
            <w:noWrap/>
            <w:hideMark/>
          </w:tcPr>
          <w:p w14:paraId="1B82133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c>
          <w:tcPr>
            <w:tcW w:w="1006" w:type="dxa"/>
            <w:shd w:val="clear" w:color="auto" w:fill="auto"/>
            <w:noWrap/>
            <w:hideMark/>
          </w:tcPr>
          <w:p w14:paraId="682869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c>
          <w:tcPr>
            <w:tcW w:w="1075" w:type="dxa"/>
            <w:shd w:val="clear" w:color="auto" w:fill="auto"/>
            <w:noWrap/>
            <w:hideMark/>
          </w:tcPr>
          <w:p w14:paraId="7159585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r>
      <w:tr w:rsidR="00FC69D2" w:rsidRPr="00FC69D2" w14:paraId="391E5DFC" w14:textId="77777777" w:rsidTr="0060615F">
        <w:trPr>
          <w:trHeight w:val="168"/>
        </w:trPr>
        <w:tc>
          <w:tcPr>
            <w:tcW w:w="3447" w:type="dxa"/>
            <w:shd w:val="clear" w:color="auto" w:fill="auto"/>
            <w:noWrap/>
            <w:vAlign w:val="bottom"/>
            <w:hideMark/>
          </w:tcPr>
          <w:p w14:paraId="486C25B4" w14:textId="77777777" w:rsidR="00FC69D2" w:rsidRPr="00FC69D2" w:rsidRDefault="00FC69D2" w:rsidP="00FC69D2">
            <w:pPr>
              <w:spacing w:after="0"/>
              <w:jc w:val="left"/>
              <w:rPr>
                <w:rFonts w:ascii="Times New Roman" w:eastAsia="Times New Roman" w:hAnsi="Times New Roman" w:cs="Times New Roman"/>
                <w:sz w:val="20"/>
                <w:szCs w:val="20"/>
                <w:lang w:val="et-EE" w:eastAsia="et-EE"/>
              </w:rPr>
            </w:pPr>
            <w:r w:rsidRPr="00FC69D2">
              <w:rPr>
                <w:rFonts w:ascii="Times New Roman" w:eastAsia="Times New Roman" w:hAnsi="Times New Roman" w:cs="Times New Roman"/>
                <w:sz w:val="20"/>
                <w:szCs w:val="20"/>
                <w:lang w:val="et-EE" w:eastAsia="et-EE"/>
              </w:rPr>
              <w:t> </w:t>
            </w:r>
          </w:p>
        </w:tc>
        <w:tc>
          <w:tcPr>
            <w:tcW w:w="1291" w:type="dxa"/>
            <w:shd w:val="clear" w:color="auto" w:fill="auto"/>
            <w:noWrap/>
            <w:hideMark/>
          </w:tcPr>
          <w:p w14:paraId="77EF55FC"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p>
        </w:tc>
        <w:tc>
          <w:tcPr>
            <w:tcW w:w="1156" w:type="dxa"/>
            <w:shd w:val="clear" w:color="auto" w:fill="auto"/>
            <w:noWrap/>
            <w:hideMark/>
          </w:tcPr>
          <w:p w14:paraId="33C29E75"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p>
        </w:tc>
        <w:tc>
          <w:tcPr>
            <w:tcW w:w="1141" w:type="dxa"/>
            <w:shd w:val="clear" w:color="auto" w:fill="auto"/>
            <w:noWrap/>
            <w:hideMark/>
          </w:tcPr>
          <w:p w14:paraId="4C45B65C"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p>
        </w:tc>
        <w:tc>
          <w:tcPr>
            <w:tcW w:w="1148" w:type="dxa"/>
            <w:shd w:val="clear" w:color="auto" w:fill="auto"/>
            <w:noWrap/>
            <w:hideMark/>
          </w:tcPr>
          <w:p w14:paraId="2971C8AE"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p>
        </w:tc>
        <w:tc>
          <w:tcPr>
            <w:tcW w:w="1006" w:type="dxa"/>
            <w:shd w:val="clear" w:color="auto" w:fill="auto"/>
            <w:noWrap/>
            <w:hideMark/>
          </w:tcPr>
          <w:p w14:paraId="0D2C8C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p>
        </w:tc>
        <w:tc>
          <w:tcPr>
            <w:tcW w:w="1075" w:type="dxa"/>
            <w:shd w:val="clear" w:color="auto" w:fill="auto"/>
            <w:noWrap/>
            <w:hideMark/>
          </w:tcPr>
          <w:p w14:paraId="010BB4A9"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p>
        </w:tc>
      </w:tr>
      <w:tr w:rsidR="00FC69D2" w:rsidRPr="00FC69D2" w14:paraId="5DDB9526" w14:textId="77777777" w:rsidTr="0060615F">
        <w:trPr>
          <w:trHeight w:val="292"/>
        </w:trPr>
        <w:tc>
          <w:tcPr>
            <w:tcW w:w="3447" w:type="dxa"/>
            <w:shd w:val="clear" w:color="auto" w:fill="auto"/>
            <w:vAlign w:val="bottom"/>
            <w:hideMark/>
          </w:tcPr>
          <w:p w14:paraId="5D0854ED"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suunamata jääk aasta lõpuks</w:t>
            </w:r>
          </w:p>
        </w:tc>
        <w:tc>
          <w:tcPr>
            <w:tcW w:w="1291" w:type="dxa"/>
            <w:shd w:val="clear" w:color="auto" w:fill="auto"/>
            <w:hideMark/>
          </w:tcPr>
          <w:p w14:paraId="23AEFF3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214 655</w:t>
            </w:r>
          </w:p>
        </w:tc>
        <w:tc>
          <w:tcPr>
            <w:tcW w:w="1156" w:type="dxa"/>
            <w:shd w:val="clear" w:color="auto" w:fill="auto"/>
            <w:noWrap/>
            <w:hideMark/>
          </w:tcPr>
          <w:p w14:paraId="0B82734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194 655</w:t>
            </w:r>
          </w:p>
        </w:tc>
        <w:tc>
          <w:tcPr>
            <w:tcW w:w="1141" w:type="dxa"/>
            <w:shd w:val="clear" w:color="auto" w:fill="auto"/>
            <w:noWrap/>
            <w:hideMark/>
          </w:tcPr>
          <w:p w14:paraId="268DDD9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194 655</w:t>
            </w:r>
          </w:p>
        </w:tc>
        <w:tc>
          <w:tcPr>
            <w:tcW w:w="1148" w:type="dxa"/>
            <w:shd w:val="clear" w:color="auto" w:fill="auto"/>
            <w:noWrap/>
            <w:hideMark/>
          </w:tcPr>
          <w:p w14:paraId="2B79A49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194 655</w:t>
            </w:r>
          </w:p>
        </w:tc>
        <w:tc>
          <w:tcPr>
            <w:tcW w:w="1006" w:type="dxa"/>
            <w:shd w:val="clear" w:color="auto" w:fill="auto"/>
            <w:noWrap/>
            <w:hideMark/>
          </w:tcPr>
          <w:p w14:paraId="74AB44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194 655</w:t>
            </w:r>
          </w:p>
        </w:tc>
        <w:tc>
          <w:tcPr>
            <w:tcW w:w="1075" w:type="dxa"/>
            <w:shd w:val="clear" w:color="auto" w:fill="auto"/>
            <w:noWrap/>
            <w:hideMark/>
          </w:tcPr>
          <w:p w14:paraId="697F909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rPr>
              <w:t>194 655</w:t>
            </w:r>
          </w:p>
        </w:tc>
      </w:tr>
      <w:tr w:rsidR="00FC69D2" w:rsidRPr="00FC69D2" w14:paraId="3A0DE01A" w14:textId="77777777" w:rsidTr="0060615F">
        <w:trPr>
          <w:trHeight w:val="337"/>
        </w:trPr>
        <w:tc>
          <w:tcPr>
            <w:tcW w:w="3447" w:type="dxa"/>
            <w:shd w:val="clear" w:color="auto" w:fill="auto"/>
            <w:hideMark/>
          </w:tcPr>
          <w:p w14:paraId="4BF5C2E6"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Võlakohustused kokku aasta lõpu seisuga</w:t>
            </w:r>
          </w:p>
        </w:tc>
        <w:tc>
          <w:tcPr>
            <w:tcW w:w="1291" w:type="dxa"/>
            <w:shd w:val="clear" w:color="auto" w:fill="auto"/>
            <w:noWrap/>
            <w:hideMark/>
          </w:tcPr>
          <w:p w14:paraId="2E42C13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p>
        </w:tc>
        <w:tc>
          <w:tcPr>
            <w:tcW w:w="1156" w:type="dxa"/>
            <w:shd w:val="clear" w:color="auto" w:fill="auto"/>
            <w:noWrap/>
            <w:hideMark/>
          </w:tcPr>
          <w:p w14:paraId="51FAC4F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141" w:type="dxa"/>
            <w:shd w:val="clear" w:color="auto" w:fill="auto"/>
            <w:noWrap/>
            <w:hideMark/>
          </w:tcPr>
          <w:p w14:paraId="1C628F0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148" w:type="dxa"/>
            <w:shd w:val="clear" w:color="auto" w:fill="auto"/>
            <w:noWrap/>
            <w:hideMark/>
          </w:tcPr>
          <w:p w14:paraId="0C16810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006" w:type="dxa"/>
            <w:shd w:val="clear" w:color="auto" w:fill="auto"/>
            <w:noWrap/>
            <w:hideMark/>
          </w:tcPr>
          <w:p w14:paraId="565F94F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075" w:type="dxa"/>
            <w:shd w:val="clear" w:color="auto" w:fill="auto"/>
            <w:noWrap/>
            <w:hideMark/>
          </w:tcPr>
          <w:p w14:paraId="2BE2E23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r>
      <w:tr w:rsidR="00FC69D2" w:rsidRPr="00FC69D2" w14:paraId="2E72373F" w14:textId="77777777" w:rsidTr="0060615F">
        <w:trPr>
          <w:trHeight w:val="441"/>
        </w:trPr>
        <w:tc>
          <w:tcPr>
            <w:tcW w:w="3447" w:type="dxa"/>
            <w:shd w:val="clear" w:color="auto" w:fill="auto"/>
            <w:hideMark/>
          </w:tcPr>
          <w:p w14:paraId="415B2A26" w14:textId="77777777" w:rsidR="00FC69D2" w:rsidRPr="00FC69D2" w:rsidRDefault="00FC69D2" w:rsidP="00FC69D2">
            <w:pPr>
              <w:spacing w:after="0"/>
              <w:jc w:val="left"/>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291" w:type="dxa"/>
            <w:shd w:val="clear" w:color="auto" w:fill="auto"/>
            <w:noWrap/>
            <w:hideMark/>
          </w:tcPr>
          <w:p w14:paraId="616CD2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56" w:type="dxa"/>
            <w:shd w:val="clear" w:color="auto" w:fill="auto"/>
            <w:noWrap/>
            <w:hideMark/>
          </w:tcPr>
          <w:p w14:paraId="26D1FC5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1" w:type="dxa"/>
            <w:shd w:val="clear" w:color="auto" w:fill="auto"/>
            <w:noWrap/>
            <w:hideMark/>
          </w:tcPr>
          <w:p w14:paraId="60CA4D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8" w:type="dxa"/>
            <w:shd w:val="clear" w:color="auto" w:fill="auto"/>
            <w:noWrap/>
            <w:hideMark/>
          </w:tcPr>
          <w:p w14:paraId="4C0934C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06" w:type="dxa"/>
            <w:shd w:val="clear" w:color="auto" w:fill="auto"/>
            <w:noWrap/>
            <w:hideMark/>
          </w:tcPr>
          <w:p w14:paraId="183B6D0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75" w:type="dxa"/>
            <w:shd w:val="clear" w:color="auto" w:fill="auto"/>
            <w:noWrap/>
            <w:hideMark/>
          </w:tcPr>
          <w:p w14:paraId="3AD23CC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r>
      <w:tr w:rsidR="00FC69D2" w:rsidRPr="00FC69D2" w14:paraId="67A251AF" w14:textId="77777777" w:rsidTr="0060615F">
        <w:trPr>
          <w:trHeight w:val="272"/>
        </w:trPr>
        <w:tc>
          <w:tcPr>
            <w:tcW w:w="3447" w:type="dxa"/>
            <w:shd w:val="clear" w:color="auto" w:fill="auto"/>
            <w:hideMark/>
          </w:tcPr>
          <w:p w14:paraId="6EBE3204" w14:textId="77777777" w:rsidR="00FC69D2" w:rsidRPr="00FC69D2" w:rsidRDefault="00FC69D2" w:rsidP="00FC69D2">
            <w:pPr>
              <w:spacing w:after="0"/>
              <w:jc w:val="left"/>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võlakohustused (arvestusüksuse sisene)</w:t>
            </w:r>
          </w:p>
        </w:tc>
        <w:tc>
          <w:tcPr>
            <w:tcW w:w="1291" w:type="dxa"/>
            <w:shd w:val="clear" w:color="auto" w:fill="auto"/>
            <w:noWrap/>
            <w:hideMark/>
          </w:tcPr>
          <w:p w14:paraId="1191C44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56" w:type="dxa"/>
            <w:shd w:val="clear" w:color="auto" w:fill="auto"/>
            <w:noWrap/>
            <w:hideMark/>
          </w:tcPr>
          <w:p w14:paraId="2022D4B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1" w:type="dxa"/>
            <w:shd w:val="clear" w:color="auto" w:fill="auto"/>
            <w:noWrap/>
            <w:hideMark/>
          </w:tcPr>
          <w:p w14:paraId="734862C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8" w:type="dxa"/>
            <w:shd w:val="clear" w:color="auto" w:fill="auto"/>
            <w:noWrap/>
            <w:hideMark/>
          </w:tcPr>
          <w:p w14:paraId="3B02396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06" w:type="dxa"/>
            <w:shd w:val="clear" w:color="auto" w:fill="auto"/>
            <w:noWrap/>
            <w:hideMark/>
          </w:tcPr>
          <w:p w14:paraId="5F60AE1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75" w:type="dxa"/>
            <w:shd w:val="clear" w:color="auto" w:fill="auto"/>
            <w:noWrap/>
            <w:hideMark/>
          </w:tcPr>
          <w:p w14:paraId="1B03460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r>
      <w:tr w:rsidR="00FC69D2" w:rsidRPr="00FC69D2" w14:paraId="59563556" w14:textId="77777777" w:rsidTr="0060615F">
        <w:trPr>
          <w:trHeight w:val="272"/>
        </w:trPr>
        <w:tc>
          <w:tcPr>
            <w:tcW w:w="3447" w:type="dxa"/>
            <w:shd w:val="clear" w:color="auto" w:fill="auto"/>
            <w:hideMark/>
          </w:tcPr>
          <w:p w14:paraId="592489EE" w14:textId="77777777" w:rsidR="00FC69D2" w:rsidRPr="00FC69D2" w:rsidRDefault="00FC69D2" w:rsidP="00FC69D2">
            <w:pPr>
              <w:spacing w:after="0"/>
              <w:jc w:val="left"/>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muud võlakohustused, mis kajastuvad ka KOV bilansis</w:t>
            </w:r>
          </w:p>
        </w:tc>
        <w:tc>
          <w:tcPr>
            <w:tcW w:w="1291" w:type="dxa"/>
            <w:shd w:val="clear" w:color="auto" w:fill="auto"/>
            <w:noWrap/>
            <w:hideMark/>
          </w:tcPr>
          <w:p w14:paraId="69CC43C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56" w:type="dxa"/>
            <w:shd w:val="clear" w:color="auto" w:fill="auto"/>
            <w:noWrap/>
            <w:hideMark/>
          </w:tcPr>
          <w:p w14:paraId="5C502A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1" w:type="dxa"/>
            <w:shd w:val="clear" w:color="auto" w:fill="auto"/>
            <w:noWrap/>
            <w:hideMark/>
          </w:tcPr>
          <w:p w14:paraId="0A7057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148" w:type="dxa"/>
            <w:shd w:val="clear" w:color="auto" w:fill="auto"/>
            <w:noWrap/>
            <w:hideMark/>
          </w:tcPr>
          <w:p w14:paraId="12D6A31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06" w:type="dxa"/>
            <w:shd w:val="clear" w:color="auto" w:fill="auto"/>
            <w:noWrap/>
            <w:hideMark/>
          </w:tcPr>
          <w:p w14:paraId="4F3BE04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c>
          <w:tcPr>
            <w:tcW w:w="1075" w:type="dxa"/>
            <w:shd w:val="clear" w:color="auto" w:fill="auto"/>
            <w:noWrap/>
            <w:hideMark/>
          </w:tcPr>
          <w:p w14:paraId="471706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p>
        </w:tc>
      </w:tr>
      <w:tr w:rsidR="00FC69D2" w:rsidRPr="00FC69D2" w14:paraId="2C6541D8" w14:textId="77777777" w:rsidTr="0060615F">
        <w:trPr>
          <w:trHeight w:val="360"/>
        </w:trPr>
        <w:tc>
          <w:tcPr>
            <w:tcW w:w="3447" w:type="dxa"/>
            <w:shd w:val="clear" w:color="auto" w:fill="auto"/>
            <w:vAlign w:val="bottom"/>
            <w:hideMark/>
          </w:tcPr>
          <w:p w14:paraId="5B48F769"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(eurodes)</w:t>
            </w:r>
          </w:p>
        </w:tc>
        <w:tc>
          <w:tcPr>
            <w:tcW w:w="1291" w:type="dxa"/>
            <w:shd w:val="clear" w:color="auto" w:fill="auto"/>
            <w:hideMark/>
          </w:tcPr>
          <w:p w14:paraId="194868D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156" w:type="dxa"/>
            <w:shd w:val="clear" w:color="auto" w:fill="auto"/>
            <w:hideMark/>
          </w:tcPr>
          <w:p w14:paraId="09E9BC1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141" w:type="dxa"/>
            <w:shd w:val="clear" w:color="auto" w:fill="auto"/>
            <w:hideMark/>
          </w:tcPr>
          <w:p w14:paraId="66E1B7F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148" w:type="dxa"/>
            <w:shd w:val="clear" w:color="auto" w:fill="auto"/>
            <w:hideMark/>
          </w:tcPr>
          <w:p w14:paraId="7C5B510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006" w:type="dxa"/>
            <w:shd w:val="clear" w:color="auto" w:fill="auto"/>
            <w:hideMark/>
          </w:tcPr>
          <w:p w14:paraId="563F57C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c>
          <w:tcPr>
            <w:tcW w:w="1075" w:type="dxa"/>
            <w:shd w:val="clear" w:color="auto" w:fill="auto"/>
            <w:hideMark/>
          </w:tcPr>
          <w:p w14:paraId="57171AA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w:t>
            </w:r>
          </w:p>
        </w:tc>
      </w:tr>
      <w:tr w:rsidR="00FC69D2" w:rsidRPr="00FC69D2" w14:paraId="4CADCDE2" w14:textId="77777777" w:rsidTr="0060615F">
        <w:trPr>
          <w:trHeight w:val="175"/>
        </w:trPr>
        <w:tc>
          <w:tcPr>
            <w:tcW w:w="3447" w:type="dxa"/>
            <w:shd w:val="clear" w:color="auto" w:fill="auto"/>
            <w:vAlign w:val="bottom"/>
            <w:hideMark/>
          </w:tcPr>
          <w:p w14:paraId="439BCD84"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w:t>
            </w:r>
          </w:p>
        </w:tc>
        <w:tc>
          <w:tcPr>
            <w:tcW w:w="1291" w:type="dxa"/>
            <w:shd w:val="clear" w:color="auto" w:fill="auto"/>
            <w:hideMark/>
          </w:tcPr>
          <w:p w14:paraId="4B2816D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0.0%</w:t>
            </w:r>
          </w:p>
        </w:tc>
        <w:tc>
          <w:tcPr>
            <w:tcW w:w="1156" w:type="dxa"/>
            <w:shd w:val="clear" w:color="auto" w:fill="auto"/>
            <w:hideMark/>
          </w:tcPr>
          <w:p w14:paraId="5C00564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0.0%</w:t>
            </w:r>
          </w:p>
        </w:tc>
        <w:tc>
          <w:tcPr>
            <w:tcW w:w="1141" w:type="dxa"/>
            <w:shd w:val="clear" w:color="auto" w:fill="auto"/>
            <w:hideMark/>
          </w:tcPr>
          <w:p w14:paraId="13FA890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0.0%</w:t>
            </w:r>
          </w:p>
        </w:tc>
        <w:tc>
          <w:tcPr>
            <w:tcW w:w="1148" w:type="dxa"/>
            <w:shd w:val="clear" w:color="auto" w:fill="auto"/>
            <w:hideMark/>
          </w:tcPr>
          <w:p w14:paraId="0D68BED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0.0%</w:t>
            </w:r>
          </w:p>
        </w:tc>
        <w:tc>
          <w:tcPr>
            <w:tcW w:w="1006" w:type="dxa"/>
            <w:shd w:val="clear" w:color="auto" w:fill="auto"/>
            <w:hideMark/>
          </w:tcPr>
          <w:p w14:paraId="066D44E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0.0%</w:t>
            </w:r>
          </w:p>
        </w:tc>
        <w:tc>
          <w:tcPr>
            <w:tcW w:w="1075" w:type="dxa"/>
            <w:shd w:val="clear" w:color="auto" w:fill="auto"/>
            <w:hideMark/>
          </w:tcPr>
          <w:p w14:paraId="28F7FCE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rPr>
              <w:t>0.0%</w:t>
            </w:r>
          </w:p>
        </w:tc>
      </w:tr>
    </w:tbl>
    <w:p w14:paraId="42C03822" w14:textId="77777777" w:rsidR="00FC69D2" w:rsidRPr="00FC69D2" w:rsidRDefault="00FC69D2" w:rsidP="00FC69D2">
      <w:pPr>
        <w:spacing w:after="0"/>
        <w:jc w:val="left"/>
        <w:rPr>
          <w:rFonts w:ascii="Times New Roman" w:eastAsia="Times New Roman" w:hAnsi="Times New Roman" w:cs="Times New Roman"/>
          <w:b/>
          <w:szCs w:val="24"/>
          <w:lang w:val="et-EE" w:eastAsia="ru-RU"/>
        </w:rPr>
      </w:pPr>
    </w:p>
    <w:p w14:paraId="633652CE" w14:textId="77777777" w:rsidR="00FC69D2" w:rsidRPr="00FC69D2" w:rsidRDefault="00FC69D2" w:rsidP="00FC69D2">
      <w:pPr>
        <w:spacing w:after="0"/>
        <w:jc w:val="left"/>
        <w:rPr>
          <w:rFonts w:ascii="Times New Roman" w:eastAsia="Times New Roman" w:hAnsi="Times New Roman" w:cs="Times New Roman"/>
          <w:b/>
          <w:color w:val="FF0000"/>
          <w:szCs w:val="24"/>
          <w:highlight w:val="yellow"/>
          <w:lang w:val="et-EE" w:eastAsia="ru-RU"/>
        </w:rPr>
      </w:pPr>
    </w:p>
    <w:p w14:paraId="36139C9A"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r w:rsidRPr="00FC69D2">
        <w:rPr>
          <w:rFonts w:ascii="Times New Roman" w:eastAsia="Times New Roman" w:hAnsi="Times New Roman" w:cs="Times New Roman"/>
          <w:b/>
          <w:color w:val="FF0000"/>
          <w:szCs w:val="24"/>
          <w:highlight w:val="yellow"/>
          <w:lang w:val="et-EE" w:eastAsia="ru-RU"/>
        </w:rPr>
        <w:br w:type="page"/>
      </w:r>
    </w:p>
    <w:p w14:paraId="296B8BC6" w14:textId="77777777" w:rsidR="00FC69D2" w:rsidRPr="00FC69D2" w:rsidRDefault="00FC69D2" w:rsidP="00FC69D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p>
    <w:p w14:paraId="1DDDFDE1" w14:textId="77777777" w:rsidR="00FC69D2" w:rsidRPr="00FC69D2" w:rsidRDefault="00FC69D2" w:rsidP="00FC69D2">
      <w:pPr>
        <w:spacing w:after="0"/>
        <w:ind w:left="-900"/>
        <w:jc w:val="left"/>
        <w:rPr>
          <w:rFonts w:ascii="Times New Roman" w:eastAsia="Times New Roman" w:hAnsi="Times New Roman" w:cs="Times New Roman"/>
          <w:color w:val="FF0000"/>
          <w:szCs w:val="20"/>
          <w:lang w:val="et-EE" w:eastAsia="ru-RU"/>
        </w:rPr>
      </w:pP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p>
    <w:p w14:paraId="68615722" w14:textId="77777777" w:rsidR="00FC69D2" w:rsidRPr="00FC69D2" w:rsidRDefault="00FC69D2" w:rsidP="00FC69D2">
      <w:pPr>
        <w:spacing w:after="0"/>
        <w:ind w:left="6180" w:firstLine="900"/>
        <w:jc w:val="left"/>
        <w:rPr>
          <w:rFonts w:ascii="Times New Roman" w:eastAsia="Times New Roman" w:hAnsi="Times New Roman" w:cs="Times New Roman"/>
          <w:b/>
          <w:szCs w:val="24"/>
          <w:lang w:val="et-EE" w:eastAsia="ru-RU"/>
        </w:rPr>
      </w:pPr>
      <w:r w:rsidRPr="00FC69D2">
        <w:rPr>
          <w:rFonts w:ascii="Times New Roman" w:eastAsia="Times New Roman" w:hAnsi="Times New Roman" w:cs="Times New Roman"/>
          <w:i/>
          <w:sz w:val="22"/>
          <w:lang w:val="et-EE" w:eastAsia="ru-RU"/>
        </w:rPr>
        <w:t>eurodes</w:t>
      </w:r>
      <w:r w:rsidRPr="00FC69D2">
        <w:rPr>
          <w:rFonts w:ascii="Times New Roman" w:eastAsia="Times New Roman" w:hAnsi="Times New Roman" w:cs="Times New Roman"/>
          <w:b/>
          <w:szCs w:val="24"/>
          <w:lang w:val="et-EE"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FC69D2" w:rsidRPr="00FC69D2" w14:paraId="58952521" w14:textId="77777777" w:rsidTr="0060615F">
        <w:trPr>
          <w:trHeight w:val="437"/>
        </w:trPr>
        <w:tc>
          <w:tcPr>
            <w:tcW w:w="3217" w:type="dxa"/>
            <w:shd w:val="clear" w:color="auto" w:fill="CCFFCC"/>
            <w:vAlign w:val="bottom"/>
            <w:hideMark/>
          </w:tcPr>
          <w:p w14:paraId="7958AE9B" w14:textId="77777777" w:rsidR="00FC69D2" w:rsidRPr="00FC69D2" w:rsidRDefault="00FC69D2" w:rsidP="00FC69D2">
            <w:pPr>
              <w:spacing w:after="0"/>
              <w:jc w:val="left"/>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Sihtasutus NARVA HAIGLA</w:t>
            </w:r>
          </w:p>
        </w:tc>
        <w:tc>
          <w:tcPr>
            <w:tcW w:w="1207" w:type="dxa"/>
            <w:shd w:val="clear" w:color="auto" w:fill="CCFFCC"/>
            <w:vAlign w:val="bottom"/>
            <w:hideMark/>
          </w:tcPr>
          <w:p w14:paraId="5A2F68CB"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2021 täitmine</w:t>
            </w:r>
          </w:p>
        </w:tc>
        <w:tc>
          <w:tcPr>
            <w:tcW w:w="1105" w:type="dxa"/>
            <w:shd w:val="clear" w:color="auto" w:fill="CCFFCC"/>
            <w:vAlign w:val="bottom"/>
            <w:hideMark/>
          </w:tcPr>
          <w:p w14:paraId="67D41095"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2022  eelarve</w:t>
            </w:r>
          </w:p>
        </w:tc>
        <w:tc>
          <w:tcPr>
            <w:tcW w:w="1105" w:type="dxa"/>
            <w:shd w:val="clear" w:color="auto" w:fill="CCFFCC"/>
            <w:vAlign w:val="bottom"/>
            <w:hideMark/>
          </w:tcPr>
          <w:p w14:paraId="4D8CFFFE"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2023 eelarve  </w:t>
            </w:r>
          </w:p>
        </w:tc>
        <w:tc>
          <w:tcPr>
            <w:tcW w:w="1105" w:type="dxa"/>
            <w:shd w:val="clear" w:color="auto" w:fill="CCFFCC"/>
            <w:vAlign w:val="bottom"/>
            <w:hideMark/>
          </w:tcPr>
          <w:p w14:paraId="35458146"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2024 eelarve  </w:t>
            </w:r>
          </w:p>
        </w:tc>
        <w:tc>
          <w:tcPr>
            <w:tcW w:w="1105" w:type="dxa"/>
            <w:shd w:val="clear" w:color="auto" w:fill="CCFFCC"/>
            <w:vAlign w:val="bottom"/>
            <w:hideMark/>
          </w:tcPr>
          <w:p w14:paraId="467D37A4"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2025 eelarve  </w:t>
            </w:r>
          </w:p>
        </w:tc>
        <w:tc>
          <w:tcPr>
            <w:tcW w:w="1105" w:type="dxa"/>
            <w:shd w:val="clear" w:color="auto" w:fill="CCFFCC"/>
            <w:vAlign w:val="bottom"/>
            <w:hideMark/>
          </w:tcPr>
          <w:p w14:paraId="4CCC66EB"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5E99DF6A" w14:textId="77777777" w:rsidTr="0060615F">
        <w:trPr>
          <w:trHeight w:val="144"/>
        </w:trPr>
        <w:tc>
          <w:tcPr>
            <w:tcW w:w="3217" w:type="dxa"/>
            <w:shd w:val="clear" w:color="auto" w:fill="auto"/>
            <w:noWrap/>
            <w:vAlign w:val="center"/>
            <w:hideMark/>
          </w:tcPr>
          <w:p w14:paraId="6CBE4212"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tulud kokku (+)</w:t>
            </w:r>
          </w:p>
        </w:tc>
        <w:tc>
          <w:tcPr>
            <w:tcW w:w="1207" w:type="dxa"/>
            <w:shd w:val="clear" w:color="auto" w:fill="auto"/>
            <w:vAlign w:val="bottom"/>
            <w:hideMark/>
          </w:tcPr>
          <w:p w14:paraId="59F999A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27 088 362</w:t>
            </w:r>
          </w:p>
        </w:tc>
        <w:tc>
          <w:tcPr>
            <w:tcW w:w="1105" w:type="dxa"/>
            <w:shd w:val="clear" w:color="auto" w:fill="auto"/>
            <w:vAlign w:val="bottom"/>
            <w:hideMark/>
          </w:tcPr>
          <w:p w14:paraId="5787C7A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29 581 830</w:t>
            </w:r>
          </w:p>
        </w:tc>
        <w:tc>
          <w:tcPr>
            <w:tcW w:w="1105" w:type="dxa"/>
            <w:shd w:val="clear" w:color="auto" w:fill="auto"/>
            <w:vAlign w:val="bottom"/>
            <w:hideMark/>
          </w:tcPr>
          <w:p w14:paraId="0F03F9F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31 096 052</w:t>
            </w:r>
          </w:p>
        </w:tc>
        <w:tc>
          <w:tcPr>
            <w:tcW w:w="1105" w:type="dxa"/>
            <w:shd w:val="clear" w:color="auto" w:fill="auto"/>
            <w:vAlign w:val="bottom"/>
            <w:hideMark/>
          </w:tcPr>
          <w:p w14:paraId="2698279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32 839 503</w:t>
            </w:r>
          </w:p>
        </w:tc>
        <w:tc>
          <w:tcPr>
            <w:tcW w:w="1105" w:type="dxa"/>
            <w:shd w:val="clear" w:color="auto" w:fill="auto"/>
            <w:vAlign w:val="bottom"/>
            <w:hideMark/>
          </w:tcPr>
          <w:p w14:paraId="363440B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34 647 387</w:t>
            </w:r>
          </w:p>
        </w:tc>
        <w:tc>
          <w:tcPr>
            <w:tcW w:w="1105" w:type="dxa"/>
            <w:shd w:val="clear" w:color="auto" w:fill="auto"/>
            <w:vAlign w:val="bottom"/>
            <w:hideMark/>
          </w:tcPr>
          <w:p w14:paraId="0DA3C3C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36 533 161</w:t>
            </w:r>
          </w:p>
        </w:tc>
      </w:tr>
      <w:tr w:rsidR="00FC69D2" w:rsidRPr="00FC69D2" w14:paraId="19B5B820" w14:textId="77777777" w:rsidTr="0060615F">
        <w:trPr>
          <w:trHeight w:val="232"/>
        </w:trPr>
        <w:tc>
          <w:tcPr>
            <w:tcW w:w="3217" w:type="dxa"/>
            <w:shd w:val="clear" w:color="auto" w:fill="auto"/>
            <w:vAlign w:val="center"/>
            <w:hideMark/>
          </w:tcPr>
          <w:p w14:paraId="501CBB9A"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kohalikult omavalitsuselt</w:t>
            </w:r>
          </w:p>
        </w:tc>
        <w:tc>
          <w:tcPr>
            <w:tcW w:w="1207" w:type="dxa"/>
            <w:shd w:val="clear" w:color="auto" w:fill="auto"/>
            <w:vAlign w:val="bottom"/>
            <w:hideMark/>
          </w:tcPr>
          <w:p w14:paraId="7955D17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173 772</w:t>
            </w:r>
          </w:p>
        </w:tc>
        <w:tc>
          <w:tcPr>
            <w:tcW w:w="1105" w:type="dxa"/>
            <w:shd w:val="clear" w:color="auto" w:fill="auto"/>
            <w:noWrap/>
            <w:vAlign w:val="bottom"/>
            <w:hideMark/>
          </w:tcPr>
          <w:p w14:paraId="6C51D03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139 984</w:t>
            </w:r>
          </w:p>
        </w:tc>
        <w:tc>
          <w:tcPr>
            <w:tcW w:w="1105" w:type="dxa"/>
            <w:shd w:val="clear" w:color="auto" w:fill="auto"/>
            <w:noWrap/>
            <w:vAlign w:val="bottom"/>
            <w:hideMark/>
          </w:tcPr>
          <w:p w14:paraId="19ADD64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245 206</w:t>
            </w:r>
          </w:p>
        </w:tc>
        <w:tc>
          <w:tcPr>
            <w:tcW w:w="1105" w:type="dxa"/>
            <w:shd w:val="clear" w:color="auto" w:fill="auto"/>
            <w:noWrap/>
            <w:vAlign w:val="bottom"/>
            <w:hideMark/>
          </w:tcPr>
          <w:p w14:paraId="3D0224D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260 793</w:t>
            </w:r>
          </w:p>
        </w:tc>
        <w:tc>
          <w:tcPr>
            <w:tcW w:w="1105" w:type="dxa"/>
            <w:shd w:val="clear" w:color="auto" w:fill="auto"/>
            <w:noWrap/>
            <w:vAlign w:val="bottom"/>
            <w:hideMark/>
          </w:tcPr>
          <w:p w14:paraId="164CAED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270 793</w:t>
            </w:r>
          </w:p>
        </w:tc>
        <w:tc>
          <w:tcPr>
            <w:tcW w:w="1105" w:type="dxa"/>
            <w:shd w:val="clear" w:color="auto" w:fill="auto"/>
            <w:noWrap/>
            <w:vAlign w:val="bottom"/>
            <w:hideMark/>
          </w:tcPr>
          <w:p w14:paraId="16DC3A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285 793</w:t>
            </w:r>
          </w:p>
        </w:tc>
      </w:tr>
      <w:tr w:rsidR="00FC69D2" w:rsidRPr="00FC69D2" w14:paraId="23D44D21" w14:textId="77777777" w:rsidTr="0060615F">
        <w:trPr>
          <w:trHeight w:val="232"/>
        </w:trPr>
        <w:tc>
          <w:tcPr>
            <w:tcW w:w="3217" w:type="dxa"/>
            <w:shd w:val="clear" w:color="auto" w:fill="auto"/>
            <w:vAlign w:val="center"/>
            <w:hideMark/>
          </w:tcPr>
          <w:p w14:paraId="6B656BC7"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sõlmitud katkestamatud kasutusrendimaksed</w:t>
            </w:r>
          </w:p>
        </w:tc>
        <w:tc>
          <w:tcPr>
            <w:tcW w:w="1207" w:type="dxa"/>
            <w:shd w:val="clear" w:color="auto" w:fill="auto"/>
            <w:vAlign w:val="bottom"/>
            <w:hideMark/>
          </w:tcPr>
          <w:p w14:paraId="2CE4AE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5C044C4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2BEE76D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7650E68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18A972A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37A0832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sz w:val="20"/>
                <w:szCs w:val="20"/>
                <w:lang w:val="et-EE"/>
              </w:rPr>
            </w:pPr>
            <w:r w:rsidRPr="00FC69D2">
              <w:rPr>
                <w:rFonts w:ascii="Times New Roman" w:eastAsia="Calibri" w:hAnsi="Times New Roman" w:cs="Times New Roman"/>
                <w:b/>
                <w:bCs/>
                <w:sz w:val="20"/>
                <w:szCs w:val="20"/>
                <w:lang w:val="et-EE"/>
              </w:rPr>
              <w:t> </w:t>
            </w:r>
          </w:p>
        </w:tc>
      </w:tr>
      <w:tr w:rsidR="00FC69D2" w:rsidRPr="00FC69D2" w14:paraId="6FCDBD8F" w14:textId="77777777" w:rsidTr="0060615F">
        <w:trPr>
          <w:trHeight w:val="232"/>
        </w:trPr>
        <w:tc>
          <w:tcPr>
            <w:tcW w:w="3217" w:type="dxa"/>
            <w:shd w:val="clear" w:color="auto" w:fill="auto"/>
            <w:vAlign w:val="center"/>
            <w:hideMark/>
          </w:tcPr>
          <w:p w14:paraId="229FBC4A"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207" w:type="dxa"/>
            <w:shd w:val="clear" w:color="auto" w:fill="auto"/>
            <w:vAlign w:val="bottom"/>
            <w:hideMark/>
          </w:tcPr>
          <w:p w14:paraId="6507196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356</w:t>
            </w:r>
          </w:p>
        </w:tc>
        <w:tc>
          <w:tcPr>
            <w:tcW w:w="1105" w:type="dxa"/>
            <w:shd w:val="clear" w:color="auto" w:fill="auto"/>
            <w:vAlign w:val="bottom"/>
            <w:hideMark/>
          </w:tcPr>
          <w:p w14:paraId="5C6773C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356</w:t>
            </w:r>
          </w:p>
        </w:tc>
        <w:tc>
          <w:tcPr>
            <w:tcW w:w="1105" w:type="dxa"/>
            <w:shd w:val="clear" w:color="auto" w:fill="auto"/>
            <w:vAlign w:val="bottom"/>
            <w:hideMark/>
          </w:tcPr>
          <w:p w14:paraId="07D1FC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356</w:t>
            </w:r>
          </w:p>
        </w:tc>
        <w:tc>
          <w:tcPr>
            <w:tcW w:w="1105" w:type="dxa"/>
            <w:shd w:val="clear" w:color="auto" w:fill="auto"/>
            <w:vAlign w:val="bottom"/>
            <w:hideMark/>
          </w:tcPr>
          <w:p w14:paraId="1DD563B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356</w:t>
            </w:r>
          </w:p>
        </w:tc>
        <w:tc>
          <w:tcPr>
            <w:tcW w:w="1105" w:type="dxa"/>
            <w:shd w:val="clear" w:color="auto" w:fill="auto"/>
            <w:vAlign w:val="bottom"/>
            <w:hideMark/>
          </w:tcPr>
          <w:p w14:paraId="1E5F11F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356</w:t>
            </w:r>
          </w:p>
        </w:tc>
        <w:tc>
          <w:tcPr>
            <w:tcW w:w="1105" w:type="dxa"/>
            <w:shd w:val="clear" w:color="auto" w:fill="auto"/>
            <w:vAlign w:val="bottom"/>
            <w:hideMark/>
          </w:tcPr>
          <w:p w14:paraId="403FEF5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356</w:t>
            </w:r>
          </w:p>
        </w:tc>
      </w:tr>
      <w:tr w:rsidR="00FC69D2" w:rsidRPr="00FC69D2" w14:paraId="118AB912" w14:textId="77777777" w:rsidTr="0060615F">
        <w:trPr>
          <w:trHeight w:val="288"/>
        </w:trPr>
        <w:tc>
          <w:tcPr>
            <w:tcW w:w="3217" w:type="dxa"/>
            <w:shd w:val="clear" w:color="auto" w:fill="auto"/>
            <w:vAlign w:val="bottom"/>
            <w:hideMark/>
          </w:tcPr>
          <w:p w14:paraId="42EE18CD"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kulud kokku (+)</w:t>
            </w:r>
          </w:p>
        </w:tc>
        <w:tc>
          <w:tcPr>
            <w:tcW w:w="1207" w:type="dxa"/>
            <w:shd w:val="clear" w:color="auto" w:fill="auto"/>
            <w:vAlign w:val="bottom"/>
            <w:hideMark/>
          </w:tcPr>
          <w:p w14:paraId="433A421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26 382 798</w:t>
            </w:r>
          </w:p>
        </w:tc>
        <w:tc>
          <w:tcPr>
            <w:tcW w:w="1105" w:type="dxa"/>
            <w:shd w:val="clear" w:color="auto" w:fill="auto"/>
            <w:vAlign w:val="bottom"/>
            <w:hideMark/>
          </w:tcPr>
          <w:p w14:paraId="2D057EF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28 781 556</w:t>
            </w:r>
          </w:p>
        </w:tc>
        <w:tc>
          <w:tcPr>
            <w:tcW w:w="1105" w:type="dxa"/>
            <w:shd w:val="clear" w:color="auto" w:fill="auto"/>
            <w:vAlign w:val="bottom"/>
            <w:hideMark/>
          </w:tcPr>
          <w:p w14:paraId="46E475B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30 230 773</w:t>
            </w:r>
          </w:p>
        </w:tc>
        <w:tc>
          <w:tcPr>
            <w:tcW w:w="1105" w:type="dxa"/>
            <w:shd w:val="clear" w:color="auto" w:fill="auto"/>
            <w:vAlign w:val="bottom"/>
            <w:hideMark/>
          </w:tcPr>
          <w:p w14:paraId="4584B8D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31 689 733</w:t>
            </w:r>
          </w:p>
        </w:tc>
        <w:tc>
          <w:tcPr>
            <w:tcW w:w="1105" w:type="dxa"/>
            <w:shd w:val="clear" w:color="auto" w:fill="auto"/>
            <w:vAlign w:val="bottom"/>
            <w:hideMark/>
          </w:tcPr>
          <w:p w14:paraId="0FB49F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33 340 492</w:t>
            </w:r>
          </w:p>
        </w:tc>
        <w:tc>
          <w:tcPr>
            <w:tcW w:w="1105" w:type="dxa"/>
            <w:shd w:val="clear" w:color="auto" w:fill="auto"/>
            <w:vAlign w:val="bottom"/>
            <w:hideMark/>
          </w:tcPr>
          <w:p w14:paraId="1F54C15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34 851 787</w:t>
            </w:r>
          </w:p>
        </w:tc>
      </w:tr>
      <w:tr w:rsidR="00FC69D2" w:rsidRPr="00FC69D2" w14:paraId="5D475A2C" w14:textId="77777777" w:rsidTr="0060615F">
        <w:trPr>
          <w:trHeight w:val="232"/>
        </w:trPr>
        <w:tc>
          <w:tcPr>
            <w:tcW w:w="3217" w:type="dxa"/>
            <w:shd w:val="clear" w:color="auto" w:fill="auto"/>
            <w:vAlign w:val="center"/>
            <w:hideMark/>
          </w:tcPr>
          <w:p w14:paraId="11EAA86E"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kohaliku omavalitsuse üksusega</w:t>
            </w:r>
          </w:p>
        </w:tc>
        <w:tc>
          <w:tcPr>
            <w:tcW w:w="1207" w:type="dxa"/>
            <w:shd w:val="clear" w:color="auto" w:fill="auto"/>
            <w:vAlign w:val="bottom"/>
            <w:hideMark/>
          </w:tcPr>
          <w:p w14:paraId="724C42F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72B2417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3B8576F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0A32101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3DA00FD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408C312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bCs/>
                <w:i/>
                <w:sz w:val="20"/>
                <w:szCs w:val="20"/>
                <w:lang w:val="et-EE"/>
              </w:rPr>
              <w:t>4 852</w:t>
            </w:r>
          </w:p>
        </w:tc>
      </w:tr>
      <w:tr w:rsidR="00FC69D2" w:rsidRPr="00FC69D2" w14:paraId="43F05D5F" w14:textId="77777777" w:rsidTr="0060615F">
        <w:trPr>
          <w:trHeight w:val="271"/>
        </w:trPr>
        <w:tc>
          <w:tcPr>
            <w:tcW w:w="3217" w:type="dxa"/>
            <w:shd w:val="clear" w:color="auto" w:fill="auto"/>
            <w:vAlign w:val="center"/>
            <w:hideMark/>
          </w:tcPr>
          <w:p w14:paraId="155B2720"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muude arvestusüksusesse kuuluvate üksustega</w:t>
            </w:r>
          </w:p>
        </w:tc>
        <w:tc>
          <w:tcPr>
            <w:tcW w:w="1207" w:type="dxa"/>
            <w:shd w:val="clear" w:color="auto" w:fill="auto"/>
            <w:vAlign w:val="bottom"/>
            <w:hideMark/>
          </w:tcPr>
          <w:p w14:paraId="64F8A1A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1 691</w:t>
            </w:r>
          </w:p>
        </w:tc>
        <w:tc>
          <w:tcPr>
            <w:tcW w:w="1105" w:type="dxa"/>
            <w:shd w:val="clear" w:color="auto" w:fill="auto"/>
            <w:vAlign w:val="bottom"/>
            <w:hideMark/>
          </w:tcPr>
          <w:p w14:paraId="315DA7B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1 691</w:t>
            </w:r>
          </w:p>
        </w:tc>
        <w:tc>
          <w:tcPr>
            <w:tcW w:w="1105" w:type="dxa"/>
            <w:shd w:val="clear" w:color="auto" w:fill="auto"/>
            <w:vAlign w:val="bottom"/>
            <w:hideMark/>
          </w:tcPr>
          <w:p w14:paraId="70F88FA4"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1 691</w:t>
            </w:r>
          </w:p>
        </w:tc>
        <w:tc>
          <w:tcPr>
            <w:tcW w:w="1105" w:type="dxa"/>
            <w:shd w:val="clear" w:color="auto" w:fill="auto"/>
            <w:vAlign w:val="bottom"/>
            <w:hideMark/>
          </w:tcPr>
          <w:p w14:paraId="0AAB77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1 691</w:t>
            </w:r>
          </w:p>
        </w:tc>
        <w:tc>
          <w:tcPr>
            <w:tcW w:w="1105" w:type="dxa"/>
            <w:shd w:val="clear" w:color="auto" w:fill="auto"/>
            <w:vAlign w:val="bottom"/>
            <w:hideMark/>
          </w:tcPr>
          <w:p w14:paraId="6F08934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1 691</w:t>
            </w:r>
          </w:p>
        </w:tc>
        <w:tc>
          <w:tcPr>
            <w:tcW w:w="1105" w:type="dxa"/>
            <w:shd w:val="clear" w:color="auto" w:fill="auto"/>
            <w:vAlign w:val="bottom"/>
            <w:hideMark/>
          </w:tcPr>
          <w:p w14:paraId="3707DE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i/>
                <w:sz w:val="20"/>
                <w:szCs w:val="20"/>
                <w:lang w:val="et-EE"/>
              </w:rPr>
              <w:t>1 691</w:t>
            </w:r>
          </w:p>
        </w:tc>
      </w:tr>
      <w:tr w:rsidR="00FC69D2" w:rsidRPr="00FC69D2" w14:paraId="203CBB84" w14:textId="77777777" w:rsidTr="0060615F">
        <w:trPr>
          <w:trHeight w:val="349"/>
        </w:trPr>
        <w:tc>
          <w:tcPr>
            <w:tcW w:w="3217" w:type="dxa"/>
            <w:shd w:val="clear" w:color="auto" w:fill="auto"/>
            <w:vAlign w:val="center"/>
            <w:hideMark/>
          </w:tcPr>
          <w:p w14:paraId="773AE32B"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w:t>
            </w: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
                <w:bCs/>
                <w:i/>
                <w:iCs/>
                <w:sz w:val="20"/>
                <w:szCs w:val="20"/>
                <w:lang w:val="et-EE" w:eastAsia="et-EE"/>
              </w:rPr>
              <w:t>2</w:t>
            </w:r>
            <w:r w:rsidRPr="00FC69D2">
              <w:rPr>
                <w:rFonts w:ascii="Times New Roman" w:eastAsia="Times New Roman" w:hAnsi="Times New Roman" w:cs="Times New Roman"/>
                <w:bCs/>
                <w:i/>
                <w:iCs/>
                <w:sz w:val="20"/>
                <w:szCs w:val="20"/>
                <w:lang w:val="et-EE" w:eastAsia="et-EE"/>
              </w:rPr>
              <w:t>012</w:t>
            </w:r>
            <w:r w:rsidRPr="00FC69D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207" w:type="dxa"/>
            <w:shd w:val="clear" w:color="auto" w:fill="auto"/>
            <w:vAlign w:val="bottom"/>
            <w:hideMark/>
          </w:tcPr>
          <w:p w14:paraId="2929EAC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vAlign w:val="bottom"/>
            <w:hideMark/>
          </w:tcPr>
          <w:p w14:paraId="4820750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vAlign w:val="bottom"/>
            <w:hideMark/>
          </w:tcPr>
          <w:p w14:paraId="2036C29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vAlign w:val="bottom"/>
            <w:hideMark/>
          </w:tcPr>
          <w:p w14:paraId="6FD32EE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vAlign w:val="bottom"/>
            <w:hideMark/>
          </w:tcPr>
          <w:p w14:paraId="13BA77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vAlign w:val="bottom"/>
            <w:hideMark/>
          </w:tcPr>
          <w:p w14:paraId="7391176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lang w:val="et-EE"/>
              </w:rPr>
            </w:pPr>
            <w:r w:rsidRPr="00FC69D2">
              <w:rPr>
                <w:rFonts w:ascii="Times New Roman" w:eastAsia="Calibri" w:hAnsi="Times New Roman" w:cs="Times New Roman"/>
                <w:sz w:val="20"/>
                <w:szCs w:val="20"/>
                <w:lang w:val="et-EE"/>
              </w:rPr>
              <w:t> </w:t>
            </w:r>
          </w:p>
        </w:tc>
      </w:tr>
      <w:tr w:rsidR="00FC69D2" w:rsidRPr="00FC69D2" w14:paraId="6C4F5B86" w14:textId="77777777" w:rsidTr="0060615F">
        <w:trPr>
          <w:trHeight w:val="144"/>
        </w:trPr>
        <w:tc>
          <w:tcPr>
            <w:tcW w:w="3217" w:type="dxa"/>
            <w:shd w:val="clear" w:color="auto" w:fill="auto"/>
            <w:vAlign w:val="center"/>
            <w:hideMark/>
          </w:tcPr>
          <w:p w14:paraId="54F287CD"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Põhitegevustulem</w:t>
            </w:r>
          </w:p>
        </w:tc>
        <w:tc>
          <w:tcPr>
            <w:tcW w:w="1207" w:type="dxa"/>
            <w:shd w:val="clear" w:color="auto" w:fill="auto"/>
            <w:vAlign w:val="bottom"/>
            <w:hideMark/>
          </w:tcPr>
          <w:p w14:paraId="77509CE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705 564</w:t>
            </w:r>
          </w:p>
        </w:tc>
        <w:tc>
          <w:tcPr>
            <w:tcW w:w="1105" w:type="dxa"/>
            <w:shd w:val="clear" w:color="auto" w:fill="auto"/>
            <w:vAlign w:val="bottom"/>
            <w:hideMark/>
          </w:tcPr>
          <w:p w14:paraId="6AA1786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800 274</w:t>
            </w:r>
          </w:p>
        </w:tc>
        <w:tc>
          <w:tcPr>
            <w:tcW w:w="1105" w:type="dxa"/>
            <w:shd w:val="clear" w:color="auto" w:fill="auto"/>
            <w:vAlign w:val="bottom"/>
            <w:hideMark/>
          </w:tcPr>
          <w:p w14:paraId="4F940F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865 279</w:t>
            </w:r>
          </w:p>
        </w:tc>
        <w:tc>
          <w:tcPr>
            <w:tcW w:w="1105" w:type="dxa"/>
            <w:shd w:val="clear" w:color="auto" w:fill="auto"/>
            <w:vAlign w:val="bottom"/>
            <w:hideMark/>
          </w:tcPr>
          <w:p w14:paraId="7E1C1D0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1 149 770</w:t>
            </w:r>
          </w:p>
        </w:tc>
        <w:tc>
          <w:tcPr>
            <w:tcW w:w="1105" w:type="dxa"/>
            <w:shd w:val="clear" w:color="auto" w:fill="auto"/>
            <w:vAlign w:val="bottom"/>
            <w:hideMark/>
          </w:tcPr>
          <w:p w14:paraId="1792220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1 306 895</w:t>
            </w:r>
          </w:p>
        </w:tc>
        <w:tc>
          <w:tcPr>
            <w:tcW w:w="1105" w:type="dxa"/>
            <w:shd w:val="clear" w:color="auto" w:fill="auto"/>
            <w:vAlign w:val="bottom"/>
            <w:hideMark/>
          </w:tcPr>
          <w:p w14:paraId="5C3159D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1 681 374</w:t>
            </w:r>
          </w:p>
        </w:tc>
      </w:tr>
      <w:tr w:rsidR="00FC69D2" w:rsidRPr="00FC69D2" w14:paraId="4121786B" w14:textId="77777777" w:rsidTr="0060615F">
        <w:trPr>
          <w:trHeight w:val="288"/>
        </w:trPr>
        <w:tc>
          <w:tcPr>
            <w:tcW w:w="3217" w:type="dxa"/>
            <w:shd w:val="clear" w:color="auto" w:fill="auto"/>
            <w:vAlign w:val="bottom"/>
            <w:hideMark/>
          </w:tcPr>
          <w:p w14:paraId="3B771127"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Investeerimistegevus kokku (+/-)</w:t>
            </w:r>
          </w:p>
        </w:tc>
        <w:tc>
          <w:tcPr>
            <w:tcW w:w="1207" w:type="dxa"/>
            <w:shd w:val="clear" w:color="auto" w:fill="auto"/>
            <w:vAlign w:val="bottom"/>
            <w:hideMark/>
          </w:tcPr>
          <w:p w14:paraId="61D9C72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-743 300</w:t>
            </w:r>
          </w:p>
        </w:tc>
        <w:tc>
          <w:tcPr>
            <w:tcW w:w="1105" w:type="dxa"/>
            <w:shd w:val="clear" w:color="auto" w:fill="auto"/>
            <w:vAlign w:val="bottom"/>
            <w:hideMark/>
          </w:tcPr>
          <w:p w14:paraId="7ABB0A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-1 042 864</w:t>
            </w:r>
          </w:p>
        </w:tc>
        <w:tc>
          <w:tcPr>
            <w:tcW w:w="1105" w:type="dxa"/>
            <w:shd w:val="clear" w:color="auto" w:fill="auto"/>
            <w:vAlign w:val="bottom"/>
            <w:hideMark/>
          </w:tcPr>
          <w:p w14:paraId="748F96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-884 715</w:t>
            </w:r>
          </w:p>
        </w:tc>
        <w:tc>
          <w:tcPr>
            <w:tcW w:w="1105" w:type="dxa"/>
            <w:shd w:val="clear" w:color="auto" w:fill="auto"/>
            <w:vAlign w:val="bottom"/>
            <w:hideMark/>
          </w:tcPr>
          <w:p w14:paraId="4382863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-655 784</w:t>
            </w:r>
          </w:p>
        </w:tc>
        <w:tc>
          <w:tcPr>
            <w:tcW w:w="1105" w:type="dxa"/>
            <w:shd w:val="clear" w:color="auto" w:fill="auto"/>
            <w:vAlign w:val="bottom"/>
            <w:hideMark/>
          </w:tcPr>
          <w:p w14:paraId="016485F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-1 253 420</w:t>
            </w:r>
          </w:p>
        </w:tc>
        <w:tc>
          <w:tcPr>
            <w:tcW w:w="1105" w:type="dxa"/>
            <w:shd w:val="clear" w:color="auto" w:fill="auto"/>
            <w:vAlign w:val="bottom"/>
            <w:hideMark/>
          </w:tcPr>
          <w:p w14:paraId="08730F6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-929 052</w:t>
            </w:r>
          </w:p>
        </w:tc>
      </w:tr>
      <w:tr w:rsidR="00FC69D2" w:rsidRPr="00FC69D2" w14:paraId="58A90756" w14:textId="77777777" w:rsidTr="0060615F">
        <w:trPr>
          <w:trHeight w:val="144"/>
        </w:trPr>
        <w:tc>
          <w:tcPr>
            <w:tcW w:w="3217" w:type="dxa"/>
            <w:shd w:val="clear" w:color="auto" w:fill="auto"/>
            <w:vAlign w:val="bottom"/>
            <w:hideMark/>
          </w:tcPr>
          <w:p w14:paraId="3C157C19"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Eelarve tulem</w:t>
            </w:r>
          </w:p>
        </w:tc>
        <w:tc>
          <w:tcPr>
            <w:tcW w:w="1207" w:type="dxa"/>
            <w:shd w:val="clear" w:color="auto" w:fill="auto"/>
            <w:vAlign w:val="bottom"/>
            <w:hideMark/>
          </w:tcPr>
          <w:p w14:paraId="1F46975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-37 736</w:t>
            </w:r>
          </w:p>
        </w:tc>
        <w:tc>
          <w:tcPr>
            <w:tcW w:w="1105" w:type="dxa"/>
            <w:shd w:val="clear" w:color="auto" w:fill="auto"/>
            <w:vAlign w:val="bottom"/>
            <w:hideMark/>
          </w:tcPr>
          <w:p w14:paraId="72297AD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-242 590</w:t>
            </w:r>
          </w:p>
        </w:tc>
        <w:tc>
          <w:tcPr>
            <w:tcW w:w="1105" w:type="dxa"/>
            <w:shd w:val="clear" w:color="auto" w:fill="auto"/>
            <w:vAlign w:val="bottom"/>
            <w:hideMark/>
          </w:tcPr>
          <w:p w14:paraId="3C5967F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-19 436</w:t>
            </w:r>
          </w:p>
        </w:tc>
        <w:tc>
          <w:tcPr>
            <w:tcW w:w="1105" w:type="dxa"/>
            <w:shd w:val="clear" w:color="auto" w:fill="auto"/>
            <w:vAlign w:val="bottom"/>
            <w:hideMark/>
          </w:tcPr>
          <w:p w14:paraId="4CF61F8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493 986</w:t>
            </w:r>
          </w:p>
        </w:tc>
        <w:tc>
          <w:tcPr>
            <w:tcW w:w="1105" w:type="dxa"/>
            <w:shd w:val="clear" w:color="auto" w:fill="auto"/>
            <w:vAlign w:val="bottom"/>
            <w:hideMark/>
          </w:tcPr>
          <w:p w14:paraId="1923A19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53 475</w:t>
            </w:r>
          </w:p>
        </w:tc>
        <w:tc>
          <w:tcPr>
            <w:tcW w:w="1105" w:type="dxa"/>
            <w:shd w:val="clear" w:color="auto" w:fill="auto"/>
            <w:vAlign w:val="bottom"/>
            <w:hideMark/>
          </w:tcPr>
          <w:p w14:paraId="06FAA5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752 322</w:t>
            </w:r>
          </w:p>
        </w:tc>
      </w:tr>
      <w:tr w:rsidR="00FC69D2" w:rsidRPr="00FC69D2" w14:paraId="5925F497" w14:textId="77777777" w:rsidTr="0060615F">
        <w:trPr>
          <w:trHeight w:val="144"/>
        </w:trPr>
        <w:tc>
          <w:tcPr>
            <w:tcW w:w="3217" w:type="dxa"/>
            <w:shd w:val="clear" w:color="auto" w:fill="auto"/>
            <w:vAlign w:val="bottom"/>
            <w:hideMark/>
          </w:tcPr>
          <w:p w14:paraId="678B45AE"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Finantseerimistegevus (-/+)</w:t>
            </w:r>
          </w:p>
        </w:tc>
        <w:tc>
          <w:tcPr>
            <w:tcW w:w="1207" w:type="dxa"/>
            <w:shd w:val="clear" w:color="auto" w:fill="auto"/>
            <w:vAlign w:val="bottom"/>
            <w:hideMark/>
          </w:tcPr>
          <w:p w14:paraId="64FD23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-57 384</w:t>
            </w:r>
          </w:p>
        </w:tc>
        <w:tc>
          <w:tcPr>
            <w:tcW w:w="1105" w:type="dxa"/>
            <w:shd w:val="clear" w:color="auto" w:fill="auto"/>
            <w:vAlign w:val="bottom"/>
            <w:hideMark/>
          </w:tcPr>
          <w:p w14:paraId="5E4569D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-58 098</w:t>
            </w:r>
          </w:p>
        </w:tc>
        <w:tc>
          <w:tcPr>
            <w:tcW w:w="1105" w:type="dxa"/>
            <w:shd w:val="clear" w:color="auto" w:fill="auto"/>
            <w:vAlign w:val="bottom"/>
            <w:hideMark/>
          </w:tcPr>
          <w:p w14:paraId="27FB058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-58 784</w:t>
            </w:r>
          </w:p>
        </w:tc>
        <w:tc>
          <w:tcPr>
            <w:tcW w:w="1105" w:type="dxa"/>
            <w:shd w:val="clear" w:color="auto" w:fill="auto"/>
            <w:vAlign w:val="bottom"/>
            <w:hideMark/>
          </w:tcPr>
          <w:p w14:paraId="640FAF0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-59 469</w:t>
            </w:r>
          </w:p>
        </w:tc>
        <w:tc>
          <w:tcPr>
            <w:tcW w:w="1105" w:type="dxa"/>
            <w:shd w:val="clear" w:color="auto" w:fill="auto"/>
            <w:vAlign w:val="bottom"/>
            <w:hideMark/>
          </w:tcPr>
          <w:p w14:paraId="48BABF7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-60 179</w:t>
            </w:r>
          </w:p>
        </w:tc>
        <w:tc>
          <w:tcPr>
            <w:tcW w:w="1105" w:type="dxa"/>
            <w:shd w:val="clear" w:color="auto" w:fill="auto"/>
            <w:vAlign w:val="bottom"/>
            <w:hideMark/>
          </w:tcPr>
          <w:p w14:paraId="3F4F1D5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-60 888</w:t>
            </w:r>
          </w:p>
        </w:tc>
      </w:tr>
      <w:tr w:rsidR="00FC69D2" w:rsidRPr="00FC69D2" w14:paraId="6D5798AA" w14:textId="77777777" w:rsidTr="0060615F">
        <w:trPr>
          <w:trHeight w:val="288"/>
        </w:trPr>
        <w:tc>
          <w:tcPr>
            <w:tcW w:w="3217" w:type="dxa"/>
            <w:shd w:val="clear" w:color="auto" w:fill="auto"/>
            <w:vAlign w:val="bottom"/>
            <w:hideMark/>
          </w:tcPr>
          <w:p w14:paraId="2025181A"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muutus (+ suurenemine, - vähenemine)</w:t>
            </w:r>
          </w:p>
        </w:tc>
        <w:tc>
          <w:tcPr>
            <w:tcW w:w="1207" w:type="dxa"/>
            <w:shd w:val="clear" w:color="auto" w:fill="auto"/>
            <w:vAlign w:val="bottom"/>
            <w:hideMark/>
          </w:tcPr>
          <w:p w14:paraId="4A1A6FB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-631 901</w:t>
            </w:r>
          </w:p>
        </w:tc>
        <w:tc>
          <w:tcPr>
            <w:tcW w:w="1105" w:type="dxa"/>
            <w:shd w:val="clear" w:color="auto" w:fill="auto"/>
            <w:noWrap/>
            <w:vAlign w:val="bottom"/>
            <w:hideMark/>
          </w:tcPr>
          <w:p w14:paraId="733CAA4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-239 240</w:t>
            </w:r>
          </w:p>
        </w:tc>
        <w:tc>
          <w:tcPr>
            <w:tcW w:w="1105" w:type="dxa"/>
            <w:shd w:val="clear" w:color="auto" w:fill="auto"/>
            <w:noWrap/>
            <w:vAlign w:val="bottom"/>
            <w:hideMark/>
          </w:tcPr>
          <w:p w14:paraId="795C533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-16 308</w:t>
            </w:r>
          </w:p>
        </w:tc>
        <w:tc>
          <w:tcPr>
            <w:tcW w:w="1105" w:type="dxa"/>
            <w:shd w:val="clear" w:color="auto" w:fill="auto"/>
            <w:noWrap/>
            <w:vAlign w:val="bottom"/>
            <w:hideMark/>
          </w:tcPr>
          <w:p w14:paraId="65F1F38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412 907</w:t>
            </w:r>
          </w:p>
        </w:tc>
        <w:tc>
          <w:tcPr>
            <w:tcW w:w="1105" w:type="dxa"/>
            <w:shd w:val="clear" w:color="auto" w:fill="auto"/>
            <w:noWrap/>
            <w:vAlign w:val="bottom"/>
            <w:hideMark/>
          </w:tcPr>
          <w:p w14:paraId="0E19181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-27 801</w:t>
            </w:r>
          </w:p>
        </w:tc>
        <w:tc>
          <w:tcPr>
            <w:tcW w:w="1105" w:type="dxa"/>
            <w:shd w:val="clear" w:color="auto" w:fill="auto"/>
            <w:noWrap/>
            <w:vAlign w:val="bottom"/>
            <w:hideMark/>
          </w:tcPr>
          <w:p w14:paraId="73BE79E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670 862</w:t>
            </w:r>
          </w:p>
        </w:tc>
      </w:tr>
      <w:tr w:rsidR="00FC69D2" w:rsidRPr="00FC69D2" w14:paraId="51529D3D" w14:textId="77777777" w:rsidTr="0060615F">
        <w:trPr>
          <w:trHeight w:val="432"/>
        </w:trPr>
        <w:tc>
          <w:tcPr>
            <w:tcW w:w="3217" w:type="dxa"/>
            <w:shd w:val="clear" w:color="auto" w:fill="auto"/>
            <w:vAlign w:val="bottom"/>
            <w:hideMark/>
          </w:tcPr>
          <w:p w14:paraId="54889470"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Nõuete ja kohustuste saldode muutus (tekkepõhise e/a korral) (+/-)</w:t>
            </w:r>
          </w:p>
        </w:tc>
        <w:tc>
          <w:tcPr>
            <w:tcW w:w="1207" w:type="dxa"/>
            <w:shd w:val="clear" w:color="auto" w:fill="auto"/>
            <w:vAlign w:val="bottom"/>
            <w:hideMark/>
          </w:tcPr>
          <w:p w14:paraId="16B36F1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-536 781</w:t>
            </w:r>
          </w:p>
        </w:tc>
        <w:tc>
          <w:tcPr>
            <w:tcW w:w="1105" w:type="dxa"/>
            <w:shd w:val="clear" w:color="auto" w:fill="auto"/>
            <w:noWrap/>
            <w:vAlign w:val="bottom"/>
            <w:hideMark/>
          </w:tcPr>
          <w:p w14:paraId="7CB8CBF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61 448</w:t>
            </w:r>
          </w:p>
        </w:tc>
        <w:tc>
          <w:tcPr>
            <w:tcW w:w="1105" w:type="dxa"/>
            <w:shd w:val="clear" w:color="auto" w:fill="auto"/>
            <w:noWrap/>
            <w:vAlign w:val="bottom"/>
            <w:hideMark/>
          </w:tcPr>
          <w:p w14:paraId="5875DF6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61 912</w:t>
            </w:r>
          </w:p>
        </w:tc>
        <w:tc>
          <w:tcPr>
            <w:tcW w:w="1105" w:type="dxa"/>
            <w:shd w:val="clear" w:color="auto" w:fill="auto"/>
            <w:noWrap/>
            <w:vAlign w:val="bottom"/>
            <w:hideMark/>
          </w:tcPr>
          <w:p w14:paraId="3D086B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-21 610</w:t>
            </w:r>
          </w:p>
        </w:tc>
        <w:tc>
          <w:tcPr>
            <w:tcW w:w="1105" w:type="dxa"/>
            <w:shd w:val="clear" w:color="auto" w:fill="auto"/>
            <w:noWrap/>
            <w:vAlign w:val="bottom"/>
            <w:hideMark/>
          </w:tcPr>
          <w:p w14:paraId="070E1BD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-21 097</w:t>
            </w:r>
          </w:p>
        </w:tc>
        <w:tc>
          <w:tcPr>
            <w:tcW w:w="1105" w:type="dxa"/>
            <w:shd w:val="clear" w:color="auto" w:fill="auto"/>
            <w:noWrap/>
            <w:vAlign w:val="bottom"/>
            <w:hideMark/>
          </w:tcPr>
          <w:p w14:paraId="434F39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-20 572</w:t>
            </w:r>
          </w:p>
        </w:tc>
      </w:tr>
      <w:tr w:rsidR="00FC69D2" w:rsidRPr="00FC69D2" w14:paraId="2482C2E0" w14:textId="77777777" w:rsidTr="0060615F">
        <w:trPr>
          <w:trHeight w:val="144"/>
        </w:trPr>
        <w:tc>
          <w:tcPr>
            <w:tcW w:w="3217" w:type="dxa"/>
            <w:shd w:val="clear" w:color="auto" w:fill="auto"/>
            <w:vAlign w:val="bottom"/>
            <w:hideMark/>
          </w:tcPr>
          <w:p w14:paraId="69671815" w14:textId="77777777" w:rsidR="00FC69D2" w:rsidRPr="00FC69D2" w:rsidRDefault="00FC69D2" w:rsidP="00FC69D2">
            <w:pPr>
              <w:spacing w:after="0"/>
              <w:jc w:val="left"/>
              <w:outlineLvl w:val="0"/>
              <w:rPr>
                <w:rFonts w:ascii="Times New Roman" w:eastAsia="Times New Roman" w:hAnsi="Times New Roman" w:cs="Times New Roman"/>
                <w:sz w:val="20"/>
                <w:szCs w:val="20"/>
                <w:lang w:val="et-EE" w:eastAsia="et-EE"/>
              </w:rPr>
            </w:pPr>
            <w:r w:rsidRPr="00FC69D2">
              <w:rPr>
                <w:rFonts w:ascii="Times New Roman" w:eastAsia="Times New Roman" w:hAnsi="Times New Roman" w:cs="Times New Roman"/>
                <w:sz w:val="20"/>
                <w:szCs w:val="20"/>
                <w:lang w:val="et-EE" w:eastAsia="et-EE"/>
              </w:rPr>
              <w:t> </w:t>
            </w:r>
          </w:p>
        </w:tc>
        <w:tc>
          <w:tcPr>
            <w:tcW w:w="1207" w:type="dxa"/>
            <w:shd w:val="clear" w:color="auto" w:fill="auto"/>
            <w:noWrap/>
            <w:vAlign w:val="bottom"/>
            <w:hideMark/>
          </w:tcPr>
          <w:p w14:paraId="3313BF30"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179A5AF3"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179FCCD5"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6881D5D4"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57F506AC"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6E0DDA76"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r>
      <w:tr w:rsidR="00FC69D2" w:rsidRPr="00FC69D2" w14:paraId="6545C038" w14:textId="77777777" w:rsidTr="0060615F">
        <w:trPr>
          <w:trHeight w:val="288"/>
        </w:trPr>
        <w:tc>
          <w:tcPr>
            <w:tcW w:w="3217" w:type="dxa"/>
            <w:shd w:val="clear" w:color="auto" w:fill="auto"/>
            <w:vAlign w:val="bottom"/>
            <w:hideMark/>
          </w:tcPr>
          <w:p w14:paraId="477AD554"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suunamata jääk aasta lõpuks</w:t>
            </w:r>
          </w:p>
        </w:tc>
        <w:tc>
          <w:tcPr>
            <w:tcW w:w="1207" w:type="dxa"/>
            <w:shd w:val="clear" w:color="auto" w:fill="auto"/>
            <w:vAlign w:val="bottom"/>
            <w:hideMark/>
          </w:tcPr>
          <w:p w14:paraId="4E56DC1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3 109 716</w:t>
            </w:r>
          </w:p>
        </w:tc>
        <w:tc>
          <w:tcPr>
            <w:tcW w:w="1105" w:type="dxa"/>
            <w:shd w:val="clear" w:color="auto" w:fill="auto"/>
            <w:noWrap/>
            <w:vAlign w:val="bottom"/>
            <w:hideMark/>
          </w:tcPr>
          <w:p w14:paraId="75456F3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2 870 476</w:t>
            </w:r>
          </w:p>
        </w:tc>
        <w:tc>
          <w:tcPr>
            <w:tcW w:w="1105" w:type="dxa"/>
            <w:shd w:val="clear" w:color="auto" w:fill="auto"/>
            <w:noWrap/>
            <w:vAlign w:val="bottom"/>
            <w:hideMark/>
          </w:tcPr>
          <w:p w14:paraId="03C942B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2 854 168</w:t>
            </w:r>
          </w:p>
        </w:tc>
        <w:tc>
          <w:tcPr>
            <w:tcW w:w="1105" w:type="dxa"/>
            <w:shd w:val="clear" w:color="auto" w:fill="auto"/>
            <w:noWrap/>
            <w:vAlign w:val="bottom"/>
            <w:hideMark/>
          </w:tcPr>
          <w:p w14:paraId="5B10375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3 267 075</w:t>
            </w:r>
          </w:p>
        </w:tc>
        <w:tc>
          <w:tcPr>
            <w:tcW w:w="1105" w:type="dxa"/>
            <w:shd w:val="clear" w:color="auto" w:fill="auto"/>
            <w:noWrap/>
            <w:vAlign w:val="bottom"/>
            <w:hideMark/>
          </w:tcPr>
          <w:p w14:paraId="182924C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3 239 274</w:t>
            </w:r>
          </w:p>
        </w:tc>
        <w:tc>
          <w:tcPr>
            <w:tcW w:w="1105" w:type="dxa"/>
            <w:shd w:val="clear" w:color="auto" w:fill="auto"/>
            <w:noWrap/>
            <w:vAlign w:val="bottom"/>
            <w:hideMark/>
          </w:tcPr>
          <w:p w14:paraId="7D73F9D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sz w:val="20"/>
                <w:szCs w:val="20"/>
                <w:lang w:val="et-EE"/>
              </w:rPr>
            </w:pPr>
            <w:r w:rsidRPr="00FC69D2">
              <w:rPr>
                <w:rFonts w:ascii="Times New Roman" w:eastAsia="Calibri" w:hAnsi="Times New Roman" w:cs="Times New Roman"/>
                <w:b/>
                <w:bCs/>
                <w:sz w:val="20"/>
                <w:szCs w:val="20"/>
                <w:lang w:val="et-EE"/>
              </w:rPr>
              <w:t>3 910 136</w:t>
            </w:r>
          </w:p>
        </w:tc>
      </w:tr>
      <w:tr w:rsidR="00FC69D2" w:rsidRPr="00FC69D2" w14:paraId="0D56E358" w14:textId="77777777" w:rsidTr="0060615F">
        <w:trPr>
          <w:trHeight w:val="288"/>
        </w:trPr>
        <w:tc>
          <w:tcPr>
            <w:tcW w:w="3217" w:type="dxa"/>
            <w:shd w:val="clear" w:color="auto" w:fill="auto"/>
            <w:hideMark/>
          </w:tcPr>
          <w:p w14:paraId="3FEC06E0"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Võlakohustused kokku aasta lõpu seisuga</w:t>
            </w:r>
          </w:p>
        </w:tc>
        <w:tc>
          <w:tcPr>
            <w:tcW w:w="1207" w:type="dxa"/>
            <w:shd w:val="clear" w:color="auto" w:fill="auto"/>
            <w:noWrap/>
            <w:vAlign w:val="bottom"/>
            <w:hideMark/>
          </w:tcPr>
          <w:p w14:paraId="5CD093B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369 362</w:t>
            </w:r>
          </w:p>
        </w:tc>
        <w:tc>
          <w:tcPr>
            <w:tcW w:w="1105" w:type="dxa"/>
            <w:shd w:val="clear" w:color="auto" w:fill="auto"/>
            <w:noWrap/>
            <w:vAlign w:val="bottom"/>
            <w:hideMark/>
          </w:tcPr>
          <w:p w14:paraId="48C0CE1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311 264</w:t>
            </w:r>
          </w:p>
        </w:tc>
        <w:tc>
          <w:tcPr>
            <w:tcW w:w="1105" w:type="dxa"/>
            <w:shd w:val="clear" w:color="auto" w:fill="auto"/>
            <w:noWrap/>
            <w:vAlign w:val="bottom"/>
            <w:hideMark/>
          </w:tcPr>
          <w:p w14:paraId="27AF420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252 480</w:t>
            </w:r>
          </w:p>
        </w:tc>
        <w:tc>
          <w:tcPr>
            <w:tcW w:w="1105" w:type="dxa"/>
            <w:shd w:val="clear" w:color="auto" w:fill="auto"/>
            <w:noWrap/>
            <w:vAlign w:val="bottom"/>
            <w:hideMark/>
          </w:tcPr>
          <w:p w14:paraId="098552E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193 011</w:t>
            </w:r>
          </w:p>
        </w:tc>
        <w:tc>
          <w:tcPr>
            <w:tcW w:w="1105" w:type="dxa"/>
            <w:shd w:val="clear" w:color="auto" w:fill="auto"/>
            <w:noWrap/>
            <w:vAlign w:val="bottom"/>
            <w:hideMark/>
          </w:tcPr>
          <w:p w14:paraId="5AC91BA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132 832</w:t>
            </w:r>
          </w:p>
        </w:tc>
        <w:tc>
          <w:tcPr>
            <w:tcW w:w="1105" w:type="dxa"/>
            <w:shd w:val="clear" w:color="auto" w:fill="auto"/>
            <w:noWrap/>
            <w:vAlign w:val="bottom"/>
            <w:hideMark/>
          </w:tcPr>
          <w:p w14:paraId="70371CC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71 944</w:t>
            </w:r>
          </w:p>
        </w:tc>
      </w:tr>
      <w:tr w:rsidR="00FC69D2" w:rsidRPr="00FC69D2" w14:paraId="48EFC44D" w14:textId="77777777" w:rsidTr="0060615F">
        <w:trPr>
          <w:trHeight w:val="274"/>
        </w:trPr>
        <w:tc>
          <w:tcPr>
            <w:tcW w:w="3217" w:type="dxa"/>
            <w:shd w:val="clear" w:color="auto" w:fill="auto"/>
            <w:hideMark/>
          </w:tcPr>
          <w:p w14:paraId="595C6888"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207" w:type="dxa"/>
            <w:shd w:val="clear" w:color="auto" w:fill="auto"/>
            <w:noWrap/>
            <w:vAlign w:val="center"/>
            <w:hideMark/>
          </w:tcPr>
          <w:p w14:paraId="492300C6"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5EE17DD3"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0BA4F5F3"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527C2D23"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00DC8AF5"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27CB9A6B"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r>
      <w:tr w:rsidR="00FC69D2" w:rsidRPr="00FC69D2" w14:paraId="3BDD7ED3" w14:textId="77777777" w:rsidTr="0060615F">
        <w:trPr>
          <w:trHeight w:val="232"/>
        </w:trPr>
        <w:tc>
          <w:tcPr>
            <w:tcW w:w="3217" w:type="dxa"/>
            <w:shd w:val="clear" w:color="auto" w:fill="auto"/>
            <w:hideMark/>
          </w:tcPr>
          <w:p w14:paraId="314AA39D"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võlakohustused (arvestusüksuse sisene)</w:t>
            </w:r>
          </w:p>
        </w:tc>
        <w:tc>
          <w:tcPr>
            <w:tcW w:w="1207" w:type="dxa"/>
            <w:shd w:val="clear" w:color="auto" w:fill="auto"/>
            <w:noWrap/>
            <w:vAlign w:val="center"/>
            <w:hideMark/>
          </w:tcPr>
          <w:p w14:paraId="177393E8"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47FDE4E7"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72433F8A"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18E9983B"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5481D617"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13FF15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r>
      <w:tr w:rsidR="00FC69D2" w:rsidRPr="00FC69D2" w14:paraId="31DCB92E" w14:textId="77777777" w:rsidTr="0060615F">
        <w:trPr>
          <w:trHeight w:val="232"/>
        </w:trPr>
        <w:tc>
          <w:tcPr>
            <w:tcW w:w="3217" w:type="dxa"/>
            <w:shd w:val="clear" w:color="auto" w:fill="auto"/>
            <w:hideMark/>
          </w:tcPr>
          <w:p w14:paraId="3B57460F"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muud võlakohustused, mis kajastuvad ka KOV bilansis</w:t>
            </w:r>
          </w:p>
        </w:tc>
        <w:tc>
          <w:tcPr>
            <w:tcW w:w="1207" w:type="dxa"/>
            <w:shd w:val="clear" w:color="auto" w:fill="auto"/>
            <w:noWrap/>
            <w:vAlign w:val="center"/>
            <w:hideMark/>
          </w:tcPr>
          <w:p w14:paraId="1E278C63"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6E416A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5EA9888A"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28E7FD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67049D12"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370ABC0B" w14:textId="77777777" w:rsidR="00FC69D2" w:rsidRPr="00FC69D2" w:rsidRDefault="00FC69D2" w:rsidP="00FC69D2">
            <w:pPr>
              <w:autoSpaceDE w:val="0"/>
              <w:autoSpaceDN w:val="0"/>
              <w:adjustRightInd w:val="0"/>
              <w:spacing w:after="0"/>
              <w:jc w:val="right"/>
              <w:rPr>
                <w:rFonts w:ascii="Times New Roman" w:eastAsia="Calibri" w:hAnsi="Times New Roman" w:cs="Times New Roman"/>
                <w:sz w:val="20"/>
                <w:szCs w:val="20"/>
                <w:lang w:val="et-EE"/>
              </w:rPr>
            </w:pPr>
            <w:r w:rsidRPr="00FC69D2">
              <w:rPr>
                <w:rFonts w:ascii="Times New Roman" w:eastAsia="Calibri" w:hAnsi="Times New Roman" w:cs="Times New Roman"/>
                <w:sz w:val="20"/>
                <w:szCs w:val="20"/>
                <w:lang w:val="et-EE"/>
              </w:rPr>
              <w:t> </w:t>
            </w:r>
          </w:p>
        </w:tc>
      </w:tr>
      <w:tr w:rsidR="00FC69D2" w:rsidRPr="00FC69D2" w14:paraId="318ED9B9" w14:textId="77777777" w:rsidTr="0060615F">
        <w:trPr>
          <w:trHeight w:val="144"/>
        </w:trPr>
        <w:tc>
          <w:tcPr>
            <w:tcW w:w="3217" w:type="dxa"/>
            <w:shd w:val="clear" w:color="auto" w:fill="auto"/>
            <w:vAlign w:val="bottom"/>
            <w:hideMark/>
          </w:tcPr>
          <w:p w14:paraId="7BB8E29D"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(eurodes)</w:t>
            </w:r>
          </w:p>
        </w:tc>
        <w:tc>
          <w:tcPr>
            <w:tcW w:w="1207" w:type="dxa"/>
            <w:shd w:val="clear" w:color="auto" w:fill="auto"/>
            <w:vAlign w:val="bottom"/>
            <w:hideMark/>
          </w:tcPr>
          <w:p w14:paraId="7EDA971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w:t>
            </w:r>
          </w:p>
        </w:tc>
        <w:tc>
          <w:tcPr>
            <w:tcW w:w="1105" w:type="dxa"/>
            <w:shd w:val="clear" w:color="auto" w:fill="auto"/>
            <w:vAlign w:val="bottom"/>
            <w:hideMark/>
          </w:tcPr>
          <w:p w14:paraId="22E4644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w:t>
            </w:r>
          </w:p>
        </w:tc>
        <w:tc>
          <w:tcPr>
            <w:tcW w:w="1105" w:type="dxa"/>
            <w:shd w:val="clear" w:color="auto" w:fill="auto"/>
            <w:vAlign w:val="bottom"/>
            <w:hideMark/>
          </w:tcPr>
          <w:p w14:paraId="2EE8579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w:t>
            </w:r>
          </w:p>
        </w:tc>
        <w:tc>
          <w:tcPr>
            <w:tcW w:w="1105" w:type="dxa"/>
            <w:shd w:val="clear" w:color="auto" w:fill="auto"/>
            <w:vAlign w:val="bottom"/>
            <w:hideMark/>
          </w:tcPr>
          <w:p w14:paraId="22759E4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w:t>
            </w:r>
          </w:p>
        </w:tc>
        <w:tc>
          <w:tcPr>
            <w:tcW w:w="1105" w:type="dxa"/>
            <w:shd w:val="clear" w:color="auto" w:fill="auto"/>
            <w:vAlign w:val="bottom"/>
            <w:hideMark/>
          </w:tcPr>
          <w:p w14:paraId="1546539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w:t>
            </w:r>
          </w:p>
        </w:tc>
        <w:tc>
          <w:tcPr>
            <w:tcW w:w="1105" w:type="dxa"/>
            <w:shd w:val="clear" w:color="auto" w:fill="auto"/>
            <w:vAlign w:val="bottom"/>
            <w:hideMark/>
          </w:tcPr>
          <w:p w14:paraId="46010E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w:t>
            </w:r>
          </w:p>
        </w:tc>
      </w:tr>
      <w:tr w:rsidR="00FC69D2" w:rsidRPr="00FC69D2" w14:paraId="293CBD54" w14:textId="77777777" w:rsidTr="0060615F">
        <w:trPr>
          <w:trHeight w:val="149"/>
        </w:trPr>
        <w:tc>
          <w:tcPr>
            <w:tcW w:w="3217" w:type="dxa"/>
            <w:shd w:val="clear" w:color="auto" w:fill="auto"/>
            <w:vAlign w:val="bottom"/>
            <w:hideMark/>
          </w:tcPr>
          <w:p w14:paraId="50434CB2"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w:t>
            </w:r>
          </w:p>
        </w:tc>
        <w:tc>
          <w:tcPr>
            <w:tcW w:w="1207" w:type="dxa"/>
            <w:shd w:val="clear" w:color="auto" w:fill="auto"/>
            <w:vAlign w:val="bottom"/>
            <w:hideMark/>
          </w:tcPr>
          <w:p w14:paraId="40E2353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0.0%</w:t>
            </w:r>
          </w:p>
        </w:tc>
        <w:tc>
          <w:tcPr>
            <w:tcW w:w="1105" w:type="dxa"/>
            <w:shd w:val="clear" w:color="auto" w:fill="auto"/>
            <w:vAlign w:val="bottom"/>
            <w:hideMark/>
          </w:tcPr>
          <w:p w14:paraId="4121203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0.0%</w:t>
            </w:r>
          </w:p>
        </w:tc>
        <w:tc>
          <w:tcPr>
            <w:tcW w:w="1105" w:type="dxa"/>
            <w:shd w:val="clear" w:color="auto" w:fill="auto"/>
            <w:vAlign w:val="bottom"/>
            <w:hideMark/>
          </w:tcPr>
          <w:p w14:paraId="2EDD49D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0.0%</w:t>
            </w:r>
          </w:p>
        </w:tc>
        <w:tc>
          <w:tcPr>
            <w:tcW w:w="1105" w:type="dxa"/>
            <w:shd w:val="clear" w:color="auto" w:fill="auto"/>
            <w:vAlign w:val="bottom"/>
            <w:hideMark/>
          </w:tcPr>
          <w:p w14:paraId="7A6602C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0.0%</w:t>
            </w:r>
          </w:p>
        </w:tc>
        <w:tc>
          <w:tcPr>
            <w:tcW w:w="1105" w:type="dxa"/>
            <w:shd w:val="clear" w:color="auto" w:fill="auto"/>
            <w:vAlign w:val="bottom"/>
            <w:hideMark/>
          </w:tcPr>
          <w:p w14:paraId="3686B34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0.0%</w:t>
            </w:r>
          </w:p>
        </w:tc>
        <w:tc>
          <w:tcPr>
            <w:tcW w:w="1105" w:type="dxa"/>
            <w:shd w:val="clear" w:color="auto" w:fill="auto"/>
            <w:vAlign w:val="bottom"/>
            <w:hideMark/>
          </w:tcPr>
          <w:p w14:paraId="6897F91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sz w:val="20"/>
                <w:szCs w:val="20"/>
                <w:lang w:val="et-EE"/>
              </w:rPr>
            </w:pPr>
            <w:r w:rsidRPr="00FC69D2">
              <w:rPr>
                <w:rFonts w:ascii="Times New Roman" w:eastAsia="Calibri" w:hAnsi="Times New Roman" w:cs="Times New Roman"/>
                <w:b/>
                <w:sz w:val="20"/>
                <w:szCs w:val="20"/>
                <w:lang w:val="et-EE"/>
              </w:rPr>
              <w:t>0.0%</w:t>
            </w:r>
          </w:p>
        </w:tc>
      </w:tr>
    </w:tbl>
    <w:p w14:paraId="1A3819A8" w14:textId="77777777" w:rsidR="00FC69D2" w:rsidRPr="00FC69D2" w:rsidRDefault="00FC69D2" w:rsidP="00FC69D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r w:rsidRPr="00FC69D2">
        <w:rPr>
          <w:rFonts w:ascii="Times New Roman" w:eastAsia="Times New Roman" w:hAnsi="Times New Roman" w:cs="Times New Roman"/>
          <w:szCs w:val="20"/>
          <w:lang w:val="et-EE" w:eastAsia="ru-RU"/>
        </w:rPr>
        <w:br w:type="page"/>
      </w:r>
    </w:p>
    <w:p w14:paraId="753D0936" w14:textId="77777777" w:rsidR="00FC69D2" w:rsidRPr="00FC69D2" w:rsidRDefault="00FC69D2" w:rsidP="00FC69D2">
      <w:pPr>
        <w:spacing w:before="100" w:beforeAutospacing="1" w:after="100" w:afterAutospacing="1"/>
        <w:contextualSpacing/>
        <w:jc w:val="left"/>
        <w:rPr>
          <w:rFonts w:ascii="Times New Roman" w:eastAsia="Times New Roman" w:hAnsi="Times New Roman" w:cs="Times New Roman"/>
          <w:szCs w:val="20"/>
          <w:lang w:val="et-EE" w:eastAsia="ru-RU"/>
        </w:rPr>
      </w:pPr>
      <w:r w:rsidRPr="00FC69D2">
        <w:rPr>
          <w:rFonts w:ascii="Times New Roman" w:eastAsia="Times New Roman" w:hAnsi="Times New Roman" w:cs="Times New Roman"/>
          <w:szCs w:val="20"/>
          <w:lang w:val="et-EE" w:eastAsia="ru-RU"/>
        </w:rPr>
        <w:lastRenderedPageBreak/>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r w:rsidRPr="00FC69D2">
        <w:rPr>
          <w:rFonts w:ascii="Times New Roman" w:eastAsia="Times New Roman" w:hAnsi="Times New Roman" w:cs="Times New Roman"/>
          <w:szCs w:val="20"/>
          <w:lang w:val="et-EE" w:eastAsia="ru-RU"/>
        </w:rPr>
        <w:tab/>
      </w:r>
    </w:p>
    <w:p w14:paraId="41974BE3" w14:textId="77777777" w:rsidR="00FC69D2" w:rsidRPr="00FC69D2" w:rsidRDefault="00FC69D2" w:rsidP="00FC69D2">
      <w:pPr>
        <w:spacing w:before="100" w:beforeAutospacing="1" w:after="100" w:afterAutospacing="1"/>
        <w:ind w:left="6372" w:firstLine="708"/>
        <w:contextualSpacing/>
        <w:jc w:val="left"/>
        <w:rPr>
          <w:rFonts w:ascii="Times New Roman" w:eastAsia="Times New Roman" w:hAnsi="Times New Roman" w:cs="Times New Roman"/>
          <w:i/>
          <w:sz w:val="22"/>
          <w:lang w:val="et-EE" w:eastAsia="ru-RU"/>
        </w:rPr>
      </w:pPr>
      <w:r w:rsidRPr="00FC69D2">
        <w:rPr>
          <w:rFonts w:ascii="Times New Roman" w:eastAsia="Times New Roman" w:hAnsi="Times New Roman" w:cs="Times New Roman"/>
          <w:i/>
          <w:sz w:val="22"/>
          <w:lang w:val="et-EE"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FC69D2" w:rsidRPr="00FC69D2" w14:paraId="4EE28D00" w14:textId="77777777" w:rsidTr="0060615F">
        <w:trPr>
          <w:trHeight w:val="455"/>
        </w:trPr>
        <w:tc>
          <w:tcPr>
            <w:tcW w:w="3357" w:type="dxa"/>
            <w:shd w:val="clear" w:color="auto" w:fill="CCFFCC"/>
            <w:vAlign w:val="bottom"/>
            <w:hideMark/>
          </w:tcPr>
          <w:p w14:paraId="64471343"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 xml:space="preserve">Sihtasutus Narva Linna Arendus </w:t>
            </w:r>
          </w:p>
        </w:tc>
        <w:tc>
          <w:tcPr>
            <w:tcW w:w="1001" w:type="dxa"/>
            <w:shd w:val="clear" w:color="auto" w:fill="CCFFCC"/>
            <w:vAlign w:val="bottom"/>
            <w:hideMark/>
          </w:tcPr>
          <w:p w14:paraId="15BADC57"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2021 täitmine</w:t>
            </w:r>
          </w:p>
        </w:tc>
        <w:tc>
          <w:tcPr>
            <w:tcW w:w="1125" w:type="dxa"/>
            <w:shd w:val="clear" w:color="auto" w:fill="CCFFCC"/>
            <w:vAlign w:val="bottom"/>
            <w:hideMark/>
          </w:tcPr>
          <w:p w14:paraId="3CA3B7C5"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2022  eelarve</w:t>
            </w:r>
          </w:p>
        </w:tc>
        <w:tc>
          <w:tcPr>
            <w:tcW w:w="1045" w:type="dxa"/>
            <w:shd w:val="clear" w:color="auto" w:fill="CCFFCC"/>
            <w:vAlign w:val="bottom"/>
            <w:hideMark/>
          </w:tcPr>
          <w:p w14:paraId="6FCDC2F3"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2023 eelarve  </w:t>
            </w:r>
          </w:p>
        </w:tc>
        <w:tc>
          <w:tcPr>
            <w:tcW w:w="1124" w:type="dxa"/>
            <w:shd w:val="clear" w:color="auto" w:fill="CCFFCC"/>
            <w:vAlign w:val="bottom"/>
            <w:hideMark/>
          </w:tcPr>
          <w:p w14:paraId="43BCE1EF"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2024 eelarve  </w:t>
            </w:r>
          </w:p>
        </w:tc>
        <w:tc>
          <w:tcPr>
            <w:tcW w:w="1124" w:type="dxa"/>
            <w:shd w:val="clear" w:color="auto" w:fill="CCFFCC"/>
            <w:vAlign w:val="bottom"/>
            <w:hideMark/>
          </w:tcPr>
          <w:p w14:paraId="403458D4"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2025 eelarve  </w:t>
            </w:r>
          </w:p>
        </w:tc>
        <w:tc>
          <w:tcPr>
            <w:tcW w:w="1105" w:type="dxa"/>
            <w:shd w:val="clear" w:color="auto" w:fill="CCFFCC"/>
            <w:vAlign w:val="bottom"/>
            <w:hideMark/>
          </w:tcPr>
          <w:p w14:paraId="3340900A"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31C15659" w14:textId="77777777" w:rsidTr="0060615F">
        <w:trPr>
          <w:trHeight w:val="150"/>
        </w:trPr>
        <w:tc>
          <w:tcPr>
            <w:tcW w:w="3357" w:type="dxa"/>
            <w:shd w:val="clear" w:color="auto" w:fill="auto"/>
            <w:vAlign w:val="center"/>
            <w:hideMark/>
          </w:tcPr>
          <w:p w14:paraId="644809C5"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tulud kokku (+)</w:t>
            </w:r>
          </w:p>
        </w:tc>
        <w:tc>
          <w:tcPr>
            <w:tcW w:w="1001" w:type="dxa"/>
            <w:shd w:val="clear" w:color="auto" w:fill="auto"/>
            <w:vAlign w:val="bottom"/>
            <w:hideMark/>
          </w:tcPr>
          <w:p w14:paraId="3AABC3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422 463</w:t>
            </w:r>
          </w:p>
        </w:tc>
        <w:tc>
          <w:tcPr>
            <w:tcW w:w="1125" w:type="dxa"/>
            <w:shd w:val="clear" w:color="auto" w:fill="auto"/>
            <w:vAlign w:val="bottom"/>
            <w:hideMark/>
          </w:tcPr>
          <w:p w14:paraId="6A7505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419 992</w:t>
            </w:r>
          </w:p>
        </w:tc>
        <w:tc>
          <w:tcPr>
            <w:tcW w:w="1045" w:type="dxa"/>
            <w:shd w:val="clear" w:color="auto" w:fill="auto"/>
            <w:vAlign w:val="bottom"/>
            <w:hideMark/>
          </w:tcPr>
          <w:p w14:paraId="2670A94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420 000</w:t>
            </w:r>
          </w:p>
        </w:tc>
        <w:tc>
          <w:tcPr>
            <w:tcW w:w="1124" w:type="dxa"/>
            <w:shd w:val="clear" w:color="auto" w:fill="auto"/>
            <w:vAlign w:val="bottom"/>
            <w:hideMark/>
          </w:tcPr>
          <w:p w14:paraId="4B1A659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420 000</w:t>
            </w:r>
          </w:p>
        </w:tc>
        <w:tc>
          <w:tcPr>
            <w:tcW w:w="1124" w:type="dxa"/>
            <w:shd w:val="clear" w:color="auto" w:fill="auto"/>
            <w:vAlign w:val="bottom"/>
            <w:hideMark/>
          </w:tcPr>
          <w:p w14:paraId="4EB7AA5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420 000</w:t>
            </w:r>
          </w:p>
        </w:tc>
        <w:tc>
          <w:tcPr>
            <w:tcW w:w="1105" w:type="dxa"/>
            <w:shd w:val="clear" w:color="auto" w:fill="auto"/>
            <w:vAlign w:val="bottom"/>
            <w:hideMark/>
          </w:tcPr>
          <w:p w14:paraId="770FBC8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420 000</w:t>
            </w:r>
          </w:p>
        </w:tc>
      </w:tr>
      <w:tr w:rsidR="00FC69D2" w:rsidRPr="00FC69D2" w14:paraId="263A80E9" w14:textId="77777777" w:rsidTr="0060615F">
        <w:trPr>
          <w:trHeight w:val="242"/>
        </w:trPr>
        <w:tc>
          <w:tcPr>
            <w:tcW w:w="3357" w:type="dxa"/>
            <w:shd w:val="clear" w:color="auto" w:fill="auto"/>
            <w:vAlign w:val="center"/>
            <w:hideMark/>
          </w:tcPr>
          <w:p w14:paraId="611A682D"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kohalikult omavalitsuselt</w:t>
            </w:r>
          </w:p>
        </w:tc>
        <w:tc>
          <w:tcPr>
            <w:tcW w:w="1001" w:type="dxa"/>
            <w:shd w:val="clear" w:color="auto" w:fill="auto"/>
            <w:vAlign w:val="bottom"/>
            <w:hideMark/>
          </w:tcPr>
          <w:p w14:paraId="4D1B6A0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308 140</w:t>
            </w:r>
          </w:p>
        </w:tc>
        <w:tc>
          <w:tcPr>
            <w:tcW w:w="1125" w:type="dxa"/>
            <w:shd w:val="clear" w:color="auto" w:fill="auto"/>
            <w:vAlign w:val="bottom"/>
            <w:hideMark/>
          </w:tcPr>
          <w:p w14:paraId="2FBE722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302 188</w:t>
            </w:r>
          </w:p>
        </w:tc>
        <w:tc>
          <w:tcPr>
            <w:tcW w:w="1045" w:type="dxa"/>
            <w:shd w:val="clear" w:color="auto" w:fill="auto"/>
            <w:vAlign w:val="bottom"/>
            <w:hideMark/>
          </w:tcPr>
          <w:p w14:paraId="382EB23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302 188</w:t>
            </w:r>
          </w:p>
        </w:tc>
        <w:tc>
          <w:tcPr>
            <w:tcW w:w="1124" w:type="dxa"/>
            <w:shd w:val="clear" w:color="auto" w:fill="auto"/>
            <w:vAlign w:val="bottom"/>
            <w:hideMark/>
          </w:tcPr>
          <w:p w14:paraId="7278A71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302 188</w:t>
            </w:r>
          </w:p>
        </w:tc>
        <w:tc>
          <w:tcPr>
            <w:tcW w:w="1124" w:type="dxa"/>
            <w:shd w:val="clear" w:color="auto" w:fill="auto"/>
            <w:vAlign w:val="bottom"/>
            <w:hideMark/>
          </w:tcPr>
          <w:p w14:paraId="19AF5B3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302 188</w:t>
            </w:r>
          </w:p>
        </w:tc>
        <w:tc>
          <w:tcPr>
            <w:tcW w:w="1105" w:type="dxa"/>
            <w:shd w:val="clear" w:color="auto" w:fill="auto"/>
            <w:vAlign w:val="bottom"/>
            <w:hideMark/>
          </w:tcPr>
          <w:p w14:paraId="774B7E5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302 188</w:t>
            </w:r>
          </w:p>
        </w:tc>
      </w:tr>
      <w:tr w:rsidR="00FC69D2" w:rsidRPr="00FC69D2" w14:paraId="485749CE" w14:textId="77777777" w:rsidTr="0060615F">
        <w:trPr>
          <w:trHeight w:val="242"/>
        </w:trPr>
        <w:tc>
          <w:tcPr>
            <w:tcW w:w="3357" w:type="dxa"/>
            <w:shd w:val="clear" w:color="auto" w:fill="auto"/>
            <w:vAlign w:val="center"/>
            <w:hideMark/>
          </w:tcPr>
          <w:p w14:paraId="2D703234"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sõlmitud katkestamatud kasutusrendimaksed</w:t>
            </w:r>
          </w:p>
        </w:tc>
        <w:tc>
          <w:tcPr>
            <w:tcW w:w="1001" w:type="dxa"/>
            <w:shd w:val="clear" w:color="auto" w:fill="auto"/>
            <w:vAlign w:val="bottom"/>
            <w:hideMark/>
          </w:tcPr>
          <w:p w14:paraId="4442BA4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5" w:type="dxa"/>
            <w:shd w:val="clear" w:color="auto" w:fill="auto"/>
            <w:vAlign w:val="bottom"/>
            <w:hideMark/>
          </w:tcPr>
          <w:p w14:paraId="4EF0F0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5" w:type="dxa"/>
            <w:shd w:val="clear" w:color="auto" w:fill="auto"/>
            <w:vAlign w:val="bottom"/>
            <w:hideMark/>
          </w:tcPr>
          <w:p w14:paraId="0C57008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00BCD5E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6766A6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681352A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686466A4" w14:textId="77777777" w:rsidTr="0060615F">
        <w:trPr>
          <w:trHeight w:val="242"/>
        </w:trPr>
        <w:tc>
          <w:tcPr>
            <w:tcW w:w="3357" w:type="dxa"/>
            <w:shd w:val="clear" w:color="auto" w:fill="auto"/>
            <w:vAlign w:val="center"/>
            <w:hideMark/>
          </w:tcPr>
          <w:p w14:paraId="57B73BF3"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1" w:type="dxa"/>
            <w:shd w:val="clear" w:color="auto" w:fill="auto"/>
            <w:vAlign w:val="bottom"/>
            <w:hideMark/>
          </w:tcPr>
          <w:p w14:paraId="2B83CA7F"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5" w:type="dxa"/>
            <w:shd w:val="clear" w:color="auto" w:fill="auto"/>
            <w:noWrap/>
            <w:vAlign w:val="bottom"/>
            <w:hideMark/>
          </w:tcPr>
          <w:p w14:paraId="79FC2F38"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5" w:type="dxa"/>
            <w:shd w:val="clear" w:color="auto" w:fill="auto"/>
            <w:noWrap/>
            <w:vAlign w:val="bottom"/>
            <w:hideMark/>
          </w:tcPr>
          <w:p w14:paraId="5AAC6350"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226AEA87"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7AB3F72F"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651EC47A"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61544AA3" w14:textId="77777777" w:rsidTr="0060615F">
        <w:trPr>
          <w:trHeight w:val="300"/>
        </w:trPr>
        <w:tc>
          <w:tcPr>
            <w:tcW w:w="3357" w:type="dxa"/>
            <w:shd w:val="clear" w:color="auto" w:fill="auto"/>
            <w:vAlign w:val="bottom"/>
            <w:hideMark/>
          </w:tcPr>
          <w:p w14:paraId="6EC2981D"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kulud kokku (+)</w:t>
            </w:r>
          </w:p>
        </w:tc>
        <w:tc>
          <w:tcPr>
            <w:tcW w:w="1001" w:type="dxa"/>
            <w:shd w:val="clear" w:color="auto" w:fill="auto"/>
            <w:vAlign w:val="bottom"/>
            <w:hideMark/>
          </w:tcPr>
          <w:p w14:paraId="3A52780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447 303</w:t>
            </w:r>
          </w:p>
        </w:tc>
        <w:tc>
          <w:tcPr>
            <w:tcW w:w="1125" w:type="dxa"/>
            <w:shd w:val="clear" w:color="auto" w:fill="auto"/>
            <w:vAlign w:val="bottom"/>
            <w:hideMark/>
          </w:tcPr>
          <w:p w14:paraId="08D2DF1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400 000</w:t>
            </w:r>
          </w:p>
        </w:tc>
        <w:tc>
          <w:tcPr>
            <w:tcW w:w="1045" w:type="dxa"/>
            <w:shd w:val="clear" w:color="auto" w:fill="auto"/>
            <w:vAlign w:val="bottom"/>
            <w:hideMark/>
          </w:tcPr>
          <w:p w14:paraId="1CC51A3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400 000</w:t>
            </w:r>
          </w:p>
        </w:tc>
        <w:tc>
          <w:tcPr>
            <w:tcW w:w="1124" w:type="dxa"/>
            <w:shd w:val="clear" w:color="auto" w:fill="auto"/>
            <w:vAlign w:val="bottom"/>
            <w:hideMark/>
          </w:tcPr>
          <w:p w14:paraId="508BBE4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400 000</w:t>
            </w:r>
          </w:p>
        </w:tc>
        <w:tc>
          <w:tcPr>
            <w:tcW w:w="1124" w:type="dxa"/>
            <w:shd w:val="clear" w:color="auto" w:fill="auto"/>
            <w:vAlign w:val="bottom"/>
            <w:hideMark/>
          </w:tcPr>
          <w:p w14:paraId="1C0F346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400 000</w:t>
            </w:r>
          </w:p>
        </w:tc>
        <w:tc>
          <w:tcPr>
            <w:tcW w:w="1105" w:type="dxa"/>
            <w:shd w:val="clear" w:color="auto" w:fill="auto"/>
            <w:vAlign w:val="bottom"/>
            <w:hideMark/>
          </w:tcPr>
          <w:p w14:paraId="0E5B583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400 000</w:t>
            </w:r>
          </w:p>
        </w:tc>
      </w:tr>
      <w:tr w:rsidR="00FC69D2" w:rsidRPr="00FC69D2" w14:paraId="44ED14AE" w14:textId="77777777" w:rsidTr="0060615F">
        <w:trPr>
          <w:trHeight w:val="242"/>
        </w:trPr>
        <w:tc>
          <w:tcPr>
            <w:tcW w:w="3357" w:type="dxa"/>
            <w:shd w:val="clear" w:color="auto" w:fill="auto"/>
            <w:vAlign w:val="center"/>
            <w:hideMark/>
          </w:tcPr>
          <w:p w14:paraId="79C03770"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kohaliku omavalitsuse üksusega</w:t>
            </w:r>
          </w:p>
        </w:tc>
        <w:tc>
          <w:tcPr>
            <w:tcW w:w="1001" w:type="dxa"/>
            <w:shd w:val="clear" w:color="auto" w:fill="auto"/>
            <w:vAlign w:val="bottom"/>
            <w:hideMark/>
          </w:tcPr>
          <w:p w14:paraId="5E1BB6E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4 900</w:t>
            </w:r>
          </w:p>
        </w:tc>
        <w:tc>
          <w:tcPr>
            <w:tcW w:w="1125" w:type="dxa"/>
            <w:shd w:val="clear" w:color="auto" w:fill="auto"/>
            <w:vAlign w:val="bottom"/>
            <w:hideMark/>
          </w:tcPr>
          <w:p w14:paraId="68458A0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4 900</w:t>
            </w:r>
          </w:p>
        </w:tc>
        <w:tc>
          <w:tcPr>
            <w:tcW w:w="1045" w:type="dxa"/>
            <w:shd w:val="clear" w:color="auto" w:fill="auto"/>
            <w:vAlign w:val="bottom"/>
            <w:hideMark/>
          </w:tcPr>
          <w:p w14:paraId="4ECCDF8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5 000</w:t>
            </w:r>
          </w:p>
        </w:tc>
        <w:tc>
          <w:tcPr>
            <w:tcW w:w="1124" w:type="dxa"/>
            <w:shd w:val="clear" w:color="auto" w:fill="auto"/>
            <w:vAlign w:val="bottom"/>
            <w:hideMark/>
          </w:tcPr>
          <w:p w14:paraId="24A8CF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5 000</w:t>
            </w:r>
          </w:p>
        </w:tc>
        <w:tc>
          <w:tcPr>
            <w:tcW w:w="1124" w:type="dxa"/>
            <w:shd w:val="clear" w:color="auto" w:fill="auto"/>
            <w:vAlign w:val="bottom"/>
            <w:hideMark/>
          </w:tcPr>
          <w:p w14:paraId="7B370D6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5 000</w:t>
            </w:r>
          </w:p>
        </w:tc>
        <w:tc>
          <w:tcPr>
            <w:tcW w:w="1105" w:type="dxa"/>
            <w:shd w:val="clear" w:color="auto" w:fill="auto"/>
            <w:vAlign w:val="bottom"/>
            <w:hideMark/>
          </w:tcPr>
          <w:p w14:paraId="0A0A370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5 000</w:t>
            </w:r>
          </w:p>
        </w:tc>
      </w:tr>
      <w:tr w:rsidR="00FC69D2" w:rsidRPr="00FC69D2" w14:paraId="140AA72C" w14:textId="77777777" w:rsidTr="0060615F">
        <w:trPr>
          <w:trHeight w:val="242"/>
        </w:trPr>
        <w:tc>
          <w:tcPr>
            <w:tcW w:w="3357" w:type="dxa"/>
            <w:shd w:val="clear" w:color="auto" w:fill="auto"/>
            <w:vAlign w:val="center"/>
            <w:hideMark/>
          </w:tcPr>
          <w:p w14:paraId="563F1F97"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muude arvestusüksusesse kuuluvate üksustega</w:t>
            </w:r>
          </w:p>
        </w:tc>
        <w:tc>
          <w:tcPr>
            <w:tcW w:w="1001" w:type="dxa"/>
            <w:shd w:val="clear" w:color="auto" w:fill="auto"/>
            <w:vAlign w:val="bottom"/>
            <w:hideMark/>
          </w:tcPr>
          <w:p w14:paraId="4EABCF8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91</w:t>
            </w:r>
          </w:p>
        </w:tc>
        <w:tc>
          <w:tcPr>
            <w:tcW w:w="1125" w:type="dxa"/>
            <w:shd w:val="clear" w:color="auto" w:fill="auto"/>
            <w:vAlign w:val="bottom"/>
            <w:hideMark/>
          </w:tcPr>
          <w:p w14:paraId="3045488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91</w:t>
            </w:r>
          </w:p>
        </w:tc>
        <w:tc>
          <w:tcPr>
            <w:tcW w:w="1045" w:type="dxa"/>
            <w:shd w:val="clear" w:color="auto" w:fill="auto"/>
            <w:vAlign w:val="bottom"/>
            <w:hideMark/>
          </w:tcPr>
          <w:p w14:paraId="6CFD599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91</w:t>
            </w:r>
          </w:p>
        </w:tc>
        <w:tc>
          <w:tcPr>
            <w:tcW w:w="1124" w:type="dxa"/>
            <w:shd w:val="clear" w:color="auto" w:fill="auto"/>
            <w:vAlign w:val="bottom"/>
            <w:hideMark/>
          </w:tcPr>
          <w:p w14:paraId="4E63905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91</w:t>
            </w:r>
          </w:p>
        </w:tc>
        <w:tc>
          <w:tcPr>
            <w:tcW w:w="1124" w:type="dxa"/>
            <w:shd w:val="clear" w:color="auto" w:fill="auto"/>
            <w:vAlign w:val="bottom"/>
            <w:hideMark/>
          </w:tcPr>
          <w:p w14:paraId="5CA504F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91</w:t>
            </w:r>
          </w:p>
        </w:tc>
        <w:tc>
          <w:tcPr>
            <w:tcW w:w="1105" w:type="dxa"/>
            <w:shd w:val="clear" w:color="auto" w:fill="auto"/>
            <w:vAlign w:val="bottom"/>
            <w:hideMark/>
          </w:tcPr>
          <w:p w14:paraId="41BD3E4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91</w:t>
            </w:r>
          </w:p>
        </w:tc>
      </w:tr>
      <w:tr w:rsidR="00FC69D2" w:rsidRPr="00FC69D2" w14:paraId="7C3BB795" w14:textId="77777777" w:rsidTr="0060615F">
        <w:trPr>
          <w:trHeight w:val="363"/>
        </w:trPr>
        <w:tc>
          <w:tcPr>
            <w:tcW w:w="3357" w:type="dxa"/>
            <w:shd w:val="clear" w:color="auto" w:fill="auto"/>
            <w:vAlign w:val="center"/>
            <w:hideMark/>
          </w:tcPr>
          <w:p w14:paraId="77BC0F1C"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w:t>
            </w: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1" w:type="dxa"/>
            <w:shd w:val="clear" w:color="auto" w:fill="auto"/>
            <w:vAlign w:val="bottom"/>
            <w:hideMark/>
          </w:tcPr>
          <w:p w14:paraId="049C93F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5" w:type="dxa"/>
            <w:shd w:val="clear" w:color="auto" w:fill="auto"/>
            <w:vAlign w:val="bottom"/>
            <w:hideMark/>
          </w:tcPr>
          <w:p w14:paraId="05E643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5" w:type="dxa"/>
            <w:shd w:val="clear" w:color="auto" w:fill="auto"/>
            <w:vAlign w:val="bottom"/>
            <w:hideMark/>
          </w:tcPr>
          <w:p w14:paraId="6DBD2E7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vAlign w:val="bottom"/>
            <w:hideMark/>
          </w:tcPr>
          <w:p w14:paraId="0DAD3154"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vAlign w:val="bottom"/>
            <w:hideMark/>
          </w:tcPr>
          <w:p w14:paraId="484A14B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5" w:type="dxa"/>
            <w:shd w:val="clear" w:color="auto" w:fill="auto"/>
            <w:vAlign w:val="bottom"/>
            <w:hideMark/>
          </w:tcPr>
          <w:p w14:paraId="5D0AA3D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6DCEE523" w14:textId="77777777" w:rsidTr="0060615F">
        <w:trPr>
          <w:trHeight w:val="150"/>
        </w:trPr>
        <w:tc>
          <w:tcPr>
            <w:tcW w:w="3357" w:type="dxa"/>
            <w:shd w:val="clear" w:color="auto" w:fill="auto"/>
            <w:vAlign w:val="center"/>
            <w:hideMark/>
          </w:tcPr>
          <w:p w14:paraId="19FEB87B"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Põhitegevustulem</w:t>
            </w:r>
          </w:p>
        </w:tc>
        <w:tc>
          <w:tcPr>
            <w:tcW w:w="1001" w:type="dxa"/>
            <w:shd w:val="clear" w:color="auto" w:fill="auto"/>
            <w:vAlign w:val="bottom"/>
            <w:hideMark/>
          </w:tcPr>
          <w:p w14:paraId="5BF8092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-24 840</w:t>
            </w:r>
          </w:p>
        </w:tc>
        <w:tc>
          <w:tcPr>
            <w:tcW w:w="1125" w:type="dxa"/>
            <w:shd w:val="clear" w:color="auto" w:fill="auto"/>
            <w:vAlign w:val="bottom"/>
            <w:hideMark/>
          </w:tcPr>
          <w:p w14:paraId="5583AEB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19 992</w:t>
            </w:r>
          </w:p>
        </w:tc>
        <w:tc>
          <w:tcPr>
            <w:tcW w:w="1045" w:type="dxa"/>
            <w:shd w:val="clear" w:color="auto" w:fill="auto"/>
            <w:vAlign w:val="bottom"/>
            <w:hideMark/>
          </w:tcPr>
          <w:p w14:paraId="37D1F6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0CDECEF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5AB64AF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c>
          <w:tcPr>
            <w:tcW w:w="1105" w:type="dxa"/>
            <w:shd w:val="clear" w:color="auto" w:fill="auto"/>
            <w:vAlign w:val="bottom"/>
            <w:hideMark/>
          </w:tcPr>
          <w:p w14:paraId="1E66EE4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r>
      <w:tr w:rsidR="00FC69D2" w:rsidRPr="00FC69D2" w14:paraId="2083ADAB" w14:textId="77777777" w:rsidTr="0060615F">
        <w:trPr>
          <w:trHeight w:val="300"/>
        </w:trPr>
        <w:tc>
          <w:tcPr>
            <w:tcW w:w="3357" w:type="dxa"/>
            <w:shd w:val="clear" w:color="auto" w:fill="auto"/>
            <w:vAlign w:val="bottom"/>
            <w:hideMark/>
          </w:tcPr>
          <w:p w14:paraId="35397264"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Investeerimistegevus kokku (+/-)</w:t>
            </w:r>
          </w:p>
        </w:tc>
        <w:tc>
          <w:tcPr>
            <w:tcW w:w="1001" w:type="dxa"/>
            <w:shd w:val="clear" w:color="auto" w:fill="auto"/>
            <w:vAlign w:val="bottom"/>
            <w:hideMark/>
          </w:tcPr>
          <w:p w14:paraId="77E637C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-30 551</w:t>
            </w:r>
          </w:p>
        </w:tc>
        <w:tc>
          <w:tcPr>
            <w:tcW w:w="1125" w:type="dxa"/>
            <w:shd w:val="clear" w:color="auto" w:fill="auto"/>
            <w:vAlign w:val="bottom"/>
            <w:hideMark/>
          </w:tcPr>
          <w:p w14:paraId="55F691C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w:t>
            </w:r>
          </w:p>
        </w:tc>
        <w:tc>
          <w:tcPr>
            <w:tcW w:w="1045" w:type="dxa"/>
            <w:shd w:val="clear" w:color="auto" w:fill="auto"/>
            <w:vAlign w:val="bottom"/>
            <w:hideMark/>
          </w:tcPr>
          <w:p w14:paraId="6F435A0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05E1BD7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402E996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56C00B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086C7B82" w14:textId="77777777" w:rsidTr="0060615F">
        <w:trPr>
          <w:trHeight w:val="150"/>
        </w:trPr>
        <w:tc>
          <w:tcPr>
            <w:tcW w:w="3357" w:type="dxa"/>
            <w:shd w:val="clear" w:color="auto" w:fill="auto"/>
            <w:vAlign w:val="bottom"/>
            <w:hideMark/>
          </w:tcPr>
          <w:p w14:paraId="76AA34C3"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Eelarve tulem</w:t>
            </w:r>
          </w:p>
        </w:tc>
        <w:tc>
          <w:tcPr>
            <w:tcW w:w="1001" w:type="dxa"/>
            <w:shd w:val="clear" w:color="auto" w:fill="auto"/>
            <w:vAlign w:val="bottom"/>
            <w:hideMark/>
          </w:tcPr>
          <w:p w14:paraId="7AB70D2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-55 391</w:t>
            </w:r>
          </w:p>
        </w:tc>
        <w:tc>
          <w:tcPr>
            <w:tcW w:w="1125" w:type="dxa"/>
            <w:shd w:val="clear" w:color="auto" w:fill="auto"/>
            <w:vAlign w:val="bottom"/>
            <w:hideMark/>
          </w:tcPr>
          <w:p w14:paraId="5B809C2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c>
          <w:tcPr>
            <w:tcW w:w="1045" w:type="dxa"/>
            <w:shd w:val="clear" w:color="auto" w:fill="auto"/>
            <w:vAlign w:val="bottom"/>
            <w:hideMark/>
          </w:tcPr>
          <w:p w14:paraId="6FF3A8A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7199439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1FC2D1B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c>
          <w:tcPr>
            <w:tcW w:w="1105" w:type="dxa"/>
            <w:shd w:val="clear" w:color="auto" w:fill="auto"/>
            <w:vAlign w:val="bottom"/>
            <w:hideMark/>
          </w:tcPr>
          <w:p w14:paraId="0FF36B6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20 000</w:t>
            </w:r>
          </w:p>
        </w:tc>
      </w:tr>
      <w:tr w:rsidR="00FC69D2" w:rsidRPr="00FC69D2" w14:paraId="34230F52" w14:textId="77777777" w:rsidTr="0060615F">
        <w:trPr>
          <w:trHeight w:val="150"/>
        </w:trPr>
        <w:tc>
          <w:tcPr>
            <w:tcW w:w="3357" w:type="dxa"/>
            <w:shd w:val="clear" w:color="auto" w:fill="auto"/>
            <w:vAlign w:val="bottom"/>
            <w:hideMark/>
          </w:tcPr>
          <w:p w14:paraId="44CACDF8"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Finantseerimistegevus (-/+)</w:t>
            </w:r>
          </w:p>
        </w:tc>
        <w:tc>
          <w:tcPr>
            <w:tcW w:w="1001" w:type="dxa"/>
            <w:shd w:val="clear" w:color="auto" w:fill="auto"/>
            <w:vAlign w:val="bottom"/>
            <w:hideMark/>
          </w:tcPr>
          <w:p w14:paraId="334C6F3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5" w:type="dxa"/>
            <w:shd w:val="clear" w:color="auto" w:fill="auto"/>
            <w:vAlign w:val="bottom"/>
            <w:hideMark/>
          </w:tcPr>
          <w:p w14:paraId="1653A62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5" w:type="dxa"/>
            <w:shd w:val="clear" w:color="auto" w:fill="auto"/>
            <w:vAlign w:val="bottom"/>
            <w:hideMark/>
          </w:tcPr>
          <w:p w14:paraId="221A658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69B60F2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0870824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5" w:type="dxa"/>
            <w:shd w:val="clear" w:color="auto" w:fill="auto"/>
            <w:vAlign w:val="bottom"/>
            <w:hideMark/>
          </w:tcPr>
          <w:p w14:paraId="5F434E6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551D57BD" w14:textId="77777777" w:rsidTr="0060615F">
        <w:trPr>
          <w:trHeight w:val="300"/>
        </w:trPr>
        <w:tc>
          <w:tcPr>
            <w:tcW w:w="3357" w:type="dxa"/>
            <w:shd w:val="clear" w:color="auto" w:fill="auto"/>
            <w:vAlign w:val="bottom"/>
            <w:hideMark/>
          </w:tcPr>
          <w:p w14:paraId="400F9115"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muutus (+ suurenemine, - vähenemine)</w:t>
            </w:r>
          </w:p>
        </w:tc>
        <w:tc>
          <w:tcPr>
            <w:tcW w:w="1001" w:type="dxa"/>
            <w:shd w:val="clear" w:color="auto" w:fill="auto"/>
            <w:vAlign w:val="bottom"/>
            <w:hideMark/>
          </w:tcPr>
          <w:p w14:paraId="303DB9B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3 843</w:t>
            </w:r>
          </w:p>
        </w:tc>
        <w:tc>
          <w:tcPr>
            <w:tcW w:w="1125" w:type="dxa"/>
            <w:shd w:val="clear" w:color="auto" w:fill="auto"/>
            <w:noWrap/>
            <w:vAlign w:val="bottom"/>
            <w:hideMark/>
          </w:tcPr>
          <w:p w14:paraId="4B0B126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40 000</w:t>
            </w:r>
          </w:p>
        </w:tc>
        <w:tc>
          <w:tcPr>
            <w:tcW w:w="1045" w:type="dxa"/>
            <w:shd w:val="clear" w:color="auto" w:fill="auto"/>
            <w:noWrap/>
            <w:vAlign w:val="bottom"/>
            <w:hideMark/>
          </w:tcPr>
          <w:p w14:paraId="02CCC5B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40 000</w:t>
            </w:r>
          </w:p>
        </w:tc>
        <w:tc>
          <w:tcPr>
            <w:tcW w:w="1124" w:type="dxa"/>
            <w:shd w:val="clear" w:color="auto" w:fill="auto"/>
            <w:noWrap/>
            <w:vAlign w:val="bottom"/>
            <w:hideMark/>
          </w:tcPr>
          <w:p w14:paraId="04CACDD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40 000</w:t>
            </w:r>
          </w:p>
        </w:tc>
        <w:tc>
          <w:tcPr>
            <w:tcW w:w="1124" w:type="dxa"/>
            <w:shd w:val="clear" w:color="auto" w:fill="auto"/>
            <w:noWrap/>
            <w:vAlign w:val="bottom"/>
            <w:hideMark/>
          </w:tcPr>
          <w:p w14:paraId="73474CF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40 000</w:t>
            </w:r>
          </w:p>
        </w:tc>
        <w:tc>
          <w:tcPr>
            <w:tcW w:w="1105" w:type="dxa"/>
            <w:shd w:val="clear" w:color="auto" w:fill="auto"/>
            <w:noWrap/>
            <w:vAlign w:val="bottom"/>
            <w:hideMark/>
          </w:tcPr>
          <w:p w14:paraId="1161198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40 000</w:t>
            </w:r>
          </w:p>
        </w:tc>
      </w:tr>
      <w:tr w:rsidR="00FC69D2" w:rsidRPr="00FC69D2" w14:paraId="3C603ED5" w14:textId="77777777" w:rsidTr="0060615F">
        <w:trPr>
          <w:trHeight w:val="450"/>
        </w:trPr>
        <w:tc>
          <w:tcPr>
            <w:tcW w:w="3357" w:type="dxa"/>
            <w:shd w:val="clear" w:color="auto" w:fill="auto"/>
            <w:vAlign w:val="bottom"/>
            <w:hideMark/>
          </w:tcPr>
          <w:p w14:paraId="61BBC5A0"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Nõuete ja kohustuste saldode muutus (tekkepõhise e/a korral) (+/-)</w:t>
            </w:r>
          </w:p>
        </w:tc>
        <w:tc>
          <w:tcPr>
            <w:tcW w:w="1001" w:type="dxa"/>
            <w:shd w:val="clear" w:color="auto" w:fill="auto"/>
            <w:vAlign w:val="bottom"/>
            <w:hideMark/>
          </w:tcPr>
          <w:p w14:paraId="7B996E6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59 234</w:t>
            </w:r>
          </w:p>
        </w:tc>
        <w:tc>
          <w:tcPr>
            <w:tcW w:w="1125" w:type="dxa"/>
            <w:shd w:val="clear" w:color="auto" w:fill="auto"/>
            <w:noWrap/>
            <w:vAlign w:val="bottom"/>
            <w:hideMark/>
          </w:tcPr>
          <w:p w14:paraId="482D591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20 000</w:t>
            </w:r>
          </w:p>
        </w:tc>
        <w:tc>
          <w:tcPr>
            <w:tcW w:w="1045" w:type="dxa"/>
            <w:shd w:val="clear" w:color="auto" w:fill="auto"/>
            <w:noWrap/>
            <w:vAlign w:val="bottom"/>
            <w:hideMark/>
          </w:tcPr>
          <w:p w14:paraId="0EC04C0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20 000</w:t>
            </w:r>
          </w:p>
        </w:tc>
        <w:tc>
          <w:tcPr>
            <w:tcW w:w="1124" w:type="dxa"/>
            <w:shd w:val="clear" w:color="auto" w:fill="auto"/>
            <w:noWrap/>
            <w:vAlign w:val="bottom"/>
            <w:hideMark/>
          </w:tcPr>
          <w:p w14:paraId="0231A5F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20 000</w:t>
            </w:r>
          </w:p>
        </w:tc>
        <w:tc>
          <w:tcPr>
            <w:tcW w:w="1124" w:type="dxa"/>
            <w:shd w:val="clear" w:color="auto" w:fill="auto"/>
            <w:noWrap/>
            <w:vAlign w:val="bottom"/>
            <w:hideMark/>
          </w:tcPr>
          <w:p w14:paraId="45B91DD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20 000</w:t>
            </w:r>
          </w:p>
        </w:tc>
        <w:tc>
          <w:tcPr>
            <w:tcW w:w="1105" w:type="dxa"/>
            <w:shd w:val="clear" w:color="auto" w:fill="auto"/>
            <w:noWrap/>
            <w:vAlign w:val="bottom"/>
            <w:hideMark/>
          </w:tcPr>
          <w:p w14:paraId="69BABFE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20 000</w:t>
            </w:r>
          </w:p>
        </w:tc>
      </w:tr>
      <w:tr w:rsidR="00FC69D2" w:rsidRPr="00FC69D2" w14:paraId="0E18710B" w14:textId="77777777" w:rsidTr="0060615F">
        <w:trPr>
          <w:trHeight w:val="285"/>
        </w:trPr>
        <w:tc>
          <w:tcPr>
            <w:tcW w:w="3357" w:type="dxa"/>
            <w:shd w:val="clear" w:color="auto" w:fill="auto"/>
            <w:vAlign w:val="bottom"/>
            <w:hideMark/>
          </w:tcPr>
          <w:p w14:paraId="53574346" w14:textId="77777777" w:rsidR="00FC69D2" w:rsidRPr="00FC69D2" w:rsidRDefault="00FC69D2" w:rsidP="00FC69D2">
            <w:pPr>
              <w:spacing w:after="0"/>
              <w:jc w:val="left"/>
              <w:outlineLvl w:val="0"/>
              <w:rPr>
                <w:rFonts w:ascii="Times New Roman" w:eastAsia="Times New Roman" w:hAnsi="Times New Roman" w:cs="Times New Roman"/>
                <w:sz w:val="20"/>
                <w:szCs w:val="20"/>
                <w:lang w:val="et-EE" w:eastAsia="et-EE"/>
              </w:rPr>
            </w:pPr>
            <w:r w:rsidRPr="00FC69D2">
              <w:rPr>
                <w:rFonts w:ascii="Times New Roman" w:eastAsia="Times New Roman" w:hAnsi="Times New Roman" w:cs="Times New Roman"/>
                <w:sz w:val="20"/>
                <w:szCs w:val="20"/>
                <w:lang w:val="et-EE" w:eastAsia="et-EE"/>
              </w:rPr>
              <w:t> </w:t>
            </w:r>
          </w:p>
        </w:tc>
        <w:tc>
          <w:tcPr>
            <w:tcW w:w="1001" w:type="dxa"/>
            <w:shd w:val="clear" w:color="auto" w:fill="auto"/>
            <w:noWrap/>
            <w:vAlign w:val="bottom"/>
            <w:hideMark/>
          </w:tcPr>
          <w:p w14:paraId="55BCC2B9"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5" w:type="dxa"/>
            <w:shd w:val="clear" w:color="auto" w:fill="auto"/>
            <w:noWrap/>
            <w:vAlign w:val="bottom"/>
            <w:hideMark/>
          </w:tcPr>
          <w:p w14:paraId="45871B6F"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5" w:type="dxa"/>
            <w:shd w:val="clear" w:color="auto" w:fill="auto"/>
            <w:noWrap/>
            <w:vAlign w:val="bottom"/>
            <w:hideMark/>
          </w:tcPr>
          <w:p w14:paraId="6B343E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4E43124D"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7E2203D6"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79FA30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07730167" w14:textId="77777777" w:rsidTr="0060615F">
        <w:trPr>
          <w:trHeight w:val="300"/>
        </w:trPr>
        <w:tc>
          <w:tcPr>
            <w:tcW w:w="3357" w:type="dxa"/>
            <w:shd w:val="clear" w:color="auto" w:fill="auto"/>
            <w:vAlign w:val="bottom"/>
            <w:hideMark/>
          </w:tcPr>
          <w:p w14:paraId="5AB57C59"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suunamata jääk aasta lõpuks</w:t>
            </w:r>
          </w:p>
        </w:tc>
        <w:tc>
          <w:tcPr>
            <w:tcW w:w="1001" w:type="dxa"/>
            <w:shd w:val="clear" w:color="auto" w:fill="auto"/>
            <w:vAlign w:val="bottom"/>
            <w:hideMark/>
          </w:tcPr>
          <w:p w14:paraId="7F705BD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59 512</w:t>
            </w:r>
          </w:p>
        </w:tc>
        <w:tc>
          <w:tcPr>
            <w:tcW w:w="1125" w:type="dxa"/>
            <w:shd w:val="clear" w:color="auto" w:fill="auto"/>
            <w:noWrap/>
            <w:vAlign w:val="bottom"/>
            <w:hideMark/>
          </w:tcPr>
          <w:p w14:paraId="14811EF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99 512</w:t>
            </w:r>
          </w:p>
        </w:tc>
        <w:tc>
          <w:tcPr>
            <w:tcW w:w="1045" w:type="dxa"/>
            <w:shd w:val="clear" w:color="auto" w:fill="auto"/>
            <w:noWrap/>
            <w:vAlign w:val="bottom"/>
            <w:hideMark/>
          </w:tcPr>
          <w:p w14:paraId="388D3F3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139 512</w:t>
            </w:r>
          </w:p>
        </w:tc>
        <w:tc>
          <w:tcPr>
            <w:tcW w:w="1124" w:type="dxa"/>
            <w:shd w:val="clear" w:color="auto" w:fill="auto"/>
            <w:noWrap/>
            <w:vAlign w:val="bottom"/>
            <w:hideMark/>
          </w:tcPr>
          <w:p w14:paraId="1DC02E1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179 512</w:t>
            </w:r>
          </w:p>
        </w:tc>
        <w:tc>
          <w:tcPr>
            <w:tcW w:w="1124" w:type="dxa"/>
            <w:shd w:val="clear" w:color="auto" w:fill="auto"/>
            <w:noWrap/>
            <w:vAlign w:val="bottom"/>
            <w:hideMark/>
          </w:tcPr>
          <w:p w14:paraId="70B5699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219 512</w:t>
            </w:r>
          </w:p>
        </w:tc>
        <w:tc>
          <w:tcPr>
            <w:tcW w:w="1105" w:type="dxa"/>
            <w:shd w:val="clear" w:color="auto" w:fill="auto"/>
            <w:noWrap/>
            <w:vAlign w:val="bottom"/>
            <w:hideMark/>
          </w:tcPr>
          <w:p w14:paraId="7AA0D75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259 512</w:t>
            </w:r>
          </w:p>
        </w:tc>
      </w:tr>
      <w:tr w:rsidR="00FC69D2" w:rsidRPr="00FC69D2" w14:paraId="403BEC6A" w14:textId="77777777" w:rsidTr="0060615F">
        <w:trPr>
          <w:trHeight w:val="300"/>
        </w:trPr>
        <w:tc>
          <w:tcPr>
            <w:tcW w:w="3357" w:type="dxa"/>
            <w:shd w:val="clear" w:color="auto" w:fill="auto"/>
            <w:vAlign w:val="bottom"/>
            <w:hideMark/>
          </w:tcPr>
          <w:p w14:paraId="62096E35"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Võlakohustused kokku aasta lõpu seisuga</w:t>
            </w:r>
          </w:p>
        </w:tc>
        <w:tc>
          <w:tcPr>
            <w:tcW w:w="1001" w:type="dxa"/>
            <w:shd w:val="clear" w:color="auto" w:fill="auto"/>
            <w:noWrap/>
            <w:vAlign w:val="bottom"/>
            <w:hideMark/>
          </w:tcPr>
          <w:p w14:paraId="1ED5E46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30 000</w:t>
            </w:r>
          </w:p>
        </w:tc>
        <w:tc>
          <w:tcPr>
            <w:tcW w:w="1125" w:type="dxa"/>
            <w:shd w:val="clear" w:color="auto" w:fill="auto"/>
            <w:noWrap/>
            <w:vAlign w:val="bottom"/>
            <w:hideMark/>
          </w:tcPr>
          <w:p w14:paraId="0EA76A7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5" w:type="dxa"/>
            <w:shd w:val="clear" w:color="auto" w:fill="auto"/>
            <w:noWrap/>
            <w:vAlign w:val="bottom"/>
            <w:hideMark/>
          </w:tcPr>
          <w:p w14:paraId="47ACB33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4" w:type="dxa"/>
            <w:shd w:val="clear" w:color="auto" w:fill="auto"/>
            <w:noWrap/>
            <w:vAlign w:val="bottom"/>
            <w:hideMark/>
          </w:tcPr>
          <w:p w14:paraId="4764509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4" w:type="dxa"/>
            <w:shd w:val="clear" w:color="auto" w:fill="auto"/>
            <w:noWrap/>
            <w:vAlign w:val="bottom"/>
            <w:hideMark/>
          </w:tcPr>
          <w:p w14:paraId="6E73DA1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5" w:type="dxa"/>
            <w:shd w:val="clear" w:color="auto" w:fill="auto"/>
            <w:noWrap/>
            <w:vAlign w:val="bottom"/>
            <w:hideMark/>
          </w:tcPr>
          <w:p w14:paraId="6D82712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6014F254" w14:textId="77777777" w:rsidTr="0060615F">
        <w:trPr>
          <w:trHeight w:val="363"/>
        </w:trPr>
        <w:tc>
          <w:tcPr>
            <w:tcW w:w="3357" w:type="dxa"/>
            <w:shd w:val="clear" w:color="auto" w:fill="auto"/>
            <w:hideMark/>
          </w:tcPr>
          <w:p w14:paraId="55E9731A"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1" w:type="dxa"/>
            <w:shd w:val="clear" w:color="auto" w:fill="auto"/>
            <w:noWrap/>
            <w:vAlign w:val="center"/>
            <w:hideMark/>
          </w:tcPr>
          <w:p w14:paraId="77F1890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5" w:type="dxa"/>
            <w:shd w:val="clear" w:color="auto" w:fill="auto"/>
            <w:noWrap/>
            <w:vAlign w:val="bottom"/>
            <w:hideMark/>
          </w:tcPr>
          <w:p w14:paraId="0823CB6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5" w:type="dxa"/>
            <w:shd w:val="clear" w:color="auto" w:fill="auto"/>
            <w:noWrap/>
            <w:vAlign w:val="bottom"/>
            <w:hideMark/>
          </w:tcPr>
          <w:p w14:paraId="603F2F3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73035A6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62AFD9D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0F44DE6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17E7BAA5" w14:textId="77777777" w:rsidTr="0060615F">
        <w:trPr>
          <w:trHeight w:val="242"/>
        </w:trPr>
        <w:tc>
          <w:tcPr>
            <w:tcW w:w="3357" w:type="dxa"/>
            <w:shd w:val="clear" w:color="auto" w:fill="auto"/>
            <w:hideMark/>
          </w:tcPr>
          <w:p w14:paraId="1EA16359"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võlakohustused (arvestusüksuse sisene)</w:t>
            </w:r>
          </w:p>
        </w:tc>
        <w:tc>
          <w:tcPr>
            <w:tcW w:w="1001" w:type="dxa"/>
            <w:shd w:val="clear" w:color="auto" w:fill="auto"/>
            <w:noWrap/>
            <w:vAlign w:val="center"/>
            <w:hideMark/>
          </w:tcPr>
          <w:p w14:paraId="306D17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5" w:type="dxa"/>
            <w:shd w:val="clear" w:color="auto" w:fill="auto"/>
            <w:noWrap/>
            <w:vAlign w:val="bottom"/>
            <w:hideMark/>
          </w:tcPr>
          <w:p w14:paraId="642050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5" w:type="dxa"/>
            <w:shd w:val="clear" w:color="auto" w:fill="auto"/>
            <w:noWrap/>
            <w:vAlign w:val="bottom"/>
            <w:hideMark/>
          </w:tcPr>
          <w:p w14:paraId="46B1AFB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29AEA44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2BE0CC0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69FFDDA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72D0B777" w14:textId="77777777" w:rsidTr="0060615F">
        <w:trPr>
          <w:trHeight w:val="242"/>
        </w:trPr>
        <w:tc>
          <w:tcPr>
            <w:tcW w:w="3357" w:type="dxa"/>
            <w:shd w:val="clear" w:color="auto" w:fill="auto"/>
            <w:hideMark/>
          </w:tcPr>
          <w:p w14:paraId="2FF01765"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muud võlakohustused, mis kajastuvad ka KOV bilansis</w:t>
            </w:r>
          </w:p>
        </w:tc>
        <w:tc>
          <w:tcPr>
            <w:tcW w:w="1001" w:type="dxa"/>
            <w:shd w:val="clear" w:color="auto" w:fill="auto"/>
            <w:noWrap/>
            <w:vAlign w:val="center"/>
            <w:hideMark/>
          </w:tcPr>
          <w:p w14:paraId="28BE542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5" w:type="dxa"/>
            <w:shd w:val="clear" w:color="auto" w:fill="auto"/>
            <w:noWrap/>
            <w:vAlign w:val="bottom"/>
            <w:hideMark/>
          </w:tcPr>
          <w:p w14:paraId="28AF73E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5" w:type="dxa"/>
            <w:shd w:val="clear" w:color="auto" w:fill="auto"/>
            <w:noWrap/>
            <w:vAlign w:val="bottom"/>
            <w:hideMark/>
          </w:tcPr>
          <w:p w14:paraId="6DFE119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46F5182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43ABA1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5" w:type="dxa"/>
            <w:shd w:val="clear" w:color="auto" w:fill="auto"/>
            <w:noWrap/>
            <w:vAlign w:val="bottom"/>
            <w:hideMark/>
          </w:tcPr>
          <w:p w14:paraId="2A53FAF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449EE333" w14:textId="77777777" w:rsidTr="0060615F">
        <w:trPr>
          <w:trHeight w:val="150"/>
        </w:trPr>
        <w:tc>
          <w:tcPr>
            <w:tcW w:w="3357" w:type="dxa"/>
            <w:shd w:val="clear" w:color="auto" w:fill="auto"/>
            <w:vAlign w:val="bottom"/>
            <w:hideMark/>
          </w:tcPr>
          <w:p w14:paraId="4C1B3E3A"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(eurodes)</w:t>
            </w:r>
          </w:p>
        </w:tc>
        <w:tc>
          <w:tcPr>
            <w:tcW w:w="1001" w:type="dxa"/>
            <w:shd w:val="clear" w:color="auto" w:fill="auto"/>
            <w:vAlign w:val="bottom"/>
            <w:hideMark/>
          </w:tcPr>
          <w:p w14:paraId="4C2F036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5" w:type="dxa"/>
            <w:shd w:val="clear" w:color="auto" w:fill="auto"/>
            <w:vAlign w:val="bottom"/>
            <w:hideMark/>
          </w:tcPr>
          <w:p w14:paraId="42A3239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5" w:type="dxa"/>
            <w:shd w:val="clear" w:color="auto" w:fill="auto"/>
            <w:vAlign w:val="bottom"/>
            <w:hideMark/>
          </w:tcPr>
          <w:p w14:paraId="0799648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4" w:type="dxa"/>
            <w:shd w:val="clear" w:color="auto" w:fill="auto"/>
            <w:vAlign w:val="bottom"/>
            <w:hideMark/>
          </w:tcPr>
          <w:p w14:paraId="22B133A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4" w:type="dxa"/>
            <w:shd w:val="clear" w:color="auto" w:fill="auto"/>
            <w:vAlign w:val="bottom"/>
            <w:hideMark/>
          </w:tcPr>
          <w:p w14:paraId="03176D8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5" w:type="dxa"/>
            <w:shd w:val="clear" w:color="auto" w:fill="auto"/>
            <w:vAlign w:val="bottom"/>
            <w:hideMark/>
          </w:tcPr>
          <w:p w14:paraId="34D0AD8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7F85550A" w14:textId="77777777" w:rsidTr="0060615F">
        <w:trPr>
          <w:trHeight w:val="155"/>
        </w:trPr>
        <w:tc>
          <w:tcPr>
            <w:tcW w:w="3357" w:type="dxa"/>
            <w:shd w:val="clear" w:color="auto" w:fill="auto"/>
            <w:vAlign w:val="bottom"/>
            <w:hideMark/>
          </w:tcPr>
          <w:p w14:paraId="1E7EF85E"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w:t>
            </w:r>
          </w:p>
        </w:tc>
        <w:tc>
          <w:tcPr>
            <w:tcW w:w="1001" w:type="dxa"/>
            <w:shd w:val="clear" w:color="auto" w:fill="auto"/>
            <w:vAlign w:val="bottom"/>
            <w:hideMark/>
          </w:tcPr>
          <w:p w14:paraId="080AE3A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5" w:type="dxa"/>
            <w:shd w:val="clear" w:color="auto" w:fill="auto"/>
            <w:vAlign w:val="bottom"/>
            <w:hideMark/>
          </w:tcPr>
          <w:p w14:paraId="24CC25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045" w:type="dxa"/>
            <w:shd w:val="clear" w:color="auto" w:fill="auto"/>
            <w:vAlign w:val="bottom"/>
            <w:hideMark/>
          </w:tcPr>
          <w:p w14:paraId="46BFFE8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4" w:type="dxa"/>
            <w:shd w:val="clear" w:color="auto" w:fill="auto"/>
            <w:vAlign w:val="bottom"/>
            <w:hideMark/>
          </w:tcPr>
          <w:p w14:paraId="4E9519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4" w:type="dxa"/>
            <w:shd w:val="clear" w:color="auto" w:fill="auto"/>
            <w:vAlign w:val="bottom"/>
            <w:hideMark/>
          </w:tcPr>
          <w:p w14:paraId="48F4994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05" w:type="dxa"/>
            <w:shd w:val="clear" w:color="auto" w:fill="auto"/>
            <w:vAlign w:val="bottom"/>
            <w:hideMark/>
          </w:tcPr>
          <w:p w14:paraId="6AA9649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r>
    </w:tbl>
    <w:p w14:paraId="391C4C75" w14:textId="77777777" w:rsidR="00FC69D2" w:rsidRPr="00FC69D2" w:rsidRDefault="00FC69D2" w:rsidP="00FC69D2">
      <w:pPr>
        <w:spacing w:before="100" w:beforeAutospacing="1" w:after="100" w:afterAutospacing="1"/>
        <w:ind w:left="-720"/>
        <w:jc w:val="left"/>
        <w:rPr>
          <w:rFonts w:ascii="Times New Roman" w:eastAsia="Times New Roman" w:hAnsi="Times New Roman" w:cs="Times New Roman"/>
          <w:color w:val="FF0000"/>
          <w:szCs w:val="20"/>
          <w:highlight w:val="yellow"/>
          <w:lang w:val="et-EE" w:eastAsia="ru-RU"/>
        </w:rPr>
      </w:pPr>
    </w:p>
    <w:p w14:paraId="0DADE6AB" w14:textId="77777777" w:rsidR="00FC69D2" w:rsidRPr="00FC69D2" w:rsidRDefault="00FC69D2" w:rsidP="00FC69D2">
      <w:pPr>
        <w:spacing w:before="100" w:beforeAutospacing="1" w:after="100" w:afterAutospacing="1"/>
        <w:ind w:left="-720"/>
        <w:jc w:val="left"/>
        <w:rPr>
          <w:rFonts w:ascii="Times New Roman" w:eastAsia="Times New Roman" w:hAnsi="Times New Roman" w:cs="Times New Roman"/>
          <w:color w:val="FF0000"/>
          <w:szCs w:val="20"/>
          <w:highlight w:val="yellow"/>
          <w:lang w:val="et-EE" w:eastAsia="ru-RU"/>
        </w:rPr>
      </w:pPr>
      <w:r w:rsidRPr="00FC69D2">
        <w:rPr>
          <w:rFonts w:ascii="Times New Roman" w:eastAsia="Times New Roman" w:hAnsi="Times New Roman" w:cs="Times New Roman"/>
          <w:color w:val="FF0000"/>
          <w:szCs w:val="20"/>
          <w:highlight w:val="yellow"/>
          <w:lang w:val="et-EE" w:eastAsia="ru-RU"/>
        </w:rPr>
        <w:br w:type="page"/>
      </w:r>
    </w:p>
    <w:p w14:paraId="6376F081" w14:textId="77777777" w:rsidR="00FC69D2" w:rsidRPr="00FC69D2" w:rsidRDefault="00FC69D2" w:rsidP="00FC69D2">
      <w:pPr>
        <w:spacing w:before="100" w:beforeAutospacing="1" w:after="100" w:afterAutospacing="1"/>
        <w:ind w:left="-720"/>
        <w:contextualSpacing/>
        <w:jc w:val="left"/>
        <w:rPr>
          <w:rFonts w:ascii="Times New Roman" w:eastAsia="Times New Roman" w:hAnsi="Times New Roman" w:cs="Times New Roman"/>
          <w:szCs w:val="20"/>
          <w:lang w:val="et-EE" w:eastAsia="ru-RU"/>
        </w:rPr>
      </w:pPr>
      <w:r w:rsidRPr="00FC69D2">
        <w:rPr>
          <w:rFonts w:ascii="Times New Roman" w:eastAsia="Times New Roman" w:hAnsi="Times New Roman" w:cs="Times New Roman"/>
          <w:color w:val="FF0000"/>
          <w:szCs w:val="20"/>
          <w:lang w:val="et-EE" w:eastAsia="ru-RU"/>
        </w:rPr>
        <w:lastRenderedPageBreak/>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r w:rsidRPr="00FC69D2">
        <w:rPr>
          <w:rFonts w:ascii="Times New Roman" w:eastAsia="Times New Roman" w:hAnsi="Times New Roman" w:cs="Times New Roman"/>
          <w:color w:val="FF0000"/>
          <w:szCs w:val="20"/>
          <w:lang w:val="et-EE" w:eastAsia="ru-RU"/>
        </w:rPr>
        <w:tab/>
      </w:r>
    </w:p>
    <w:p w14:paraId="64F58284" w14:textId="77777777" w:rsidR="00FC69D2" w:rsidRPr="00FC69D2" w:rsidRDefault="00FC69D2" w:rsidP="00FC69D2">
      <w:pPr>
        <w:spacing w:before="100" w:beforeAutospacing="1" w:after="100" w:afterAutospacing="1"/>
        <w:ind w:left="6360" w:firstLine="720"/>
        <w:contextualSpacing/>
        <w:jc w:val="left"/>
        <w:rPr>
          <w:rFonts w:ascii="Times New Roman" w:eastAsia="Times New Roman" w:hAnsi="Times New Roman" w:cs="Times New Roman"/>
          <w:i/>
          <w:sz w:val="22"/>
          <w:lang w:val="et-EE" w:eastAsia="ru-RU"/>
        </w:rPr>
      </w:pPr>
      <w:r w:rsidRPr="00FC69D2">
        <w:rPr>
          <w:rFonts w:ascii="Times New Roman" w:eastAsia="Times New Roman" w:hAnsi="Times New Roman" w:cs="Times New Roman"/>
          <w:i/>
          <w:sz w:val="22"/>
          <w:lang w:val="et-EE"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FC69D2" w:rsidRPr="00FC69D2" w14:paraId="2A4C46FE" w14:textId="77777777" w:rsidTr="0060615F">
        <w:trPr>
          <w:trHeight w:val="544"/>
        </w:trPr>
        <w:tc>
          <w:tcPr>
            <w:tcW w:w="3371" w:type="dxa"/>
            <w:shd w:val="clear" w:color="auto" w:fill="CCFFCC"/>
            <w:vAlign w:val="bottom"/>
            <w:hideMark/>
          </w:tcPr>
          <w:p w14:paraId="399CF33F"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 xml:space="preserve">Sihtasutus Narva Sadam </w:t>
            </w:r>
          </w:p>
        </w:tc>
        <w:tc>
          <w:tcPr>
            <w:tcW w:w="1005" w:type="dxa"/>
            <w:shd w:val="clear" w:color="auto" w:fill="CCFFCC"/>
            <w:vAlign w:val="bottom"/>
            <w:hideMark/>
          </w:tcPr>
          <w:p w14:paraId="552C83F0"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2021 täitmine</w:t>
            </w:r>
          </w:p>
        </w:tc>
        <w:tc>
          <w:tcPr>
            <w:tcW w:w="1130" w:type="dxa"/>
            <w:shd w:val="clear" w:color="auto" w:fill="CCFFCC"/>
            <w:vAlign w:val="bottom"/>
            <w:hideMark/>
          </w:tcPr>
          <w:p w14:paraId="27CE760A"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2022  eelarve</w:t>
            </w:r>
          </w:p>
        </w:tc>
        <w:tc>
          <w:tcPr>
            <w:tcW w:w="1050" w:type="dxa"/>
            <w:shd w:val="clear" w:color="auto" w:fill="CCFFCC"/>
            <w:vAlign w:val="bottom"/>
            <w:hideMark/>
          </w:tcPr>
          <w:p w14:paraId="36932E08"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2023 eelarve  </w:t>
            </w:r>
          </w:p>
        </w:tc>
        <w:tc>
          <w:tcPr>
            <w:tcW w:w="1129" w:type="dxa"/>
            <w:shd w:val="clear" w:color="auto" w:fill="CCFFCC"/>
            <w:vAlign w:val="bottom"/>
            <w:hideMark/>
          </w:tcPr>
          <w:p w14:paraId="4759BEEC"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2024 eelarve  </w:t>
            </w:r>
          </w:p>
        </w:tc>
        <w:tc>
          <w:tcPr>
            <w:tcW w:w="1129" w:type="dxa"/>
            <w:shd w:val="clear" w:color="auto" w:fill="CCFFCC"/>
            <w:vAlign w:val="bottom"/>
            <w:hideMark/>
          </w:tcPr>
          <w:p w14:paraId="58FE51A7"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2025 eelarve  </w:t>
            </w:r>
          </w:p>
        </w:tc>
        <w:tc>
          <w:tcPr>
            <w:tcW w:w="1109" w:type="dxa"/>
            <w:shd w:val="clear" w:color="auto" w:fill="CCFFCC"/>
            <w:vAlign w:val="bottom"/>
            <w:hideMark/>
          </w:tcPr>
          <w:p w14:paraId="2F8F5F6B"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62B292FA" w14:textId="77777777" w:rsidTr="0060615F">
        <w:trPr>
          <w:trHeight w:val="179"/>
        </w:trPr>
        <w:tc>
          <w:tcPr>
            <w:tcW w:w="3371" w:type="dxa"/>
            <w:shd w:val="clear" w:color="auto" w:fill="auto"/>
            <w:vAlign w:val="center"/>
            <w:hideMark/>
          </w:tcPr>
          <w:p w14:paraId="4B4C3DD0"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tulud kokku (+)</w:t>
            </w:r>
          </w:p>
        </w:tc>
        <w:tc>
          <w:tcPr>
            <w:tcW w:w="1005" w:type="dxa"/>
            <w:shd w:val="clear" w:color="auto" w:fill="auto"/>
            <w:vAlign w:val="bottom"/>
            <w:hideMark/>
          </w:tcPr>
          <w:p w14:paraId="46EC2F9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45 990</w:t>
            </w:r>
          </w:p>
        </w:tc>
        <w:tc>
          <w:tcPr>
            <w:tcW w:w="1130" w:type="dxa"/>
            <w:shd w:val="clear" w:color="auto" w:fill="auto"/>
            <w:vAlign w:val="bottom"/>
            <w:hideMark/>
          </w:tcPr>
          <w:p w14:paraId="6DEAF50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35 000</w:t>
            </w:r>
          </w:p>
        </w:tc>
        <w:tc>
          <w:tcPr>
            <w:tcW w:w="1050" w:type="dxa"/>
            <w:shd w:val="clear" w:color="auto" w:fill="auto"/>
            <w:vAlign w:val="bottom"/>
            <w:hideMark/>
          </w:tcPr>
          <w:p w14:paraId="69C6A4F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35 000</w:t>
            </w:r>
          </w:p>
        </w:tc>
        <w:tc>
          <w:tcPr>
            <w:tcW w:w="1129" w:type="dxa"/>
            <w:shd w:val="clear" w:color="auto" w:fill="auto"/>
            <w:vAlign w:val="bottom"/>
            <w:hideMark/>
          </w:tcPr>
          <w:p w14:paraId="04B49EE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35 000</w:t>
            </w:r>
          </w:p>
        </w:tc>
        <w:tc>
          <w:tcPr>
            <w:tcW w:w="1129" w:type="dxa"/>
            <w:shd w:val="clear" w:color="auto" w:fill="auto"/>
            <w:vAlign w:val="bottom"/>
            <w:hideMark/>
          </w:tcPr>
          <w:p w14:paraId="2041F79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35 000</w:t>
            </w:r>
          </w:p>
        </w:tc>
        <w:tc>
          <w:tcPr>
            <w:tcW w:w="1109" w:type="dxa"/>
            <w:shd w:val="clear" w:color="auto" w:fill="auto"/>
            <w:vAlign w:val="bottom"/>
            <w:hideMark/>
          </w:tcPr>
          <w:p w14:paraId="1DC326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35 000</w:t>
            </w:r>
          </w:p>
        </w:tc>
      </w:tr>
      <w:tr w:rsidR="00FC69D2" w:rsidRPr="00FC69D2" w14:paraId="72E4A5FC" w14:textId="77777777" w:rsidTr="0060615F">
        <w:trPr>
          <w:trHeight w:val="289"/>
        </w:trPr>
        <w:tc>
          <w:tcPr>
            <w:tcW w:w="3371" w:type="dxa"/>
            <w:shd w:val="clear" w:color="auto" w:fill="auto"/>
            <w:vAlign w:val="center"/>
            <w:hideMark/>
          </w:tcPr>
          <w:p w14:paraId="77BD6AFE"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kohalikult omavalitsuselt</w:t>
            </w:r>
          </w:p>
        </w:tc>
        <w:tc>
          <w:tcPr>
            <w:tcW w:w="1005" w:type="dxa"/>
            <w:shd w:val="clear" w:color="auto" w:fill="auto"/>
            <w:vAlign w:val="bottom"/>
            <w:hideMark/>
          </w:tcPr>
          <w:p w14:paraId="38BE7AE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34 047</w:t>
            </w:r>
          </w:p>
        </w:tc>
        <w:tc>
          <w:tcPr>
            <w:tcW w:w="1130" w:type="dxa"/>
            <w:shd w:val="clear" w:color="auto" w:fill="auto"/>
            <w:vAlign w:val="bottom"/>
            <w:hideMark/>
          </w:tcPr>
          <w:p w14:paraId="7E7CACB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31 517</w:t>
            </w:r>
          </w:p>
        </w:tc>
        <w:tc>
          <w:tcPr>
            <w:tcW w:w="1050" w:type="dxa"/>
            <w:shd w:val="clear" w:color="auto" w:fill="auto"/>
            <w:vAlign w:val="bottom"/>
            <w:hideMark/>
          </w:tcPr>
          <w:p w14:paraId="0FFB551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31 517</w:t>
            </w:r>
          </w:p>
        </w:tc>
        <w:tc>
          <w:tcPr>
            <w:tcW w:w="1129" w:type="dxa"/>
            <w:shd w:val="clear" w:color="auto" w:fill="auto"/>
            <w:vAlign w:val="bottom"/>
            <w:hideMark/>
          </w:tcPr>
          <w:p w14:paraId="37FCB84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31 517</w:t>
            </w:r>
          </w:p>
        </w:tc>
        <w:tc>
          <w:tcPr>
            <w:tcW w:w="1129" w:type="dxa"/>
            <w:shd w:val="clear" w:color="auto" w:fill="auto"/>
            <w:vAlign w:val="bottom"/>
            <w:hideMark/>
          </w:tcPr>
          <w:p w14:paraId="7535B8C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31 517</w:t>
            </w:r>
          </w:p>
        </w:tc>
        <w:tc>
          <w:tcPr>
            <w:tcW w:w="1109" w:type="dxa"/>
            <w:shd w:val="clear" w:color="auto" w:fill="auto"/>
            <w:vAlign w:val="bottom"/>
            <w:hideMark/>
          </w:tcPr>
          <w:p w14:paraId="28FFA83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31 517</w:t>
            </w:r>
          </w:p>
        </w:tc>
      </w:tr>
      <w:tr w:rsidR="00FC69D2" w:rsidRPr="00FC69D2" w14:paraId="42F3643A" w14:textId="77777777" w:rsidTr="0060615F">
        <w:trPr>
          <w:trHeight w:val="289"/>
        </w:trPr>
        <w:tc>
          <w:tcPr>
            <w:tcW w:w="3371" w:type="dxa"/>
            <w:shd w:val="clear" w:color="auto" w:fill="auto"/>
            <w:vAlign w:val="center"/>
            <w:hideMark/>
          </w:tcPr>
          <w:p w14:paraId="48C09F3F"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sõlmitud katkestamatud kasutusrendimaksed</w:t>
            </w:r>
          </w:p>
        </w:tc>
        <w:tc>
          <w:tcPr>
            <w:tcW w:w="1005" w:type="dxa"/>
            <w:shd w:val="clear" w:color="auto" w:fill="auto"/>
            <w:vAlign w:val="bottom"/>
            <w:hideMark/>
          </w:tcPr>
          <w:p w14:paraId="20AA008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130" w:type="dxa"/>
            <w:shd w:val="clear" w:color="auto" w:fill="auto"/>
            <w:vAlign w:val="bottom"/>
            <w:hideMark/>
          </w:tcPr>
          <w:p w14:paraId="34E3810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050" w:type="dxa"/>
            <w:shd w:val="clear" w:color="auto" w:fill="auto"/>
            <w:vAlign w:val="bottom"/>
            <w:hideMark/>
          </w:tcPr>
          <w:p w14:paraId="16D8D92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129" w:type="dxa"/>
            <w:shd w:val="clear" w:color="auto" w:fill="auto"/>
            <w:vAlign w:val="bottom"/>
            <w:hideMark/>
          </w:tcPr>
          <w:p w14:paraId="180FAC8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129" w:type="dxa"/>
            <w:shd w:val="clear" w:color="auto" w:fill="auto"/>
            <w:vAlign w:val="bottom"/>
            <w:hideMark/>
          </w:tcPr>
          <w:p w14:paraId="2C5B489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109" w:type="dxa"/>
            <w:shd w:val="clear" w:color="auto" w:fill="auto"/>
            <w:vAlign w:val="bottom"/>
            <w:hideMark/>
          </w:tcPr>
          <w:p w14:paraId="44FD42A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r>
      <w:tr w:rsidR="00FC69D2" w:rsidRPr="00FC69D2" w14:paraId="0A8BE787" w14:textId="77777777" w:rsidTr="0060615F">
        <w:trPr>
          <w:trHeight w:val="289"/>
        </w:trPr>
        <w:tc>
          <w:tcPr>
            <w:tcW w:w="3371" w:type="dxa"/>
            <w:shd w:val="clear" w:color="auto" w:fill="auto"/>
            <w:vAlign w:val="center"/>
            <w:hideMark/>
          </w:tcPr>
          <w:p w14:paraId="0E58D133"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5" w:type="dxa"/>
            <w:shd w:val="clear" w:color="auto" w:fill="auto"/>
            <w:vAlign w:val="bottom"/>
            <w:hideMark/>
          </w:tcPr>
          <w:p w14:paraId="005E59F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30" w:type="dxa"/>
            <w:shd w:val="clear" w:color="auto" w:fill="auto"/>
            <w:noWrap/>
            <w:vAlign w:val="bottom"/>
            <w:hideMark/>
          </w:tcPr>
          <w:p w14:paraId="3EAEE4D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50" w:type="dxa"/>
            <w:shd w:val="clear" w:color="auto" w:fill="auto"/>
            <w:noWrap/>
            <w:vAlign w:val="bottom"/>
            <w:hideMark/>
          </w:tcPr>
          <w:p w14:paraId="568D490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053823C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55C1820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9" w:type="dxa"/>
            <w:shd w:val="clear" w:color="auto" w:fill="auto"/>
            <w:noWrap/>
            <w:vAlign w:val="bottom"/>
            <w:hideMark/>
          </w:tcPr>
          <w:p w14:paraId="7BA52BB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25F1253D" w14:textId="77777777" w:rsidTr="0060615F">
        <w:trPr>
          <w:trHeight w:val="358"/>
        </w:trPr>
        <w:tc>
          <w:tcPr>
            <w:tcW w:w="3371" w:type="dxa"/>
            <w:shd w:val="clear" w:color="auto" w:fill="auto"/>
            <w:vAlign w:val="bottom"/>
            <w:hideMark/>
          </w:tcPr>
          <w:p w14:paraId="343DCEE1"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kulud kokku (+)</w:t>
            </w:r>
          </w:p>
        </w:tc>
        <w:tc>
          <w:tcPr>
            <w:tcW w:w="1005" w:type="dxa"/>
            <w:shd w:val="clear" w:color="auto" w:fill="auto"/>
            <w:vAlign w:val="bottom"/>
            <w:hideMark/>
          </w:tcPr>
          <w:p w14:paraId="4236675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38 631</w:t>
            </w:r>
          </w:p>
        </w:tc>
        <w:tc>
          <w:tcPr>
            <w:tcW w:w="1130" w:type="dxa"/>
            <w:shd w:val="clear" w:color="auto" w:fill="auto"/>
            <w:vAlign w:val="bottom"/>
            <w:hideMark/>
          </w:tcPr>
          <w:p w14:paraId="3C27CAD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34 000</w:t>
            </w:r>
          </w:p>
        </w:tc>
        <w:tc>
          <w:tcPr>
            <w:tcW w:w="1050" w:type="dxa"/>
            <w:shd w:val="clear" w:color="auto" w:fill="auto"/>
            <w:vAlign w:val="bottom"/>
            <w:hideMark/>
          </w:tcPr>
          <w:p w14:paraId="5D9CE66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34 000</w:t>
            </w:r>
          </w:p>
        </w:tc>
        <w:tc>
          <w:tcPr>
            <w:tcW w:w="1129" w:type="dxa"/>
            <w:shd w:val="clear" w:color="auto" w:fill="auto"/>
            <w:vAlign w:val="bottom"/>
            <w:hideMark/>
          </w:tcPr>
          <w:p w14:paraId="673FF0E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34 000</w:t>
            </w:r>
          </w:p>
        </w:tc>
        <w:tc>
          <w:tcPr>
            <w:tcW w:w="1129" w:type="dxa"/>
            <w:shd w:val="clear" w:color="auto" w:fill="auto"/>
            <w:vAlign w:val="bottom"/>
            <w:hideMark/>
          </w:tcPr>
          <w:p w14:paraId="1B08E46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34 000</w:t>
            </w:r>
          </w:p>
        </w:tc>
        <w:tc>
          <w:tcPr>
            <w:tcW w:w="1109" w:type="dxa"/>
            <w:shd w:val="clear" w:color="auto" w:fill="auto"/>
            <w:vAlign w:val="bottom"/>
            <w:hideMark/>
          </w:tcPr>
          <w:p w14:paraId="3F2FC04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34 000</w:t>
            </w:r>
          </w:p>
        </w:tc>
      </w:tr>
      <w:tr w:rsidR="00FC69D2" w:rsidRPr="00FC69D2" w14:paraId="27FDE2B2" w14:textId="77777777" w:rsidTr="0060615F">
        <w:trPr>
          <w:trHeight w:val="289"/>
        </w:trPr>
        <w:tc>
          <w:tcPr>
            <w:tcW w:w="3371" w:type="dxa"/>
            <w:shd w:val="clear" w:color="auto" w:fill="auto"/>
            <w:vAlign w:val="center"/>
            <w:hideMark/>
          </w:tcPr>
          <w:p w14:paraId="2F2E51C7"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kohaliku omavalitsuse üksusega</w:t>
            </w:r>
          </w:p>
        </w:tc>
        <w:tc>
          <w:tcPr>
            <w:tcW w:w="1005" w:type="dxa"/>
            <w:shd w:val="clear" w:color="auto" w:fill="auto"/>
            <w:vAlign w:val="bottom"/>
            <w:hideMark/>
          </w:tcPr>
          <w:p w14:paraId="1F04171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5 567</w:t>
            </w:r>
          </w:p>
        </w:tc>
        <w:tc>
          <w:tcPr>
            <w:tcW w:w="1130" w:type="dxa"/>
            <w:shd w:val="clear" w:color="auto" w:fill="auto"/>
            <w:vAlign w:val="bottom"/>
            <w:hideMark/>
          </w:tcPr>
          <w:p w14:paraId="7AF7628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050" w:type="dxa"/>
            <w:shd w:val="clear" w:color="auto" w:fill="auto"/>
            <w:vAlign w:val="bottom"/>
            <w:hideMark/>
          </w:tcPr>
          <w:p w14:paraId="7F8B37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9" w:type="dxa"/>
            <w:shd w:val="clear" w:color="auto" w:fill="auto"/>
            <w:vAlign w:val="bottom"/>
            <w:hideMark/>
          </w:tcPr>
          <w:p w14:paraId="1ADDD3F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9" w:type="dxa"/>
            <w:shd w:val="clear" w:color="auto" w:fill="auto"/>
            <w:vAlign w:val="bottom"/>
            <w:hideMark/>
          </w:tcPr>
          <w:p w14:paraId="4B188A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9" w:type="dxa"/>
            <w:shd w:val="clear" w:color="auto" w:fill="auto"/>
            <w:vAlign w:val="bottom"/>
            <w:hideMark/>
          </w:tcPr>
          <w:p w14:paraId="077ED6A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05B40036" w14:textId="77777777" w:rsidTr="0060615F">
        <w:trPr>
          <w:trHeight w:val="289"/>
        </w:trPr>
        <w:tc>
          <w:tcPr>
            <w:tcW w:w="3371" w:type="dxa"/>
            <w:shd w:val="clear" w:color="auto" w:fill="auto"/>
            <w:vAlign w:val="center"/>
            <w:hideMark/>
          </w:tcPr>
          <w:p w14:paraId="51EE7D36"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muude arvestusüksusesse kuuluvate üksustega</w:t>
            </w:r>
          </w:p>
        </w:tc>
        <w:tc>
          <w:tcPr>
            <w:tcW w:w="1005" w:type="dxa"/>
            <w:shd w:val="clear" w:color="auto" w:fill="auto"/>
            <w:vAlign w:val="bottom"/>
            <w:hideMark/>
          </w:tcPr>
          <w:p w14:paraId="4546637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30" w:type="dxa"/>
            <w:shd w:val="clear" w:color="auto" w:fill="auto"/>
            <w:vAlign w:val="bottom"/>
            <w:hideMark/>
          </w:tcPr>
          <w:p w14:paraId="3861FCA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50" w:type="dxa"/>
            <w:shd w:val="clear" w:color="auto" w:fill="auto"/>
            <w:vAlign w:val="bottom"/>
            <w:hideMark/>
          </w:tcPr>
          <w:p w14:paraId="2226969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vAlign w:val="bottom"/>
            <w:hideMark/>
          </w:tcPr>
          <w:p w14:paraId="3D6D003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vAlign w:val="bottom"/>
            <w:hideMark/>
          </w:tcPr>
          <w:p w14:paraId="19AE2F8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9" w:type="dxa"/>
            <w:shd w:val="clear" w:color="auto" w:fill="auto"/>
            <w:vAlign w:val="bottom"/>
            <w:hideMark/>
          </w:tcPr>
          <w:p w14:paraId="4A60FC1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4BB943E9" w14:textId="77777777" w:rsidTr="0060615F">
        <w:trPr>
          <w:trHeight w:val="433"/>
        </w:trPr>
        <w:tc>
          <w:tcPr>
            <w:tcW w:w="3371" w:type="dxa"/>
            <w:shd w:val="clear" w:color="auto" w:fill="auto"/>
            <w:vAlign w:val="center"/>
            <w:hideMark/>
          </w:tcPr>
          <w:p w14:paraId="6578C2C6"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w:t>
            </w:r>
            <w:r w:rsidRPr="00FC69D2">
              <w:rPr>
                <w:rFonts w:ascii="Times New Roman" w:eastAsia="Times New Roman" w:hAnsi="Times New Roman" w:cs="Times New Roman"/>
                <w:i/>
                <w:iCs/>
                <w:sz w:val="20"/>
                <w:szCs w:val="20"/>
                <w:lang w:val="et-EE" w:eastAsia="et-EE"/>
              </w:rPr>
              <w:t xml:space="preserve">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5" w:type="dxa"/>
            <w:shd w:val="clear" w:color="auto" w:fill="auto"/>
            <w:vAlign w:val="bottom"/>
            <w:hideMark/>
          </w:tcPr>
          <w:p w14:paraId="64D517B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30" w:type="dxa"/>
            <w:shd w:val="clear" w:color="auto" w:fill="auto"/>
            <w:vAlign w:val="bottom"/>
            <w:hideMark/>
          </w:tcPr>
          <w:p w14:paraId="5DFCD0D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50" w:type="dxa"/>
            <w:shd w:val="clear" w:color="auto" w:fill="auto"/>
            <w:vAlign w:val="bottom"/>
            <w:hideMark/>
          </w:tcPr>
          <w:p w14:paraId="46E52C9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vAlign w:val="bottom"/>
            <w:hideMark/>
          </w:tcPr>
          <w:p w14:paraId="60EB635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vAlign w:val="bottom"/>
            <w:hideMark/>
          </w:tcPr>
          <w:p w14:paraId="414E979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9" w:type="dxa"/>
            <w:shd w:val="clear" w:color="auto" w:fill="auto"/>
            <w:vAlign w:val="bottom"/>
            <w:hideMark/>
          </w:tcPr>
          <w:p w14:paraId="7F1B0C7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652ABC0A" w14:textId="77777777" w:rsidTr="0060615F">
        <w:trPr>
          <w:trHeight w:val="179"/>
        </w:trPr>
        <w:tc>
          <w:tcPr>
            <w:tcW w:w="3371" w:type="dxa"/>
            <w:shd w:val="clear" w:color="auto" w:fill="auto"/>
            <w:vAlign w:val="center"/>
            <w:hideMark/>
          </w:tcPr>
          <w:p w14:paraId="1D6F1B09"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Põhitegevustulem</w:t>
            </w:r>
          </w:p>
        </w:tc>
        <w:tc>
          <w:tcPr>
            <w:tcW w:w="1005" w:type="dxa"/>
            <w:shd w:val="clear" w:color="auto" w:fill="auto"/>
            <w:vAlign w:val="bottom"/>
            <w:hideMark/>
          </w:tcPr>
          <w:p w14:paraId="4A6CF67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7 359</w:t>
            </w:r>
          </w:p>
        </w:tc>
        <w:tc>
          <w:tcPr>
            <w:tcW w:w="1130" w:type="dxa"/>
            <w:shd w:val="clear" w:color="auto" w:fill="auto"/>
            <w:vAlign w:val="bottom"/>
            <w:hideMark/>
          </w:tcPr>
          <w:p w14:paraId="513931E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050" w:type="dxa"/>
            <w:shd w:val="clear" w:color="auto" w:fill="auto"/>
            <w:vAlign w:val="bottom"/>
            <w:hideMark/>
          </w:tcPr>
          <w:p w14:paraId="1A3BC3C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129" w:type="dxa"/>
            <w:shd w:val="clear" w:color="auto" w:fill="auto"/>
            <w:vAlign w:val="bottom"/>
            <w:hideMark/>
          </w:tcPr>
          <w:p w14:paraId="01D396B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129" w:type="dxa"/>
            <w:shd w:val="clear" w:color="auto" w:fill="auto"/>
            <w:vAlign w:val="bottom"/>
            <w:hideMark/>
          </w:tcPr>
          <w:p w14:paraId="2D49E55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109" w:type="dxa"/>
            <w:shd w:val="clear" w:color="auto" w:fill="auto"/>
            <w:vAlign w:val="bottom"/>
            <w:hideMark/>
          </w:tcPr>
          <w:p w14:paraId="06F0F66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r>
      <w:tr w:rsidR="00FC69D2" w:rsidRPr="00FC69D2" w14:paraId="62CA8E1C" w14:textId="77777777" w:rsidTr="0060615F">
        <w:trPr>
          <w:trHeight w:val="358"/>
        </w:trPr>
        <w:tc>
          <w:tcPr>
            <w:tcW w:w="3371" w:type="dxa"/>
            <w:shd w:val="clear" w:color="auto" w:fill="auto"/>
            <w:vAlign w:val="bottom"/>
            <w:hideMark/>
          </w:tcPr>
          <w:p w14:paraId="337CC2EB"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Investeerimistegevus kokku (+/-)</w:t>
            </w:r>
          </w:p>
        </w:tc>
        <w:tc>
          <w:tcPr>
            <w:tcW w:w="1005" w:type="dxa"/>
            <w:shd w:val="clear" w:color="auto" w:fill="auto"/>
            <w:vAlign w:val="bottom"/>
            <w:hideMark/>
          </w:tcPr>
          <w:p w14:paraId="544E91C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w:t>
            </w:r>
          </w:p>
        </w:tc>
        <w:tc>
          <w:tcPr>
            <w:tcW w:w="1130" w:type="dxa"/>
            <w:shd w:val="clear" w:color="auto" w:fill="auto"/>
            <w:vAlign w:val="bottom"/>
            <w:hideMark/>
          </w:tcPr>
          <w:p w14:paraId="653C5CE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50" w:type="dxa"/>
            <w:shd w:val="clear" w:color="auto" w:fill="auto"/>
            <w:vAlign w:val="bottom"/>
            <w:hideMark/>
          </w:tcPr>
          <w:p w14:paraId="57C51EA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9" w:type="dxa"/>
            <w:shd w:val="clear" w:color="auto" w:fill="auto"/>
            <w:vAlign w:val="bottom"/>
            <w:hideMark/>
          </w:tcPr>
          <w:p w14:paraId="4035B58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9" w:type="dxa"/>
            <w:shd w:val="clear" w:color="auto" w:fill="auto"/>
            <w:vAlign w:val="bottom"/>
            <w:hideMark/>
          </w:tcPr>
          <w:p w14:paraId="6780B84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9" w:type="dxa"/>
            <w:shd w:val="clear" w:color="auto" w:fill="auto"/>
            <w:vAlign w:val="bottom"/>
            <w:hideMark/>
          </w:tcPr>
          <w:p w14:paraId="50297DC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62802F1E" w14:textId="77777777" w:rsidTr="0060615F">
        <w:trPr>
          <w:trHeight w:val="179"/>
        </w:trPr>
        <w:tc>
          <w:tcPr>
            <w:tcW w:w="3371" w:type="dxa"/>
            <w:shd w:val="clear" w:color="auto" w:fill="auto"/>
            <w:vAlign w:val="bottom"/>
            <w:hideMark/>
          </w:tcPr>
          <w:p w14:paraId="0FBAB412"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Eelarve tulem</w:t>
            </w:r>
          </w:p>
        </w:tc>
        <w:tc>
          <w:tcPr>
            <w:tcW w:w="1005" w:type="dxa"/>
            <w:shd w:val="clear" w:color="auto" w:fill="auto"/>
            <w:vAlign w:val="bottom"/>
            <w:hideMark/>
          </w:tcPr>
          <w:p w14:paraId="089ADF9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7 361</w:t>
            </w:r>
          </w:p>
        </w:tc>
        <w:tc>
          <w:tcPr>
            <w:tcW w:w="1130" w:type="dxa"/>
            <w:shd w:val="clear" w:color="auto" w:fill="auto"/>
            <w:vAlign w:val="bottom"/>
            <w:hideMark/>
          </w:tcPr>
          <w:p w14:paraId="3880A7E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050" w:type="dxa"/>
            <w:shd w:val="clear" w:color="auto" w:fill="auto"/>
            <w:vAlign w:val="bottom"/>
            <w:hideMark/>
          </w:tcPr>
          <w:p w14:paraId="3AB53E8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129" w:type="dxa"/>
            <w:shd w:val="clear" w:color="auto" w:fill="auto"/>
            <w:vAlign w:val="bottom"/>
            <w:hideMark/>
          </w:tcPr>
          <w:p w14:paraId="562C881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129" w:type="dxa"/>
            <w:shd w:val="clear" w:color="auto" w:fill="auto"/>
            <w:vAlign w:val="bottom"/>
            <w:hideMark/>
          </w:tcPr>
          <w:p w14:paraId="056D223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c>
          <w:tcPr>
            <w:tcW w:w="1109" w:type="dxa"/>
            <w:shd w:val="clear" w:color="auto" w:fill="auto"/>
            <w:vAlign w:val="bottom"/>
            <w:hideMark/>
          </w:tcPr>
          <w:p w14:paraId="46C72FC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1 000</w:t>
            </w:r>
          </w:p>
        </w:tc>
      </w:tr>
      <w:tr w:rsidR="00FC69D2" w:rsidRPr="00FC69D2" w14:paraId="29A46162" w14:textId="77777777" w:rsidTr="0060615F">
        <w:trPr>
          <w:trHeight w:val="361"/>
        </w:trPr>
        <w:tc>
          <w:tcPr>
            <w:tcW w:w="3371" w:type="dxa"/>
            <w:shd w:val="clear" w:color="auto" w:fill="auto"/>
            <w:vAlign w:val="bottom"/>
            <w:hideMark/>
          </w:tcPr>
          <w:p w14:paraId="6A9C8596"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Finantseerimistegevus (-/+)</w:t>
            </w:r>
          </w:p>
        </w:tc>
        <w:tc>
          <w:tcPr>
            <w:tcW w:w="1005" w:type="dxa"/>
            <w:shd w:val="clear" w:color="auto" w:fill="auto"/>
            <w:vAlign w:val="bottom"/>
            <w:hideMark/>
          </w:tcPr>
          <w:p w14:paraId="11BDB6B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30" w:type="dxa"/>
            <w:shd w:val="clear" w:color="auto" w:fill="auto"/>
            <w:vAlign w:val="bottom"/>
            <w:hideMark/>
          </w:tcPr>
          <w:p w14:paraId="3617618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50" w:type="dxa"/>
            <w:shd w:val="clear" w:color="auto" w:fill="auto"/>
            <w:vAlign w:val="bottom"/>
            <w:hideMark/>
          </w:tcPr>
          <w:p w14:paraId="3A06143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9" w:type="dxa"/>
            <w:shd w:val="clear" w:color="auto" w:fill="auto"/>
            <w:vAlign w:val="bottom"/>
            <w:hideMark/>
          </w:tcPr>
          <w:p w14:paraId="16438D4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9" w:type="dxa"/>
            <w:shd w:val="clear" w:color="auto" w:fill="auto"/>
            <w:vAlign w:val="bottom"/>
            <w:hideMark/>
          </w:tcPr>
          <w:p w14:paraId="3890A9B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9" w:type="dxa"/>
            <w:shd w:val="clear" w:color="auto" w:fill="auto"/>
            <w:vAlign w:val="bottom"/>
            <w:hideMark/>
          </w:tcPr>
          <w:p w14:paraId="20CB12F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075AD83A" w14:textId="77777777" w:rsidTr="0060615F">
        <w:trPr>
          <w:trHeight w:val="358"/>
        </w:trPr>
        <w:tc>
          <w:tcPr>
            <w:tcW w:w="3371" w:type="dxa"/>
            <w:shd w:val="clear" w:color="auto" w:fill="auto"/>
            <w:vAlign w:val="bottom"/>
            <w:hideMark/>
          </w:tcPr>
          <w:p w14:paraId="2238AE8A"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muutus (+ suurenemine, - vähenemine)</w:t>
            </w:r>
          </w:p>
        </w:tc>
        <w:tc>
          <w:tcPr>
            <w:tcW w:w="1005" w:type="dxa"/>
            <w:shd w:val="clear" w:color="auto" w:fill="auto"/>
            <w:vAlign w:val="bottom"/>
            <w:hideMark/>
          </w:tcPr>
          <w:p w14:paraId="738CB7F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3 243</w:t>
            </w:r>
          </w:p>
        </w:tc>
        <w:tc>
          <w:tcPr>
            <w:tcW w:w="1130" w:type="dxa"/>
            <w:shd w:val="clear" w:color="auto" w:fill="auto"/>
            <w:noWrap/>
            <w:vAlign w:val="bottom"/>
            <w:hideMark/>
          </w:tcPr>
          <w:p w14:paraId="787AD57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050" w:type="dxa"/>
            <w:shd w:val="clear" w:color="auto" w:fill="auto"/>
            <w:noWrap/>
            <w:vAlign w:val="bottom"/>
            <w:hideMark/>
          </w:tcPr>
          <w:p w14:paraId="1B5C734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1 000</w:t>
            </w:r>
          </w:p>
        </w:tc>
        <w:tc>
          <w:tcPr>
            <w:tcW w:w="1129" w:type="dxa"/>
            <w:shd w:val="clear" w:color="auto" w:fill="auto"/>
            <w:noWrap/>
            <w:vAlign w:val="bottom"/>
            <w:hideMark/>
          </w:tcPr>
          <w:p w14:paraId="44BF290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1 000</w:t>
            </w:r>
          </w:p>
        </w:tc>
        <w:tc>
          <w:tcPr>
            <w:tcW w:w="1129" w:type="dxa"/>
            <w:shd w:val="clear" w:color="auto" w:fill="auto"/>
            <w:noWrap/>
            <w:vAlign w:val="bottom"/>
            <w:hideMark/>
          </w:tcPr>
          <w:p w14:paraId="7496FC1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1 000</w:t>
            </w:r>
          </w:p>
        </w:tc>
        <w:tc>
          <w:tcPr>
            <w:tcW w:w="1109" w:type="dxa"/>
            <w:shd w:val="clear" w:color="auto" w:fill="auto"/>
            <w:noWrap/>
            <w:vAlign w:val="bottom"/>
            <w:hideMark/>
          </w:tcPr>
          <w:p w14:paraId="5F52D24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1 000</w:t>
            </w:r>
          </w:p>
        </w:tc>
      </w:tr>
      <w:tr w:rsidR="00FC69D2" w:rsidRPr="00FC69D2" w14:paraId="0B6DA5D0" w14:textId="77777777" w:rsidTr="0060615F">
        <w:trPr>
          <w:trHeight w:val="537"/>
        </w:trPr>
        <w:tc>
          <w:tcPr>
            <w:tcW w:w="3371" w:type="dxa"/>
            <w:shd w:val="clear" w:color="auto" w:fill="auto"/>
            <w:vAlign w:val="bottom"/>
            <w:hideMark/>
          </w:tcPr>
          <w:p w14:paraId="4325CD09"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Nõuete ja kohustuste saldode muutus (tekkepõhise e/a korral) (+/-)</w:t>
            </w:r>
          </w:p>
        </w:tc>
        <w:tc>
          <w:tcPr>
            <w:tcW w:w="1005" w:type="dxa"/>
            <w:shd w:val="clear" w:color="auto" w:fill="auto"/>
            <w:vAlign w:val="bottom"/>
            <w:hideMark/>
          </w:tcPr>
          <w:p w14:paraId="1C37B34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-4 118</w:t>
            </w:r>
          </w:p>
        </w:tc>
        <w:tc>
          <w:tcPr>
            <w:tcW w:w="1130" w:type="dxa"/>
            <w:shd w:val="clear" w:color="auto" w:fill="auto"/>
            <w:noWrap/>
            <w:vAlign w:val="bottom"/>
            <w:hideMark/>
          </w:tcPr>
          <w:p w14:paraId="1FE6736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-1 000</w:t>
            </w:r>
          </w:p>
        </w:tc>
        <w:tc>
          <w:tcPr>
            <w:tcW w:w="1050" w:type="dxa"/>
            <w:shd w:val="clear" w:color="auto" w:fill="auto"/>
            <w:noWrap/>
            <w:vAlign w:val="bottom"/>
            <w:hideMark/>
          </w:tcPr>
          <w:p w14:paraId="66E7105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9" w:type="dxa"/>
            <w:shd w:val="clear" w:color="auto" w:fill="auto"/>
            <w:noWrap/>
            <w:vAlign w:val="bottom"/>
            <w:hideMark/>
          </w:tcPr>
          <w:p w14:paraId="496B8B9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9" w:type="dxa"/>
            <w:shd w:val="clear" w:color="auto" w:fill="auto"/>
            <w:noWrap/>
            <w:vAlign w:val="bottom"/>
            <w:hideMark/>
          </w:tcPr>
          <w:p w14:paraId="3DD7D8F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09" w:type="dxa"/>
            <w:shd w:val="clear" w:color="auto" w:fill="auto"/>
            <w:noWrap/>
            <w:vAlign w:val="bottom"/>
            <w:hideMark/>
          </w:tcPr>
          <w:p w14:paraId="1CABF1F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 </w:t>
            </w:r>
          </w:p>
        </w:tc>
      </w:tr>
      <w:tr w:rsidR="00FC69D2" w:rsidRPr="00FC69D2" w14:paraId="0EBFEF66" w14:textId="77777777" w:rsidTr="0060615F">
        <w:trPr>
          <w:trHeight w:val="179"/>
        </w:trPr>
        <w:tc>
          <w:tcPr>
            <w:tcW w:w="3371" w:type="dxa"/>
            <w:shd w:val="clear" w:color="auto" w:fill="auto"/>
            <w:vAlign w:val="bottom"/>
            <w:hideMark/>
          </w:tcPr>
          <w:p w14:paraId="087EC853" w14:textId="77777777" w:rsidR="00FC69D2" w:rsidRPr="00FC69D2" w:rsidRDefault="00FC69D2" w:rsidP="00FC69D2">
            <w:pPr>
              <w:spacing w:after="0"/>
              <w:jc w:val="left"/>
              <w:outlineLvl w:val="0"/>
              <w:rPr>
                <w:rFonts w:ascii="Times New Roman" w:eastAsia="Times New Roman" w:hAnsi="Times New Roman" w:cs="Times New Roman"/>
                <w:sz w:val="20"/>
                <w:szCs w:val="20"/>
                <w:lang w:val="et-EE" w:eastAsia="et-EE"/>
              </w:rPr>
            </w:pPr>
            <w:r w:rsidRPr="00FC69D2">
              <w:rPr>
                <w:rFonts w:ascii="Times New Roman" w:eastAsia="Times New Roman" w:hAnsi="Times New Roman" w:cs="Times New Roman"/>
                <w:sz w:val="20"/>
                <w:szCs w:val="20"/>
                <w:lang w:val="et-EE" w:eastAsia="et-EE"/>
              </w:rPr>
              <w:t> </w:t>
            </w:r>
          </w:p>
        </w:tc>
        <w:tc>
          <w:tcPr>
            <w:tcW w:w="1005" w:type="dxa"/>
            <w:shd w:val="clear" w:color="auto" w:fill="auto"/>
            <w:noWrap/>
            <w:vAlign w:val="bottom"/>
            <w:hideMark/>
          </w:tcPr>
          <w:p w14:paraId="02D7CE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30" w:type="dxa"/>
            <w:shd w:val="clear" w:color="auto" w:fill="auto"/>
            <w:noWrap/>
            <w:vAlign w:val="bottom"/>
            <w:hideMark/>
          </w:tcPr>
          <w:p w14:paraId="2C1EABFD"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50" w:type="dxa"/>
            <w:shd w:val="clear" w:color="auto" w:fill="auto"/>
            <w:noWrap/>
            <w:vAlign w:val="bottom"/>
            <w:hideMark/>
          </w:tcPr>
          <w:p w14:paraId="2FB8D6EA"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61199CDB"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2EA373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9" w:type="dxa"/>
            <w:shd w:val="clear" w:color="auto" w:fill="auto"/>
            <w:noWrap/>
            <w:vAlign w:val="bottom"/>
            <w:hideMark/>
          </w:tcPr>
          <w:p w14:paraId="4F8725BF"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26A4E2A8" w14:textId="77777777" w:rsidTr="0060615F">
        <w:trPr>
          <w:trHeight w:val="358"/>
        </w:trPr>
        <w:tc>
          <w:tcPr>
            <w:tcW w:w="3371" w:type="dxa"/>
            <w:shd w:val="clear" w:color="auto" w:fill="auto"/>
            <w:vAlign w:val="bottom"/>
            <w:hideMark/>
          </w:tcPr>
          <w:p w14:paraId="744FDBD1"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suunamata jääk aasta lõpuks</w:t>
            </w:r>
          </w:p>
        </w:tc>
        <w:tc>
          <w:tcPr>
            <w:tcW w:w="1005" w:type="dxa"/>
            <w:shd w:val="clear" w:color="auto" w:fill="auto"/>
            <w:vAlign w:val="bottom"/>
            <w:hideMark/>
          </w:tcPr>
          <w:p w14:paraId="36B0D0D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5 826</w:t>
            </w:r>
          </w:p>
        </w:tc>
        <w:tc>
          <w:tcPr>
            <w:tcW w:w="1130" w:type="dxa"/>
            <w:shd w:val="clear" w:color="auto" w:fill="auto"/>
            <w:noWrap/>
            <w:vAlign w:val="bottom"/>
            <w:hideMark/>
          </w:tcPr>
          <w:p w14:paraId="3849BCE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5 826</w:t>
            </w:r>
          </w:p>
        </w:tc>
        <w:tc>
          <w:tcPr>
            <w:tcW w:w="1050" w:type="dxa"/>
            <w:shd w:val="clear" w:color="auto" w:fill="auto"/>
            <w:noWrap/>
            <w:vAlign w:val="bottom"/>
            <w:hideMark/>
          </w:tcPr>
          <w:p w14:paraId="7FDFAA3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6 826</w:t>
            </w:r>
          </w:p>
        </w:tc>
        <w:tc>
          <w:tcPr>
            <w:tcW w:w="1129" w:type="dxa"/>
            <w:shd w:val="clear" w:color="auto" w:fill="auto"/>
            <w:noWrap/>
            <w:vAlign w:val="bottom"/>
            <w:hideMark/>
          </w:tcPr>
          <w:p w14:paraId="4293410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7 826</w:t>
            </w:r>
          </w:p>
        </w:tc>
        <w:tc>
          <w:tcPr>
            <w:tcW w:w="1129" w:type="dxa"/>
            <w:shd w:val="clear" w:color="auto" w:fill="auto"/>
            <w:noWrap/>
            <w:vAlign w:val="bottom"/>
            <w:hideMark/>
          </w:tcPr>
          <w:p w14:paraId="2632730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8 826</w:t>
            </w:r>
          </w:p>
        </w:tc>
        <w:tc>
          <w:tcPr>
            <w:tcW w:w="1109" w:type="dxa"/>
            <w:shd w:val="clear" w:color="auto" w:fill="auto"/>
            <w:noWrap/>
            <w:vAlign w:val="bottom"/>
            <w:hideMark/>
          </w:tcPr>
          <w:p w14:paraId="7874747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9 826</w:t>
            </w:r>
          </w:p>
        </w:tc>
      </w:tr>
      <w:tr w:rsidR="00FC69D2" w:rsidRPr="00FC69D2" w14:paraId="61DD7F81" w14:textId="77777777" w:rsidTr="0060615F">
        <w:trPr>
          <w:trHeight w:val="358"/>
        </w:trPr>
        <w:tc>
          <w:tcPr>
            <w:tcW w:w="3371" w:type="dxa"/>
            <w:shd w:val="clear" w:color="auto" w:fill="auto"/>
            <w:vAlign w:val="bottom"/>
            <w:hideMark/>
          </w:tcPr>
          <w:p w14:paraId="1E981063"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Võlakohustused kokku aasta lõpu seisuga</w:t>
            </w:r>
          </w:p>
        </w:tc>
        <w:tc>
          <w:tcPr>
            <w:tcW w:w="1005" w:type="dxa"/>
            <w:shd w:val="clear" w:color="auto" w:fill="auto"/>
            <w:noWrap/>
            <w:vAlign w:val="center"/>
            <w:hideMark/>
          </w:tcPr>
          <w:p w14:paraId="4AB9792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30" w:type="dxa"/>
            <w:shd w:val="clear" w:color="auto" w:fill="auto"/>
            <w:noWrap/>
            <w:vAlign w:val="bottom"/>
            <w:hideMark/>
          </w:tcPr>
          <w:p w14:paraId="4868FF0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50" w:type="dxa"/>
            <w:shd w:val="clear" w:color="auto" w:fill="auto"/>
            <w:noWrap/>
            <w:vAlign w:val="bottom"/>
            <w:hideMark/>
          </w:tcPr>
          <w:p w14:paraId="7F0C2B5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9" w:type="dxa"/>
            <w:shd w:val="clear" w:color="auto" w:fill="auto"/>
            <w:noWrap/>
            <w:vAlign w:val="bottom"/>
            <w:hideMark/>
          </w:tcPr>
          <w:p w14:paraId="10E7C89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9" w:type="dxa"/>
            <w:shd w:val="clear" w:color="auto" w:fill="auto"/>
            <w:noWrap/>
            <w:vAlign w:val="bottom"/>
            <w:hideMark/>
          </w:tcPr>
          <w:p w14:paraId="2706A81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9" w:type="dxa"/>
            <w:shd w:val="clear" w:color="auto" w:fill="auto"/>
            <w:noWrap/>
            <w:vAlign w:val="bottom"/>
            <w:hideMark/>
          </w:tcPr>
          <w:p w14:paraId="456C2BE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780D8DBD" w14:textId="77777777" w:rsidTr="0060615F">
        <w:trPr>
          <w:trHeight w:val="433"/>
        </w:trPr>
        <w:tc>
          <w:tcPr>
            <w:tcW w:w="3371" w:type="dxa"/>
            <w:shd w:val="clear" w:color="auto" w:fill="auto"/>
            <w:hideMark/>
          </w:tcPr>
          <w:p w14:paraId="09716D5B"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5" w:type="dxa"/>
            <w:shd w:val="clear" w:color="auto" w:fill="auto"/>
            <w:noWrap/>
            <w:vAlign w:val="center"/>
            <w:hideMark/>
          </w:tcPr>
          <w:p w14:paraId="5F7CE85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30" w:type="dxa"/>
            <w:shd w:val="clear" w:color="auto" w:fill="auto"/>
            <w:noWrap/>
            <w:vAlign w:val="bottom"/>
            <w:hideMark/>
          </w:tcPr>
          <w:p w14:paraId="55EA38D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50" w:type="dxa"/>
            <w:shd w:val="clear" w:color="auto" w:fill="auto"/>
            <w:noWrap/>
            <w:vAlign w:val="bottom"/>
            <w:hideMark/>
          </w:tcPr>
          <w:p w14:paraId="15940EF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6C0DDDC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6B03391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9" w:type="dxa"/>
            <w:shd w:val="clear" w:color="auto" w:fill="auto"/>
            <w:noWrap/>
            <w:vAlign w:val="bottom"/>
            <w:hideMark/>
          </w:tcPr>
          <w:p w14:paraId="75B33BE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1B44E9E5" w14:textId="77777777" w:rsidTr="0060615F">
        <w:trPr>
          <w:trHeight w:val="289"/>
        </w:trPr>
        <w:tc>
          <w:tcPr>
            <w:tcW w:w="3371" w:type="dxa"/>
            <w:shd w:val="clear" w:color="auto" w:fill="auto"/>
            <w:hideMark/>
          </w:tcPr>
          <w:p w14:paraId="3B038BDD"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võlakohustused (arvestusüksuse sisene)</w:t>
            </w:r>
          </w:p>
        </w:tc>
        <w:tc>
          <w:tcPr>
            <w:tcW w:w="1005" w:type="dxa"/>
            <w:shd w:val="clear" w:color="auto" w:fill="auto"/>
            <w:noWrap/>
            <w:vAlign w:val="center"/>
            <w:hideMark/>
          </w:tcPr>
          <w:p w14:paraId="12196F09"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30" w:type="dxa"/>
            <w:shd w:val="clear" w:color="auto" w:fill="auto"/>
            <w:noWrap/>
            <w:vAlign w:val="bottom"/>
            <w:hideMark/>
          </w:tcPr>
          <w:p w14:paraId="74C56643"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50" w:type="dxa"/>
            <w:shd w:val="clear" w:color="auto" w:fill="auto"/>
            <w:noWrap/>
            <w:vAlign w:val="bottom"/>
            <w:hideMark/>
          </w:tcPr>
          <w:p w14:paraId="53F108CE"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60EBB966"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4E3473D7"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9" w:type="dxa"/>
            <w:shd w:val="clear" w:color="auto" w:fill="auto"/>
            <w:noWrap/>
            <w:vAlign w:val="bottom"/>
            <w:hideMark/>
          </w:tcPr>
          <w:p w14:paraId="4D4CEDA0"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2052660E" w14:textId="77777777" w:rsidTr="0060615F">
        <w:trPr>
          <w:trHeight w:val="289"/>
        </w:trPr>
        <w:tc>
          <w:tcPr>
            <w:tcW w:w="3371" w:type="dxa"/>
            <w:shd w:val="clear" w:color="auto" w:fill="auto"/>
            <w:hideMark/>
          </w:tcPr>
          <w:p w14:paraId="3DCDB6B5"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muud võlakohustused, mis kajastuvad ka KOV bilansis</w:t>
            </w:r>
          </w:p>
        </w:tc>
        <w:tc>
          <w:tcPr>
            <w:tcW w:w="1005" w:type="dxa"/>
            <w:shd w:val="clear" w:color="auto" w:fill="auto"/>
            <w:noWrap/>
            <w:vAlign w:val="center"/>
            <w:hideMark/>
          </w:tcPr>
          <w:p w14:paraId="17E7004B"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30" w:type="dxa"/>
            <w:shd w:val="clear" w:color="auto" w:fill="auto"/>
            <w:noWrap/>
            <w:vAlign w:val="bottom"/>
            <w:hideMark/>
          </w:tcPr>
          <w:p w14:paraId="1402FC1D"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50" w:type="dxa"/>
            <w:shd w:val="clear" w:color="auto" w:fill="auto"/>
            <w:noWrap/>
            <w:vAlign w:val="bottom"/>
            <w:hideMark/>
          </w:tcPr>
          <w:p w14:paraId="518EA738"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68B20282"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9" w:type="dxa"/>
            <w:shd w:val="clear" w:color="auto" w:fill="auto"/>
            <w:noWrap/>
            <w:vAlign w:val="bottom"/>
            <w:hideMark/>
          </w:tcPr>
          <w:p w14:paraId="1017160A"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9" w:type="dxa"/>
            <w:shd w:val="clear" w:color="auto" w:fill="auto"/>
            <w:noWrap/>
            <w:vAlign w:val="bottom"/>
            <w:hideMark/>
          </w:tcPr>
          <w:p w14:paraId="60B524D2"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36C5C8C0" w14:textId="77777777" w:rsidTr="0060615F">
        <w:trPr>
          <w:trHeight w:val="179"/>
        </w:trPr>
        <w:tc>
          <w:tcPr>
            <w:tcW w:w="3371" w:type="dxa"/>
            <w:shd w:val="clear" w:color="auto" w:fill="auto"/>
            <w:vAlign w:val="bottom"/>
            <w:hideMark/>
          </w:tcPr>
          <w:p w14:paraId="1421F1CB"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(eurodes)</w:t>
            </w:r>
          </w:p>
        </w:tc>
        <w:tc>
          <w:tcPr>
            <w:tcW w:w="1005" w:type="dxa"/>
            <w:shd w:val="clear" w:color="auto" w:fill="auto"/>
            <w:vAlign w:val="bottom"/>
            <w:hideMark/>
          </w:tcPr>
          <w:p w14:paraId="7545AFE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30" w:type="dxa"/>
            <w:shd w:val="clear" w:color="auto" w:fill="auto"/>
            <w:vAlign w:val="bottom"/>
            <w:hideMark/>
          </w:tcPr>
          <w:p w14:paraId="0D79B20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50" w:type="dxa"/>
            <w:shd w:val="clear" w:color="auto" w:fill="auto"/>
            <w:vAlign w:val="bottom"/>
            <w:hideMark/>
          </w:tcPr>
          <w:p w14:paraId="10B01F5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9" w:type="dxa"/>
            <w:shd w:val="clear" w:color="auto" w:fill="auto"/>
            <w:vAlign w:val="bottom"/>
            <w:hideMark/>
          </w:tcPr>
          <w:p w14:paraId="4FAF5A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9" w:type="dxa"/>
            <w:shd w:val="clear" w:color="auto" w:fill="auto"/>
            <w:vAlign w:val="bottom"/>
            <w:hideMark/>
          </w:tcPr>
          <w:p w14:paraId="15307B3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9" w:type="dxa"/>
            <w:shd w:val="clear" w:color="auto" w:fill="auto"/>
            <w:vAlign w:val="bottom"/>
            <w:hideMark/>
          </w:tcPr>
          <w:p w14:paraId="7FF3606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2117E841" w14:textId="77777777" w:rsidTr="0060615F">
        <w:trPr>
          <w:trHeight w:val="185"/>
        </w:trPr>
        <w:tc>
          <w:tcPr>
            <w:tcW w:w="3371" w:type="dxa"/>
            <w:shd w:val="clear" w:color="auto" w:fill="auto"/>
            <w:vAlign w:val="bottom"/>
            <w:hideMark/>
          </w:tcPr>
          <w:p w14:paraId="5CB3414B"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w:t>
            </w:r>
          </w:p>
        </w:tc>
        <w:tc>
          <w:tcPr>
            <w:tcW w:w="1005" w:type="dxa"/>
            <w:shd w:val="clear" w:color="auto" w:fill="auto"/>
            <w:vAlign w:val="bottom"/>
            <w:hideMark/>
          </w:tcPr>
          <w:p w14:paraId="63DCC86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30" w:type="dxa"/>
            <w:shd w:val="clear" w:color="auto" w:fill="auto"/>
            <w:vAlign w:val="bottom"/>
            <w:hideMark/>
          </w:tcPr>
          <w:p w14:paraId="28007E9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050" w:type="dxa"/>
            <w:shd w:val="clear" w:color="auto" w:fill="auto"/>
            <w:vAlign w:val="bottom"/>
            <w:hideMark/>
          </w:tcPr>
          <w:p w14:paraId="360648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9" w:type="dxa"/>
            <w:shd w:val="clear" w:color="auto" w:fill="auto"/>
            <w:vAlign w:val="bottom"/>
            <w:hideMark/>
          </w:tcPr>
          <w:p w14:paraId="2A18D6F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9" w:type="dxa"/>
            <w:shd w:val="clear" w:color="auto" w:fill="auto"/>
            <w:vAlign w:val="bottom"/>
            <w:hideMark/>
          </w:tcPr>
          <w:p w14:paraId="15FC2BA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09" w:type="dxa"/>
            <w:shd w:val="clear" w:color="auto" w:fill="auto"/>
            <w:vAlign w:val="bottom"/>
            <w:hideMark/>
          </w:tcPr>
          <w:p w14:paraId="0623A90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r>
    </w:tbl>
    <w:p w14:paraId="2D35CB5F" w14:textId="77777777" w:rsidR="00FC69D2" w:rsidRPr="00FC69D2" w:rsidRDefault="00FC69D2" w:rsidP="00FC69D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p>
    <w:p w14:paraId="03C7D97A" w14:textId="77777777" w:rsidR="00FC69D2" w:rsidRPr="00FC69D2" w:rsidRDefault="00FC69D2" w:rsidP="00FC69D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r w:rsidRPr="00FC69D2">
        <w:rPr>
          <w:rFonts w:ascii="Times New Roman" w:eastAsia="Times New Roman" w:hAnsi="Times New Roman" w:cs="Times New Roman"/>
          <w:color w:val="FF0000"/>
          <w:szCs w:val="20"/>
          <w:highlight w:val="yellow"/>
          <w:lang w:val="et-EE" w:eastAsia="ru-RU"/>
        </w:rPr>
        <w:br w:type="page"/>
      </w:r>
    </w:p>
    <w:p w14:paraId="24EEC842" w14:textId="77777777" w:rsidR="00FC69D2" w:rsidRPr="00FC69D2" w:rsidRDefault="00FC69D2" w:rsidP="00FC69D2">
      <w:pPr>
        <w:spacing w:after="0"/>
        <w:jc w:val="left"/>
        <w:rPr>
          <w:rFonts w:ascii="Times New Roman" w:eastAsia="Times New Roman" w:hAnsi="Times New Roman" w:cs="Times New Roman"/>
          <w:b/>
          <w:color w:val="FF0000"/>
          <w:szCs w:val="24"/>
          <w:highlight w:val="yellow"/>
          <w:lang w:val="et-EE" w:eastAsia="ru-RU"/>
        </w:rPr>
      </w:pPr>
    </w:p>
    <w:p w14:paraId="77854285" w14:textId="77777777" w:rsidR="00FC69D2" w:rsidRPr="00FC69D2" w:rsidRDefault="00FC69D2" w:rsidP="00FC69D2">
      <w:pPr>
        <w:spacing w:after="0"/>
        <w:jc w:val="left"/>
        <w:rPr>
          <w:rFonts w:ascii="Times New Roman" w:eastAsia="Times New Roman" w:hAnsi="Times New Roman" w:cs="Times New Roman"/>
          <w:b/>
          <w:color w:val="FF0000"/>
          <w:szCs w:val="24"/>
          <w:highlight w:val="yellow"/>
          <w:lang w:val="et-EE" w:eastAsia="ru-RU"/>
        </w:rPr>
      </w:pPr>
    </w:p>
    <w:p w14:paraId="4E55F182" w14:textId="77777777" w:rsidR="00FC69D2" w:rsidRPr="00FC69D2" w:rsidRDefault="00FC69D2" w:rsidP="00FC69D2">
      <w:pPr>
        <w:spacing w:after="0"/>
        <w:ind w:left="6372" w:firstLine="708"/>
        <w:jc w:val="left"/>
        <w:rPr>
          <w:rFonts w:ascii="Times New Roman" w:eastAsia="Times New Roman" w:hAnsi="Times New Roman" w:cs="Times New Roman"/>
          <w:i/>
          <w:sz w:val="22"/>
          <w:lang w:val="et-EE" w:eastAsia="ru-RU"/>
        </w:rPr>
      </w:pPr>
      <w:r w:rsidRPr="00FC69D2">
        <w:rPr>
          <w:rFonts w:ascii="Times New Roman" w:eastAsia="Times New Roman" w:hAnsi="Times New Roman" w:cs="Times New Roman"/>
          <w:i/>
          <w:sz w:val="22"/>
          <w:lang w:val="et-EE"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FC69D2" w:rsidRPr="00FC69D2" w14:paraId="561A9CBB" w14:textId="77777777" w:rsidTr="0060615F">
        <w:trPr>
          <w:trHeight w:val="532"/>
        </w:trPr>
        <w:tc>
          <w:tcPr>
            <w:tcW w:w="3353" w:type="dxa"/>
            <w:shd w:val="clear" w:color="auto" w:fill="CCFFCC"/>
            <w:vAlign w:val="bottom"/>
            <w:hideMark/>
          </w:tcPr>
          <w:p w14:paraId="521EF88B" w14:textId="77777777" w:rsidR="00FC69D2" w:rsidRPr="00FC69D2" w:rsidRDefault="00FC69D2" w:rsidP="00FC69D2">
            <w:pPr>
              <w:spacing w:after="0"/>
              <w:jc w:val="left"/>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Sihtasutus Narva linnaleht </w:t>
            </w:r>
          </w:p>
        </w:tc>
        <w:tc>
          <w:tcPr>
            <w:tcW w:w="1000" w:type="dxa"/>
            <w:shd w:val="clear" w:color="auto" w:fill="CCFFCC"/>
            <w:vAlign w:val="bottom"/>
            <w:hideMark/>
          </w:tcPr>
          <w:p w14:paraId="0931D10E"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2021 täitmine</w:t>
            </w:r>
          </w:p>
        </w:tc>
        <w:tc>
          <w:tcPr>
            <w:tcW w:w="1124" w:type="dxa"/>
            <w:shd w:val="clear" w:color="auto" w:fill="CCFFCC"/>
            <w:vAlign w:val="bottom"/>
            <w:hideMark/>
          </w:tcPr>
          <w:p w14:paraId="572DB06B"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2022  eelarve</w:t>
            </w:r>
          </w:p>
        </w:tc>
        <w:tc>
          <w:tcPr>
            <w:tcW w:w="1044" w:type="dxa"/>
            <w:shd w:val="clear" w:color="auto" w:fill="CCFFCC"/>
            <w:vAlign w:val="bottom"/>
            <w:hideMark/>
          </w:tcPr>
          <w:p w14:paraId="0ED5EAC4"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2023 eelarve  </w:t>
            </w:r>
          </w:p>
        </w:tc>
        <w:tc>
          <w:tcPr>
            <w:tcW w:w="1123" w:type="dxa"/>
            <w:shd w:val="clear" w:color="auto" w:fill="CCFFCC"/>
            <w:vAlign w:val="bottom"/>
            <w:hideMark/>
          </w:tcPr>
          <w:p w14:paraId="3F9C1847"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2024 eelarve  </w:t>
            </w:r>
          </w:p>
        </w:tc>
        <w:tc>
          <w:tcPr>
            <w:tcW w:w="1123" w:type="dxa"/>
            <w:shd w:val="clear" w:color="auto" w:fill="CCFFCC"/>
            <w:vAlign w:val="bottom"/>
            <w:hideMark/>
          </w:tcPr>
          <w:p w14:paraId="625C22AC"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2025 eelarve  </w:t>
            </w:r>
          </w:p>
        </w:tc>
        <w:tc>
          <w:tcPr>
            <w:tcW w:w="1103" w:type="dxa"/>
            <w:shd w:val="clear" w:color="auto" w:fill="CCFFCC"/>
            <w:vAlign w:val="bottom"/>
            <w:hideMark/>
          </w:tcPr>
          <w:p w14:paraId="03AB1A3F"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23D4D979" w14:textId="77777777" w:rsidTr="0060615F">
        <w:trPr>
          <w:trHeight w:val="175"/>
        </w:trPr>
        <w:tc>
          <w:tcPr>
            <w:tcW w:w="3353" w:type="dxa"/>
            <w:shd w:val="clear" w:color="auto" w:fill="auto"/>
            <w:vAlign w:val="center"/>
            <w:hideMark/>
          </w:tcPr>
          <w:p w14:paraId="55FB9477"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tulud kokku (+)</w:t>
            </w:r>
          </w:p>
        </w:tc>
        <w:tc>
          <w:tcPr>
            <w:tcW w:w="1000" w:type="dxa"/>
            <w:shd w:val="clear" w:color="auto" w:fill="auto"/>
            <w:vAlign w:val="bottom"/>
            <w:hideMark/>
          </w:tcPr>
          <w:p w14:paraId="2F7B6D9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87 547</w:t>
            </w:r>
          </w:p>
        </w:tc>
        <w:tc>
          <w:tcPr>
            <w:tcW w:w="1124" w:type="dxa"/>
            <w:shd w:val="clear" w:color="auto" w:fill="auto"/>
            <w:vAlign w:val="bottom"/>
            <w:hideMark/>
          </w:tcPr>
          <w:p w14:paraId="2D2874A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040FFDF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748FAC2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46CC147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1E39A0A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05901984" w14:textId="77777777" w:rsidTr="0060615F">
        <w:trPr>
          <w:trHeight w:val="283"/>
        </w:trPr>
        <w:tc>
          <w:tcPr>
            <w:tcW w:w="3353" w:type="dxa"/>
            <w:shd w:val="clear" w:color="auto" w:fill="auto"/>
            <w:vAlign w:val="center"/>
            <w:hideMark/>
          </w:tcPr>
          <w:p w14:paraId="37A7B047"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kohalikult omavalitsuselt</w:t>
            </w:r>
          </w:p>
        </w:tc>
        <w:tc>
          <w:tcPr>
            <w:tcW w:w="1000" w:type="dxa"/>
            <w:shd w:val="clear" w:color="auto" w:fill="auto"/>
            <w:vAlign w:val="bottom"/>
            <w:hideMark/>
          </w:tcPr>
          <w:p w14:paraId="37226B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90 194</w:t>
            </w:r>
          </w:p>
        </w:tc>
        <w:tc>
          <w:tcPr>
            <w:tcW w:w="1124" w:type="dxa"/>
            <w:shd w:val="clear" w:color="auto" w:fill="auto"/>
            <w:vAlign w:val="bottom"/>
            <w:hideMark/>
          </w:tcPr>
          <w:p w14:paraId="3E92948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044" w:type="dxa"/>
            <w:shd w:val="clear" w:color="auto" w:fill="auto"/>
            <w:vAlign w:val="bottom"/>
            <w:hideMark/>
          </w:tcPr>
          <w:p w14:paraId="1857B79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782ABB1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1A58A47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55AA692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738385F8" w14:textId="77777777" w:rsidTr="0060615F">
        <w:trPr>
          <w:trHeight w:val="283"/>
        </w:trPr>
        <w:tc>
          <w:tcPr>
            <w:tcW w:w="3353" w:type="dxa"/>
            <w:shd w:val="clear" w:color="auto" w:fill="auto"/>
            <w:vAlign w:val="center"/>
            <w:hideMark/>
          </w:tcPr>
          <w:p w14:paraId="042FA078"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sõlmitud katkestamatud kasutusrendimaksed</w:t>
            </w:r>
          </w:p>
        </w:tc>
        <w:tc>
          <w:tcPr>
            <w:tcW w:w="1000" w:type="dxa"/>
            <w:shd w:val="clear" w:color="auto" w:fill="auto"/>
            <w:vAlign w:val="bottom"/>
            <w:hideMark/>
          </w:tcPr>
          <w:p w14:paraId="322BC1F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53BCADD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0866092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4D79837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49B560D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4E50240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246FB138" w14:textId="77777777" w:rsidTr="0060615F">
        <w:trPr>
          <w:trHeight w:val="283"/>
        </w:trPr>
        <w:tc>
          <w:tcPr>
            <w:tcW w:w="3353" w:type="dxa"/>
            <w:shd w:val="clear" w:color="auto" w:fill="auto"/>
            <w:vAlign w:val="center"/>
            <w:hideMark/>
          </w:tcPr>
          <w:p w14:paraId="17B78258"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0" w:type="dxa"/>
            <w:shd w:val="clear" w:color="auto" w:fill="auto"/>
            <w:vAlign w:val="bottom"/>
            <w:hideMark/>
          </w:tcPr>
          <w:p w14:paraId="7610183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627D392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7905E10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7196F0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69A531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297263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46E5531B" w14:textId="77777777" w:rsidTr="0060615F">
        <w:trPr>
          <w:trHeight w:val="350"/>
        </w:trPr>
        <w:tc>
          <w:tcPr>
            <w:tcW w:w="3353" w:type="dxa"/>
            <w:shd w:val="clear" w:color="auto" w:fill="auto"/>
            <w:vAlign w:val="bottom"/>
            <w:hideMark/>
          </w:tcPr>
          <w:p w14:paraId="6BEE876F"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kulud kokku (+)</w:t>
            </w:r>
          </w:p>
        </w:tc>
        <w:tc>
          <w:tcPr>
            <w:tcW w:w="1000" w:type="dxa"/>
            <w:shd w:val="clear" w:color="auto" w:fill="auto"/>
            <w:vAlign w:val="bottom"/>
            <w:hideMark/>
          </w:tcPr>
          <w:p w14:paraId="38CEA2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95 368</w:t>
            </w:r>
          </w:p>
        </w:tc>
        <w:tc>
          <w:tcPr>
            <w:tcW w:w="1124" w:type="dxa"/>
            <w:shd w:val="clear" w:color="auto" w:fill="auto"/>
            <w:vAlign w:val="bottom"/>
            <w:hideMark/>
          </w:tcPr>
          <w:p w14:paraId="6A31D93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11 530</w:t>
            </w:r>
          </w:p>
        </w:tc>
        <w:tc>
          <w:tcPr>
            <w:tcW w:w="1044" w:type="dxa"/>
            <w:shd w:val="clear" w:color="auto" w:fill="auto"/>
            <w:vAlign w:val="bottom"/>
            <w:hideMark/>
          </w:tcPr>
          <w:p w14:paraId="1568016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5209C89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5C62423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4092481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58B68869" w14:textId="77777777" w:rsidTr="0060615F">
        <w:trPr>
          <w:trHeight w:val="283"/>
        </w:trPr>
        <w:tc>
          <w:tcPr>
            <w:tcW w:w="3353" w:type="dxa"/>
            <w:shd w:val="clear" w:color="auto" w:fill="auto"/>
            <w:vAlign w:val="center"/>
            <w:hideMark/>
          </w:tcPr>
          <w:p w14:paraId="66B21317"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kohaliku omavalitsuse üksusega</w:t>
            </w:r>
          </w:p>
        </w:tc>
        <w:tc>
          <w:tcPr>
            <w:tcW w:w="1000" w:type="dxa"/>
            <w:shd w:val="clear" w:color="auto" w:fill="auto"/>
            <w:vAlign w:val="bottom"/>
            <w:hideMark/>
          </w:tcPr>
          <w:p w14:paraId="589342D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936</w:t>
            </w:r>
          </w:p>
        </w:tc>
        <w:tc>
          <w:tcPr>
            <w:tcW w:w="1124" w:type="dxa"/>
            <w:shd w:val="clear" w:color="auto" w:fill="auto"/>
            <w:vAlign w:val="bottom"/>
            <w:hideMark/>
          </w:tcPr>
          <w:p w14:paraId="24789BC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 </w:t>
            </w:r>
          </w:p>
        </w:tc>
        <w:tc>
          <w:tcPr>
            <w:tcW w:w="1044" w:type="dxa"/>
            <w:shd w:val="clear" w:color="auto" w:fill="auto"/>
            <w:vAlign w:val="bottom"/>
            <w:hideMark/>
          </w:tcPr>
          <w:p w14:paraId="41FE1C4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4C8FC5F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42AA0CA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10B3B1B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5D07CFB1" w14:textId="77777777" w:rsidTr="0060615F">
        <w:trPr>
          <w:trHeight w:val="283"/>
        </w:trPr>
        <w:tc>
          <w:tcPr>
            <w:tcW w:w="3353" w:type="dxa"/>
            <w:shd w:val="clear" w:color="auto" w:fill="auto"/>
            <w:vAlign w:val="center"/>
            <w:hideMark/>
          </w:tcPr>
          <w:p w14:paraId="6D9BFB6F"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muude arvestusüksusesse kuuluvate üksustega</w:t>
            </w:r>
          </w:p>
        </w:tc>
        <w:tc>
          <w:tcPr>
            <w:tcW w:w="1000" w:type="dxa"/>
            <w:shd w:val="clear" w:color="auto" w:fill="auto"/>
            <w:vAlign w:val="bottom"/>
            <w:hideMark/>
          </w:tcPr>
          <w:p w14:paraId="1409C29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vAlign w:val="bottom"/>
            <w:hideMark/>
          </w:tcPr>
          <w:p w14:paraId="557BF37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vAlign w:val="bottom"/>
            <w:hideMark/>
          </w:tcPr>
          <w:p w14:paraId="0F376AA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5C0272E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64FE447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vAlign w:val="bottom"/>
            <w:hideMark/>
          </w:tcPr>
          <w:p w14:paraId="0996109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08A64185" w14:textId="77777777" w:rsidTr="0060615F">
        <w:trPr>
          <w:trHeight w:val="424"/>
        </w:trPr>
        <w:tc>
          <w:tcPr>
            <w:tcW w:w="3353" w:type="dxa"/>
            <w:shd w:val="clear" w:color="auto" w:fill="auto"/>
            <w:vAlign w:val="center"/>
            <w:hideMark/>
          </w:tcPr>
          <w:p w14:paraId="0FB79AC9"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w:t>
            </w:r>
            <w:r w:rsidRPr="00FC69D2">
              <w:rPr>
                <w:rFonts w:ascii="Times New Roman" w:eastAsia="Times New Roman" w:hAnsi="Times New Roman" w:cs="Times New Roman"/>
                <w:i/>
                <w:iCs/>
                <w:sz w:val="20"/>
                <w:szCs w:val="20"/>
                <w:lang w:val="et-EE" w:eastAsia="et-EE"/>
              </w:rPr>
              <w:t xml:space="preserve">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0" w:type="dxa"/>
            <w:shd w:val="clear" w:color="auto" w:fill="auto"/>
            <w:vAlign w:val="bottom"/>
            <w:hideMark/>
          </w:tcPr>
          <w:p w14:paraId="11B9D09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vAlign w:val="bottom"/>
            <w:hideMark/>
          </w:tcPr>
          <w:p w14:paraId="2082D8F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vAlign w:val="bottom"/>
            <w:hideMark/>
          </w:tcPr>
          <w:p w14:paraId="56CB2FF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4BFCBAB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399445C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vAlign w:val="bottom"/>
            <w:hideMark/>
          </w:tcPr>
          <w:p w14:paraId="084636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1757D072" w14:textId="77777777" w:rsidTr="0060615F">
        <w:trPr>
          <w:trHeight w:val="175"/>
        </w:trPr>
        <w:tc>
          <w:tcPr>
            <w:tcW w:w="3353" w:type="dxa"/>
            <w:shd w:val="clear" w:color="auto" w:fill="auto"/>
            <w:vAlign w:val="center"/>
            <w:hideMark/>
          </w:tcPr>
          <w:p w14:paraId="6D2C3D71"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Põhitegevustulem</w:t>
            </w:r>
          </w:p>
        </w:tc>
        <w:tc>
          <w:tcPr>
            <w:tcW w:w="1000" w:type="dxa"/>
            <w:shd w:val="clear" w:color="auto" w:fill="auto"/>
            <w:vAlign w:val="bottom"/>
            <w:hideMark/>
          </w:tcPr>
          <w:p w14:paraId="553E05B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-7 821</w:t>
            </w:r>
          </w:p>
        </w:tc>
        <w:tc>
          <w:tcPr>
            <w:tcW w:w="1124" w:type="dxa"/>
            <w:shd w:val="clear" w:color="auto" w:fill="auto"/>
            <w:vAlign w:val="bottom"/>
            <w:hideMark/>
          </w:tcPr>
          <w:p w14:paraId="476F473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-11 530</w:t>
            </w:r>
          </w:p>
        </w:tc>
        <w:tc>
          <w:tcPr>
            <w:tcW w:w="1044" w:type="dxa"/>
            <w:shd w:val="clear" w:color="auto" w:fill="auto"/>
            <w:vAlign w:val="bottom"/>
            <w:hideMark/>
          </w:tcPr>
          <w:p w14:paraId="130C69E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23" w:type="dxa"/>
            <w:shd w:val="clear" w:color="auto" w:fill="auto"/>
            <w:vAlign w:val="bottom"/>
            <w:hideMark/>
          </w:tcPr>
          <w:p w14:paraId="5E481AC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23" w:type="dxa"/>
            <w:shd w:val="clear" w:color="auto" w:fill="auto"/>
            <w:vAlign w:val="bottom"/>
            <w:hideMark/>
          </w:tcPr>
          <w:p w14:paraId="0F3876A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03" w:type="dxa"/>
            <w:shd w:val="clear" w:color="auto" w:fill="auto"/>
            <w:vAlign w:val="bottom"/>
            <w:hideMark/>
          </w:tcPr>
          <w:p w14:paraId="042B974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r>
      <w:tr w:rsidR="00FC69D2" w:rsidRPr="00FC69D2" w14:paraId="69538908" w14:textId="77777777" w:rsidTr="0060615F">
        <w:trPr>
          <w:trHeight w:val="350"/>
        </w:trPr>
        <w:tc>
          <w:tcPr>
            <w:tcW w:w="3353" w:type="dxa"/>
            <w:shd w:val="clear" w:color="auto" w:fill="auto"/>
            <w:vAlign w:val="bottom"/>
            <w:hideMark/>
          </w:tcPr>
          <w:p w14:paraId="1EE461BC"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Investeerimistegevus kokku (+/-)</w:t>
            </w:r>
          </w:p>
        </w:tc>
        <w:tc>
          <w:tcPr>
            <w:tcW w:w="1000" w:type="dxa"/>
            <w:shd w:val="clear" w:color="auto" w:fill="auto"/>
            <w:vAlign w:val="bottom"/>
            <w:hideMark/>
          </w:tcPr>
          <w:p w14:paraId="3A86253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-12</w:t>
            </w:r>
          </w:p>
        </w:tc>
        <w:tc>
          <w:tcPr>
            <w:tcW w:w="1124" w:type="dxa"/>
            <w:shd w:val="clear" w:color="auto" w:fill="auto"/>
            <w:vAlign w:val="bottom"/>
            <w:hideMark/>
          </w:tcPr>
          <w:p w14:paraId="474F7AF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4F2E0FF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3527E26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5624870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525D88B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41E1D1EE" w14:textId="77777777" w:rsidTr="0060615F">
        <w:trPr>
          <w:trHeight w:val="175"/>
        </w:trPr>
        <w:tc>
          <w:tcPr>
            <w:tcW w:w="3353" w:type="dxa"/>
            <w:shd w:val="clear" w:color="auto" w:fill="auto"/>
            <w:vAlign w:val="bottom"/>
            <w:hideMark/>
          </w:tcPr>
          <w:p w14:paraId="44BCF7F5"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Eelarve tulem</w:t>
            </w:r>
          </w:p>
        </w:tc>
        <w:tc>
          <w:tcPr>
            <w:tcW w:w="1000" w:type="dxa"/>
            <w:shd w:val="clear" w:color="auto" w:fill="auto"/>
            <w:vAlign w:val="bottom"/>
            <w:hideMark/>
          </w:tcPr>
          <w:p w14:paraId="20815C1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-7 834</w:t>
            </w:r>
          </w:p>
        </w:tc>
        <w:tc>
          <w:tcPr>
            <w:tcW w:w="1124" w:type="dxa"/>
            <w:shd w:val="clear" w:color="auto" w:fill="auto"/>
            <w:vAlign w:val="bottom"/>
            <w:hideMark/>
          </w:tcPr>
          <w:p w14:paraId="1DB7331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-11 530</w:t>
            </w:r>
          </w:p>
        </w:tc>
        <w:tc>
          <w:tcPr>
            <w:tcW w:w="1044" w:type="dxa"/>
            <w:shd w:val="clear" w:color="auto" w:fill="auto"/>
            <w:vAlign w:val="bottom"/>
            <w:hideMark/>
          </w:tcPr>
          <w:p w14:paraId="182F53B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23" w:type="dxa"/>
            <w:shd w:val="clear" w:color="auto" w:fill="auto"/>
            <w:vAlign w:val="bottom"/>
            <w:hideMark/>
          </w:tcPr>
          <w:p w14:paraId="6AAC72D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23" w:type="dxa"/>
            <w:shd w:val="clear" w:color="auto" w:fill="auto"/>
            <w:vAlign w:val="bottom"/>
            <w:hideMark/>
          </w:tcPr>
          <w:p w14:paraId="74BDB11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03" w:type="dxa"/>
            <w:shd w:val="clear" w:color="auto" w:fill="auto"/>
            <w:vAlign w:val="bottom"/>
            <w:hideMark/>
          </w:tcPr>
          <w:p w14:paraId="2C4082A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r>
      <w:tr w:rsidR="00FC69D2" w:rsidRPr="00FC69D2" w14:paraId="3BCDF879" w14:textId="77777777" w:rsidTr="0060615F">
        <w:trPr>
          <w:trHeight w:val="354"/>
        </w:trPr>
        <w:tc>
          <w:tcPr>
            <w:tcW w:w="3353" w:type="dxa"/>
            <w:shd w:val="clear" w:color="auto" w:fill="auto"/>
            <w:vAlign w:val="bottom"/>
            <w:hideMark/>
          </w:tcPr>
          <w:p w14:paraId="0F3F8250"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Finantseerimistegevus (-/+)</w:t>
            </w:r>
          </w:p>
        </w:tc>
        <w:tc>
          <w:tcPr>
            <w:tcW w:w="1000" w:type="dxa"/>
            <w:shd w:val="clear" w:color="auto" w:fill="auto"/>
            <w:vAlign w:val="bottom"/>
            <w:hideMark/>
          </w:tcPr>
          <w:p w14:paraId="1276EB4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772D408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1E10B82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0274C26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545298E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7FC175B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1EFA137B" w14:textId="77777777" w:rsidTr="0060615F">
        <w:trPr>
          <w:trHeight w:val="350"/>
        </w:trPr>
        <w:tc>
          <w:tcPr>
            <w:tcW w:w="3353" w:type="dxa"/>
            <w:shd w:val="clear" w:color="auto" w:fill="auto"/>
            <w:vAlign w:val="bottom"/>
            <w:hideMark/>
          </w:tcPr>
          <w:p w14:paraId="67C211B2"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muutus (+ suurenemine, - vähenemine)</w:t>
            </w:r>
          </w:p>
        </w:tc>
        <w:tc>
          <w:tcPr>
            <w:tcW w:w="1000" w:type="dxa"/>
            <w:shd w:val="clear" w:color="auto" w:fill="auto"/>
            <w:vAlign w:val="bottom"/>
            <w:hideMark/>
          </w:tcPr>
          <w:p w14:paraId="1B2DCE6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-5 306</w:t>
            </w:r>
          </w:p>
        </w:tc>
        <w:tc>
          <w:tcPr>
            <w:tcW w:w="1124" w:type="dxa"/>
            <w:shd w:val="clear" w:color="auto" w:fill="auto"/>
            <w:noWrap/>
            <w:vAlign w:val="bottom"/>
            <w:hideMark/>
          </w:tcPr>
          <w:p w14:paraId="47541F1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-13 877</w:t>
            </w:r>
          </w:p>
        </w:tc>
        <w:tc>
          <w:tcPr>
            <w:tcW w:w="1044" w:type="dxa"/>
            <w:shd w:val="clear" w:color="auto" w:fill="auto"/>
            <w:noWrap/>
            <w:vAlign w:val="bottom"/>
            <w:hideMark/>
          </w:tcPr>
          <w:p w14:paraId="013A38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31A5FDE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80AC77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6093BE5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3130DF84" w14:textId="77777777" w:rsidTr="0060615F">
        <w:trPr>
          <w:trHeight w:val="525"/>
        </w:trPr>
        <w:tc>
          <w:tcPr>
            <w:tcW w:w="3353" w:type="dxa"/>
            <w:shd w:val="clear" w:color="auto" w:fill="auto"/>
            <w:vAlign w:val="bottom"/>
            <w:hideMark/>
          </w:tcPr>
          <w:p w14:paraId="7ACA2388"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Nõuete ja kohustuste saldode muutus (tekkepõhise e/a korral) (+/-)</w:t>
            </w:r>
          </w:p>
        </w:tc>
        <w:tc>
          <w:tcPr>
            <w:tcW w:w="1000" w:type="dxa"/>
            <w:shd w:val="clear" w:color="auto" w:fill="auto"/>
            <w:vAlign w:val="bottom"/>
            <w:hideMark/>
          </w:tcPr>
          <w:p w14:paraId="37C20E0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2 528</w:t>
            </w:r>
          </w:p>
        </w:tc>
        <w:tc>
          <w:tcPr>
            <w:tcW w:w="1124" w:type="dxa"/>
            <w:shd w:val="clear" w:color="auto" w:fill="auto"/>
            <w:noWrap/>
            <w:vAlign w:val="bottom"/>
            <w:hideMark/>
          </w:tcPr>
          <w:p w14:paraId="2AA19CB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-2 347</w:t>
            </w:r>
          </w:p>
        </w:tc>
        <w:tc>
          <w:tcPr>
            <w:tcW w:w="1044" w:type="dxa"/>
            <w:shd w:val="clear" w:color="auto" w:fill="auto"/>
            <w:noWrap/>
            <w:vAlign w:val="bottom"/>
            <w:hideMark/>
          </w:tcPr>
          <w:p w14:paraId="150678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344A3DD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1F332B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0916225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14C535D3" w14:textId="77777777" w:rsidTr="0060615F">
        <w:trPr>
          <w:trHeight w:val="175"/>
        </w:trPr>
        <w:tc>
          <w:tcPr>
            <w:tcW w:w="3353" w:type="dxa"/>
            <w:shd w:val="clear" w:color="auto" w:fill="auto"/>
            <w:vAlign w:val="bottom"/>
            <w:hideMark/>
          </w:tcPr>
          <w:p w14:paraId="3AFB985B" w14:textId="77777777" w:rsidR="00FC69D2" w:rsidRPr="00FC69D2" w:rsidRDefault="00FC69D2" w:rsidP="00FC69D2">
            <w:pPr>
              <w:spacing w:after="0"/>
              <w:jc w:val="left"/>
              <w:outlineLvl w:val="0"/>
              <w:rPr>
                <w:rFonts w:ascii="Times New Roman" w:eastAsia="Times New Roman" w:hAnsi="Times New Roman" w:cs="Times New Roman"/>
                <w:sz w:val="20"/>
                <w:szCs w:val="20"/>
                <w:lang w:val="et-EE" w:eastAsia="et-EE"/>
              </w:rPr>
            </w:pPr>
            <w:r w:rsidRPr="00FC69D2">
              <w:rPr>
                <w:rFonts w:ascii="Times New Roman" w:eastAsia="Times New Roman" w:hAnsi="Times New Roman" w:cs="Times New Roman"/>
                <w:sz w:val="20"/>
                <w:szCs w:val="20"/>
                <w:lang w:val="et-EE" w:eastAsia="et-EE"/>
              </w:rPr>
              <w:t> </w:t>
            </w:r>
          </w:p>
        </w:tc>
        <w:tc>
          <w:tcPr>
            <w:tcW w:w="1000" w:type="dxa"/>
            <w:shd w:val="clear" w:color="auto" w:fill="auto"/>
            <w:noWrap/>
            <w:vAlign w:val="bottom"/>
            <w:hideMark/>
          </w:tcPr>
          <w:p w14:paraId="6110A6E2"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56DF2569"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49AB09E8"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1A7DE2D"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60033678"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764D76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6FC26C8C" w14:textId="77777777" w:rsidTr="0060615F">
        <w:trPr>
          <w:trHeight w:val="350"/>
        </w:trPr>
        <w:tc>
          <w:tcPr>
            <w:tcW w:w="3353" w:type="dxa"/>
            <w:shd w:val="clear" w:color="auto" w:fill="auto"/>
            <w:vAlign w:val="bottom"/>
            <w:hideMark/>
          </w:tcPr>
          <w:p w14:paraId="6CAEADCD"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suunamata jääk aasta lõpuks</w:t>
            </w:r>
          </w:p>
        </w:tc>
        <w:tc>
          <w:tcPr>
            <w:tcW w:w="1000" w:type="dxa"/>
            <w:shd w:val="clear" w:color="auto" w:fill="auto"/>
            <w:vAlign w:val="bottom"/>
            <w:hideMark/>
          </w:tcPr>
          <w:p w14:paraId="044E7CA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13 877</w:t>
            </w:r>
          </w:p>
        </w:tc>
        <w:tc>
          <w:tcPr>
            <w:tcW w:w="1124" w:type="dxa"/>
            <w:shd w:val="clear" w:color="auto" w:fill="auto"/>
            <w:noWrap/>
            <w:vAlign w:val="bottom"/>
            <w:hideMark/>
          </w:tcPr>
          <w:p w14:paraId="520FB00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044" w:type="dxa"/>
            <w:shd w:val="clear" w:color="auto" w:fill="auto"/>
            <w:noWrap/>
            <w:vAlign w:val="bottom"/>
            <w:hideMark/>
          </w:tcPr>
          <w:p w14:paraId="3EE02B2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23" w:type="dxa"/>
            <w:shd w:val="clear" w:color="auto" w:fill="auto"/>
            <w:noWrap/>
            <w:vAlign w:val="bottom"/>
            <w:hideMark/>
          </w:tcPr>
          <w:p w14:paraId="38E506C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23" w:type="dxa"/>
            <w:shd w:val="clear" w:color="auto" w:fill="auto"/>
            <w:noWrap/>
            <w:vAlign w:val="bottom"/>
            <w:hideMark/>
          </w:tcPr>
          <w:p w14:paraId="454211A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c>
          <w:tcPr>
            <w:tcW w:w="1103" w:type="dxa"/>
            <w:shd w:val="clear" w:color="auto" w:fill="auto"/>
            <w:noWrap/>
            <w:vAlign w:val="bottom"/>
            <w:hideMark/>
          </w:tcPr>
          <w:p w14:paraId="12AC1C3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0</w:t>
            </w:r>
          </w:p>
        </w:tc>
      </w:tr>
      <w:tr w:rsidR="00FC69D2" w:rsidRPr="00FC69D2" w14:paraId="0B996A7E" w14:textId="77777777" w:rsidTr="0060615F">
        <w:trPr>
          <w:trHeight w:val="350"/>
        </w:trPr>
        <w:tc>
          <w:tcPr>
            <w:tcW w:w="3353" w:type="dxa"/>
            <w:shd w:val="clear" w:color="auto" w:fill="auto"/>
            <w:vAlign w:val="bottom"/>
            <w:hideMark/>
          </w:tcPr>
          <w:p w14:paraId="10CB3484"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Võlakohustused kokku aasta lõpu seisuga</w:t>
            </w:r>
          </w:p>
        </w:tc>
        <w:tc>
          <w:tcPr>
            <w:tcW w:w="1000" w:type="dxa"/>
            <w:shd w:val="clear" w:color="auto" w:fill="auto"/>
            <w:noWrap/>
            <w:vAlign w:val="bottom"/>
            <w:hideMark/>
          </w:tcPr>
          <w:p w14:paraId="5EAA76F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9 806</w:t>
            </w:r>
          </w:p>
        </w:tc>
        <w:tc>
          <w:tcPr>
            <w:tcW w:w="1124" w:type="dxa"/>
            <w:shd w:val="clear" w:color="auto" w:fill="auto"/>
            <w:noWrap/>
            <w:vAlign w:val="bottom"/>
            <w:hideMark/>
          </w:tcPr>
          <w:p w14:paraId="4CA2680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4" w:type="dxa"/>
            <w:shd w:val="clear" w:color="auto" w:fill="auto"/>
            <w:noWrap/>
            <w:vAlign w:val="bottom"/>
            <w:hideMark/>
          </w:tcPr>
          <w:p w14:paraId="0D7D91E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2553686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0BD9A35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3" w:type="dxa"/>
            <w:shd w:val="clear" w:color="auto" w:fill="auto"/>
            <w:noWrap/>
            <w:vAlign w:val="bottom"/>
            <w:hideMark/>
          </w:tcPr>
          <w:p w14:paraId="375D267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4A5CFEE2" w14:textId="77777777" w:rsidTr="0060615F">
        <w:trPr>
          <w:trHeight w:val="424"/>
        </w:trPr>
        <w:tc>
          <w:tcPr>
            <w:tcW w:w="3353" w:type="dxa"/>
            <w:shd w:val="clear" w:color="auto" w:fill="auto"/>
            <w:hideMark/>
          </w:tcPr>
          <w:p w14:paraId="17970D49"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0" w:type="dxa"/>
            <w:shd w:val="clear" w:color="auto" w:fill="auto"/>
            <w:noWrap/>
            <w:vAlign w:val="center"/>
            <w:hideMark/>
          </w:tcPr>
          <w:p w14:paraId="18E5752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35CB0AA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496504E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37925D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19AEB8B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5EF078F4"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2C001FC3" w14:textId="77777777" w:rsidTr="0060615F">
        <w:trPr>
          <w:trHeight w:val="283"/>
        </w:trPr>
        <w:tc>
          <w:tcPr>
            <w:tcW w:w="3353" w:type="dxa"/>
            <w:shd w:val="clear" w:color="auto" w:fill="auto"/>
            <w:hideMark/>
          </w:tcPr>
          <w:p w14:paraId="6CAB0090"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võlakohustused (arvestusüksuse sisene)</w:t>
            </w:r>
          </w:p>
        </w:tc>
        <w:tc>
          <w:tcPr>
            <w:tcW w:w="1000" w:type="dxa"/>
            <w:shd w:val="clear" w:color="auto" w:fill="auto"/>
            <w:noWrap/>
            <w:vAlign w:val="center"/>
            <w:hideMark/>
          </w:tcPr>
          <w:p w14:paraId="774173B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2500565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18FD505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900532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2C81E8F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0ED211C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0816E9B8" w14:textId="77777777" w:rsidTr="0060615F">
        <w:trPr>
          <w:trHeight w:val="283"/>
        </w:trPr>
        <w:tc>
          <w:tcPr>
            <w:tcW w:w="3353" w:type="dxa"/>
            <w:shd w:val="clear" w:color="auto" w:fill="auto"/>
            <w:hideMark/>
          </w:tcPr>
          <w:p w14:paraId="1BCF3EFA"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muud võlakohustused, mis kajastuvad ka KOV bilansis</w:t>
            </w:r>
          </w:p>
        </w:tc>
        <w:tc>
          <w:tcPr>
            <w:tcW w:w="1000" w:type="dxa"/>
            <w:shd w:val="clear" w:color="auto" w:fill="auto"/>
            <w:noWrap/>
            <w:vAlign w:val="center"/>
            <w:hideMark/>
          </w:tcPr>
          <w:p w14:paraId="78AFCD1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0B5AF3A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3B40EAB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4791AB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7501B23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5D1EF7D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232ECDF8" w14:textId="77777777" w:rsidTr="0060615F">
        <w:trPr>
          <w:trHeight w:val="175"/>
        </w:trPr>
        <w:tc>
          <w:tcPr>
            <w:tcW w:w="3353" w:type="dxa"/>
            <w:shd w:val="clear" w:color="auto" w:fill="auto"/>
            <w:vAlign w:val="bottom"/>
            <w:hideMark/>
          </w:tcPr>
          <w:p w14:paraId="7210FFEC"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(eurodes)</w:t>
            </w:r>
          </w:p>
        </w:tc>
        <w:tc>
          <w:tcPr>
            <w:tcW w:w="1000" w:type="dxa"/>
            <w:shd w:val="clear" w:color="auto" w:fill="auto"/>
            <w:vAlign w:val="bottom"/>
            <w:hideMark/>
          </w:tcPr>
          <w:p w14:paraId="1136F6E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4" w:type="dxa"/>
            <w:shd w:val="clear" w:color="auto" w:fill="auto"/>
            <w:vAlign w:val="bottom"/>
            <w:hideMark/>
          </w:tcPr>
          <w:p w14:paraId="04AA9A4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4" w:type="dxa"/>
            <w:shd w:val="clear" w:color="auto" w:fill="auto"/>
            <w:vAlign w:val="bottom"/>
            <w:hideMark/>
          </w:tcPr>
          <w:p w14:paraId="1FECEBD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vAlign w:val="bottom"/>
            <w:hideMark/>
          </w:tcPr>
          <w:p w14:paraId="5F202F0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vAlign w:val="bottom"/>
            <w:hideMark/>
          </w:tcPr>
          <w:p w14:paraId="70B8376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3" w:type="dxa"/>
            <w:shd w:val="clear" w:color="auto" w:fill="auto"/>
            <w:vAlign w:val="bottom"/>
            <w:hideMark/>
          </w:tcPr>
          <w:p w14:paraId="6631E51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737B5AED" w14:textId="77777777" w:rsidTr="0060615F">
        <w:trPr>
          <w:trHeight w:val="182"/>
        </w:trPr>
        <w:tc>
          <w:tcPr>
            <w:tcW w:w="3353" w:type="dxa"/>
            <w:shd w:val="clear" w:color="auto" w:fill="auto"/>
            <w:vAlign w:val="bottom"/>
            <w:hideMark/>
          </w:tcPr>
          <w:p w14:paraId="55A06D6C"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w:t>
            </w:r>
          </w:p>
        </w:tc>
        <w:tc>
          <w:tcPr>
            <w:tcW w:w="1000" w:type="dxa"/>
            <w:shd w:val="clear" w:color="auto" w:fill="auto"/>
            <w:vAlign w:val="bottom"/>
            <w:hideMark/>
          </w:tcPr>
          <w:p w14:paraId="0692A94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4" w:type="dxa"/>
            <w:shd w:val="clear" w:color="auto" w:fill="auto"/>
            <w:vAlign w:val="bottom"/>
            <w:hideMark/>
          </w:tcPr>
          <w:p w14:paraId="4374782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044" w:type="dxa"/>
            <w:shd w:val="clear" w:color="auto" w:fill="auto"/>
            <w:vAlign w:val="bottom"/>
            <w:hideMark/>
          </w:tcPr>
          <w:p w14:paraId="66328A4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23" w:type="dxa"/>
            <w:shd w:val="clear" w:color="auto" w:fill="auto"/>
            <w:vAlign w:val="bottom"/>
            <w:hideMark/>
          </w:tcPr>
          <w:p w14:paraId="3BF051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23" w:type="dxa"/>
            <w:shd w:val="clear" w:color="auto" w:fill="auto"/>
            <w:vAlign w:val="bottom"/>
            <w:hideMark/>
          </w:tcPr>
          <w:p w14:paraId="0D7108A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03" w:type="dxa"/>
            <w:shd w:val="clear" w:color="auto" w:fill="auto"/>
            <w:vAlign w:val="bottom"/>
            <w:hideMark/>
          </w:tcPr>
          <w:p w14:paraId="44650B9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r>
    </w:tbl>
    <w:p w14:paraId="5E5C2E95" w14:textId="77777777" w:rsidR="00FC69D2" w:rsidRPr="00FC69D2" w:rsidRDefault="00FC69D2" w:rsidP="00FC69D2">
      <w:pPr>
        <w:spacing w:after="0"/>
        <w:jc w:val="left"/>
        <w:rPr>
          <w:rFonts w:ascii="Times New Roman" w:eastAsia="Times New Roman" w:hAnsi="Times New Roman" w:cs="Times New Roman"/>
          <w:b/>
          <w:color w:val="FF0000"/>
          <w:szCs w:val="24"/>
          <w:highlight w:val="yellow"/>
          <w:lang w:val="et-EE" w:eastAsia="ru-RU"/>
        </w:rPr>
      </w:pPr>
    </w:p>
    <w:p w14:paraId="1173E6F8"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26706D98"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42292E38"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40DEF78E"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44CBDAED"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5B9A95DB"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5473D1A4"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7A3E6DAC"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48024B4E"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1B0FD7DD"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49D8FBAC" w14:textId="77777777" w:rsidR="00FC69D2" w:rsidRPr="00FC69D2" w:rsidRDefault="00FC69D2" w:rsidP="00FC69D2">
      <w:pPr>
        <w:spacing w:after="0"/>
        <w:jc w:val="left"/>
        <w:rPr>
          <w:rFonts w:ascii="Times New Roman" w:eastAsia="Times New Roman" w:hAnsi="Times New Roman" w:cs="Times New Roman"/>
          <w:b/>
          <w:szCs w:val="24"/>
          <w:lang w:val="et-EE" w:eastAsia="ru-RU"/>
        </w:rPr>
      </w:pPr>
    </w:p>
    <w:p w14:paraId="243BCCC7" w14:textId="77777777" w:rsidR="00FC69D2" w:rsidRPr="00FC69D2" w:rsidRDefault="00FC69D2" w:rsidP="00FC69D2">
      <w:pPr>
        <w:spacing w:after="0"/>
        <w:ind w:left="6372" w:firstLine="708"/>
        <w:jc w:val="left"/>
        <w:rPr>
          <w:rFonts w:ascii="Times New Roman" w:eastAsia="Times New Roman" w:hAnsi="Times New Roman" w:cs="Times New Roman"/>
          <w:i/>
          <w:sz w:val="22"/>
          <w:lang w:val="et-EE" w:eastAsia="ru-RU"/>
        </w:rPr>
      </w:pPr>
      <w:r w:rsidRPr="00FC69D2">
        <w:rPr>
          <w:rFonts w:ascii="Times New Roman" w:eastAsia="Times New Roman" w:hAnsi="Times New Roman" w:cs="Times New Roman"/>
          <w:i/>
          <w:sz w:val="22"/>
          <w:lang w:val="et-EE"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FC69D2" w:rsidRPr="00FC69D2" w14:paraId="131AAA80" w14:textId="77777777" w:rsidTr="0060615F">
        <w:trPr>
          <w:trHeight w:val="532"/>
        </w:trPr>
        <w:tc>
          <w:tcPr>
            <w:tcW w:w="3353" w:type="dxa"/>
            <w:shd w:val="clear" w:color="auto" w:fill="CCFFCC"/>
            <w:vAlign w:val="bottom"/>
            <w:hideMark/>
          </w:tcPr>
          <w:p w14:paraId="252BB939" w14:textId="77777777" w:rsidR="00FC69D2" w:rsidRPr="00FC69D2" w:rsidRDefault="00FC69D2" w:rsidP="00FC69D2">
            <w:pPr>
              <w:spacing w:after="0"/>
              <w:jc w:val="left"/>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Aktsiaselts TRANSSERVIS-N</w:t>
            </w:r>
          </w:p>
        </w:tc>
        <w:tc>
          <w:tcPr>
            <w:tcW w:w="1000" w:type="dxa"/>
            <w:shd w:val="clear" w:color="auto" w:fill="CCFFCC"/>
            <w:vAlign w:val="bottom"/>
            <w:hideMark/>
          </w:tcPr>
          <w:p w14:paraId="196D8BC3"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2021 täitmine</w:t>
            </w:r>
          </w:p>
        </w:tc>
        <w:tc>
          <w:tcPr>
            <w:tcW w:w="1124" w:type="dxa"/>
            <w:shd w:val="clear" w:color="auto" w:fill="CCFFCC"/>
            <w:vAlign w:val="bottom"/>
            <w:hideMark/>
          </w:tcPr>
          <w:p w14:paraId="1A977954"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2022  eelarve</w:t>
            </w:r>
          </w:p>
        </w:tc>
        <w:tc>
          <w:tcPr>
            <w:tcW w:w="1044" w:type="dxa"/>
            <w:shd w:val="clear" w:color="auto" w:fill="CCFFCC"/>
            <w:vAlign w:val="bottom"/>
            <w:hideMark/>
          </w:tcPr>
          <w:p w14:paraId="40165BEA"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2023 eelarve  </w:t>
            </w:r>
          </w:p>
        </w:tc>
        <w:tc>
          <w:tcPr>
            <w:tcW w:w="1123" w:type="dxa"/>
            <w:shd w:val="clear" w:color="auto" w:fill="CCFFCC"/>
            <w:vAlign w:val="bottom"/>
            <w:hideMark/>
          </w:tcPr>
          <w:p w14:paraId="34D0F607"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2024 eelarve  </w:t>
            </w:r>
          </w:p>
        </w:tc>
        <w:tc>
          <w:tcPr>
            <w:tcW w:w="1123" w:type="dxa"/>
            <w:shd w:val="clear" w:color="auto" w:fill="CCFFCC"/>
            <w:vAlign w:val="bottom"/>
            <w:hideMark/>
          </w:tcPr>
          <w:p w14:paraId="4F7B3219"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2025 eelarve  </w:t>
            </w:r>
          </w:p>
        </w:tc>
        <w:tc>
          <w:tcPr>
            <w:tcW w:w="1103" w:type="dxa"/>
            <w:shd w:val="clear" w:color="auto" w:fill="CCFFCC"/>
            <w:vAlign w:val="bottom"/>
            <w:hideMark/>
          </w:tcPr>
          <w:p w14:paraId="443DD4D4"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397B3EFE" w14:textId="77777777" w:rsidTr="0060615F">
        <w:trPr>
          <w:trHeight w:val="175"/>
        </w:trPr>
        <w:tc>
          <w:tcPr>
            <w:tcW w:w="3353" w:type="dxa"/>
            <w:shd w:val="clear" w:color="auto" w:fill="auto"/>
            <w:vAlign w:val="center"/>
            <w:hideMark/>
          </w:tcPr>
          <w:p w14:paraId="010BB00B"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tulud kokku (+)</w:t>
            </w:r>
          </w:p>
        </w:tc>
        <w:tc>
          <w:tcPr>
            <w:tcW w:w="1000" w:type="dxa"/>
            <w:shd w:val="clear" w:color="auto" w:fill="auto"/>
            <w:vAlign w:val="bottom"/>
            <w:hideMark/>
          </w:tcPr>
          <w:p w14:paraId="386D4AA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293 504</w:t>
            </w:r>
          </w:p>
        </w:tc>
        <w:tc>
          <w:tcPr>
            <w:tcW w:w="1124" w:type="dxa"/>
            <w:shd w:val="clear" w:color="auto" w:fill="auto"/>
            <w:vAlign w:val="bottom"/>
            <w:hideMark/>
          </w:tcPr>
          <w:p w14:paraId="53D6768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239 382</w:t>
            </w:r>
          </w:p>
        </w:tc>
        <w:tc>
          <w:tcPr>
            <w:tcW w:w="1044" w:type="dxa"/>
            <w:shd w:val="clear" w:color="auto" w:fill="auto"/>
            <w:vAlign w:val="bottom"/>
            <w:hideMark/>
          </w:tcPr>
          <w:p w14:paraId="658F3B9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175 116</w:t>
            </w:r>
          </w:p>
        </w:tc>
        <w:tc>
          <w:tcPr>
            <w:tcW w:w="1123" w:type="dxa"/>
            <w:shd w:val="clear" w:color="auto" w:fill="auto"/>
            <w:vAlign w:val="bottom"/>
            <w:hideMark/>
          </w:tcPr>
          <w:p w14:paraId="42EE026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185 316</w:t>
            </w:r>
          </w:p>
        </w:tc>
        <w:tc>
          <w:tcPr>
            <w:tcW w:w="1123" w:type="dxa"/>
            <w:shd w:val="clear" w:color="auto" w:fill="auto"/>
            <w:vAlign w:val="bottom"/>
            <w:hideMark/>
          </w:tcPr>
          <w:p w14:paraId="3FDFB8A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203 616</w:t>
            </w:r>
          </w:p>
        </w:tc>
        <w:tc>
          <w:tcPr>
            <w:tcW w:w="1103" w:type="dxa"/>
            <w:shd w:val="clear" w:color="auto" w:fill="auto"/>
            <w:vAlign w:val="bottom"/>
            <w:hideMark/>
          </w:tcPr>
          <w:p w14:paraId="04BBF38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213 797</w:t>
            </w:r>
          </w:p>
        </w:tc>
      </w:tr>
      <w:tr w:rsidR="00FC69D2" w:rsidRPr="00FC69D2" w14:paraId="1B9A62ED" w14:textId="77777777" w:rsidTr="0060615F">
        <w:trPr>
          <w:trHeight w:val="283"/>
        </w:trPr>
        <w:tc>
          <w:tcPr>
            <w:tcW w:w="3353" w:type="dxa"/>
            <w:shd w:val="clear" w:color="auto" w:fill="auto"/>
            <w:vAlign w:val="center"/>
            <w:hideMark/>
          </w:tcPr>
          <w:p w14:paraId="482C56C9"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kohalikult omavalitsuselt</w:t>
            </w:r>
          </w:p>
        </w:tc>
        <w:tc>
          <w:tcPr>
            <w:tcW w:w="1000" w:type="dxa"/>
            <w:shd w:val="clear" w:color="auto" w:fill="auto"/>
            <w:vAlign w:val="bottom"/>
            <w:hideMark/>
          </w:tcPr>
          <w:p w14:paraId="680A45E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110 498</w:t>
            </w:r>
          </w:p>
        </w:tc>
        <w:tc>
          <w:tcPr>
            <w:tcW w:w="1124" w:type="dxa"/>
            <w:shd w:val="clear" w:color="auto" w:fill="auto"/>
            <w:vAlign w:val="bottom"/>
            <w:hideMark/>
          </w:tcPr>
          <w:p w14:paraId="6D292D9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500</w:t>
            </w:r>
          </w:p>
        </w:tc>
        <w:tc>
          <w:tcPr>
            <w:tcW w:w="1044" w:type="dxa"/>
            <w:shd w:val="clear" w:color="auto" w:fill="auto"/>
            <w:vAlign w:val="bottom"/>
            <w:hideMark/>
          </w:tcPr>
          <w:p w14:paraId="5FC72F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500</w:t>
            </w:r>
          </w:p>
        </w:tc>
        <w:tc>
          <w:tcPr>
            <w:tcW w:w="1123" w:type="dxa"/>
            <w:shd w:val="clear" w:color="auto" w:fill="auto"/>
            <w:vAlign w:val="bottom"/>
            <w:hideMark/>
          </w:tcPr>
          <w:p w14:paraId="777B26C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500</w:t>
            </w:r>
          </w:p>
        </w:tc>
        <w:tc>
          <w:tcPr>
            <w:tcW w:w="1123" w:type="dxa"/>
            <w:shd w:val="clear" w:color="auto" w:fill="auto"/>
            <w:vAlign w:val="bottom"/>
            <w:hideMark/>
          </w:tcPr>
          <w:p w14:paraId="4A8C75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500</w:t>
            </w:r>
          </w:p>
        </w:tc>
        <w:tc>
          <w:tcPr>
            <w:tcW w:w="1103" w:type="dxa"/>
            <w:shd w:val="clear" w:color="auto" w:fill="auto"/>
            <w:vAlign w:val="bottom"/>
            <w:hideMark/>
          </w:tcPr>
          <w:p w14:paraId="0979AAC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Cs/>
                <w:i/>
                <w:sz w:val="20"/>
                <w:szCs w:val="20"/>
                <w:lang w:val="et-EE"/>
              </w:rPr>
              <w:t>500</w:t>
            </w:r>
          </w:p>
        </w:tc>
      </w:tr>
      <w:tr w:rsidR="00FC69D2" w:rsidRPr="00FC69D2" w14:paraId="7E16BF33" w14:textId="77777777" w:rsidTr="0060615F">
        <w:trPr>
          <w:trHeight w:val="283"/>
        </w:trPr>
        <w:tc>
          <w:tcPr>
            <w:tcW w:w="3353" w:type="dxa"/>
            <w:shd w:val="clear" w:color="auto" w:fill="auto"/>
            <w:vAlign w:val="center"/>
            <w:hideMark/>
          </w:tcPr>
          <w:p w14:paraId="0CD1D985"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sõlmitud katkestamatud kasutusrendimaksed</w:t>
            </w:r>
          </w:p>
        </w:tc>
        <w:tc>
          <w:tcPr>
            <w:tcW w:w="1000" w:type="dxa"/>
            <w:shd w:val="clear" w:color="auto" w:fill="auto"/>
            <w:vAlign w:val="bottom"/>
            <w:hideMark/>
          </w:tcPr>
          <w:p w14:paraId="6992785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332078B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7FC360F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056BB9D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10C4A24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62915FD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00E066E8" w14:textId="77777777" w:rsidTr="0060615F">
        <w:trPr>
          <w:trHeight w:val="283"/>
        </w:trPr>
        <w:tc>
          <w:tcPr>
            <w:tcW w:w="3353" w:type="dxa"/>
            <w:shd w:val="clear" w:color="auto" w:fill="auto"/>
            <w:vAlign w:val="center"/>
            <w:hideMark/>
          </w:tcPr>
          <w:p w14:paraId="49B210A5"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0" w:type="dxa"/>
            <w:shd w:val="clear" w:color="auto" w:fill="auto"/>
            <w:vAlign w:val="bottom"/>
            <w:hideMark/>
          </w:tcPr>
          <w:p w14:paraId="4F35735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5097A6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64D8962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640598A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5BF39B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541691B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420A7DCA" w14:textId="77777777" w:rsidTr="0060615F">
        <w:trPr>
          <w:trHeight w:val="350"/>
        </w:trPr>
        <w:tc>
          <w:tcPr>
            <w:tcW w:w="3353" w:type="dxa"/>
            <w:shd w:val="clear" w:color="auto" w:fill="auto"/>
            <w:vAlign w:val="bottom"/>
            <w:hideMark/>
          </w:tcPr>
          <w:p w14:paraId="3BD894D1"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kulud kokku (+)</w:t>
            </w:r>
          </w:p>
        </w:tc>
        <w:tc>
          <w:tcPr>
            <w:tcW w:w="1000" w:type="dxa"/>
            <w:shd w:val="clear" w:color="auto" w:fill="auto"/>
            <w:vAlign w:val="bottom"/>
            <w:hideMark/>
          </w:tcPr>
          <w:p w14:paraId="7ED1FB2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295 883</w:t>
            </w:r>
          </w:p>
        </w:tc>
        <w:tc>
          <w:tcPr>
            <w:tcW w:w="1124" w:type="dxa"/>
            <w:shd w:val="clear" w:color="auto" w:fill="auto"/>
            <w:vAlign w:val="bottom"/>
            <w:hideMark/>
          </w:tcPr>
          <w:p w14:paraId="589CFBA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206 435</w:t>
            </w:r>
          </w:p>
        </w:tc>
        <w:tc>
          <w:tcPr>
            <w:tcW w:w="1044" w:type="dxa"/>
            <w:shd w:val="clear" w:color="auto" w:fill="auto"/>
            <w:vAlign w:val="bottom"/>
            <w:hideMark/>
          </w:tcPr>
          <w:p w14:paraId="19702D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174 244</w:t>
            </w:r>
          </w:p>
        </w:tc>
        <w:tc>
          <w:tcPr>
            <w:tcW w:w="1123" w:type="dxa"/>
            <w:shd w:val="clear" w:color="auto" w:fill="auto"/>
            <w:vAlign w:val="bottom"/>
            <w:hideMark/>
          </w:tcPr>
          <w:p w14:paraId="7F8BD26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184 299</w:t>
            </w:r>
          </w:p>
        </w:tc>
        <w:tc>
          <w:tcPr>
            <w:tcW w:w="1123" w:type="dxa"/>
            <w:shd w:val="clear" w:color="auto" w:fill="auto"/>
            <w:vAlign w:val="bottom"/>
            <w:hideMark/>
          </w:tcPr>
          <w:p w14:paraId="321322B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193 440</w:t>
            </w:r>
          </w:p>
        </w:tc>
        <w:tc>
          <w:tcPr>
            <w:tcW w:w="1103" w:type="dxa"/>
            <w:shd w:val="clear" w:color="auto" w:fill="auto"/>
            <w:vAlign w:val="bottom"/>
            <w:hideMark/>
          </w:tcPr>
          <w:p w14:paraId="23279EF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203 112</w:t>
            </w:r>
          </w:p>
        </w:tc>
      </w:tr>
      <w:tr w:rsidR="00FC69D2" w:rsidRPr="00FC69D2" w14:paraId="3D39EC3C" w14:textId="77777777" w:rsidTr="0060615F">
        <w:trPr>
          <w:trHeight w:val="283"/>
        </w:trPr>
        <w:tc>
          <w:tcPr>
            <w:tcW w:w="3353" w:type="dxa"/>
            <w:shd w:val="clear" w:color="auto" w:fill="auto"/>
            <w:vAlign w:val="center"/>
            <w:hideMark/>
          </w:tcPr>
          <w:p w14:paraId="2788853A"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kohaliku omavalitsuse üksusega</w:t>
            </w:r>
          </w:p>
        </w:tc>
        <w:tc>
          <w:tcPr>
            <w:tcW w:w="1000" w:type="dxa"/>
            <w:shd w:val="clear" w:color="auto" w:fill="auto"/>
            <w:vAlign w:val="bottom"/>
            <w:hideMark/>
          </w:tcPr>
          <w:p w14:paraId="3B6BC98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31200B0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3552E49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4818CD7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7A8F798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6D359FA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0387509F" w14:textId="77777777" w:rsidTr="0060615F">
        <w:trPr>
          <w:trHeight w:val="283"/>
        </w:trPr>
        <w:tc>
          <w:tcPr>
            <w:tcW w:w="3353" w:type="dxa"/>
            <w:shd w:val="clear" w:color="auto" w:fill="auto"/>
            <w:vAlign w:val="center"/>
            <w:hideMark/>
          </w:tcPr>
          <w:p w14:paraId="7228804D"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muude arvestusüksusesse kuuluvate üksustega</w:t>
            </w:r>
          </w:p>
        </w:tc>
        <w:tc>
          <w:tcPr>
            <w:tcW w:w="1000" w:type="dxa"/>
            <w:shd w:val="clear" w:color="auto" w:fill="auto"/>
            <w:vAlign w:val="bottom"/>
            <w:hideMark/>
          </w:tcPr>
          <w:p w14:paraId="16CF074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173</w:t>
            </w:r>
          </w:p>
        </w:tc>
        <w:tc>
          <w:tcPr>
            <w:tcW w:w="1124" w:type="dxa"/>
            <w:shd w:val="clear" w:color="auto" w:fill="auto"/>
            <w:vAlign w:val="bottom"/>
            <w:hideMark/>
          </w:tcPr>
          <w:p w14:paraId="1F56171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173</w:t>
            </w:r>
          </w:p>
        </w:tc>
        <w:tc>
          <w:tcPr>
            <w:tcW w:w="1044" w:type="dxa"/>
            <w:shd w:val="clear" w:color="auto" w:fill="auto"/>
            <w:vAlign w:val="bottom"/>
            <w:hideMark/>
          </w:tcPr>
          <w:p w14:paraId="44BFA17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173</w:t>
            </w:r>
          </w:p>
        </w:tc>
        <w:tc>
          <w:tcPr>
            <w:tcW w:w="1123" w:type="dxa"/>
            <w:shd w:val="clear" w:color="auto" w:fill="auto"/>
            <w:vAlign w:val="bottom"/>
            <w:hideMark/>
          </w:tcPr>
          <w:p w14:paraId="06A25E9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173</w:t>
            </w:r>
          </w:p>
        </w:tc>
        <w:tc>
          <w:tcPr>
            <w:tcW w:w="1123" w:type="dxa"/>
            <w:shd w:val="clear" w:color="auto" w:fill="auto"/>
            <w:vAlign w:val="bottom"/>
            <w:hideMark/>
          </w:tcPr>
          <w:p w14:paraId="1E12E90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173</w:t>
            </w:r>
          </w:p>
        </w:tc>
        <w:tc>
          <w:tcPr>
            <w:tcW w:w="1103" w:type="dxa"/>
            <w:shd w:val="clear" w:color="auto" w:fill="auto"/>
            <w:vAlign w:val="bottom"/>
            <w:hideMark/>
          </w:tcPr>
          <w:p w14:paraId="56833B5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173</w:t>
            </w:r>
          </w:p>
        </w:tc>
      </w:tr>
      <w:tr w:rsidR="00FC69D2" w:rsidRPr="00FC69D2" w14:paraId="199269AF" w14:textId="77777777" w:rsidTr="0060615F">
        <w:trPr>
          <w:trHeight w:val="424"/>
        </w:trPr>
        <w:tc>
          <w:tcPr>
            <w:tcW w:w="3353" w:type="dxa"/>
            <w:shd w:val="clear" w:color="auto" w:fill="auto"/>
            <w:vAlign w:val="center"/>
            <w:hideMark/>
          </w:tcPr>
          <w:p w14:paraId="792C8E18"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w:t>
            </w:r>
            <w:r w:rsidRPr="00FC69D2">
              <w:rPr>
                <w:rFonts w:ascii="Times New Roman" w:eastAsia="Times New Roman" w:hAnsi="Times New Roman" w:cs="Times New Roman"/>
                <w:i/>
                <w:iCs/>
                <w:sz w:val="20"/>
                <w:szCs w:val="20"/>
                <w:lang w:val="et-EE" w:eastAsia="et-EE"/>
              </w:rPr>
              <w:t xml:space="preserve">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0" w:type="dxa"/>
            <w:shd w:val="clear" w:color="auto" w:fill="auto"/>
            <w:vAlign w:val="bottom"/>
            <w:hideMark/>
          </w:tcPr>
          <w:p w14:paraId="3D54209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vAlign w:val="bottom"/>
            <w:hideMark/>
          </w:tcPr>
          <w:p w14:paraId="5F73DE1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vAlign w:val="bottom"/>
            <w:hideMark/>
          </w:tcPr>
          <w:p w14:paraId="7B1C9F0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140EAF7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126EE1F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vAlign w:val="bottom"/>
            <w:hideMark/>
          </w:tcPr>
          <w:p w14:paraId="42DFAA3B"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734B8453" w14:textId="77777777" w:rsidTr="0060615F">
        <w:trPr>
          <w:trHeight w:val="175"/>
        </w:trPr>
        <w:tc>
          <w:tcPr>
            <w:tcW w:w="3353" w:type="dxa"/>
            <w:shd w:val="clear" w:color="auto" w:fill="auto"/>
            <w:vAlign w:val="center"/>
            <w:hideMark/>
          </w:tcPr>
          <w:p w14:paraId="20ED26A8"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Põhitegevustulem</w:t>
            </w:r>
          </w:p>
        </w:tc>
        <w:tc>
          <w:tcPr>
            <w:tcW w:w="1000" w:type="dxa"/>
            <w:shd w:val="clear" w:color="auto" w:fill="auto"/>
            <w:vAlign w:val="bottom"/>
            <w:hideMark/>
          </w:tcPr>
          <w:p w14:paraId="44F0CAD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-2 379</w:t>
            </w:r>
          </w:p>
        </w:tc>
        <w:tc>
          <w:tcPr>
            <w:tcW w:w="1124" w:type="dxa"/>
            <w:shd w:val="clear" w:color="auto" w:fill="auto"/>
            <w:vAlign w:val="bottom"/>
            <w:hideMark/>
          </w:tcPr>
          <w:p w14:paraId="64A2120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32 947</w:t>
            </w:r>
          </w:p>
        </w:tc>
        <w:tc>
          <w:tcPr>
            <w:tcW w:w="1044" w:type="dxa"/>
            <w:shd w:val="clear" w:color="auto" w:fill="auto"/>
            <w:vAlign w:val="bottom"/>
            <w:hideMark/>
          </w:tcPr>
          <w:p w14:paraId="3899E59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872</w:t>
            </w:r>
          </w:p>
        </w:tc>
        <w:tc>
          <w:tcPr>
            <w:tcW w:w="1123" w:type="dxa"/>
            <w:shd w:val="clear" w:color="auto" w:fill="auto"/>
            <w:vAlign w:val="bottom"/>
            <w:hideMark/>
          </w:tcPr>
          <w:p w14:paraId="030AA0C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1 017</w:t>
            </w:r>
          </w:p>
        </w:tc>
        <w:tc>
          <w:tcPr>
            <w:tcW w:w="1123" w:type="dxa"/>
            <w:shd w:val="clear" w:color="auto" w:fill="auto"/>
            <w:vAlign w:val="bottom"/>
            <w:hideMark/>
          </w:tcPr>
          <w:p w14:paraId="49C7165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10 176</w:t>
            </w:r>
          </w:p>
        </w:tc>
        <w:tc>
          <w:tcPr>
            <w:tcW w:w="1103" w:type="dxa"/>
            <w:shd w:val="clear" w:color="auto" w:fill="auto"/>
            <w:vAlign w:val="bottom"/>
            <w:hideMark/>
          </w:tcPr>
          <w:p w14:paraId="75AFC5F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10 685</w:t>
            </w:r>
          </w:p>
        </w:tc>
      </w:tr>
      <w:tr w:rsidR="00FC69D2" w:rsidRPr="00FC69D2" w14:paraId="20208F43" w14:textId="77777777" w:rsidTr="0060615F">
        <w:trPr>
          <w:trHeight w:val="350"/>
        </w:trPr>
        <w:tc>
          <w:tcPr>
            <w:tcW w:w="3353" w:type="dxa"/>
            <w:shd w:val="clear" w:color="auto" w:fill="auto"/>
            <w:vAlign w:val="bottom"/>
            <w:hideMark/>
          </w:tcPr>
          <w:p w14:paraId="33206973"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Investeerimistegevus kokku (+/-)</w:t>
            </w:r>
          </w:p>
        </w:tc>
        <w:tc>
          <w:tcPr>
            <w:tcW w:w="1000" w:type="dxa"/>
            <w:shd w:val="clear" w:color="auto" w:fill="auto"/>
            <w:vAlign w:val="bottom"/>
            <w:hideMark/>
          </w:tcPr>
          <w:p w14:paraId="7D7A400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11 587</w:t>
            </w:r>
          </w:p>
        </w:tc>
        <w:tc>
          <w:tcPr>
            <w:tcW w:w="1124" w:type="dxa"/>
            <w:shd w:val="clear" w:color="auto" w:fill="auto"/>
            <w:vAlign w:val="bottom"/>
            <w:hideMark/>
          </w:tcPr>
          <w:p w14:paraId="55F687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w:t>
            </w:r>
          </w:p>
        </w:tc>
        <w:tc>
          <w:tcPr>
            <w:tcW w:w="1044" w:type="dxa"/>
            <w:shd w:val="clear" w:color="auto" w:fill="auto"/>
            <w:vAlign w:val="bottom"/>
            <w:hideMark/>
          </w:tcPr>
          <w:p w14:paraId="6DC3013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w:t>
            </w:r>
          </w:p>
        </w:tc>
        <w:tc>
          <w:tcPr>
            <w:tcW w:w="1123" w:type="dxa"/>
            <w:shd w:val="clear" w:color="auto" w:fill="auto"/>
            <w:vAlign w:val="bottom"/>
            <w:hideMark/>
          </w:tcPr>
          <w:p w14:paraId="6D121F0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10</w:t>
            </w:r>
          </w:p>
        </w:tc>
        <w:tc>
          <w:tcPr>
            <w:tcW w:w="1123" w:type="dxa"/>
            <w:shd w:val="clear" w:color="auto" w:fill="auto"/>
            <w:vAlign w:val="bottom"/>
            <w:hideMark/>
          </w:tcPr>
          <w:p w14:paraId="6B3D223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10</w:t>
            </w:r>
          </w:p>
        </w:tc>
        <w:tc>
          <w:tcPr>
            <w:tcW w:w="1103" w:type="dxa"/>
            <w:shd w:val="clear" w:color="auto" w:fill="auto"/>
            <w:vAlign w:val="bottom"/>
            <w:hideMark/>
          </w:tcPr>
          <w:p w14:paraId="235572C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10</w:t>
            </w:r>
          </w:p>
        </w:tc>
      </w:tr>
      <w:tr w:rsidR="00FC69D2" w:rsidRPr="00FC69D2" w14:paraId="1374EBEC" w14:textId="77777777" w:rsidTr="0060615F">
        <w:trPr>
          <w:trHeight w:val="175"/>
        </w:trPr>
        <w:tc>
          <w:tcPr>
            <w:tcW w:w="3353" w:type="dxa"/>
            <w:shd w:val="clear" w:color="auto" w:fill="auto"/>
            <w:vAlign w:val="bottom"/>
            <w:hideMark/>
          </w:tcPr>
          <w:p w14:paraId="1C24D0D0"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Eelarve tulem</w:t>
            </w:r>
          </w:p>
        </w:tc>
        <w:tc>
          <w:tcPr>
            <w:tcW w:w="1000" w:type="dxa"/>
            <w:shd w:val="clear" w:color="auto" w:fill="auto"/>
            <w:vAlign w:val="bottom"/>
            <w:hideMark/>
          </w:tcPr>
          <w:p w14:paraId="4B6B7C6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9 208</w:t>
            </w:r>
          </w:p>
        </w:tc>
        <w:tc>
          <w:tcPr>
            <w:tcW w:w="1124" w:type="dxa"/>
            <w:shd w:val="clear" w:color="auto" w:fill="auto"/>
            <w:vAlign w:val="bottom"/>
            <w:hideMark/>
          </w:tcPr>
          <w:p w14:paraId="758F4D4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32 951</w:t>
            </w:r>
          </w:p>
        </w:tc>
        <w:tc>
          <w:tcPr>
            <w:tcW w:w="1044" w:type="dxa"/>
            <w:shd w:val="clear" w:color="auto" w:fill="auto"/>
            <w:vAlign w:val="bottom"/>
            <w:hideMark/>
          </w:tcPr>
          <w:p w14:paraId="1594BE4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876</w:t>
            </w:r>
          </w:p>
        </w:tc>
        <w:tc>
          <w:tcPr>
            <w:tcW w:w="1123" w:type="dxa"/>
            <w:shd w:val="clear" w:color="auto" w:fill="auto"/>
            <w:vAlign w:val="bottom"/>
            <w:hideMark/>
          </w:tcPr>
          <w:p w14:paraId="0653FAF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1 027</w:t>
            </w:r>
          </w:p>
        </w:tc>
        <w:tc>
          <w:tcPr>
            <w:tcW w:w="1123" w:type="dxa"/>
            <w:shd w:val="clear" w:color="auto" w:fill="auto"/>
            <w:vAlign w:val="bottom"/>
            <w:hideMark/>
          </w:tcPr>
          <w:p w14:paraId="5ECF9B6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10 186</w:t>
            </w:r>
          </w:p>
        </w:tc>
        <w:tc>
          <w:tcPr>
            <w:tcW w:w="1103" w:type="dxa"/>
            <w:shd w:val="clear" w:color="auto" w:fill="auto"/>
            <w:vAlign w:val="bottom"/>
            <w:hideMark/>
          </w:tcPr>
          <w:p w14:paraId="5D8A088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10 695</w:t>
            </w:r>
          </w:p>
        </w:tc>
      </w:tr>
      <w:tr w:rsidR="00FC69D2" w:rsidRPr="00FC69D2" w14:paraId="4F355D11" w14:textId="77777777" w:rsidTr="0060615F">
        <w:trPr>
          <w:trHeight w:val="354"/>
        </w:trPr>
        <w:tc>
          <w:tcPr>
            <w:tcW w:w="3353" w:type="dxa"/>
            <w:shd w:val="clear" w:color="auto" w:fill="auto"/>
            <w:vAlign w:val="bottom"/>
            <w:hideMark/>
          </w:tcPr>
          <w:p w14:paraId="078B72E9"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Finantseerimistegevus (-/+)</w:t>
            </w:r>
          </w:p>
        </w:tc>
        <w:tc>
          <w:tcPr>
            <w:tcW w:w="1000" w:type="dxa"/>
            <w:shd w:val="clear" w:color="auto" w:fill="auto"/>
            <w:vAlign w:val="bottom"/>
            <w:hideMark/>
          </w:tcPr>
          <w:p w14:paraId="0BC414A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7C58695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66CDE3F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03AEEE1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68EFE7A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5695E31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4F53386E" w14:textId="77777777" w:rsidTr="0060615F">
        <w:trPr>
          <w:trHeight w:val="350"/>
        </w:trPr>
        <w:tc>
          <w:tcPr>
            <w:tcW w:w="3353" w:type="dxa"/>
            <w:shd w:val="clear" w:color="auto" w:fill="auto"/>
            <w:vAlign w:val="bottom"/>
            <w:hideMark/>
          </w:tcPr>
          <w:p w14:paraId="4D40371B"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muutus (+ suurenemine, - vähenemine)</w:t>
            </w:r>
          </w:p>
        </w:tc>
        <w:tc>
          <w:tcPr>
            <w:tcW w:w="1000" w:type="dxa"/>
            <w:shd w:val="clear" w:color="auto" w:fill="auto"/>
            <w:vAlign w:val="bottom"/>
            <w:hideMark/>
          </w:tcPr>
          <w:p w14:paraId="338EF02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-6 339</w:t>
            </w:r>
          </w:p>
        </w:tc>
        <w:tc>
          <w:tcPr>
            <w:tcW w:w="1124" w:type="dxa"/>
            <w:shd w:val="clear" w:color="auto" w:fill="auto"/>
            <w:noWrap/>
            <w:vAlign w:val="bottom"/>
            <w:hideMark/>
          </w:tcPr>
          <w:p w14:paraId="0DA017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28 455</w:t>
            </w:r>
          </w:p>
        </w:tc>
        <w:tc>
          <w:tcPr>
            <w:tcW w:w="1044" w:type="dxa"/>
            <w:shd w:val="clear" w:color="auto" w:fill="auto"/>
            <w:noWrap/>
            <w:vAlign w:val="bottom"/>
            <w:hideMark/>
          </w:tcPr>
          <w:p w14:paraId="51A71C9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5 263</w:t>
            </w:r>
          </w:p>
        </w:tc>
        <w:tc>
          <w:tcPr>
            <w:tcW w:w="1123" w:type="dxa"/>
            <w:shd w:val="clear" w:color="auto" w:fill="auto"/>
            <w:noWrap/>
            <w:vAlign w:val="bottom"/>
            <w:hideMark/>
          </w:tcPr>
          <w:p w14:paraId="130028D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13 775</w:t>
            </w:r>
          </w:p>
        </w:tc>
        <w:tc>
          <w:tcPr>
            <w:tcW w:w="1123" w:type="dxa"/>
            <w:shd w:val="clear" w:color="auto" w:fill="auto"/>
            <w:noWrap/>
            <w:vAlign w:val="bottom"/>
            <w:hideMark/>
          </w:tcPr>
          <w:p w14:paraId="082AA59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28 419</w:t>
            </w:r>
          </w:p>
        </w:tc>
        <w:tc>
          <w:tcPr>
            <w:tcW w:w="1103" w:type="dxa"/>
            <w:shd w:val="clear" w:color="auto" w:fill="auto"/>
            <w:noWrap/>
            <w:vAlign w:val="bottom"/>
            <w:hideMark/>
          </w:tcPr>
          <w:p w14:paraId="671FF05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6 217</w:t>
            </w:r>
          </w:p>
        </w:tc>
      </w:tr>
      <w:tr w:rsidR="00FC69D2" w:rsidRPr="00FC69D2" w14:paraId="26415C11" w14:textId="77777777" w:rsidTr="0060615F">
        <w:trPr>
          <w:trHeight w:val="525"/>
        </w:trPr>
        <w:tc>
          <w:tcPr>
            <w:tcW w:w="3353" w:type="dxa"/>
            <w:shd w:val="clear" w:color="auto" w:fill="auto"/>
            <w:vAlign w:val="bottom"/>
            <w:hideMark/>
          </w:tcPr>
          <w:p w14:paraId="46A8A81B"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Nõuete ja kohustuste saldode muutus (tekkepõhise e/a korral) (+/-)</w:t>
            </w:r>
          </w:p>
        </w:tc>
        <w:tc>
          <w:tcPr>
            <w:tcW w:w="1000" w:type="dxa"/>
            <w:shd w:val="clear" w:color="auto" w:fill="auto"/>
            <w:vAlign w:val="bottom"/>
            <w:hideMark/>
          </w:tcPr>
          <w:p w14:paraId="4F45ECF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-15 547</w:t>
            </w:r>
          </w:p>
        </w:tc>
        <w:tc>
          <w:tcPr>
            <w:tcW w:w="1124" w:type="dxa"/>
            <w:shd w:val="clear" w:color="auto" w:fill="auto"/>
            <w:noWrap/>
            <w:vAlign w:val="bottom"/>
            <w:hideMark/>
          </w:tcPr>
          <w:p w14:paraId="48A0EC2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-4 496</w:t>
            </w:r>
          </w:p>
        </w:tc>
        <w:tc>
          <w:tcPr>
            <w:tcW w:w="1044" w:type="dxa"/>
            <w:shd w:val="clear" w:color="auto" w:fill="auto"/>
            <w:noWrap/>
            <w:vAlign w:val="bottom"/>
            <w:hideMark/>
          </w:tcPr>
          <w:p w14:paraId="608FF93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4 387</w:t>
            </w:r>
          </w:p>
        </w:tc>
        <w:tc>
          <w:tcPr>
            <w:tcW w:w="1123" w:type="dxa"/>
            <w:shd w:val="clear" w:color="auto" w:fill="auto"/>
            <w:noWrap/>
            <w:vAlign w:val="bottom"/>
            <w:hideMark/>
          </w:tcPr>
          <w:p w14:paraId="0E57BE0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12 748</w:t>
            </w:r>
          </w:p>
        </w:tc>
        <w:tc>
          <w:tcPr>
            <w:tcW w:w="1123" w:type="dxa"/>
            <w:shd w:val="clear" w:color="auto" w:fill="auto"/>
            <w:noWrap/>
            <w:vAlign w:val="bottom"/>
            <w:hideMark/>
          </w:tcPr>
          <w:p w14:paraId="57218AE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18 233</w:t>
            </w:r>
          </w:p>
        </w:tc>
        <w:tc>
          <w:tcPr>
            <w:tcW w:w="1103" w:type="dxa"/>
            <w:shd w:val="clear" w:color="auto" w:fill="auto"/>
            <w:noWrap/>
            <w:vAlign w:val="bottom"/>
            <w:hideMark/>
          </w:tcPr>
          <w:p w14:paraId="3CDA858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-4 478</w:t>
            </w:r>
          </w:p>
        </w:tc>
      </w:tr>
      <w:tr w:rsidR="00FC69D2" w:rsidRPr="00FC69D2" w14:paraId="7D2AF00A" w14:textId="77777777" w:rsidTr="0060615F">
        <w:trPr>
          <w:trHeight w:val="175"/>
        </w:trPr>
        <w:tc>
          <w:tcPr>
            <w:tcW w:w="3353" w:type="dxa"/>
            <w:shd w:val="clear" w:color="auto" w:fill="auto"/>
            <w:vAlign w:val="bottom"/>
            <w:hideMark/>
          </w:tcPr>
          <w:p w14:paraId="3475D1B7" w14:textId="77777777" w:rsidR="00FC69D2" w:rsidRPr="00FC69D2" w:rsidRDefault="00FC69D2" w:rsidP="00FC69D2">
            <w:pPr>
              <w:spacing w:after="0"/>
              <w:jc w:val="left"/>
              <w:outlineLvl w:val="0"/>
              <w:rPr>
                <w:rFonts w:ascii="Times New Roman" w:eastAsia="Times New Roman" w:hAnsi="Times New Roman" w:cs="Times New Roman"/>
                <w:sz w:val="20"/>
                <w:szCs w:val="20"/>
                <w:lang w:val="et-EE" w:eastAsia="et-EE"/>
              </w:rPr>
            </w:pPr>
            <w:r w:rsidRPr="00FC69D2">
              <w:rPr>
                <w:rFonts w:ascii="Times New Roman" w:eastAsia="Times New Roman" w:hAnsi="Times New Roman" w:cs="Times New Roman"/>
                <w:sz w:val="20"/>
                <w:szCs w:val="20"/>
                <w:lang w:val="et-EE" w:eastAsia="et-EE"/>
              </w:rPr>
              <w:t> </w:t>
            </w:r>
          </w:p>
        </w:tc>
        <w:tc>
          <w:tcPr>
            <w:tcW w:w="1000" w:type="dxa"/>
            <w:shd w:val="clear" w:color="auto" w:fill="auto"/>
            <w:noWrap/>
            <w:vAlign w:val="bottom"/>
            <w:hideMark/>
          </w:tcPr>
          <w:p w14:paraId="26FB35A5"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0E45BE75"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24A834DF"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6401027C"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15C94716"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65B8CA04"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430CA98E" w14:textId="77777777" w:rsidTr="0060615F">
        <w:trPr>
          <w:trHeight w:val="350"/>
        </w:trPr>
        <w:tc>
          <w:tcPr>
            <w:tcW w:w="3353" w:type="dxa"/>
            <w:shd w:val="clear" w:color="auto" w:fill="auto"/>
            <w:vAlign w:val="bottom"/>
            <w:hideMark/>
          </w:tcPr>
          <w:p w14:paraId="7347A1BF"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suunamata jääk aasta lõpuks</w:t>
            </w:r>
          </w:p>
        </w:tc>
        <w:tc>
          <w:tcPr>
            <w:tcW w:w="1000" w:type="dxa"/>
            <w:shd w:val="clear" w:color="auto" w:fill="auto"/>
            <w:vAlign w:val="bottom"/>
            <w:hideMark/>
          </w:tcPr>
          <w:p w14:paraId="1E150EC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49 296</w:t>
            </w:r>
          </w:p>
        </w:tc>
        <w:tc>
          <w:tcPr>
            <w:tcW w:w="1124" w:type="dxa"/>
            <w:shd w:val="clear" w:color="auto" w:fill="auto"/>
            <w:noWrap/>
            <w:vAlign w:val="bottom"/>
            <w:hideMark/>
          </w:tcPr>
          <w:p w14:paraId="28E5B66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77 751</w:t>
            </w:r>
          </w:p>
        </w:tc>
        <w:tc>
          <w:tcPr>
            <w:tcW w:w="1044" w:type="dxa"/>
            <w:shd w:val="clear" w:color="auto" w:fill="auto"/>
            <w:noWrap/>
            <w:vAlign w:val="bottom"/>
            <w:hideMark/>
          </w:tcPr>
          <w:p w14:paraId="0F933E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83 014</w:t>
            </w:r>
          </w:p>
        </w:tc>
        <w:tc>
          <w:tcPr>
            <w:tcW w:w="1123" w:type="dxa"/>
            <w:shd w:val="clear" w:color="auto" w:fill="auto"/>
            <w:noWrap/>
            <w:vAlign w:val="bottom"/>
            <w:hideMark/>
          </w:tcPr>
          <w:p w14:paraId="1ECE872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96 789</w:t>
            </w:r>
          </w:p>
        </w:tc>
        <w:tc>
          <w:tcPr>
            <w:tcW w:w="1123" w:type="dxa"/>
            <w:shd w:val="clear" w:color="auto" w:fill="auto"/>
            <w:noWrap/>
            <w:vAlign w:val="bottom"/>
            <w:hideMark/>
          </w:tcPr>
          <w:p w14:paraId="7422EB4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125 208</w:t>
            </w:r>
          </w:p>
        </w:tc>
        <w:tc>
          <w:tcPr>
            <w:tcW w:w="1103" w:type="dxa"/>
            <w:shd w:val="clear" w:color="auto" w:fill="auto"/>
            <w:noWrap/>
            <w:vAlign w:val="bottom"/>
            <w:hideMark/>
          </w:tcPr>
          <w:p w14:paraId="7AA9116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131 425</w:t>
            </w:r>
          </w:p>
        </w:tc>
      </w:tr>
      <w:tr w:rsidR="00FC69D2" w:rsidRPr="00FC69D2" w14:paraId="5BE72143" w14:textId="77777777" w:rsidTr="0060615F">
        <w:trPr>
          <w:trHeight w:val="350"/>
        </w:trPr>
        <w:tc>
          <w:tcPr>
            <w:tcW w:w="3353" w:type="dxa"/>
            <w:shd w:val="clear" w:color="auto" w:fill="auto"/>
            <w:vAlign w:val="bottom"/>
            <w:hideMark/>
          </w:tcPr>
          <w:p w14:paraId="57D1750A"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Võlakohustused kokku aasta lõpu seisuga</w:t>
            </w:r>
          </w:p>
        </w:tc>
        <w:tc>
          <w:tcPr>
            <w:tcW w:w="1000" w:type="dxa"/>
            <w:shd w:val="clear" w:color="auto" w:fill="auto"/>
            <w:noWrap/>
            <w:vAlign w:val="center"/>
            <w:hideMark/>
          </w:tcPr>
          <w:p w14:paraId="1983F34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76189AD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4" w:type="dxa"/>
            <w:shd w:val="clear" w:color="auto" w:fill="auto"/>
            <w:noWrap/>
            <w:vAlign w:val="bottom"/>
            <w:hideMark/>
          </w:tcPr>
          <w:p w14:paraId="28F854B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59D5BB1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7776D19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3" w:type="dxa"/>
            <w:shd w:val="clear" w:color="auto" w:fill="auto"/>
            <w:noWrap/>
            <w:vAlign w:val="bottom"/>
            <w:hideMark/>
          </w:tcPr>
          <w:p w14:paraId="2454950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47775CB1" w14:textId="77777777" w:rsidTr="0060615F">
        <w:trPr>
          <w:trHeight w:val="424"/>
        </w:trPr>
        <w:tc>
          <w:tcPr>
            <w:tcW w:w="3353" w:type="dxa"/>
            <w:shd w:val="clear" w:color="auto" w:fill="auto"/>
            <w:hideMark/>
          </w:tcPr>
          <w:p w14:paraId="4CF3E5C0"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0" w:type="dxa"/>
            <w:shd w:val="clear" w:color="auto" w:fill="auto"/>
            <w:noWrap/>
            <w:vAlign w:val="center"/>
            <w:hideMark/>
          </w:tcPr>
          <w:p w14:paraId="43C1CB7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7CA88B5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044" w:type="dxa"/>
            <w:shd w:val="clear" w:color="auto" w:fill="auto"/>
            <w:noWrap/>
            <w:vAlign w:val="bottom"/>
            <w:hideMark/>
          </w:tcPr>
          <w:p w14:paraId="68F5ADD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341BF8D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302605C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03" w:type="dxa"/>
            <w:shd w:val="clear" w:color="auto" w:fill="auto"/>
            <w:noWrap/>
            <w:vAlign w:val="bottom"/>
            <w:hideMark/>
          </w:tcPr>
          <w:p w14:paraId="3DB7990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r>
      <w:tr w:rsidR="00FC69D2" w:rsidRPr="00FC69D2" w14:paraId="45EA4721" w14:textId="77777777" w:rsidTr="0060615F">
        <w:trPr>
          <w:trHeight w:val="283"/>
        </w:trPr>
        <w:tc>
          <w:tcPr>
            <w:tcW w:w="3353" w:type="dxa"/>
            <w:shd w:val="clear" w:color="auto" w:fill="auto"/>
            <w:hideMark/>
          </w:tcPr>
          <w:p w14:paraId="492BCB64"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võlakohustused (arvestusüksuse sisene)</w:t>
            </w:r>
          </w:p>
        </w:tc>
        <w:tc>
          <w:tcPr>
            <w:tcW w:w="1000" w:type="dxa"/>
            <w:shd w:val="clear" w:color="auto" w:fill="auto"/>
            <w:noWrap/>
            <w:vAlign w:val="center"/>
            <w:hideMark/>
          </w:tcPr>
          <w:p w14:paraId="3026940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530A463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044" w:type="dxa"/>
            <w:shd w:val="clear" w:color="auto" w:fill="auto"/>
            <w:noWrap/>
            <w:vAlign w:val="bottom"/>
            <w:hideMark/>
          </w:tcPr>
          <w:p w14:paraId="4C35364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30700A6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554BC54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03" w:type="dxa"/>
            <w:shd w:val="clear" w:color="auto" w:fill="auto"/>
            <w:noWrap/>
            <w:vAlign w:val="bottom"/>
            <w:hideMark/>
          </w:tcPr>
          <w:p w14:paraId="56DBB6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r>
      <w:tr w:rsidR="00FC69D2" w:rsidRPr="00FC69D2" w14:paraId="239528CC" w14:textId="77777777" w:rsidTr="0060615F">
        <w:trPr>
          <w:trHeight w:val="283"/>
        </w:trPr>
        <w:tc>
          <w:tcPr>
            <w:tcW w:w="3353" w:type="dxa"/>
            <w:shd w:val="clear" w:color="auto" w:fill="auto"/>
            <w:hideMark/>
          </w:tcPr>
          <w:p w14:paraId="47B78D16"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muud võlakohustused, mis kajastuvad ka KOV bilansis</w:t>
            </w:r>
          </w:p>
        </w:tc>
        <w:tc>
          <w:tcPr>
            <w:tcW w:w="1000" w:type="dxa"/>
            <w:shd w:val="clear" w:color="auto" w:fill="auto"/>
            <w:noWrap/>
            <w:vAlign w:val="center"/>
            <w:hideMark/>
          </w:tcPr>
          <w:p w14:paraId="67AC657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5BBEB78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044" w:type="dxa"/>
            <w:shd w:val="clear" w:color="auto" w:fill="auto"/>
            <w:noWrap/>
            <w:vAlign w:val="bottom"/>
            <w:hideMark/>
          </w:tcPr>
          <w:p w14:paraId="3E94136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51B85FC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29404D6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c>
          <w:tcPr>
            <w:tcW w:w="1103" w:type="dxa"/>
            <w:shd w:val="clear" w:color="auto" w:fill="auto"/>
            <w:noWrap/>
            <w:vAlign w:val="bottom"/>
            <w:hideMark/>
          </w:tcPr>
          <w:p w14:paraId="22E76ED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FC69D2">
              <w:rPr>
                <w:rFonts w:ascii="Times New Roman" w:eastAsia="Calibri" w:hAnsi="Times New Roman" w:cs="Times New Roman"/>
                <w:b/>
                <w:sz w:val="20"/>
                <w:szCs w:val="20"/>
                <w:lang w:val="et-EE"/>
              </w:rPr>
              <w:t> </w:t>
            </w:r>
          </w:p>
        </w:tc>
      </w:tr>
      <w:tr w:rsidR="00FC69D2" w:rsidRPr="00FC69D2" w14:paraId="24E26240" w14:textId="77777777" w:rsidTr="0060615F">
        <w:trPr>
          <w:trHeight w:val="175"/>
        </w:trPr>
        <w:tc>
          <w:tcPr>
            <w:tcW w:w="3353" w:type="dxa"/>
            <w:shd w:val="clear" w:color="auto" w:fill="auto"/>
            <w:vAlign w:val="bottom"/>
            <w:hideMark/>
          </w:tcPr>
          <w:p w14:paraId="2C4ACE09"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(eurodes)</w:t>
            </w:r>
          </w:p>
        </w:tc>
        <w:tc>
          <w:tcPr>
            <w:tcW w:w="1000" w:type="dxa"/>
            <w:shd w:val="clear" w:color="auto" w:fill="auto"/>
            <w:vAlign w:val="bottom"/>
            <w:hideMark/>
          </w:tcPr>
          <w:p w14:paraId="4CCF046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4" w:type="dxa"/>
            <w:shd w:val="clear" w:color="auto" w:fill="auto"/>
            <w:vAlign w:val="bottom"/>
            <w:hideMark/>
          </w:tcPr>
          <w:p w14:paraId="3CE830F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4" w:type="dxa"/>
            <w:shd w:val="clear" w:color="auto" w:fill="auto"/>
            <w:vAlign w:val="bottom"/>
            <w:hideMark/>
          </w:tcPr>
          <w:p w14:paraId="32AC50B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vAlign w:val="bottom"/>
            <w:hideMark/>
          </w:tcPr>
          <w:p w14:paraId="17A28C6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vAlign w:val="bottom"/>
            <w:hideMark/>
          </w:tcPr>
          <w:p w14:paraId="51F0024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3" w:type="dxa"/>
            <w:shd w:val="clear" w:color="auto" w:fill="auto"/>
            <w:vAlign w:val="bottom"/>
            <w:hideMark/>
          </w:tcPr>
          <w:p w14:paraId="7F957CD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31025F46" w14:textId="77777777" w:rsidTr="0060615F">
        <w:trPr>
          <w:trHeight w:val="182"/>
        </w:trPr>
        <w:tc>
          <w:tcPr>
            <w:tcW w:w="3353" w:type="dxa"/>
            <w:shd w:val="clear" w:color="auto" w:fill="auto"/>
            <w:vAlign w:val="bottom"/>
            <w:hideMark/>
          </w:tcPr>
          <w:p w14:paraId="1BE002B3"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w:t>
            </w:r>
          </w:p>
        </w:tc>
        <w:tc>
          <w:tcPr>
            <w:tcW w:w="1000" w:type="dxa"/>
            <w:shd w:val="clear" w:color="auto" w:fill="auto"/>
            <w:vAlign w:val="bottom"/>
            <w:hideMark/>
          </w:tcPr>
          <w:p w14:paraId="7BD4518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4" w:type="dxa"/>
            <w:shd w:val="clear" w:color="auto" w:fill="auto"/>
            <w:vAlign w:val="bottom"/>
            <w:hideMark/>
          </w:tcPr>
          <w:p w14:paraId="1B47E92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044" w:type="dxa"/>
            <w:shd w:val="clear" w:color="auto" w:fill="auto"/>
            <w:vAlign w:val="bottom"/>
            <w:hideMark/>
          </w:tcPr>
          <w:p w14:paraId="30C9546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3" w:type="dxa"/>
            <w:shd w:val="clear" w:color="auto" w:fill="auto"/>
            <w:vAlign w:val="bottom"/>
            <w:hideMark/>
          </w:tcPr>
          <w:p w14:paraId="36B8440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3" w:type="dxa"/>
            <w:shd w:val="clear" w:color="auto" w:fill="auto"/>
            <w:vAlign w:val="bottom"/>
            <w:hideMark/>
          </w:tcPr>
          <w:p w14:paraId="561641A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03" w:type="dxa"/>
            <w:shd w:val="clear" w:color="auto" w:fill="auto"/>
            <w:vAlign w:val="bottom"/>
            <w:hideMark/>
          </w:tcPr>
          <w:p w14:paraId="2EE20C6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r>
    </w:tbl>
    <w:p w14:paraId="430DDF70"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0641B1D2"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214F6882"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7E6904EF"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1DEF507E"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17F23D60"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43293952" w14:textId="77777777" w:rsidR="00FC69D2" w:rsidRPr="00FC69D2" w:rsidRDefault="00FC69D2" w:rsidP="00FC69D2">
      <w:pPr>
        <w:spacing w:after="0"/>
        <w:jc w:val="left"/>
        <w:rPr>
          <w:rFonts w:ascii="Times New Roman" w:eastAsia="Times New Roman" w:hAnsi="Times New Roman" w:cs="Times New Roman"/>
          <w:b/>
          <w:color w:val="FF0000"/>
          <w:szCs w:val="24"/>
          <w:highlight w:val="yellow"/>
          <w:lang w:val="et-EE" w:eastAsia="ru-RU"/>
        </w:rPr>
      </w:pPr>
    </w:p>
    <w:p w14:paraId="1F88CBC8" w14:textId="77777777" w:rsidR="00FC69D2" w:rsidRPr="00FC69D2" w:rsidRDefault="00FC69D2" w:rsidP="00FC69D2">
      <w:pPr>
        <w:spacing w:after="0"/>
        <w:ind w:left="6372" w:firstLine="708"/>
        <w:jc w:val="left"/>
        <w:rPr>
          <w:rFonts w:ascii="Times New Roman" w:eastAsia="Times New Roman" w:hAnsi="Times New Roman" w:cs="Times New Roman"/>
          <w:i/>
          <w:sz w:val="22"/>
          <w:lang w:val="et-EE" w:eastAsia="ru-RU"/>
        </w:rPr>
      </w:pPr>
      <w:r w:rsidRPr="00FC69D2">
        <w:rPr>
          <w:rFonts w:ascii="Times New Roman" w:eastAsia="Times New Roman" w:hAnsi="Times New Roman" w:cs="Times New Roman"/>
          <w:i/>
          <w:sz w:val="22"/>
          <w:lang w:val="et-EE"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FC69D2" w:rsidRPr="00FC69D2" w14:paraId="511810E3" w14:textId="77777777" w:rsidTr="0060615F">
        <w:trPr>
          <w:trHeight w:val="532"/>
        </w:trPr>
        <w:tc>
          <w:tcPr>
            <w:tcW w:w="3353" w:type="dxa"/>
            <w:shd w:val="clear" w:color="auto" w:fill="CCFFCC"/>
            <w:vAlign w:val="bottom"/>
            <w:hideMark/>
          </w:tcPr>
          <w:p w14:paraId="5DFE704D" w14:textId="77777777" w:rsidR="00FC69D2" w:rsidRPr="00FC69D2" w:rsidRDefault="00FC69D2" w:rsidP="00FC69D2">
            <w:pPr>
              <w:spacing w:after="0"/>
              <w:jc w:val="left"/>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Osaühing Narva Jäätmekäitluskeskus</w:t>
            </w:r>
          </w:p>
        </w:tc>
        <w:tc>
          <w:tcPr>
            <w:tcW w:w="1000" w:type="dxa"/>
            <w:shd w:val="clear" w:color="auto" w:fill="CCFFCC"/>
            <w:vAlign w:val="bottom"/>
            <w:hideMark/>
          </w:tcPr>
          <w:p w14:paraId="0527201B"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2021 täitmine</w:t>
            </w:r>
          </w:p>
        </w:tc>
        <w:tc>
          <w:tcPr>
            <w:tcW w:w="1124" w:type="dxa"/>
            <w:shd w:val="clear" w:color="auto" w:fill="CCFFCC"/>
            <w:vAlign w:val="bottom"/>
            <w:hideMark/>
          </w:tcPr>
          <w:p w14:paraId="49074F06"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2022  eelarve</w:t>
            </w:r>
          </w:p>
        </w:tc>
        <w:tc>
          <w:tcPr>
            <w:tcW w:w="1044" w:type="dxa"/>
            <w:shd w:val="clear" w:color="auto" w:fill="CCFFCC"/>
            <w:vAlign w:val="bottom"/>
            <w:hideMark/>
          </w:tcPr>
          <w:p w14:paraId="386F8142"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2023 eelarve  </w:t>
            </w:r>
          </w:p>
        </w:tc>
        <w:tc>
          <w:tcPr>
            <w:tcW w:w="1123" w:type="dxa"/>
            <w:shd w:val="clear" w:color="auto" w:fill="CCFFCC"/>
            <w:vAlign w:val="bottom"/>
            <w:hideMark/>
          </w:tcPr>
          <w:p w14:paraId="28BE7FEB"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2024 eelarve  </w:t>
            </w:r>
          </w:p>
        </w:tc>
        <w:tc>
          <w:tcPr>
            <w:tcW w:w="1123" w:type="dxa"/>
            <w:shd w:val="clear" w:color="auto" w:fill="CCFFCC"/>
            <w:vAlign w:val="bottom"/>
            <w:hideMark/>
          </w:tcPr>
          <w:p w14:paraId="2F3E2407"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2025 eelarve  </w:t>
            </w:r>
          </w:p>
        </w:tc>
        <w:tc>
          <w:tcPr>
            <w:tcW w:w="1103" w:type="dxa"/>
            <w:shd w:val="clear" w:color="auto" w:fill="CCFFCC"/>
            <w:vAlign w:val="bottom"/>
            <w:hideMark/>
          </w:tcPr>
          <w:p w14:paraId="7DF8E938" w14:textId="77777777" w:rsidR="00FC69D2" w:rsidRPr="00FC69D2" w:rsidRDefault="00FC69D2" w:rsidP="00FC69D2">
            <w:pPr>
              <w:spacing w:after="0"/>
              <w:jc w:val="center"/>
              <w:rPr>
                <w:rFonts w:ascii="Times New Roman" w:eastAsia="Times New Roman" w:hAnsi="Times New Roman" w:cs="Times New Roman"/>
                <w:b/>
                <w:bCs/>
                <w:color w:val="FF0000"/>
                <w:sz w:val="20"/>
                <w:szCs w:val="20"/>
                <w:highlight w:val="yellow"/>
                <w:lang w:val="et-EE" w:eastAsia="et-EE"/>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1A828A96" w14:textId="77777777" w:rsidTr="0060615F">
        <w:trPr>
          <w:trHeight w:val="175"/>
        </w:trPr>
        <w:tc>
          <w:tcPr>
            <w:tcW w:w="3353" w:type="dxa"/>
            <w:shd w:val="clear" w:color="auto" w:fill="auto"/>
            <w:vAlign w:val="center"/>
            <w:hideMark/>
          </w:tcPr>
          <w:p w14:paraId="234CC4EF"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tulud kokku (+)</w:t>
            </w:r>
          </w:p>
        </w:tc>
        <w:tc>
          <w:tcPr>
            <w:tcW w:w="1000" w:type="dxa"/>
            <w:shd w:val="clear" w:color="auto" w:fill="auto"/>
            <w:vAlign w:val="bottom"/>
            <w:hideMark/>
          </w:tcPr>
          <w:p w14:paraId="532BD0F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601 926</w:t>
            </w:r>
          </w:p>
        </w:tc>
        <w:tc>
          <w:tcPr>
            <w:tcW w:w="1124" w:type="dxa"/>
            <w:shd w:val="clear" w:color="auto" w:fill="auto"/>
            <w:vAlign w:val="bottom"/>
            <w:hideMark/>
          </w:tcPr>
          <w:p w14:paraId="52FBE91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662 119</w:t>
            </w:r>
          </w:p>
        </w:tc>
        <w:tc>
          <w:tcPr>
            <w:tcW w:w="1044" w:type="dxa"/>
            <w:shd w:val="clear" w:color="auto" w:fill="auto"/>
            <w:vAlign w:val="bottom"/>
            <w:hideMark/>
          </w:tcPr>
          <w:p w14:paraId="252A305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728 331</w:t>
            </w:r>
          </w:p>
        </w:tc>
        <w:tc>
          <w:tcPr>
            <w:tcW w:w="1123" w:type="dxa"/>
            <w:shd w:val="clear" w:color="auto" w:fill="auto"/>
            <w:vAlign w:val="bottom"/>
            <w:hideMark/>
          </w:tcPr>
          <w:p w14:paraId="5E8E0FD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801 164</w:t>
            </w:r>
          </w:p>
        </w:tc>
        <w:tc>
          <w:tcPr>
            <w:tcW w:w="1123" w:type="dxa"/>
            <w:shd w:val="clear" w:color="auto" w:fill="auto"/>
            <w:vAlign w:val="bottom"/>
            <w:hideMark/>
          </w:tcPr>
          <w:p w14:paraId="0B0188F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881 280</w:t>
            </w:r>
          </w:p>
        </w:tc>
        <w:tc>
          <w:tcPr>
            <w:tcW w:w="1103" w:type="dxa"/>
            <w:shd w:val="clear" w:color="auto" w:fill="auto"/>
            <w:vAlign w:val="bottom"/>
            <w:hideMark/>
          </w:tcPr>
          <w:p w14:paraId="54F01C8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969 408</w:t>
            </w:r>
          </w:p>
        </w:tc>
      </w:tr>
      <w:tr w:rsidR="00FC69D2" w:rsidRPr="00FC69D2" w14:paraId="3B034884" w14:textId="77777777" w:rsidTr="0060615F">
        <w:trPr>
          <w:trHeight w:val="283"/>
        </w:trPr>
        <w:tc>
          <w:tcPr>
            <w:tcW w:w="3353" w:type="dxa"/>
            <w:shd w:val="clear" w:color="auto" w:fill="auto"/>
            <w:vAlign w:val="center"/>
            <w:hideMark/>
          </w:tcPr>
          <w:p w14:paraId="1D0B4A6D"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kohalikult omavalitsuselt</w:t>
            </w:r>
          </w:p>
        </w:tc>
        <w:tc>
          <w:tcPr>
            <w:tcW w:w="1000" w:type="dxa"/>
            <w:shd w:val="clear" w:color="auto" w:fill="auto"/>
            <w:vAlign w:val="bottom"/>
            <w:hideMark/>
          </w:tcPr>
          <w:p w14:paraId="5532F85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19 863</w:t>
            </w:r>
          </w:p>
        </w:tc>
        <w:tc>
          <w:tcPr>
            <w:tcW w:w="1124" w:type="dxa"/>
            <w:shd w:val="clear" w:color="auto" w:fill="auto"/>
            <w:vAlign w:val="bottom"/>
            <w:hideMark/>
          </w:tcPr>
          <w:p w14:paraId="1F6DD2B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20 000</w:t>
            </w:r>
          </w:p>
        </w:tc>
        <w:tc>
          <w:tcPr>
            <w:tcW w:w="1044" w:type="dxa"/>
            <w:shd w:val="clear" w:color="auto" w:fill="auto"/>
            <w:vAlign w:val="bottom"/>
            <w:hideMark/>
          </w:tcPr>
          <w:p w14:paraId="53385C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20 000</w:t>
            </w:r>
          </w:p>
        </w:tc>
        <w:tc>
          <w:tcPr>
            <w:tcW w:w="1123" w:type="dxa"/>
            <w:shd w:val="clear" w:color="auto" w:fill="auto"/>
            <w:vAlign w:val="bottom"/>
            <w:hideMark/>
          </w:tcPr>
          <w:p w14:paraId="343F1ED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20 000</w:t>
            </w:r>
          </w:p>
        </w:tc>
        <w:tc>
          <w:tcPr>
            <w:tcW w:w="1123" w:type="dxa"/>
            <w:shd w:val="clear" w:color="auto" w:fill="auto"/>
            <w:vAlign w:val="bottom"/>
            <w:hideMark/>
          </w:tcPr>
          <w:p w14:paraId="748FC68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20 000</w:t>
            </w:r>
          </w:p>
        </w:tc>
        <w:tc>
          <w:tcPr>
            <w:tcW w:w="1103" w:type="dxa"/>
            <w:shd w:val="clear" w:color="auto" w:fill="auto"/>
            <w:vAlign w:val="bottom"/>
            <w:hideMark/>
          </w:tcPr>
          <w:p w14:paraId="4ABFCC0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20 000</w:t>
            </w:r>
          </w:p>
        </w:tc>
      </w:tr>
      <w:tr w:rsidR="00FC69D2" w:rsidRPr="00FC69D2" w14:paraId="4C41C0CA" w14:textId="77777777" w:rsidTr="0060615F">
        <w:trPr>
          <w:trHeight w:val="283"/>
        </w:trPr>
        <w:tc>
          <w:tcPr>
            <w:tcW w:w="3353" w:type="dxa"/>
            <w:shd w:val="clear" w:color="auto" w:fill="auto"/>
            <w:vAlign w:val="center"/>
            <w:hideMark/>
          </w:tcPr>
          <w:p w14:paraId="0801C23A"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iCs/>
                <w:sz w:val="20"/>
                <w:szCs w:val="20"/>
                <w:lang w:val="et-EE" w:eastAsia="et-EE"/>
              </w:rPr>
              <w:t xml:space="preserve">   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sõlmitud katkestamatud kasutusrendimaksed</w:t>
            </w:r>
          </w:p>
        </w:tc>
        <w:tc>
          <w:tcPr>
            <w:tcW w:w="1000" w:type="dxa"/>
            <w:shd w:val="clear" w:color="auto" w:fill="auto"/>
            <w:vAlign w:val="bottom"/>
            <w:hideMark/>
          </w:tcPr>
          <w:p w14:paraId="4684EF7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 </w:t>
            </w:r>
          </w:p>
        </w:tc>
        <w:tc>
          <w:tcPr>
            <w:tcW w:w="1124" w:type="dxa"/>
            <w:shd w:val="clear" w:color="auto" w:fill="auto"/>
            <w:vAlign w:val="bottom"/>
            <w:hideMark/>
          </w:tcPr>
          <w:p w14:paraId="74E4154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 </w:t>
            </w:r>
          </w:p>
        </w:tc>
        <w:tc>
          <w:tcPr>
            <w:tcW w:w="1044" w:type="dxa"/>
            <w:shd w:val="clear" w:color="auto" w:fill="auto"/>
            <w:vAlign w:val="bottom"/>
            <w:hideMark/>
          </w:tcPr>
          <w:p w14:paraId="6D12201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 </w:t>
            </w:r>
          </w:p>
        </w:tc>
        <w:tc>
          <w:tcPr>
            <w:tcW w:w="1123" w:type="dxa"/>
            <w:shd w:val="clear" w:color="auto" w:fill="auto"/>
            <w:vAlign w:val="bottom"/>
            <w:hideMark/>
          </w:tcPr>
          <w:p w14:paraId="6B65C23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 </w:t>
            </w:r>
          </w:p>
        </w:tc>
        <w:tc>
          <w:tcPr>
            <w:tcW w:w="1123" w:type="dxa"/>
            <w:shd w:val="clear" w:color="auto" w:fill="auto"/>
            <w:vAlign w:val="bottom"/>
            <w:hideMark/>
          </w:tcPr>
          <w:p w14:paraId="39D9545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 </w:t>
            </w:r>
          </w:p>
        </w:tc>
        <w:tc>
          <w:tcPr>
            <w:tcW w:w="1103" w:type="dxa"/>
            <w:shd w:val="clear" w:color="auto" w:fill="auto"/>
            <w:vAlign w:val="bottom"/>
            <w:hideMark/>
          </w:tcPr>
          <w:p w14:paraId="6185274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FC69D2">
              <w:rPr>
                <w:rFonts w:ascii="Times New Roman" w:eastAsia="Calibri" w:hAnsi="Times New Roman" w:cs="Times New Roman"/>
                <w:bCs/>
                <w:i/>
                <w:sz w:val="20"/>
                <w:szCs w:val="20"/>
                <w:lang w:val="et-EE"/>
              </w:rPr>
              <w:t> </w:t>
            </w:r>
          </w:p>
        </w:tc>
      </w:tr>
      <w:tr w:rsidR="00FC69D2" w:rsidRPr="00FC69D2" w14:paraId="041FD064" w14:textId="77777777" w:rsidTr="0060615F">
        <w:trPr>
          <w:trHeight w:val="283"/>
        </w:trPr>
        <w:tc>
          <w:tcPr>
            <w:tcW w:w="3353" w:type="dxa"/>
            <w:shd w:val="clear" w:color="auto" w:fill="auto"/>
            <w:vAlign w:val="center"/>
            <w:hideMark/>
          </w:tcPr>
          <w:p w14:paraId="118DDCFA"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0" w:type="dxa"/>
            <w:shd w:val="clear" w:color="auto" w:fill="auto"/>
            <w:vAlign w:val="bottom"/>
            <w:hideMark/>
          </w:tcPr>
          <w:p w14:paraId="0A63234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10 998</w:t>
            </w:r>
          </w:p>
        </w:tc>
        <w:tc>
          <w:tcPr>
            <w:tcW w:w="1124" w:type="dxa"/>
            <w:shd w:val="clear" w:color="auto" w:fill="auto"/>
            <w:noWrap/>
            <w:vAlign w:val="bottom"/>
            <w:hideMark/>
          </w:tcPr>
          <w:p w14:paraId="184C7C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10 998</w:t>
            </w:r>
          </w:p>
        </w:tc>
        <w:tc>
          <w:tcPr>
            <w:tcW w:w="1044" w:type="dxa"/>
            <w:shd w:val="clear" w:color="auto" w:fill="auto"/>
            <w:noWrap/>
            <w:vAlign w:val="bottom"/>
            <w:hideMark/>
          </w:tcPr>
          <w:p w14:paraId="4960B9A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10 998</w:t>
            </w:r>
          </w:p>
        </w:tc>
        <w:tc>
          <w:tcPr>
            <w:tcW w:w="1123" w:type="dxa"/>
            <w:shd w:val="clear" w:color="auto" w:fill="auto"/>
            <w:noWrap/>
            <w:vAlign w:val="bottom"/>
            <w:hideMark/>
          </w:tcPr>
          <w:p w14:paraId="1EBE3E2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10 998</w:t>
            </w:r>
          </w:p>
        </w:tc>
        <w:tc>
          <w:tcPr>
            <w:tcW w:w="1123" w:type="dxa"/>
            <w:shd w:val="clear" w:color="auto" w:fill="auto"/>
            <w:noWrap/>
            <w:vAlign w:val="bottom"/>
            <w:hideMark/>
          </w:tcPr>
          <w:p w14:paraId="0363A19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10 998</w:t>
            </w:r>
          </w:p>
        </w:tc>
        <w:tc>
          <w:tcPr>
            <w:tcW w:w="1103" w:type="dxa"/>
            <w:shd w:val="clear" w:color="auto" w:fill="auto"/>
            <w:noWrap/>
            <w:vAlign w:val="bottom"/>
            <w:hideMark/>
          </w:tcPr>
          <w:p w14:paraId="203AA02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sz w:val="20"/>
                <w:szCs w:val="20"/>
                <w:highlight w:val="yellow"/>
                <w:lang w:val="et-EE"/>
              </w:rPr>
            </w:pPr>
            <w:r w:rsidRPr="00FC69D2">
              <w:rPr>
                <w:rFonts w:ascii="Times New Roman" w:eastAsia="Calibri" w:hAnsi="Times New Roman" w:cs="Times New Roman"/>
                <w:i/>
                <w:sz w:val="20"/>
                <w:szCs w:val="20"/>
                <w:lang w:val="et-EE"/>
              </w:rPr>
              <w:t>10 998</w:t>
            </w:r>
          </w:p>
        </w:tc>
      </w:tr>
      <w:tr w:rsidR="00FC69D2" w:rsidRPr="00FC69D2" w14:paraId="693932E2" w14:textId="77777777" w:rsidTr="0060615F">
        <w:trPr>
          <w:trHeight w:val="350"/>
        </w:trPr>
        <w:tc>
          <w:tcPr>
            <w:tcW w:w="3353" w:type="dxa"/>
            <w:shd w:val="clear" w:color="auto" w:fill="auto"/>
            <w:vAlign w:val="bottom"/>
            <w:hideMark/>
          </w:tcPr>
          <w:p w14:paraId="538A5156"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Põhitegevuse kulud kokku (+)</w:t>
            </w:r>
          </w:p>
        </w:tc>
        <w:tc>
          <w:tcPr>
            <w:tcW w:w="1000" w:type="dxa"/>
            <w:shd w:val="clear" w:color="auto" w:fill="auto"/>
            <w:vAlign w:val="bottom"/>
            <w:hideMark/>
          </w:tcPr>
          <w:p w14:paraId="7C5F353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560 920</w:t>
            </w:r>
          </w:p>
        </w:tc>
        <w:tc>
          <w:tcPr>
            <w:tcW w:w="1124" w:type="dxa"/>
            <w:shd w:val="clear" w:color="auto" w:fill="auto"/>
            <w:vAlign w:val="bottom"/>
            <w:hideMark/>
          </w:tcPr>
          <w:p w14:paraId="6B8A860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657 119</w:t>
            </w:r>
          </w:p>
        </w:tc>
        <w:tc>
          <w:tcPr>
            <w:tcW w:w="1044" w:type="dxa"/>
            <w:shd w:val="clear" w:color="auto" w:fill="auto"/>
            <w:vAlign w:val="bottom"/>
            <w:hideMark/>
          </w:tcPr>
          <w:p w14:paraId="3C44BA2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723 331</w:t>
            </w:r>
          </w:p>
        </w:tc>
        <w:tc>
          <w:tcPr>
            <w:tcW w:w="1123" w:type="dxa"/>
            <w:shd w:val="clear" w:color="auto" w:fill="auto"/>
            <w:vAlign w:val="bottom"/>
            <w:hideMark/>
          </w:tcPr>
          <w:p w14:paraId="33A6042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796 164</w:t>
            </w:r>
          </w:p>
        </w:tc>
        <w:tc>
          <w:tcPr>
            <w:tcW w:w="1123" w:type="dxa"/>
            <w:shd w:val="clear" w:color="auto" w:fill="auto"/>
            <w:vAlign w:val="bottom"/>
            <w:hideMark/>
          </w:tcPr>
          <w:p w14:paraId="02FAC09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876 280</w:t>
            </w:r>
          </w:p>
        </w:tc>
        <w:tc>
          <w:tcPr>
            <w:tcW w:w="1103" w:type="dxa"/>
            <w:shd w:val="clear" w:color="auto" w:fill="auto"/>
            <w:vAlign w:val="bottom"/>
            <w:hideMark/>
          </w:tcPr>
          <w:p w14:paraId="68BB019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964 408</w:t>
            </w:r>
          </w:p>
        </w:tc>
      </w:tr>
      <w:tr w:rsidR="00FC69D2" w:rsidRPr="00FC69D2" w14:paraId="711A4AAA" w14:textId="77777777" w:rsidTr="0060615F">
        <w:trPr>
          <w:trHeight w:val="283"/>
        </w:trPr>
        <w:tc>
          <w:tcPr>
            <w:tcW w:w="3353" w:type="dxa"/>
            <w:shd w:val="clear" w:color="auto" w:fill="auto"/>
            <w:vAlign w:val="center"/>
            <w:hideMark/>
          </w:tcPr>
          <w:p w14:paraId="5261F2F3"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kohaliku omavalitsuse üksusega</w:t>
            </w:r>
          </w:p>
        </w:tc>
        <w:tc>
          <w:tcPr>
            <w:tcW w:w="1000" w:type="dxa"/>
            <w:shd w:val="clear" w:color="auto" w:fill="auto"/>
            <w:vAlign w:val="bottom"/>
            <w:hideMark/>
          </w:tcPr>
          <w:p w14:paraId="12B22ED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58BCC54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5CE90B5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7364B43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796270E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50914BE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25305959" w14:textId="77777777" w:rsidTr="0060615F">
        <w:trPr>
          <w:trHeight w:val="283"/>
        </w:trPr>
        <w:tc>
          <w:tcPr>
            <w:tcW w:w="3353" w:type="dxa"/>
            <w:shd w:val="clear" w:color="auto" w:fill="auto"/>
            <w:vAlign w:val="center"/>
            <w:hideMark/>
          </w:tcPr>
          <w:p w14:paraId="18AF42DD"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tehingud muude arvestusüksusesse kuuluvate üksustega</w:t>
            </w:r>
          </w:p>
        </w:tc>
        <w:tc>
          <w:tcPr>
            <w:tcW w:w="1000" w:type="dxa"/>
            <w:shd w:val="clear" w:color="auto" w:fill="auto"/>
            <w:vAlign w:val="bottom"/>
            <w:hideMark/>
          </w:tcPr>
          <w:p w14:paraId="16A4C95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vAlign w:val="bottom"/>
            <w:hideMark/>
          </w:tcPr>
          <w:p w14:paraId="4ACDCDA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vAlign w:val="bottom"/>
            <w:hideMark/>
          </w:tcPr>
          <w:p w14:paraId="5457437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32C487E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389F3217"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vAlign w:val="bottom"/>
            <w:hideMark/>
          </w:tcPr>
          <w:p w14:paraId="4E516F8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2E5184BA" w14:textId="77777777" w:rsidTr="0060615F">
        <w:trPr>
          <w:trHeight w:val="424"/>
        </w:trPr>
        <w:tc>
          <w:tcPr>
            <w:tcW w:w="3353" w:type="dxa"/>
            <w:shd w:val="clear" w:color="auto" w:fill="auto"/>
            <w:vAlign w:val="center"/>
            <w:hideMark/>
          </w:tcPr>
          <w:p w14:paraId="4AE073DD"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w:t>
            </w:r>
            <w:r w:rsidRPr="00FC69D2">
              <w:rPr>
                <w:rFonts w:ascii="Times New Roman" w:eastAsia="Times New Roman" w:hAnsi="Times New Roman" w:cs="Times New Roman"/>
                <w:i/>
                <w:iCs/>
                <w:sz w:val="20"/>
                <w:szCs w:val="20"/>
                <w:lang w:val="et-EE" w:eastAsia="et-EE"/>
              </w:rPr>
              <w:t xml:space="preserve">sh alates </w:t>
            </w:r>
            <w:r w:rsidRPr="00FC69D2">
              <w:rPr>
                <w:rFonts w:ascii="Times New Roman" w:eastAsia="Times New Roman" w:hAnsi="Times New Roman" w:cs="Times New Roman"/>
                <w:bCs/>
                <w:i/>
                <w:iCs/>
                <w:sz w:val="20"/>
                <w:szCs w:val="20"/>
                <w:lang w:val="et-EE" w:eastAsia="et-EE"/>
              </w:rPr>
              <w:t>2012</w:t>
            </w:r>
            <w:r w:rsidRPr="00FC69D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0" w:type="dxa"/>
            <w:shd w:val="clear" w:color="auto" w:fill="auto"/>
            <w:vAlign w:val="bottom"/>
            <w:hideMark/>
          </w:tcPr>
          <w:p w14:paraId="1FC9B88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vAlign w:val="bottom"/>
            <w:hideMark/>
          </w:tcPr>
          <w:p w14:paraId="18B90BA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vAlign w:val="bottom"/>
            <w:hideMark/>
          </w:tcPr>
          <w:p w14:paraId="0E01D6A0"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7793656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vAlign w:val="bottom"/>
            <w:hideMark/>
          </w:tcPr>
          <w:p w14:paraId="6CA52F59"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vAlign w:val="bottom"/>
            <w:hideMark/>
          </w:tcPr>
          <w:p w14:paraId="181665F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4F85A36B" w14:textId="77777777" w:rsidTr="0060615F">
        <w:trPr>
          <w:trHeight w:val="175"/>
        </w:trPr>
        <w:tc>
          <w:tcPr>
            <w:tcW w:w="3353" w:type="dxa"/>
            <w:shd w:val="clear" w:color="auto" w:fill="auto"/>
            <w:vAlign w:val="center"/>
            <w:hideMark/>
          </w:tcPr>
          <w:p w14:paraId="085D9390"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Põhitegevustulem</w:t>
            </w:r>
          </w:p>
        </w:tc>
        <w:tc>
          <w:tcPr>
            <w:tcW w:w="1000" w:type="dxa"/>
            <w:shd w:val="clear" w:color="auto" w:fill="auto"/>
            <w:vAlign w:val="bottom"/>
            <w:hideMark/>
          </w:tcPr>
          <w:p w14:paraId="08F2B37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41 006</w:t>
            </w:r>
          </w:p>
        </w:tc>
        <w:tc>
          <w:tcPr>
            <w:tcW w:w="1124" w:type="dxa"/>
            <w:shd w:val="clear" w:color="auto" w:fill="auto"/>
            <w:vAlign w:val="bottom"/>
            <w:hideMark/>
          </w:tcPr>
          <w:p w14:paraId="61DA850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c>
          <w:tcPr>
            <w:tcW w:w="1044" w:type="dxa"/>
            <w:shd w:val="clear" w:color="auto" w:fill="auto"/>
            <w:vAlign w:val="bottom"/>
            <w:hideMark/>
          </w:tcPr>
          <w:p w14:paraId="172E90B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7071E21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5BFC707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c>
          <w:tcPr>
            <w:tcW w:w="1103" w:type="dxa"/>
            <w:shd w:val="clear" w:color="auto" w:fill="auto"/>
            <w:vAlign w:val="bottom"/>
            <w:hideMark/>
          </w:tcPr>
          <w:p w14:paraId="7E74524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r>
      <w:tr w:rsidR="00FC69D2" w:rsidRPr="00FC69D2" w14:paraId="0914474C" w14:textId="77777777" w:rsidTr="0060615F">
        <w:trPr>
          <w:trHeight w:val="350"/>
        </w:trPr>
        <w:tc>
          <w:tcPr>
            <w:tcW w:w="3353" w:type="dxa"/>
            <w:shd w:val="clear" w:color="auto" w:fill="auto"/>
            <w:vAlign w:val="bottom"/>
            <w:hideMark/>
          </w:tcPr>
          <w:p w14:paraId="54DB2519"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Investeerimistegevus kokku (+/-)</w:t>
            </w:r>
          </w:p>
        </w:tc>
        <w:tc>
          <w:tcPr>
            <w:tcW w:w="1000" w:type="dxa"/>
            <w:shd w:val="clear" w:color="auto" w:fill="auto"/>
            <w:vAlign w:val="bottom"/>
            <w:hideMark/>
          </w:tcPr>
          <w:p w14:paraId="762B1921"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-20 857</w:t>
            </w:r>
          </w:p>
        </w:tc>
        <w:tc>
          <w:tcPr>
            <w:tcW w:w="1124" w:type="dxa"/>
            <w:shd w:val="clear" w:color="auto" w:fill="auto"/>
            <w:vAlign w:val="bottom"/>
            <w:hideMark/>
          </w:tcPr>
          <w:p w14:paraId="6E6FFA2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81 500</w:t>
            </w:r>
          </w:p>
        </w:tc>
        <w:tc>
          <w:tcPr>
            <w:tcW w:w="1044" w:type="dxa"/>
            <w:shd w:val="clear" w:color="auto" w:fill="auto"/>
            <w:vAlign w:val="bottom"/>
            <w:hideMark/>
          </w:tcPr>
          <w:p w14:paraId="58DC8B0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1FCF465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6DC96E0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638F3C9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243A98C1" w14:textId="77777777" w:rsidTr="0060615F">
        <w:trPr>
          <w:trHeight w:val="175"/>
        </w:trPr>
        <w:tc>
          <w:tcPr>
            <w:tcW w:w="3353" w:type="dxa"/>
            <w:shd w:val="clear" w:color="auto" w:fill="auto"/>
            <w:vAlign w:val="bottom"/>
            <w:hideMark/>
          </w:tcPr>
          <w:p w14:paraId="69FFEB4D"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Eelarve tulem</w:t>
            </w:r>
          </w:p>
        </w:tc>
        <w:tc>
          <w:tcPr>
            <w:tcW w:w="1000" w:type="dxa"/>
            <w:shd w:val="clear" w:color="auto" w:fill="auto"/>
            <w:vAlign w:val="bottom"/>
            <w:hideMark/>
          </w:tcPr>
          <w:p w14:paraId="19F2C7C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20 149</w:t>
            </w:r>
          </w:p>
        </w:tc>
        <w:tc>
          <w:tcPr>
            <w:tcW w:w="1124" w:type="dxa"/>
            <w:shd w:val="clear" w:color="auto" w:fill="auto"/>
            <w:vAlign w:val="bottom"/>
            <w:hideMark/>
          </w:tcPr>
          <w:p w14:paraId="11E62EB4"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86 500</w:t>
            </w:r>
          </w:p>
        </w:tc>
        <w:tc>
          <w:tcPr>
            <w:tcW w:w="1044" w:type="dxa"/>
            <w:shd w:val="clear" w:color="auto" w:fill="auto"/>
            <w:vAlign w:val="bottom"/>
            <w:hideMark/>
          </w:tcPr>
          <w:p w14:paraId="469A5EF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2B3A370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735E90D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c>
          <w:tcPr>
            <w:tcW w:w="1103" w:type="dxa"/>
            <w:shd w:val="clear" w:color="auto" w:fill="auto"/>
            <w:vAlign w:val="bottom"/>
            <w:hideMark/>
          </w:tcPr>
          <w:p w14:paraId="0DE84F6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5 000</w:t>
            </w:r>
          </w:p>
        </w:tc>
      </w:tr>
      <w:tr w:rsidR="00FC69D2" w:rsidRPr="00FC69D2" w14:paraId="136B4953" w14:textId="77777777" w:rsidTr="0060615F">
        <w:trPr>
          <w:trHeight w:val="354"/>
        </w:trPr>
        <w:tc>
          <w:tcPr>
            <w:tcW w:w="3353" w:type="dxa"/>
            <w:shd w:val="clear" w:color="auto" w:fill="auto"/>
            <w:vAlign w:val="bottom"/>
            <w:hideMark/>
          </w:tcPr>
          <w:p w14:paraId="7702ED64"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Finantseerimistegevus (-/+)</w:t>
            </w:r>
          </w:p>
        </w:tc>
        <w:tc>
          <w:tcPr>
            <w:tcW w:w="1000" w:type="dxa"/>
            <w:shd w:val="clear" w:color="auto" w:fill="auto"/>
            <w:vAlign w:val="bottom"/>
            <w:hideMark/>
          </w:tcPr>
          <w:p w14:paraId="465A07E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4" w:type="dxa"/>
            <w:shd w:val="clear" w:color="auto" w:fill="auto"/>
            <w:vAlign w:val="bottom"/>
            <w:hideMark/>
          </w:tcPr>
          <w:p w14:paraId="06EDABB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044" w:type="dxa"/>
            <w:shd w:val="clear" w:color="auto" w:fill="auto"/>
            <w:vAlign w:val="bottom"/>
            <w:hideMark/>
          </w:tcPr>
          <w:p w14:paraId="66E0746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4BDF4C3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23" w:type="dxa"/>
            <w:shd w:val="clear" w:color="auto" w:fill="auto"/>
            <w:vAlign w:val="bottom"/>
            <w:hideMark/>
          </w:tcPr>
          <w:p w14:paraId="507CCDC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c>
          <w:tcPr>
            <w:tcW w:w="1103" w:type="dxa"/>
            <w:shd w:val="clear" w:color="auto" w:fill="auto"/>
            <w:vAlign w:val="bottom"/>
            <w:hideMark/>
          </w:tcPr>
          <w:p w14:paraId="5EEF0A4E"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 </w:t>
            </w:r>
          </w:p>
        </w:tc>
      </w:tr>
      <w:tr w:rsidR="00FC69D2" w:rsidRPr="00FC69D2" w14:paraId="67AD2862" w14:textId="77777777" w:rsidTr="0060615F">
        <w:trPr>
          <w:trHeight w:val="350"/>
        </w:trPr>
        <w:tc>
          <w:tcPr>
            <w:tcW w:w="3353" w:type="dxa"/>
            <w:shd w:val="clear" w:color="auto" w:fill="auto"/>
            <w:vAlign w:val="bottom"/>
            <w:hideMark/>
          </w:tcPr>
          <w:p w14:paraId="15E8B9B7"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muutus (+ suurenemine, - vähenemine)</w:t>
            </w:r>
          </w:p>
        </w:tc>
        <w:tc>
          <w:tcPr>
            <w:tcW w:w="1000" w:type="dxa"/>
            <w:shd w:val="clear" w:color="auto" w:fill="auto"/>
            <w:vAlign w:val="bottom"/>
            <w:hideMark/>
          </w:tcPr>
          <w:p w14:paraId="1C295CA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15 345</w:t>
            </w:r>
          </w:p>
        </w:tc>
        <w:tc>
          <w:tcPr>
            <w:tcW w:w="1124" w:type="dxa"/>
            <w:shd w:val="clear" w:color="auto" w:fill="auto"/>
            <w:noWrap/>
            <w:vAlign w:val="bottom"/>
            <w:hideMark/>
          </w:tcPr>
          <w:p w14:paraId="79D51F5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85 000</w:t>
            </w:r>
          </w:p>
        </w:tc>
        <w:tc>
          <w:tcPr>
            <w:tcW w:w="1044" w:type="dxa"/>
            <w:shd w:val="clear" w:color="auto" w:fill="auto"/>
            <w:noWrap/>
            <w:vAlign w:val="bottom"/>
            <w:hideMark/>
          </w:tcPr>
          <w:p w14:paraId="0020BCF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6 000</w:t>
            </w:r>
          </w:p>
        </w:tc>
        <w:tc>
          <w:tcPr>
            <w:tcW w:w="1123" w:type="dxa"/>
            <w:shd w:val="clear" w:color="auto" w:fill="auto"/>
            <w:noWrap/>
            <w:vAlign w:val="bottom"/>
            <w:hideMark/>
          </w:tcPr>
          <w:p w14:paraId="02FE914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5 500</w:t>
            </w:r>
          </w:p>
        </w:tc>
        <w:tc>
          <w:tcPr>
            <w:tcW w:w="1123" w:type="dxa"/>
            <w:shd w:val="clear" w:color="auto" w:fill="auto"/>
            <w:noWrap/>
            <w:vAlign w:val="bottom"/>
            <w:hideMark/>
          </w:tcPr>
          <w:p w14:paraId="7B17E4B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5 500</w:t>
            </w:r>
          </w:p>
        </w:tc>
        <w:tc>
          <w:tcPr>
            <w:tcW w:w="1103" w:type="dxa"/>
            <w:shd w:val="clear" w:color="auto" w:fill="auto"/>
            <w:noWrap/>
            <w:vAlign w:val="bottom"/>
            <w:hideMark/>
          </w:tcPr>
          <w:p w14:paraId="5EAE818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4 500</w:t>
            </w:r>
          </w:p>
        </w:tc>
      </w:tr>
      <w:tr w:rsidR="00FC69D2" w:rsidRPr="00FC69D2" w14:paraId="5304B0AA" w14:textId="77777777" w:rsidTr="0060615F">
        <w:trPr>
          <w:trHeight w:val="525"/>
        </w:trPr>
        <w:tc>
          <w:tcPr>
            <w:tcW w:w="3353" w:type="dxa"/>
            <w:shd w:val="clear" w:color="auto" w:fill="auto"/>
            <w:vAlign w:val="bottom"/>
            <w:hideMark/>
          </w:tcPr>
          <w:p w14:paraId="78F324D8"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Nõuete ja kohustuste saldode muutus (tekkepõhise e/a korral) (+/-)</w:t>
            </w:r>
          </w:p>
        </w:tc>
        <w:tc>
          <w:tcPr>
            <w:tcW w:w="1000" w:type="dxa"/>
            <w:shd w:val="clear" w:color="auto" w:fill="auto"/>
            <w:vAlign w:val="bottom"/>
            <w:hideMark/>
          </w:tcPr>
          <w:p w14:paraId="22D96C3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-4 804</w:t>
            </w:r>
          </w:p>
        </w:tc>
        <w:tc>
          <w:tcPr>
            <w:tcW w:w="1124" w:type="dxa"/>
            <w:shd w:val="clear" w:color="auto" w:fill="auto"/>
            <w:noWrap/>
            <w:vAlign w:val="bottom"/>
            <w:hideMark/>
          </w:tcPr>
          <w:p w14:paraId="0A19CD5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-1 500</w:t>
            </w:r>
          </w:p>
        </w:tc>
        <w:tc>
          <w:tcPr>
            <w:tcW w:w="1044" w:type="dxa"/>
            <w:shd w:val="clear" w:color="auto" w:fill="auto"/>
            <w:noWrap/>
            <w:vAlign w:val="bottom"/>
            <w:hideMark/>
          </w:tcPr>
          <w:p w14:paraId="1AE7DF3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1 000</w:t>
            </w:r>
          </w:p>
        </w:tc>
        <w:tc>
          <w:tcPr>
            <w:tcW w:w="1123" w:type="dxa"/>
            <w:shd w:val="clear" w:color="auto" w:fill="auto"/>
            <w:noWrap/>
            <w:vAlign w:val="bottom"/>
            <w:hideMark/>
          </w:tcPr>
          <w:p w14:paraId="4C6A516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500</w:t>
            </w:r>
          </w:p>
        </w:tc>
        <w:tc>
          <w:tcPr>
            <w:tcW w:w="1123" w:type="dxa"/>
            <w:shd w:val="clear" w:color="auto" w:fill="auto"/>
            <w:noWrap/>
            <w:vAlign w:val="bottom"/>
            <w:hideMark/>
          </w:tcPr>
          <w:p w14:paraId="25C2179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500</w:t>
            </w:r>
          </w:p>
        </w:tc>
        <w:tc>
          <w:tcPr>
            <w:tcW w:w="1103" w:type="dxa"/>
            <w:shd w:val="clear" w:color="auto" w:fill="auto"/>
            <w:noWrap/>
            <w:vAlign w:val="bottom"/>
            <w:hideMark/>
          </w:tcPr>
          <w:p w14:paraId="220FCBA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-500</w:t>
            </w:r>
          </w:p>
        </w:tc>
      </w:tr>
      <w:tr w:rsidR="00FC69D2" w:rsidRPr="00FC69D2" w14:paraId="18A0DAB3" w14:textId="77777777" w:rsidTr="0060615F">
        <w:trPr>
          <w:trHeight w:val="175"/>
        </w:trPr>
        <w:tc>
          <w:tcPr>
            <w:tcW w:w="3353" w:type="dxa"/>
            <w:shd w:val="clear" w:color="auto" w:fill="auto"/>
            <w:vAlign w:val="bottom"/>
            <w:hideMark/>
          </w:tcPr>
          <w:p w14:paraId="75FA5248" w14:textId="77777777" w:rsidR="00FC69D2" w:rsidRPr="00FC69D2" w:rsidRDefault="00FC69D2" w:rsidP="00FC69D2">
            <w:pPr>
              <w:spacing w:after="0"/>
              <w:jc w:val="left"/>
              <w:outlineLvl w:val="0"/>
              <w:rPr>
                <w:rFonts w:ascii="Times New Roman" w:eastAsia="Times New Roman" w:hAnsi="Times New Roman" w:cs="Times New Roman"/>
                <w:sz w:val="20"/>
                <w:szCs w:val="20"/>
                <w:lang w:val="et-EE" w:eastAsia="et-EE"/>
              </w:rPr>
            </w:pPr>
            <w:r w:rsidRPr="00FC69D2">
              <w:rPr>
                <w:rFonts w:ascii="Times New Roman" w:eastAsia="Times New Roman" w:hAnsi="Times New Roman" w:cs="Times New Roman"/>
                <w:sz w:val="20"/>
                <w:szCs w:val="20"/>
                <w:lang w:val="et-EE" w:eastAsia="et-EE"/>
              </w:rPr>
              <w:t> </w:t>
            </w:r>
          </w:p>
        </w:tc>
        <w:tc>
          <w:tcPr>
            <w:tcW w:w="1000" w:type="dxa"/>
            <w:shd w:val="clear" w:color="auto" w:fill="auto"/>
            <w:noWrap/>
            <w:vAlign w:val="bottom"/>
            <w:hideMark/>
          </w:tcPr>
          <w:p w14:paraId="1F337CE9"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154BA7BA"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126E3D13"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2A29C5B7"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1F92BFB8"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5BD1BF32" w14:textId="77777777" w:rsidR="00FC69D2" w:rsidRPr="00FC69D2" w:rsidRDefault="00FC69D2" w:rsidP="00FC69D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6CC1EC9B" w14:textId="77777777" w:rsidTr="0060615F">
        <w:trPr>
          <w:trHeight w:val="350"/>
        </w:trPr>
        <w:tc>
          <w:tcPr>
            <w:tcW w:w="3353" w:type="dxa"/>
            <w:shd w:val="clear" w:color="auto" w:fill="auto"/>
            <w:vAlign w:val="bottom"/>
            <w:hideMark/>
          </w:tcPr>
          <w:p w14:paraId="6DF2D054"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Likviidsete varade suunamata jääk aasta lõpuks</w:t>
            </w:r>
          </w:p>
        </w:tc>
        <w:tc>
          <w:tcPr>
            <w:tcW w:w="1000" w:type="dxa"/>
            <w:shd w:val="clear" w:color="auto" w:fill="auto"/>
            <w:vAlign w:val="bottom"/>
            <w:hideMark/>
          </w:tcPr>
          <w:p w14:paraId="172F156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46 961</w:t>
            </w:r>
          </w:p>
        </w:tc>
        <w:tc>
          <w:tcPr>
            <w:tcW w:w="1124" w:type="dxa"/>
            <w:shd w:val="clear" w:color="auto" w:fill="auto"/>
            <w:noWrap/>
            <w:vAlign w:val="bottom"/>
            <w:hideMark/>
          </w:tcPr>
          <w:p w14:paraId="0455306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131 961</w:t>
            </w:r>
          </w:p>
        </w:tc>
        <w:tc>
          <w:tcPr>
            <w:tcW w:w="1044" w:type="dxa"/>
            <w:shd w:val="clear" w:color="auto" w:fill="auto"/>
            <w:noWrap/>
            <w:vAlign w:val="bottom"/>
            <w:hideMark/>
          </w:tcPr>
          <w:p w14:paraId="532E3E99"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137 961</w:t>
            </w:r>
          </w:p>
        </w:tc>
        <w:tc>
          <w:tcPr>
            <w:tcW w:w="1123" w:type="dxa"/>
            <w:shd w:val="clear" w:color="auto" w:fill="auto"/>
            <w:noWrap/>
            <w:vAlign w:val="bottom"/>
            <w:hideMark/>
          </w:tcPr>
          <w:p w14:paraId="30245E5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143 461</w:t>
            </w:r>
          </w:p>
        </w:tc>
        <w:tc>
          <w:tcPr>
            <w:tcW w:w="1123" w:type="dxa"/>
            <w:shd w:val="clear" w:color="auto" w:fill="auto"/>
            <w:noWrap/>
            <w:vAlign w:val="bottom"/>
            <w:hideMark/>
          </w:tcPr>
          <w:p w14:paraId="7E449CA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148 961</w:t>
            </w:r>
          </w:p>
        </w:tc>
        <w:tc>
          <w:tcPr>
            <w:tcW w:w="1103" w:type="dxa"/>
            <w:shd w:val="clear" w:color="auto" w:fill="auto"/>
            <w:noWrap/>
            <w:vAlign w:val="bottom"/>
            <w:hideMark/>
          </w:tcPr>
          <w:p w14:paraId="293B8DF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FC69D2">
              <w:rPr>
                <w:rFonts w:ascii="Times New Roman" w:eastAsia="Calibri" w:hAnsi="Times New Roman" w:cs="Times New Roman"/>
                <w:b/>
                <w:bCs/>
                <w:sz w:val="20"/>
                <w:szCs w:val="20"/>
                <w:lang w:val="et-EE"/>
              </w:rPr>
              <w:t>153 461</w:t>
            </w:r>
          </w:p>
        </w:tc>
      </w:tr>
      <w:tr w:rsidR="00FC69D2" w:rsidRPr="00FC69D2" w14:paraId="561CA682" w14:textId="77777777" w:rsidTr="0060615F">
        <w:trPr>
          <w:trHeight w:val="350"/>
        </w:trPr>
        <w:tc>
          <w:tcPr>
            <w:tcW w:w="3353" w:type="dxa"/>
            <w:shd w:val="clear" w:color="auto" w:fill="auto"/>
            <w:vAlign w:val="bottom"/>
            <w:hideMark/>
          </w:tcPr>
          <w:p w14:paraId="669EF922"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Võlakohustused kokku aasta lõpu seisuga</w:t>
            </w:r>
          </w:p>
        </w:tc>
        <w:tc>
          <w:tcPr>
            <w:tcW w:w="1000" w:type="dxa"/>
            <w:shd w:val="clear" w:color="auto" w:fill="auto"/>
            <w:noWrap/>
            <w:vAlign w:val="center"/>
            <w:hideMark/>
          </w:tcPr>
          <w:p w14:paraId="7BC86CE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53060AA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4" w:type="dxa"/>
            <w:shd w:val="clear" w:color="auto" w:fill="auto"/>
            <w:noWrap/>
            <w:vAlign w:val="bottom"/>
            <w:hideMark/>
          </w:tcPr>
          <w:p w14:paraId="29D32F3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25C616B6"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3B62088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3" w:type="dxa"/>
            <w:shd w:val="clear" w:color="auto" w:fill="auto"/>
            <w:noWrap/>
            <w:vAlign w:val="bottom"/>
            <w:hideMark/>
          </w:tcPr>
          <w:p w14:paraId="3AEDF6AA"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57F88780" w14:textId="77777777" w:rsidTr="0060615F">
        <w:trPr>
          <w:trHeight w:val="424"/>
        </w:trPr>
        <w:tc>
          <w:tcPr>
            <w:tcW w:w="3353" w:type="dxa"/>
            <w:shd w:val="clear" w:color="auto" w:fill="auto"/>
            <w:hideMark/>
          </w:tcPr>
          <w:p w14:paraId="242C9F65"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0" w:type="dxa"/>
            <w:shd w:val="clear" w:color="auto" w:fill="auto"/>
            <w:noWrap/>
            <w:vAlign w:val="center"/>
            <w:hideMark/>
          </w:tcPr>
          <w:p w14:paraId="5EEBBB2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1478DD9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7BD958F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5C380D7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6D6A997A"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2D8EBD15"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18A61B20" w14:textId="77777777" w:rsidTr="0060615F">
        <w:trPr>
          <w:trHeight w:val="283"/>
        </w:trPr>
        <w:tc>
          <w:tcPr>
            <w:tcW w:w="3353" w:type="dxa"/>
            <w:shd w:val="clear" w:color="auto" w:fill="auto"/>
            <w:hideMark/>
          </w:tcPr>
          <w:p w14:paraId="74730E2B"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võlakohustused (arvestusüksuse sisene)</w:t>
            </w:r>
          </w:p>
        </w:tc>
        <w:tc>
          <w:tcPr>
            <w:tcW w:w="1000" w:type="dxa"/>
            <w:shd w:val="clear" w:color="auto" w:fill="auto"/>
            <w:noWrap/>
            <w:vAlign w:val="center"/>
            <w:hideMark/>
          </w:tcPr>
          <w:p w14:paraId="7CF36B33"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21646CC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24AED64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625E5706"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583D721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484EF8A8"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12F274C8" w14:textId="77777777" w:rsidTr="0060615F">
        <w:trPr>
          <w:trHeight w:val="283"/>
        </w:trPr>
        <w:tc>
          <w:tcPr>
            <w:tcW w:w="3353" w:type="dxa"/>
            <w:shd w:val="clear" w:color="auto" w:fill="auto"/>
            <w:hideMark/>
          </w:tcPr>
          <w:p w14:paraId="376B6927" w14:textId="77777777" w:rsidR="00FC69D2" w:rsidRPr="00FC69D2" w:rsidRDefault="00FC69D2" w:rsidP="00FC69D2">
            <w:pPr>
              <w:spacing w:after="0"/>
              <w:jc w:val="left"/>
              <w:outlineLvl w:val="0"/>
              <w:rPr>
                <w:rFonts w:ascii="Times New Roman" w:eastAsia="Times New Roman" w:hAnsi="Times New Roman" w:cs="Times New Roman"/>
                <w:i/>
                <w:sz w:val="20"/>
                <w:szCs w:val="20"/>
                <w:lang w:val="et-EE" w:eastAsia="et-EE"/>
              </w:rPr>
            </w:pPr>
            <w:r w:rsidRPr="00FC69D2">
              <w:rPr>
                <w:rFonts w:ascii="Times New Roman" w:eastAsia="Times New Roman" w:hAnsi="Times New Roman" w:cs="Times New Roman"/>
                <w:i/>
                <w:sz w:val="20"/>
                <w:szCs w:val="20"/>
                <w:lang w:val="et-EE" w:eastAsia="et-EE"/>
              </w:rPr>
              <w:t xml:space="preserve">    sh muud võlakohustused, mis kajastuvad ka KOV bilansis</w:t>
            </w:r>
          </w:p>
        </w:tc>
        <w:tc>
          <w:tcPr>
            <w:tcW w:w="1000" w:type="dxa"/>
            <w:shd w:val="clear" w:color="auto" w:fill="auto"/>
            <w:noWrap/>
            <w:vAlign w:val="center"/>
            <w:hideMark/>
          </w:tcPr>
          <w:p w14:paraId="2EADBE6F"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4" w:type="dxa"/>
            <w:shd w:val="clear" w:color="auto" w:fill="auto"/>
            <w:noWrap/>
            <w:vAlign w:val="bottom"/>
            <w:hideMark/>
          </w:tcPr>
          <w:p w14:paraId="5A6F63D1"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044" w:type="dxa"/>
            <w:shd w:val="clear" w:color="auto" w:fill="auto"/>
            <w:noWrap/>
            <w:vAlign w:val="bottom"/>
            <w:hideMark/>
          </w:tcPr>
          <w:p w14:paraId="7E552B4E"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246B3C22"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23" w:type="dxa"/>
            <w:shd w:val="clear" w:color="auto" w:fill="auto"/>
            <w:noWrap/>
            <w:vAlign w:val="bottom"/>
            <w:hideMark/>
          </w:tcPr>
          <w:p w14:paraId="40EEB44D"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c>
          <w:tcPr>
            <w:tcW w:w="1103" w:type="dxa"/>
            <w:shd w:val="clear" w:color="auto" w:fill="auto"/>
            <w:noWrap/>
            <w:vAlign w:val="bottom"/>
            <w:hideMark/>
          </w:tcPr>
          <w:p w14:paraId="2087C08C" w14:textId="77777777" w:rsidR="00FC69D2" w:rsidRPr="00FC69D2" w:rsidRDefault="00FC69D2" w:rsidP="00FC69D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FC69D2">
              <w:rPr>
                <w:rFonts w:ascii="Times New Roman" w:eastAsia="Calibri" w:hAnsi="Times New Roman" w:cs="Times New Roman"/>
                <w:sz w:val="20"/>
                <w:szCs w:val="20"/>
                <w:lang w:val="et-EE"/>
              </w:rPr>
              <w:t> </w:t>
            </w:r>
          </w:p>
        </w:tc>
      </w:tr>
      <w:tr w:rsidR="00FC69D2" w:rsidRPr="00FC69D2" w14:paraId="231C2E08" w14:textId="77777777" w:rsidTr="0060615F">
        <w:trPr>
          <w:trHeight w:val="175"/>
        </w:trPr>
        <w:tc>
          <w:tcPr>
            <w:tcW w:w="3353" w:type="dxa"/>
            <w:shd w:val="clear" w:color="auto" w:fill="auto"/>
            <w:vAlign w:val="bottom"/>
            <w:hideMark/>
          </w:tcPr>
          <w:p w14:paraId="7A76DFCA"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(eurodes)</w:t>
            </w:r>
          </w:p>
        </w:tc>
        <w:tc>
          <w:tcPr>
            <w:tcW w:w="1000" w:type="dxa"/>
            <w:shd w:val="clear" w:color="auto" w:fill="auto"/>
            <w:vAlign w:val="bottom"/>
            <w:hideMark/>
          </w:tcPr>
          <w:p w14:paraId="3D743EFF"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4" w:type="dxa"/>
            <w:shd w:val="clear" w:color="auto" w:fill="auto"/>
            <w:vAlign w:val="bottom"/>
            <w:hideMark/>
          </w:tcPr>
          <w:p w14:paraId="2FA184C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044" w:type="dxa"/>
            <w:shd w:val="clear" w:color="auto" w:fill="auto"/>
            <w:vAlign w:val="bottom"/>
            <w:hideMark/>
          </w:tcPr>
          <w:p w14:paraId="62703683"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vAlign w:val="bottom"/>
            <w:hideMark/>
          </w:tcPr>
          <w:p w14:paraId="05E82678"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23" w:type="dxa"/>
            <w:shd w:val="clear" w:color="auto" w:fill="auto"/>
            <w:vAlign w:val="bottom"/>
            <w:hideMark/>
          </w:tcPr>
          <w:p w14:paraId="36188C22"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c>
          <w:tcPr>
            <w:tcW w:w="1103" w:type="dxa"/>
            <w:shd w:val="clear" w:color="auto" w:fill="auto"/>
            <w:vAlign w:val="bottom"/>
            <w:hideMark/>
          </w:tcPr>
          <w:p w14:paraId="66C4B337"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w:t>
            </w:r>
          </w:p>
        </w:tc>
      </w:tr>
      <w:tr w:rsidR="00FC69D2" w:rsidRPr="00FC69D2" w14:paraId="33678F74" w14:textId="77777777" w:rsidTr="0060615F">
        <w:trPr>
          <w:trHeight w:val="182"/>
        </w:trPr>
        <w:tc>
          <w:tcPr>
            <w:tcW w:w="3353" w:type="dxa"/>
            <w:shd w:val="clear" w:color="auto" w:fill="auto"/>
            <w:vAlign w:val="bottom"/>
            <w:hideMark/>
          </w:tcPr>
          <w:p w14:paraId="0B1EB5B6" w14:textId="77777777" w:rsidR="00FC69D2" w:rsidRPr="00FC69D2" w:rsidRDefault="00FC69D2" w:rsidP="00FC69D2">
            <w:pPr>
              <w:spacing w:after="0"/>
              <w:jc w:val="left"/>
              <w:outlineLvl w:val="0"/>
              <w:rPr>
                <w:rFonts w:ascii="Times New Roman" w:eastAsia="Times New Roman" w:hAnsi="Times New Roman" w:cs="Times New Roman"/>
                <w:b/>
                <w:bCs/>
                <w:sz w:val="20"/>
                <w:szCs w:val="20"/>
                <w:lang w:val="et-EE" w:eastAsia="et-EE"/>
              </w:rPr>
            </w:pPr>
            <w:r w:rsidRPr="00FC69D2">
              <w:rPr>
                <w:rFonts w:ascii="Times New Roman" w:eastAsia="Times New Roman" w:hAnsi="Times New Roman" w:cs="Times New Roman"/>
                <w:b/>
                <w:bCs/>
                <w:sz w:val="20"/>
                <w:szCs w:val="20"/>
                <w:lang w:val="et-EE" w:eastAsia="et-EE"/>
              </w:rPr>
              <w:t>Netovõlakoormus (%)</w:t>
            </w:r>
          </w:p>
        </w:tc>
        <w:tc>
          <w:tcPr>
            <w:tcW w:w="1000" w:type="dxa"/>
            <w:shd w:val="clear" w:color="auto" w:fill="auto"/>
            <w:vAlign w:val="bottom"/>
            <w:hideMark/>
          </w:tcPr>
          <w:p w14:paraId="342DC190"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4" w:type="dxa"/>
            <w:shd w:val="clear" w:color="auto" w:fill="auto"/>
            <w:vAlign w:val="bottom"/>
            <w:hideMark/>
          </w:tcPr>
          <w:p w14:paraId="5A677ED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044" w:type="dxa"/>
            <w:shd w:val="clear" w:color="auto" w:fill="auto"/>
            <w:vAlign w:val="bottom"/>
            <w:hideMark/>
          </w:tcPr>
          <w:p w14:paraId="4F7ABE0C"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3" w:type="dxa"/>
            <w:shd w:val="clear" w:color="auto" w:fill="auto"/>
            <w:vAlign w:val="bottom"/>
            <w:hideMark/>
          </w:tcPr>
          <w:p w14:paraId="32D9C36D"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23" w:type="dxa"/>
            <w:shd w:val="clear" w:color="auto" w:fill="auto"/>
            <w:vAlign w:val="bottom"/>
            <w:hideMark/>
          </w:tcPr>
          <w:p w14:paraId="672B0A1B"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c>
          <w:tcPr>
            <w:tcW w:w="1103" w:type="dxa"/>
            <w:shd w:val="clear" w:color="auto" w:fill="auto"/>
            <w:vAlign w:val="bottom"/>
            <w:hideMark/>
          </w:tcPr>
          <w:p w14:paraId="792FA205" w14:textId="77777777" w:rsidR="00FC69D2" w:rsidRPr="00FC69D2" w:rsidRDefault="00FC69D2" w:rsidP="00FC69D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FC69D2">
              <w:rPr>
                <w:rFonts w:ascii="Times New Roman" w:eastAsia="Calibri" w:hAnsi="Times New Roman" w:cs="Times New Roman"/>
                <w:b/>
                <w:sz w:val="20"/>
                <w:szCs w:val="20"/>
                <w:lang w:val="et-EE"/>
              </w:rPr>
              <w:t>0.0%</w:t>
            </w:r>
          </w:p>
        </w:tc>
      </w:tr>
    </w:tbl>
    <w:p w14:paraId="26F735E0"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74DA98F4" w14:textId="77777777" w:rsidR="00FC69D2" w:rsidRPr="00FC69D2" w:rsidRDefault="00FC69D2" w:rsidP="00FC69D2">
      <w:pPr>
        <w:spacing w:after="200" w:line="276" w:lineRule="auto"/>
        <w:jc w:val="left"/>
        <w:rPr>
          <w:rFonts w:ascii="Times New Roman" w:eastAsia="Times New Roman" w:hAnsi="Times New Roman" w:cs="Times New Roman"/>
          <w:b/>
          <w:color w:val="FF0000"/>
          <w:szCs w:val="24"/>
          <w:highlight w:val="yellow"/>
          <w:lang w:val="et-EE" w:eastAsia="ru-RU"/>
        </w:rPr>
      </w:pPr>
    </w:p>
    <w:p w14:paraId="22A3EABE" w14:textId="77777777" w:rsidR="00FC69D2" w:rsidRPr="00FC69D2" w:rsidRDefault="00FC69D2" w:rsidP="00FC69D2">
      <w:pPr>
        <w:spacing w:after="0"/>
        <w:jc w:val="left"/>
        <w:rPr>
          <w:rFonts w:ascii="Times New Roman" w:eastAsia="Times New Roman" w:hAnsi="Times New Roman" w:cs="Times New Roman"/>
          <w:b/>
          <w:szCs w:val="24"/>
          <w:lang w:val="et-EE" w:eastAsia="ru-RU"/>
        </w:rPr>
      </w:pPr>
    </w:p>
    <w:p w14:paraId="05713625" w14:textId="77777777" w:rsidR="00FC69D2" w:rsidRPr="00FC69D2" w:rsidRDefault="00FC69D2" w:rsidP="00FC69D2">
      <w:pPr>
        <w:spacing w:after="0"/>
        <w:jc w:val="left"/>
        <w:rPr>
          <w:rFonts w:ascii="Times New Roman" w:eastAsia="Times New Roman" w:hAnsi="Times New Roman" w:cs="Times New Roman"/>
          <w:b/>
          <w:szCs w:val="24"/>
          <w:lang w:val="et-EE" w:eastAsia="ru-RU"/>
        </w:rPr>
      </w:pPr>
    </w:p>
    <w:p w14:paraId="6336E8FB" w14:textId="77777777" w:rsidR="00FC69D2" w:rsidRPr="00FC69D2" w:rsidRDefault="00FC69D2" w:rsidP="00FC69D2">
      <w:pPr>
        <w:spacing w:after="0"/>
        <w:jc w:val="left"/>
        <w:rPr>
          <w:rFonts w:ascii="Times New Roman" w:eastAsia="Times New Roman" w:hAnsi="Times New Roman" w:cs="Times New Roman"/>
          <w:b/>
          <w:szCs w:val="24"/>
          <w:lang w:val="et-EE" w:eastAsia="ru-RU"/>
        </w:rPr>
      </w:pPr>
    </w:p>
    <w:p w14:paraId="4C94C039" w14:textId="77777777" w:rsidR="00FC69D2" w:rsidRPr="00FC69D2" w:rsidRDefault="00FC69D2" w:rsidP="00FC69D2">
      <w:pPr>
        <w:spacing w:after="0"/>
        <w:jc w:val="left"/>
        <w:rPr>
          <w:rFonts w:eastAsia="Times New Roman" w:cs="Times New Roman"/>
          <w:b/>
          <w:szCs w:val="24"/>
          <w:lang w:val="et-EE" w:eastAsia="ru-RU"/>
        </w:rPr>
      </w:pPr>
      <w:r w:rsidRPr="00FC69D2">
        <w:rPr>
          <w:rFonts w:eastAsia="Times New Roman" w:cs="Times New Roman"/>
          <w:b/>
          <w:szCs w:val="24"/>
          <w:lang w:val="et-EE" w:eastAsia="ru-RU"/>
        </w:rPr>
        <w:lastRenderedPageBreak/>
        <w:t xml:space="preserve">Narva linna arvestusüksuse eelarvestrateegia 2023-2026 ja finantsdistsipliini meetmete täitmine </w:t>
      </w:r>
    </w:p>
    <w:p w14:paraId="019F18C9" w14:textId="77777777" w:rsidR="00FC69D2" w:rsidRPr="00FC69D2" w:rsidRDefault="00FC69D2" w:rsidP="00FC69D2">
      <w:pPr>
        <w:spacing w:after="0"/>
        <w:jc w:val="left"/>
        <w:rPr>
          <w:rFonts w:ascii="Times New Roman" w:eastAsia="Times New Roman" w:hAnsi="Times New Roman" w:cs="Times New Roman"/>
          <w:i/>
          <w:sz w:val="22"/>
          <w:lang w:val="et-EE" w:eastAsia="ru-RU"/>
        </w:rPr>
      </w:pP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b/>
          <w:szCs w:val="24"/>
          <w:lang w:val="et-EE" w:eastAsia="ru-RU"/>
        </w:rPr>
        <w:tab/>
      </w:r>
      <w:r w:rsidRPr="00FC69D2">
        <w:rPr>
          <w:rFonts w:ascii="Times New Roman" w:eastAsia="Times New Roman" w:hAnsi="Times New Roman" w:cs="Times New Roman"/>
          <w:i/>
          <w:sz w:val="22"/>
          <w:lang w:val="et-EE"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FC69D2" w:rsidRPr="00FC69D2" w14:paraId="36C7EEE6" w14:textId="77777777" w:rsidTr="0060615F">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4F8694D6" w14:textId="77777777" w:rsidR="00FC69D2" w:rsidRPr="00FC69D2" w:rsidRDefault="00FC69D2" w:rsidP="00FC69D2">
            <w:pPr>
              <w:spacing w:after="0"/>
              <w:jc w:val="left"/>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18"/>
                <w:szCs w:val="18"/>
                <w:lang w:val="et-EE"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7908A9F6"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2021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5C6D2DF6"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2022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63893046"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2023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210DDB94"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2BAD70B1"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2025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37C90B6C" w14:textId="77777777" w:rsidR="00FC69D2" w:rsidRPr="00FC69D2" w:rsidRDefault="00FC69D2" w:rsidP="00FC69D2">
            <w:pPr>
              <w:spacing w:after="0"/>
              <w:jc w:val="center"/>
              <w:rPr>
                <w:rFonts w:ascii="Times New Roman" w:eastAsia="Times New Roman" w:hAnsi="Times New Roman" w:cs="Times New Roman"/>
                <w:b/>
                <w:bCs/>
                <w:color w:val="FF0000"/>
                <w:sz w:val="18"/>
                <w:szCs w:val="18"/>
                <w:highlight w:val="yellow"/>
                <w:lang w:val="et-EE" w:eastAsia="en-GB"/>
              </w:rPr>
            </w:pPr>
            <w:r w:rsidRPr="00FC69D2">
              <w:rPr>
                <w:rFonts w:ascii="Times New Roman" w:eastAsia="Times New Roman" w:hAnsi="Times New Roman" w:cs="Times New Roman"/>
                <w:b/>
                <w:bCs/>
                <w:sz w:val="20"/>
                <w:szCs w:val="20"/>
                <w:lang w:val="et-EE" w:eastAsia="et-EE"/>
              </w:rPr>
              <w:t xml:space="preserve">2026 eelarve  </w:t>
            </w:r>
          </w:p>
        </w:tc>
      </w:tr>
      <w:tr w:rsidR="00FC69D2" w:rsidRPr="00FC69D2" w14:paraId="26E21816" w14:textId="77777777" w:rsidTr="0060615F">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F24BE07"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F9AEF88"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101 191 041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5E3F7D7"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100 601 408</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5A7DF39"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102 230 139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42B9208"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103 534 058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68E0E5A"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105 248 731</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22C97D8C"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107 905 320</w:t>
            </w:r>
          </w:p>
        </w:tc>
      </w:tr>
      <w:tr w:rsidR="00FC69D2" w:rsidRPr="00FC69D2" w14:paraId="2075DB5D"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AC2CE9F"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2E7D804E"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90 600 905</w:t>
            </w:r>
          </w:p>
        </w:tc>
        <w:tc>
          <w:tcPr>
            <w:tcW w:w="1134" w:type="dxa"/>
            <w:tcBorders>
              <w:top w:val="nil"/>
              <w:left w:val="nil"/>
              <w:bottom w:val="single" w:sz="4" w:space="0" w:color="auto"/>
              <w:right w:val="single" w:sz="4" w:space="0" w:color="auto"/>
            </w:tcBorders>
            <w:shd w:val="clear" w:color="auto" w:fill="auto"/>
            <w:vAlign w:val="bottom"/>
            <w:hideMark/>
          </w:tcPr>
          <w:p w14:paraId="1FB0024F"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94 107 573</w:t>
            </w:r>
          </w:p>
        </w:tc>
        <w:tc>
          <w:tcPr>
            <w:tcW w:w="1276" w:type="dxa"/>
            <w:tcBorders>
              <w:top w:val="nil"/>
              <w:left w:val="nil"/>
              <w:bottom w:val="single" w:sz="4" w:space="0" w:color="auto"/>
              <w:right w:val="single" w:sz="4" w:space="0" w:color="auto"/>
            </w:tcBorders>
            <w:shd w:val="clear" w:color="auto" w:fill="auto"/>
            <w:vAlign w:val="bottom"/>
            <w:hideMark/>
          </w:tcPr>
          <w:p w14:paraId="3E555F99"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89 813 415</w:t>
            </w:r>
          </w:p>
        </w:tc>
        <w:tc>
          <w:tcPr>
            <w:tcW w:w="1134" w:type="dxa"/>
            <w:tcBorders>
              <w:top w:val="nil"/>
              <w:left w:val="nil"/>
              <w:bottom w:val="single" w:sz="4" w:space="0" w:color="auto"/>
              <w:right w:val="single" w:sz="4" w:space="0" w:color="auto"/>
            </w:tcBorders>
            <w:shd w:val="clear" w:color="auto" w:fill="auto"/>
            <w:vAlign w:val="bottom"/>
            <w:hideMark/>
          </w:tcPr>
          <w:p w14:paraId="6C4154AF"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90 782 665</w:t>
            </w:r>
          </w:p>
        </w:tc>
        <w:tc>
          <w:tcPr>
            <w:tcW w:w="1134" w:type="dxa"/>
            <w:tcBorders>
              <w:top w:val="nil"/>
              <w:left w:val="nil"/>
              <w:bottom w:val="single" w:sz="4" w:space="0" w:color="auto"/>
              <w:right w:val="single" w:sz="4" w:space="0" w:color="auto"/>
            </w:tcBorders>
            <w:shd w:val="clear" w:color="auto" w:fill="auto"/>
            <w:vAlign w:val="bottom"/>
            <w:hideMark/>
          </w:tcPr>
          <w:p w14:paraId="215AB131"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92 401 944</w:t>
            </w:r>
          </w:p>
        </w:tc>
        <w:tc>
          <w:tcPr>
            <w:tcW w:w="1215" w:type="dxa"/>
            <w:tcBorders>
              <w:top w:val="nil"/>
              <w:left w:val="nil"/>
              <w:bottom w:val="single" w:sz="4" w:space="0" w:color="auto"/>
              <w:right w:val="single" w:sz="4" w:space="0" w:color="auto"/>
            </w:tcBorders>
            <w:shd w:val="clear" w:color="auto" w:fill="auto"/>
            <w:vAlign w:val="bottom"/>
            <w:hideMark/>
          </w:tcPr>
          <w:p w14:paraId="2F4C62C5"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94 040 957</w:t>
            </w:r>
          </w:p>
        </w:tc>
      </w:tr>
      <w:tr w:rsidR="00FC69D2" w:rsidRPr="00FC69D2" w14:paraId="065069E8" w14:textId="77777777" w:rsidTr="0060615F">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646D3050" w14:textId="77777777" w:rsidR="00FC69D2" w:rsidRPr="00FC69D2" w:rsidRDefault="00FC69D2" w:rsidP="00FC69D2">
            <w:pPr>
              <w:spacing w:after="0"/>
              <w:jc w:val="left"/>
              <w:rPr>
                <w:rFonts w:ascii="Times New Roman" w:eastAsia="Times New Roman" w:hAnsi="Times New Roman" w:cs="Times New Roman"/>
                <w:i/>
                <w:iCs/>
                <w:sz w:val="18"/>
                <w:szCs w:val="18"/>
                <w:lang w:val="et-EE" w:eastAsia="en-GB"/>
              </w:rPr>
            </w:pPr>
            <w:r w:rsidRPr="00FC69D2">
              <w:rPr>
                <w:rFonts w:ascii="Times New Roman" w:eastAsia="Times New Roman" w:hAnsi="Times New Roman" w:cs="Times New Roman"/>
                <w:i/>
                <w:iCs/>
                <w:sz w:val="18"/>
                <w:szCs w:val="18"/>
                <w:lang w:val="et-EE" w:eastAsia="en-GB"/>
              </w:rPr>
              <w:t xml:space="preserve">   sh alates </w:t>
            </w:r>
            <w:r w:rsidRPr="00FC69D2">
              <w:rPr>
                <w:rFonts w:ascii="Times New Roman" w:eastAsia="Times New Roman" w:hAnsi="Times New Roman" w:cs="Times New Roman"/>
                <w:bCs/>
                <w:i/>
                <w:iCs/>
                <w:sz w:val="18"/>
                <w:szCs w:val="18"/>
                <w:lang w:val="et-EE" w:eastAsia="en-GB"/>
              </w:rPr>
              <w:t>2012</w:t>
            </w:r>
            <w:r w:rsidRPr="00FC69D2">
              <w:rPr>
                <w:rFonts w:ascii="Times New Roman" w:eastAsia="Times New Roman" w:hAnsi="Times New Roman" w:cs="Times New Roman"/>
                <w:i/>
                <w:iCs/>
                <w:sz w:val="18"/>
                <w:szCs w:val="18"/>
                <w:lang w:val="et-EE"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4BE34960" w14:textId="77777777" w:rsidR="00FC69D2" w:rsidRPr="00FC69D2" w:rsidRDefault="00FC69D2" w:rsidP="00FC69D2">
            <w:pPr>
              <w:spacing w:after="0"/>
              <w:jc w:val="right"/>
              <w:rPr>
                <w:rFonts w:ascii="Times New Roman" w:eastAsia="Times New Roman" w:hAnsi="Times New Roman" w:cs="Times New Roman"/>
                <w:bCs/>
                <w:i/>
                <w:sz w:val="18"/>
                <w:szCs w:val="18"/>
                <w:lang w:val="et-EE" w:eastAsia="en-GB"/>
              </w:rPr>
            </w:pPr>
            <w:r w:rsidRPr="00FC69D2">
              <w:rPr>
                <w:rFonts w:ascii="Times New Roman" w:eastAsia="Calibri" w:hAnsi="Times New Roman" w:cs="Times New Roman"/>
                <w:bCs/>
                <w:i/>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6982B952" w14:textId="77777777" w:rsidR="00FC69D2" w:rsidRPr="00FC69D2" w:rsidRDefault="00FC69D2" w:rsidP="00FC69D2">
            <w:pPr>
              <w:spacing w:after="0"/>
              <w:jc w:val="right"/>
              <w:rPr>
                <w:rFonts w:ascii="Times New Roman" w:eastAsia="Times New Roman" w:hAnsi="Times New Roman" w:cs="Times New Roman"/>
                <w:bCs/>
                <w:i/>
                <w:sz w:val="18"/>
                <w:szCs w:val="18"/>
                <w:lang w:val="et-EE" w:eastAsia="en-GB"/>
              </w:rPr>
            </w:pPr>
            <w:r w:rsidRPr="00FC69D2">
              <w:rPr>
                <w:rFonts w:ascii="Times New Roman" w:eastAsia="Calibri" w:hAnsi="Times New Roman" w:cs="Times New Roman"/>
                <w:bCs/>
                <w:i/>
                <w:sz w:val="18"/>
                <w:szCs w:val="18"/>
                <w:lang w:val="et-EE"/>
              </w:rPr>
              <w:t>0</w:t>
            </w:r>
          </w:p>
        </w:tc>
        <w:tc>
          <w:tcPr>
            <w:tcW w:w="1276" w:type="dxa"/>
            <w:tcBorders>
              <w:top w:val="nil"/>
              <w:left w:val="nil"/>
              <w:bottom w:val="single" w:sz="4" w:space="0" w:color="auto"/>
              <w:right w:val="single" w:sz="4" w:space="0" w:color="auto"/>
            </w:tcBorders>
            <w:shd w:val="clear" w:color="auto" w:fill="auto"/>
            <w:vAlign w:val="bottom"/>
            <w:hideMark/>
          </w:tcPr>
          <w:p w14:paraId="570C69A3" w14:textId="77777777" w:rsidR="00FC69D2" w:rsidRPr="00FC69D2" w:rsidRDefault="00FC69D2" w:rsidP="00FC69D2">
            <w:pPr>
              <w:spacing w:after="0"/>
              <w:jc w:val="right"/>
              <w:rPr>
                <w:rFonts w:ascii="Times New Roman" w:eastAsia="Times New Roman" w:hAnsi="Times New Roman" w:cs="Times New Roman"/>
                <w:bCs/>
                <w:i/>
                <w:sz w:val="18"/>
                <w:szCs w:val="18"/>
                <w:lang w:val="et-EE" w:eastAsia="en-GB"/>
              </w:rPr>
            </w:pPr>
            <w:r w:rsidRPr="00FC69D2">
              <w:rPr>
                <w:rFonts w:ascii="Times New Roman" w:eastAsia="Calibri" w:hAnsi="Times New Roman" w:cs="Times New Roman"/>
                <w:bCs/>
                <w:i/>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123D6CCE" w14:textId="77777777" w:rsidR="00FC69D2" w:rsidRPr="00FC69D2" w:rsidRDefault="00FC69D2" w:rsidP="00FC69D2">
            <w:pPr>
              <w:spacing w:after="0"/>
              <w:jc w:val="right"/>
              <w:rPr>
                <w:rFonts w:ascii="Times New Roman" w:eastAsia="Times New Roman" w:hAnsi="Times New Roman" w:cs="Times New Roman"/>
                <w:bCs/>
                <w:i/>
                <w:sz w:val="18"/>
                <w:szCs w:val="18"/>
                <w:lang w:val="et-EE" w:eastAsia="en-GB"/>
              </w:rPr>
            </w:pPr>
            <w:r w:rsidRPr="00FC69D2">
              <w:rPr>
                <w:rFonts w:ascii="Times New Roman" w:eastAsia="Calibri" w:hAnsi="Times New Roman" w:cs="Times New Roman"/>
                <w:bCs/>
                <w:i/>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5983E577" w14:textId="77777777" w:rsidR="00FC69D2" w:rsidRPr="00FC69D2" w:rsidRDefault="00FC69D2" w:rsidP="00FC69D2">
            <w:pPr>
              <w:spacing w:after="0"/>
              <w:jc w:val="right"/>
              <w:rPr>
                <w:rFonts w:ascii="Times New Roman" w:eastAsia="Times New Roman" w:hAnsi="Times New Roman" w:cs="Times New Roman"/>
                <w:bCs/>
                <w:i/>
                <w:sz w:val="18"/>
                <w:szCs w:val="18"/>
                <w:lang w:val="et-EE" w:eastAsia="en-GB"/>
              </w:rPr>
            </w:pPr>
            <w:r w:rsidRPr="00FC69D2">
              <w:rPr>
                <w:rFonts w:ascii="Times New Roman" w:eastAsia="Calibri" w:hAnsi="Times New Roman" w:cs="Times New Roman"/>
                <w:bCs/>
                <w:i/>
                <w:sz w:val="18"/>
                <w:szCs w:val="18"/>
                <w:lang w:val="et-EE"/>
              </w:rPr>
              <w:t>0</w:t>
            </w:r>
          </w:p>
        </w:tc>
        <w:tc>
          <w:tcPr>
            <w:tcW w:w="1215" w:type="dxa"/>
            <w:tcBorders>
              <w:top w:val="nil"/>
              <w:left w:val="nil"/>
              <w:bottom w:val="single" w:sz="4" w:space="0" w:color="auto"/>
              <w:right w:val="single" w:sz="4" w:space="0" w:color="auto"/>
            </w:tcBorders>
            <w:shd w:val="clear" w:color="auto" w:fill="auto"/>
            <w:vAlign w:val="bottom"/>
            <w:hideMark/>
          </w:tcPr>
          <w:p w14:paraId="3406DCC6" w14:textId="77777777" w:rsidR="00FC69D2" w:rsidRPr="00FC69D2" w:rsidRDefault="00FC69D2" w:rsidP="00FC69D2">
            <w:pPr>
              <w:spacing w:after="0"/>
              <w:jc w:val="right"/>
              <w:rPr>
                <w:rFonts w:ascii="Times New Roman" w:eastAsia="Times New Roman" w:hAnsi="Times New Roman" w:cs="Times New Roman"/>
                <w:bCs/>
                <w:i/>
                <w:sz w:val="18"/>
                <w:szCs w:val="18"/>
                <w:lang w:val="et-EE" w:eastAsia="en-GB"/>
              </w:rPr>
            </w:pPr>
            <w:r w:rsidRPr="00FC69D2">
              <w:rPr>
                <w:rFonts w:ascii="Times New Roman" w:eastAsia="Calibri" w:hAnsi="Times New Roman" w:cs="Times New Roman"/>
                <w:bCs/>
                <w:i/>
                <w:sz w:val="18"/>
                <w:szCs w:val="18"/>
                <w:lang w:val="et-EE"/>
              </w:rPr>
              <w:t>0</w:t>
            </w:r>
          </w:p>
        </w:tc>
      </w:tr>
      <w:tr w:rsidR="00FC69D2" w:rsidRPr="00FC69D2" w14:paraId="39569509"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5FB91D1"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2F15E308"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10 590 136</w:t>
            </w:r>
          </w:p>
        </w:tc>
        <w:tc>
          <w:tcPr>
            <w:tcW w:w="1134" w:type="dxa"/>
            <w:tcBorders>
              <w:top w:val="nil"/>
              <w:left w:val="nil"/>
              <w:bottom w:val="single" w:sz="4" w:space="0" w:color="auto"/>
              <w:right w:val="single" w:sz="4" w:space="0" w:color="auto"/>
            </w:tcBorders>
            <w:shd w:val="clear" w:color="auto" w:fill="auto"/>
            <w:vAlign w:val="bottom"/>
            <w:hideMark/>
          </w:tcPr>
          <w:p w14:paraId="75B37728"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6 493 835</w:t>
            </w:r>
          </w:p>
        </w:tc>
        <w:tc>
          <w:tcPr>
            <w:tcW w:w="1276" w:type="dxa"/>
            <w:tcBorders>
              <w:top w:val="nil"/>
              <w:left w:val="nil"/>
              <w:bottom w:val="single" w:sz="4" w:space="0" w:color="auto"/>
              <w:right w:val="single" w:sz="4" w:space="0" w:color="auto"/>
            </w:tcBorders>
            <w:shd w:val="clear" w:color="auto" w:fill="auto"/>
            <w:vAlign w:val="bottom"/>
            <w:hideMark/>
          </w:tcPr>
          <w:p w14:paraId="00EF1DCA"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12 416 724</w:t>
            </w:r>
          </w:p>
        </w:tc>
        <w:tc>
          <w:tcPr>
            <w:tcW w:w="1134" w:type="dxa"/>
            <w:tcBorders>
              <w:top w:val="nil"/>
              <w:left w:val="nil"/>
              <w:bottom w:val="single" w:sz="4" w:space="0" w:color="auto"/>
              <w:right w:val="single" w:sz="4" w:space="0" w:color="auto"/>
            </w:tcBorders>
            <w:shd w:val="clear" w:color="auto" w:fill="auto"/>
            <w:vAlign w:val="bottom"/>
            <w:hideMark/>
          </w:tcPr>
          <w:p w14:paraId="7056835B"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12 751 393</w:t>
            </w:r>
          </w:p>
        </w:tc>
        <w:tc>
          <w:tcPr>
            <w:tcW w:w="1134" w:type="dxa"/>
            <w:tcBorders>
              <w:top w:val="nil"/>
              <w:left w:val="nil"/>
              <w:bottom w:val="single" w:sz="4" w:space="0" w:color="auto"/>
              <w:right w:val="single" w:sz="4" w:space="0" w:color="auto"/>
            </w:tcBorders>
            <w:shd w:val="clear" w:color="auto" w:fill="auto"/>
            <w:vAlign w:val="bottom"/>
            <w:hideMark/>
          </w:tcPr>
          <w:p w14:paraId="41FA2402"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12 846 787</w:t>
            </w:r>
          </w:p>
        </w:tc>
        <w:tc>
          <w:tcPr>
            <w:tcW w:w="1215" w:type="dxa"/>
            <w:tcBorders>
              <w:top w:val="nil"/>
              <w:left w:val="nil"/>
              <w:bottom w:val="single" w:sz="4" w:space="0" w:color="auto"/>
              <w:right w:val="single" w:sz="4" w:space="0" w:color="auto"/>
            </w:tcBorders>
            <w:shd w:val="clear" w:color="auto" w:fill="auto"/>
            <w:vAlign w:val="bottom"/>
            <w:hideMark/>
          </w:tcPr>
          <w:p w14:paraId="34443FF6"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13 864 363</w:t>
            </w:r>
          </w:p>
        </w:tc>
      </w:tr>
      <w:tr w:rsidR="00FC69D2" w:rsidRPr="00FC69D2" w14:paraId="060187B6"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9A05DD9"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283D3708"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-6 186 359</w:t>
            </w:r>
          </w:p>
        </w:tc>
        <w:tc>
          <w:tcPr>
            <w:tcW w:w="1134" w:type="dxa"/>
            <w:tcBorders>
              <w:top w:val="nil"/>
              <w:left w:val="nil"/>
              <w:bottom w:val="single" w:sz="4" w:space="0" w:color="auto"/>
              <w:right w:val="single" w:sz="4" w:space="0" w:color="auto"/>
            </w:tcBorders>
            <w:shd w:val="clear" w:color="auto" w:fill="auto"/>
            <w:vAlign w:val="bottom"/>
            <w:hideMark/>
          </w:tcPr>
          <w:p w14:paraId="4F7508A5"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-30 586 966</w:t>
            </w:r>
          </w:p>
        </w:tc>
        <w:tc>
          <w:tcPr>
            <w:tcW w:w="1276" w:type="dxa"/>
            <w:tcBorders>
              <w:top w:val="nil"/>
              <w:left w:val="nil"/>
              <w:bottom w:val="single" w:sz="4" w:space="0" w:color="auto"/>
              <w:right w:val="single" w:sz="4" w:space="0" w:color="auto"/>
            </w:tcBorders>
            <w:shd w:val="clear" w:color="auto" w:fill="auto"/>
            <w:vAlign w:val="bottom"/>
            <w:hideMark/>
          </w:tcPr>
          <w:p w14:paraId="57D97A81"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-11 732 420</w:t>
            </w:r>
          </w:p>
        </w:tc>
        <w:tc>
          <w:tcPr>
            <w:tcW w:w="1134" w:type="dxa"/>
            <w:tcBorders>
              <w:top w:val="nil"/>
              <w:left w:val="nil"/>
              <w:bottom w:val="single" w:sz="4" w:space="0" w:color="auto"/>
              <w:right w:val="single" w:sz="4" w:space="0" w:color="auto"/>
            </w:tcBorders>
            <w:shd w:val="clear" w:color="auto" w:fill="auto"/>
            <w:vAlign w:val="bottom"/>
            <w:hideMark/>
          </w:tcPr>
          <w:p w14:paraId="4D3D9B87"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-11 698 160</w:t>
            </w:r>
          </w:p>
        </w:tc>
        <w:tc>
          <w:tcPr>
            <w:tcW w:w="1134" w:type="dxa"/>
            <w:tcBorders>
              <w:top w:val="nil"/>
              <w:left w:val="nil"/>
              <w:bottom w:val="single" w:sz="4" w:space="0" w:color="auto"/>
              <w:right w:val="single" w:sz="4" w:space="0" w:color="auto"/>
            </w:tcBorders>
            <w:shd w:val="clear" w:color="auto" w:fill="auto"/>
            <w:vAlign w:val="bottom"/>
            <w:hideMark/>
          </w:tcPr>
          <w:p w14:paraId="4F845CC3"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-13 190 259</w:t>
            </w:r>
          </w:p>
        </w:tc>
        <w:tc>
          <w:tcPr>
            <w:tcW w:w="1215" w:type="dxa"/>
            <w:tcBorders>
              <w:top w:val="nil"/>
              <w:left w:val="nil"/>
              <w:bottom w:val="single" w:sz="4" w:space="0" w:color="auto"/>
              <w:right w:val="single" w:sz="4" w:space="0" w:color="auto"/>
            </w:tcBorders>
            <w:shd w:val="clear" w:color="auto" w:fill="auto"/>
            <w:vAlign w:val="bottom"/>
            <w:hideMark/>
          </w:tcPr>
          <w:p w14:paraId="23E79310"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-13 573 748</w:t>
            </w:r>
          </w:p>
        </w:tc>
      </w:tr>
      <w:tr w:rsidR="00FC69D2" w:rsidRPr="00FC69D2" w14:paraId="7B82AF51"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3BFFBC1"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7729DC26"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4 403 777</w:t>
            </w:r>
          </w:p>
        </w:tc>
        <w:tc>
          <w:tcPr>
            <w:tcW w:w="1134" w:type="dxa"/>
            <w:tcBorders>
              <w:top w:val="nil"/>
              <w:left w:val="nil"/>
              <w:bottom w:val="single" w:sz="4" w:space="0" w:color="auto"/>
              <w:right w:val="single" w:sz="4" w:space="0" w:color="auto"/>
            </w:tcBorders>
            <w:shd w:val="clear" w:color="auto" w:fill="auto"/>
            <w:vAlign w:val="bottom"/>
            <w:hideMark/>
          </w:tcPr>
          <w:p w14:paraId="1BEF911F"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-24 093 131</w:t>
            </w:r>
          </w:p>
        </w:tc>
        <w:tc>
          <w:tcPr>
            <w:tcW w:w="1276" w:type="dxa"/>
            <w:tcBorders>
              <w:top w:val="nil"/>
              <w:left w:val="nil"/>
              <w:bottom w:val="single" w:sz="4" w:space="0" w:color="auto"/>
              <w:right w:val="single" w:sz="4" w:space="0" w:color="auto"/>
            </w:tcBorders>
            <w:shd w:val="clear" w:color="auto" w:fill="auto"/>
            <w:vAlign w:val="bottom"/>
            <w:hideMark/>
          </w:tcPr>
          <w:p w14:paraId="509F1AB7"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684 304</w:t>
            </w:r>
          </w:p>
        </w:tc>
        <w:tc>
          <w:tcPr>
            <w:tcW w:w="1134" w:type="dxa"/>
            <w:tcBorders>
              <w:top w:val="nil"/>
              <w:left w:val="nil"/>
              <w:bottom w:val="single" w:sz="4" w:space="0" w:color="auto"/>
              <w:right w:val="single" w:sz="4" w:space="0" w:color="auto"/>
            </w:tcBorders>
            <w:shd w:val="clear" w:color="auto" w:fill="auto"/>
            <w:vAlign w:val="bottom"/>
            <w:hideMark/>
          </w:tcPr>
          <w:p w14:paraId="02D0D120"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1 053 233</w:t>
            </w:r>
          </w:p>
        </w:tc>
        <w:tc>
          <w:tcPr>
            <w:tcW w:w="1134" w:type="dxa"/>
            <w:tcBorders>
              <w:top w:val="nil"/>
              <w:left w:val="nil"/>
              <w:bottom w:val="single" w:sz="4" w:space="0" w:color="auto"/>
              <w:right w:val="single" w:sz="4" w:space="0" w:color="auto"/>
            </w:tcBorders>
            <w:shd w:val="clear" w:color="auto" w:fill="auto"/>
            <w:vAlign w:val="bottom"/>
            <w:hideMark/>
          </w:tcPr>
          <w:p w14:paraId="1FF368A8"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-343 472</w:t>
            </w:r>
          </w:p>
        </w:tc>
        <w:tc>
          <w:tcPr>
            <w:tcW w:w="1215" w:type="dxa"/>
            <w:tcBorders>
              <w:top w:val="nil"/>
              <w:left w:val="nil"/>
              <w:bottom w:val="single" w:sz="4" w:space="0" w:color="auto"/>
              <w:right w:val="single" w:sz="4" w:space="0" w:color="auto"/>
            </w:tcBorders>
            <w:shd w:val="clear" w:color="auto" w:fill="auto"/>
            <w:vAlign w:val="bottom"/>
            <w:hideMark/>
          </w:tcPr>
          <w:p w14:paraId="5802B911"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290 615</w:t>
            </w:r>
          </w:p>
        </w:tc>
      </w:tr>
      <w:tr w:rsidR="00FC69D2" w:rsidRPr="00FC69D2" w14:paraId="73C9A54E"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F8CB713"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34584F76"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712 833</w:t>
            </w:r>
          </w:p>
        </w:tc>
        <w:tc>
          <w:tcPr>
            <w:tcW w:w="1134" w:type="dxa"/>
            <w:tcBorders>
              <w:top w:val="nil"/>
              <w:left w:val="nil"/>
              <w:bottom w:val="single" w:sz="4" w:space="0" w:color="auto"/>
              <w:right w:val="single" w:sz="4" w:space="0" w:color="auto"/>
            </w:tcBorders>
            <w:shd w:val="clear" w:color="auto" w:fill="auto"/>
            <w:vAlign w:val="bottom"/>
            <w:hideMark/>
          </w:tcPr>
          <w:p w14:paraId="3AED2980"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9 642 142</w:t>
            </w:r>
          </w:p>
        </w:tc>
        <w:tc>
          <w:tcPr>
            <w:tcW w:w="1276" w:type="dxa"/>
            <w:tcBorders>
              <w:top w:val="nil"/>
              <w:left w:val="nil"/>
              <w:bottom w:val="single" w:sz="4" w:space="0" w:color="auto"/>
              <w:right w:val="single" w:sz="4" w:space="0" w:color="auto"/>
            </w:tcBorders>
            <w:shd w:val="clear" w:color="auto" w:fill="auto"/>
            <w:vAlign w:val="bottom"/>
            <w:hideMark/>
          </w:tcPr>
          <w:p w14:paraId="375DDFDA"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-735 648</w:t>
            </w:r>
          </w:p>
        </w:tc>
        <w:tc>
          <w:tcPr>
            <w:tcW w:w="1134" w:type="dxa"/>
            <w:tcBorders>
              <w:top w:val="nil"/>
              <w:left w:val="nil"/>
              <w:bottom w:val="single" w:sz="4" w:space="0" w:color="auto"/>
              <w:right w:val="single" w:sz="4" w:space="0" w:color="auto"/>
            </w:tcBorders>
            <w:shd w:val="clear" w:color="auto" w:fill="auto"/>
            <w:vAlign w:val="bottom"/>
            <w:hideMark/>
          </w:tcPr>
          <w:p w14:paraId="27618B8F"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-591 689</w:t>
            </w:r>
          </w:p>
        </w:tc>
        <w:tc>
          <w:tcPr>
            <w:tcW w:w="1134" w:type="dxa"/>
            <w:tcBorders>
              <w:top w:val="nil"/>
              <w:left w:val="nil"/>
              <w:bottom w:val="single" w:sz="4" w:space="0" w:color="auto"/>
              <w:right w:val="single" w:sz="4" w:space="0" w:color="auto"/>
            </w:tcBorders>
            <w:shd w:val="clear" w:color="auto" w:fill="auto"/>
            <w:vAlign w:val="bottom"/>
            <w:hideMark/>
          </w:tcPr>
          <w:p w14:paraId="6433ACDC"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372 954</w:t>
            </w:r>
          </w:p>
        </w:tc>
        <w:tc>
          <w:tcPr>
            <w:tcW w:w="1215" w:type="dxa"/>
            <w:tcBorders>
              <w:top w:val="nil"/>
              <w:left w:val="nil"/>
              <w:bottom w:val="single" w:sz="4" w:space="0" w:color="auto"/>
              <w:right w:val="single" w:sz="4" w:space="0" w:color="auto"/>
            </w:tcBorders>
            <w:shd w:val="clear" w:color="auto" w:fill="auto"/>
            <w:vAlign w:val="bottom"/>
            <w:hideMark/>
          </w:tcPr>
          <w:p w14:paraId="2D7B71CE"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437 514</w:t>
            </w:r>
          </w:p>
        </w:tc>
      </w:tr>
      <w:tr w:rsidR="00FC69D2" w:rsidRPr="00FC69D2" w14:paraId="1186749D" w14:textId="77777777" w:rsidTr="0060615F">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9D78764"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7C71CA16"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5 131 488</w:t>
            </w:r>
          </w:p>
        </w:tc>
        <w:tc>
          <w:tcPr>
            <w:tcW w:w="1134" w:type="dxa"/>
            <w:tcBorders>
              <w:top w:val="nil"/>
              <w:left w:val="nil"/>
              <w:bottom w:val="single" w:sz="4" w:space="0" w:color="auto"/>
              <w:right w:val="single" w:sz="4" w:space="0" w:color="auto"/>
            </w:tcBorders>
            <w:shd w:val="clear" w:color="auto" w:fill="auto"/>
            <w:vAlign w:val="bottom"/>
            <w:hideMark/>
          </w:tcPr>
          <w:p w14:paraId="3462A820"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-18 283 388</w:t>
            </w:r>
          </w:p>
        </w:tc>
        <w:tc>
          <w:tcPr>
            <w:tcW w:w="1276" w:type="dxa"/>
            <w:tcBorders>
              <w:top w:val="nil"/>
              <w:left w:val="nil"/>
              <w:bottom w:val="single" w:sz="4" w:space="0" w:color="auto"/>
              <w:right w:val="single" w:sz="4" w:space="0" w:color="auto"/>
            </w:tcBorders>
            <w:shd w:val="clear" w:color="auto" w:fill="auto"/>
            <w:vAlign w:val="bottom"/>
            <w:hideMark/>
          </w:tcPr>
          <w:p w14:paraId="47D8B076"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-1 779 726</w:t>
            </w:r>
          </w:p>
        </w:tc>
        <w:tc>
          <w:tcPr>
            <w:tcW w:w="1134" w:type="dxa"/>
            <w:tcBorders>
              <w:top w:val="nil"/>
              <w:left w:val="nil"/>
              <w:bottom w:val="single" w:sz="4" w:space="0" w:color="auto"/>
              <w:right w:val="single" w:sz="4" w:space="0" w:color="auto"/>
            </w:tcBorders>
            <w:shd w:val="clear" w:color="auto" w:fill="auto"/>
            <w:vAlign w:val="bottom"/>
            <w:hideMark/>
          </w:tcPr>
          <w:p w14:paraId="5EF67ABA"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473 182</w:t>
            </w:r>
          </w:p>
        </w:tc>
        <w:tc>
          <w:tcPr>
            <w:tcW w:w="1134" w:type="dxa"/>
            <w:tcBorders>
              <w:top w:val="nil"/>
              <w:left w:val="nil"/>
              <w:bottom w:val="single" w:sz="4" w:space="0" w:color="auto"/>
              <w:right w:val="single" w:sz="4" w:space="0" w:color="auto"/>
            </w:tcBorders>
            <w:shd w:val="clear" w:color="auto" w:fill="auto"/>
            <w:vAlign w:val="bottom"/>
            <w:hideMark/>
          </w:tcPr>
          <w:p w14:paraId="30CF25EF"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47 118</w:t>
            </w:r>
          </w:p>
        </w:tc>
        <w:tc>
          <w:tcPr>
            <w:tcW w:w="1215" w:type="dxa"/>
            <w:tcBorders>
              <w:top w:val="nil"/>
              <w:left w:val="nil"/>
              <w:bottom w:val="single" w:sz="4" w:space="0" w:color="auto"/>
              <w:right w:val="single" w:sz="4" w:space="0" w:color="auto"/>
            </w:tcBorders>
            <w:shd w:val="clear" w:color="auto" w:fill="auto"/>
            <w:vAlign w:val="bottom"/>
            <w:hideMark/>
          </w:tcPr>
          <w:p w14:paraId="15EF1F0A"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722 579</w:t>
            </w:r>
          </w:p>
        </w:tc>
      </w:tr>
      <w:tr w:rsidR="00FC69D2" w:rsidRPr="00FC69D2" w14:paraId="42C6B239" w14:textId="77777777" w:rsidTr="0060615F">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6E34646E"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6AFDAF0B"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14 878</w:t>
            </w:r>
          </w:p>
        </w:tc>
        <w:tc>
          <w:tcPr>
            <w:tcW w:w="1134" w:type="dxa"/>
            <w:tcBorders>
              <w:top w:val="nil"/>
              <w:left w:val="nil"/>
              <w:bottom w:val="single" w:sz="4" w:space="0" w:color="auto"/>
              <w:right w:val="single" w:sz="4" w:space="0" w:color="auto"/>
            </w:tcBorders>
            <w:shd w:val="clear" w:color="auto" w:fill="auto"/>
            <w:vAlign w:val="bottom"/>
            <w:hideMark/>
          </w:tcPr>
          <w:p w14:paraId="2131262B"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-3 832 399</w:t>
            </w:r>
          </w:p>
        </w:tc>
        <w:tc>
          <w:tcPr>
            <w:tcW w:w="1276" w:type="dxa"/>
            <w:tcBorders>
              <w:top w:val="nil"/>
              <w:left w:val="nil"/>
              <w:bottom w:val="single" w:sz="4" w:space="0" w:color="auto"/>
              <w:right w:val="single" w:sz="4" w:space="0" w:color="auto"/>
            </w:tcBorders>
            <w:shd w:val="clear" w:color="auto" w:fill="auto"/>
            <w:vAlign w:val="bottom"/>
            <w:hideMark/>
          </w:tcPr>
          <w:p w14:paraId="75920C1F"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-1 728 382</w:t>
            </w:r>
          </w:p>
        </w:tc>
        <w:tc>
          <w:tcPr>
            <w:tcW w:w="1134" w:type="dxa"/>
            <w:tcBorders>
              <w:top w:val="nil"/>
              <w:left w:val="nil"/>
              <w:bottom w:val="single" w:sz="4" w:space="0" w:color="auto"/>
              <w:right w:val="single" w:sz="4" w:space="0" w:color="auto"/>
            </w:tcBorders>
            <w:shd w:val="clear" w:color="auto" w:fill="auto"/>
            <w:vAlign w:val="bottom"/>
            <w:hideMark/>
          </w:tcPr>
          <w:p w14:paraId="7EE7EC8E"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11 638</w:t>
            </w:r>
          </w:p>
        </w:tc>
        <w:tc>
          <w:tcPr>
            <w:tcW w:w="1134" w:type="dxa"/>
            <w:tcBorders>
              <w:top w:val="nil"/>
              <w:left w:val="nil"/>
              <w:bottom w:val="single" w:sz="4" w:space="0" w:color="auto"/>
              <w:right w:val="single" w:sz="4" w:space="0" w:color="auto"/>
            </w:tcBorders>
            <w:shd w:val="clear" w:color="auto" w:fill="auto"/>
            <w:vAlign w:val="bottom"/>
            <w:hideMark/>
          </w:tcPr>
          <w:p w14:paraId="226B07FD"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17 636</w:t>
            </w:r>
          </w:p>
        </w:tc>
        <w:tc>
          <w:tcPr>
            <w:tcW w:w="1215" w:type="dxa"/>
            <w:tcBorders>
              <w:top w:val="nil"/>
              <w:left w:val="nil"/>
              <w:bottom w:val="single" w:sz="4" w:space="0" w:color="auto"/>
              <w:right w:val="single" w:sz="4" w:space="0" w:color="auto"/>
            </w:tcBorders>
            <w:shd w:val="clear" w:color="auto" w:fill="auto"/>
            <w:vAlign w:val="bottom"/>
            <w:hideMark/>
          </w:tcPr>
          <w:p w14:paraId="7F1E26E2"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-5 550</w:t>
            </w:r>
          </w:p>
        </w:tc>
      </w:tr>
      <w:tr w:rsidR="00FC69D2" w:rsidRPr="00FC69D2" w14:paraId="0247355C"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5BB013F1" w14:textId="77777777" w:rsidR="00FC69D2" w:rsidRPr="00FC69D2" w:rsidRDefault="00FC69D2" w:rsidP="00FC69D2">
            <w:pPr>
              <w:spacing w:after="0"/>
              <w:jc w:val="left"/>
              <w:rPr>
                <w:rFonts w:ascii="Times New Roman" w:eastAsia="Times New Roman" w:hAnsi="Times New Roman" w:cs="Times New Roman"/>
                <w:b/>
                <w:sz w:val="18"/>
                <w:szCs w:val="18"/>
                <w:lang w:val="et-EE" w:eastAsia="en-GB"/>
              </w:rPr>
            </w:pPr>
            <w:r w:rsidRPr="00FC69D2">
              <w:rPr>
                <w:rFonts w:ascii="Times New Roman" w:eastAsia="Times New Roman" w:hAnsi="Times New Roman" w:cs="Times New Roman"/>
                <w:b/>
                <w:sz w:val="18"/>
                <w:szCs w:val="18"/>
                <w:lang w:val="et-EE"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0CF9D939" w14:textId="77777777" w:rsidR="00FC69D2" w:rsidRPr="00FC69D2" w:rsidRDefault="00FC69D2" w:rsidP="00FC69D2">
            <w:pPr>
              <w:spacing w:after="0"/>
              <w:jc w:val="right"/>
              <w:rPr>
                <w:rFonts w:ascii="Times New Roman" w:eastAsia="Times New Roman" w:hAnsi="Times New Roman" w:cs="Times New Roman"/>
                <w:sz w:val="18"/>
                <w:szCs w:val="18"/>
                <w:lang w:val="et-EE" w:eastAsia="en-GB"/>
              </w:rPr>
            </w:pPr>
            <w:r w:rsidRPr="00FC69D2">
              <w:rPr>
                <w:rFonts w:ascii="Times New Roman" w:eastAsia="Calibri" w:hAnsi="Times New Roman" w:cs="Times New Roman"/>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0F1CEC" w14:textId="77777777" w:rsidR="00FC69D2" w:rsidRPr="00FC69D2" w:rsidRDefault="00FC69D2" w:rsidP="00FC69D2">
            <w:pPr>
              <w:spacing w:after="0"/>
              <w:jc w:val="right"/>
              <w:rPr>
                <w:rFonts w:ascii="Times New Roman" w:eastAsia="Times New Roman" w:hAnsi="Times New Roman" w:cs="Times New Roman"/>
                <w:sz w:val="18"/>
                <w:szCs w:val="18"/>
                <w:lang w:val="et-EE" w:eastAsia="en-GB"/>
              </w:rPr>
            </w:pPr>
            <w:r w:rsidRPr="00FC69D2">
              <w:rPr>
                <w:rFonts w:ascii="Times New Roman" w:eastAsia="Calibri" w:hAnsi="Times New Roman" w:cs="Times New Roman"/>
                <w:sz w:val="18"/>
                <w:szCs w:val="18"/>
                <w:lang w:val="et-E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D572F0" w14:textId="77777777" w:rsidR="00FC69D2" w:rsidRPr="00FC69D2" w:rsidRDefault="00FC69D2" w:rsidP="00FC69D2">
            <w:pPr>
              <w:spacing w:after="0"/>
              <w:jc w:val="right"/>
              <w:rPr>
                <w:rFonts w:ascii="Times New Roman" w:eastAsia="Times New Roman" w:hAnsi="Times New Roman" w:cs="Times New Roman"/>
                <w:sz w:val="18"/>
                <w:szCs w:val="18"/>
                <w:lang w:val="et-EE" w:eastAsia="en-GB"/>
              </w:rPr>
            </w:pPr>
            <w:r w:rsidRPr="00FC69D2">
              <w:rPr>
                <w:rFonts w:ascii="Times New Roman" w:eastAsia="Calibri" w:hAnsi="Times New Roman" w:cs="Times New Roman"/>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A7158F" w14:textId="77777777" w:rsidR="00FC69D2" w:rsidRPr="00FC69D2" w:rsidRDefault="00FC69D2" w:rsidP="00FC69D2">
            <w:pPr>
              <w:spacing w:after="0"/>
              <w:jc w:val="right"/>
              <w:rPr>
                <w:rFonts w:ascii="Times New Roman" w:eastAsia="Times New Roman" w:hAnsi="Times New Roman" w:cs="Times New Roman"/>
                <w:sz w:val="18"/>
                <w:szCs w:val="18"/>
                <w:lang w:val="et-EE" w:eastAsia="en-GB"/>
              </w:rPr>
            </w:pPr>
            <w:r w:rsidRPr="00FC69D2">
              <w:rPr>
                <w:rFonts w:ascii="Times New Roman" w:eastAsia="Calibri" w:hAnsi="Times New Roman" w:cs="Times New Roman"/>
                <w:sz w:val="18"/>
                <w:szCs w:val="18"/>
                <w:lang w:val="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F30DE0" w14:textId="77777777" w:rsidR="00FC69D2" w:rsidRPr="00FC69D2" w:rsidRDefault="00FC69D2" w:rsidP="00FC69D2">
            <w:pPr>
              <w:spacing w:after="0"/>
              <w:jc w:val="right"/>
              <w:rPr>
                <w:rFonts w:ascii="Times New Roman" w:eastAsia="Times New Roman" w:hAnsi="Times New Roman" w:cs="Times New Roman"/>
                <w:sz w:val="18"/>
                <w:szCs w:val="18"/>
                <w:lang w:val="et-EE" w:eastAsia="en-GB"/>
              </w:rPr>
            </w:pPr>
            <w:r w:rsidRPr="00FC69D2">
              <w:rPr>
                <w:rFonts w:ascii="Times New Roman" w:eastAsia="Calibri" w:hAnsi="Times New Roman" w:cs="Times New Roman"/>
                <w:sz w:val="18"/>
                <w:szCs w:val="18"/>
                <w:lang w:val="et-EE"/>
              </w:rPr>
              <w:t> </w:t>
            </w:r>
          </w:p>
        </w:tc>
        <w:tc>
          <w:tcPr>
            <w:tcW w:w="1215" w:type="dxa"/>
            <w:tcBorders>
              <w:top w:val="nil"/>
              <w:left w:val="nil"/>
              <w:bottom w:val="single" w:sz="4" w:space="0" w:color="auto"/>
              <w:right w:val="single" w:sz="4" w:space="0" w:color="auto"/>
            </w:tcBorders>
            <w:shd w:val="clear" w:color="auto" w:fill="auto"/>
            <w:noWrap/>
            <w:vAlign w:val="bottom"/>
            <w:hideMark/>
          </w:tcPr>
          <w:p w14:paraId="68683F09" w14:textId="77777777" w:rsidR="00FC69D2" w:rsidRPr="00FC69D2" w:rsidRDefault="00FC69D2" w:rsidP="00FC69D2">
            <w:pPr>
              <w:spacing w:after="0"/>
              <w:jc w:val="right"/>
              <w:rPr>
                <w:rFonts w:ascii="Times New Roman" w:eastAsia="Times New Roman" w:hAnsi="Times New Roman" w:cs="Times New Roman"/>
                <w:sz w:val="18"/>
                <w:szCs w:val="18"/>
                <w:lang w:val="et-EE" w:eastAsia="en-GB"/>
              </w:rPr>
            </w:pPr>
            <w:r w:rsidRPr="00FC69D2">
              <w:rPr>
                <w:rFonts w:ascii="Times New Roman" w:eastAsia="Calibri" w:hAnsi="Times New Roman" w:cs="Times New Roman"/>
                <w:sz w:val="18"/>
                <w:szCs w:val="18"/>
                <w:lang w:val="et-EE"/>
              </w:rPr>
              <w:t> </w:t>
            </w:r>
          </w:p>
        </w:tc>
      </w:tr>
      <w:tr w:rsidR="00FC69D2" w:rsidRPr="00FC69D2" w14:paraId="113855CE" w14:textId="77777777" w:rsidTr="0060615F">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D6ABEB"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468E1144"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23 479 251</w:t>
            </w:r>
          </w:p>
        </w:tc>
        <w:tc>
          <w:tcPr>
            <w:tcW w:w="1134" w:type="dxa"/>
            <w:tcBorders>
              <w:top w:val="nil"/>
              <w:left w:val="nil"/>
              <w:bottom w:val="single" w:sz="4" w:space="0" w:color="auto"/>
              <w:right w:val="single" w:sz="4" w:space="0" w:color="auto"/>
            </w:tcBorders>
            <w:shd w:val="clear" w:color="auto" w:fill="auto"/>
            <w:noWrap/>
            <w:vAlign w:val="bottom"/>
            <w:hideMark/>
          </w:tcPr>
          <w:p w14:paraId="533945B2"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5 195 862</w:t>
            </w:r>
          </w:p>
        </w:tc>
        <w:tc>
          <w:tcPr>
            <w:tcW w:w="1276" w:type="dxa"/>
            <w:tcBorders>
              <w:top w:val="nil"/>
              <w:left w:val="nil"/>
              <w:bottom w:val="single" w:sz="4" w:space="0" w:color="auto"/>
              <w:right w:val="single" w:sz="4" w:space="0" w:color="auto"/>
            </w:tcBorders>
            <w:shd w:val="clear" w:color="auto" w:fill="auto"/>
            <w:noWrap/>
            <w:vAlign w:val="bottom"/>
            <w:hideMark/>
          </w:tcPr>
          <w:p w14:paraId="5733AF41"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3 416 136</w:t>
            </w:r>
          </w:p>
        </w:tc>
        <w:tc>
          <w:tcPr>
            <w:tcW w:w="1134" w:type="dxa"/>
            <w:tcBorders>
              <w:top w:val="nil"/>
              <w:left w:val="nil"/>
              <w:bottom w:val="single" w:sz="4" w:space="0" w:color="auto"/>
              <w:right w:val="single" w:sz="4" w:space="0" w:color="auto"/>
            </w:tcBorders>
            <w:shd w:val="clear" w:color="auto" w:fill="auto"/>
            <w:noWrap/>
            <w:vAlign w:val="bottom"/>
            <w:hideMark/>
          </w:tcPr>
          <w:p w14:paraId="74D73889"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3 889 318</w:t>
            </w:r>
          </w:p>
        </w:tc>
        <w:tc>
          <w:tcPr>
            <w:tcW w:w="1134" w:type="dxa"/>
            <w:tcBorders>
              <w:top w:val="nil"/>
              <w:left w:val="nil"/>
              <w:bottom w:val="single" w:sz="4" w:space="0" w:color="auto"/>
              <w:right w:val="single" w:sz="4" w:space="0" w:color="auto"/>
            </w:tcBorders>
            <w:shd w:val="clear" w:color="auto" w:fill="auto"/>
            <w:noWrap/>
            <w:vAlign w:val="bottom"/>
            <w:hideMark/>
          </w:tcPr>
          <w:p w14:paraId="7FA0DD7F"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3 936 436</w:t>
            </w:r>
          </w:p>
        </w:tc>
        <w:tc>
          <w:tcPr>
            <w:tcW w:w="1215" w:type="dxa"/>
            <w:tcBorders>
              <w:top w:val="nil"/>
              <w:left w:val="nil"/>
              <w:bottom w:val="single" w:sz="4" w:space="0" w:color="auto"/>
              <w:right w:val="single" w:sz="4" w:space="0" w:color="auto"/>
            </w:tcBorders>
            <w:shd w:val="clear" w:color="auto" w:fill="auto"/>
            <w:noWrap/>
            <w:vAlign w:val="bottom"/>
            <w:hideMark/>
          </w:tcPr>
          <w:p w14:paraId="595E498C"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4 659 015</w:t>
            </w:r>
          </w:p>
        </w:tc>
      </w:tr>
      <w:tr w:rsidR="00FC69D2" w:rsidRPr="00FC69D2" w14:paraId="37868883" w14:textId="77777777" w:rsidTr="0060615F">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3940806D"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7A8B9F19"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30 126 656</w:t>
            </w:r>
          </w:p>
        </w:tc>
        <w:tc>
          <w:tcPr>
            <w:tcW w:w="1134" w:type="dxa"/>
            <w:tcBorders>
              <w:top w:val="nil"/>
              <w:left w:val="nil"/>
              <w:bottom w:val="single" w:sz="4" w:space="0" w:color="auto"/>
              <w:right w:val="single" w:sz="4" w:space="0" w:color="auto"/>
            </w:tcBorders>
            <w:shd w:val="clear" w:color="auto" w:fill="auto"/>
            <w:vAlign w:val="bottom"/>
            <w:hideMark/>
          </w:tcPr>
          <w:p w14:paraId="5963898D"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36 197 810</w:t>
            </w:r>
          </w:p>
        </w:tc>
        <w:tc>
          <w:tcPr>
            <w:tcW w:w="1276" w:type="dxa"/>
            <w:tcBorders>
              <w:top w:val="nil"/>
              <w:left w:val="nil"/>
              <w:bottom w:val="single" w:sz="4" w:space="0" w:color="auto"/>
              <w:right w:val="single" w:sz="4" w:space="0" w:color="auto"/>
            </w:tcBorders>
            <w:shd w:val="clear" w:color="auto" w:fill="auto"/>
            <w:vAlign w:val="bottom"/>
            <w:hideMark/>
          </w:tcPr>
          <w:p w14:paraId="5AA0CFA5"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35 461 395</w:t>
            </w:r>
          </w:p>
        </w:tc>
        <w:tc>
          <w:tcPr>
            <w:tcW w:w="1134" w:type="dxa"/>
            <w:tcBorders>
              <w:top w:val="nil"/>
              <w:left w:val="nil"/>
              <w:bottom w:val="single" w:sz="4" w:space="0" w:color="auto"/>
              <w:right w:val="single" w:sz="4" w:space="0" w:color="auto"/>
            </w:tcBorders>
            <w:shd w:val="clear" w:color="auto" w:fill="auto"/>
            <w:vAlign w:val="bottom"/>
            <w:hideMark/>
          </w:tcPr>
          <w:p w14:paraId="664ADC95"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34 868 939</w:t>
            </w:r>
          </w:p>
        </w:tc>
        <w:tc>
          <w:tcPr>
            <w:tcW w:w="1134" w:type="dxa"/>
            <w:tcBorders>
              <w:top w:val="nil"/>
              <w:left w:val="nil"/>
              <w:bottom w:val="single" w:sz="4" w:space="0" w:color="auto"/>
              <w:right w:val="single" w:sz="4" w:space="0" w:color="auto"/>
            </w:tcBorders>
            <w:shd w:val="clear" w:color="auto" w:fill="auto"/>
            <w:vAlign w:val="bottom"/>
            <w:hideMark/>
          </w:tcPr>
          <w:p w14:paraId="60FD32B1"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35 241 126</w:t>
            </w:r>
          </w:p>
        </w:tc>
        <w:tc>
          <w:tcPr>
            <w:tcW w:w="1215" w:type="dxa"/>
            <w:tcBorders>
              <w:top w:val="nil"/>
              <w:left w:val="nil"/>
              <w:bottom w:val="single" w:sz="4" w:space="0" w:color="auto"/>
              <w:right w:val="single" w:sz="4" w:space="0" w:color="auto"/>
            </w:tcBorders>
            <w:shd w:val="clear" w:color="auto" w:fill="auto"/>
            <w:vAlign w:val="bottom"/>
            <w:hideMark/>
          </w:tcPr>
          <w:p w14:paraId="6C8EA616" w14:textId="77777777" w:rsidR="00FC69D2" w:rsidRPr="00FC69D2" w:rsidRDefault="00FC69D2" w:rsidP="00FC69D2">
            <w:pPr>
              <w:spacing w:after="0"/>
              <w:jc w:val="right"/>
              <w:rPr>
                <w:rFonts w:ascii="Times New Roman" w:eastAsia="Times New Roman" w:hAnsi="Times New Roman" w:cs="Times New Roman"/>
                <w:bCs/>
                <w:sz w:val="18"/>
                <w:szCs w:val="18"/>
                <w:lang w:val="et-EE" w:eastAsia="en-GB"/>
              </w:rPr>
            </w:pPr>
            <w:r w:rsidRPr="00FC69D2">
              <w:rPr>
                <w:rFonts w:ascii="Times New Roman" w:eastAsia="Calibri" w:hAnsi="Times New Roman" w:cs="Times New Roman"/>
                <w:b/>
                <w:bCs/>
                <w:sz w:val="18"/>
                <w:szCs w:val="18"/>
                <w:lang w:val="et-EE"/>
              </w:rPr>
              <w:t>35 677 873</w:t>
            </w:r>
          </w:p>
        </w:tc>
      </w:tr>
      <w:tr w:rsidR="00FC69D2" w:rsidRPr="00FC69D2" w14:paraId="6A99C281" w14:textId="77777777" w:rsidTr="0060615F">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3F2FE06F" w14:textId="77777777" w:rsidR="00FC69D2" w:rsidRPr="00FC69D2" w:rsidRDefault="00FC69D2" w:rsidP="00FC69D2">
            <w:pPr>
              <w:spacing w:after="0"/>
              <w:jc w:val="left"/>
              <w:rPr>
                <w:rFonts w:ascii="Times New Roman" w:eastAsia="Times New Roman" w:hAnsi="Times New Roman" w:cs="Times New Roman"/>
                <w:i/>
                <w:sz w:val="18"/>
                <w:szCs w:val="18"/>
                <w:lang w:val="et-EE" w:eastAsia="en-GB"/>
              </w:rPr>
            </w:pPr>
            <w:r w:rsidRPr="00FC69D2">
              <w:rPr>
                <w:rFonts w:ascii="Times New Roman" w:eastAsia="Times New Roman" w:hAnsi="Times New Roman" w:cs="Times New Roman"/>
                <w:i/>
                <w:sz w:val="18"/>
                <w:szCs w:val="18"/>
                <w:lang w:val="et-EE"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2AC1C9CF" w14:textId="77777777" w:rsidR="00FC69D2" w:rsidRPr="00FC69D2" w:rsidRDefault="00FC69D2" w:rsidP="00FC69D2">
            <w:pPr>
              <w:spacing w:after="0"/>
              <w:jc w:val="right"/>
              <w:rPr>
                <w:rFonts w:ascii="Times New Roman" w:eastAsia="Times New Roman" w:hAnsi="Times New Roman" w:cs="Times New Roman"/>
                <w:i/>
                <w:sz w:val="18"/>
                <w:szCs w:val="18"/>
                <w:lang w:val="et-EE" w:eastAsia="en-GB"/>
              </w:rPr>
            </w:pPr>
            <w:r w:rsidRPr="00FC69D2">
              <w:rPr>
                <w:rFonts w:ascii="Times New Roman" w:eastAsia="Calibri" w:hAnsi="Times New Roman" w:cs="Times New Roman"/>
                <w:i/>
                <w:sz w:val="18"/>
                <w:szCs w:val="18"/>
                <w:lang w:val="et-EE"/>
              </w:rPr>
              <w:t>1 214 335</w:t>
            </w:r>
          </w:p>
        </w:tc>
        <w:tc>
          <w:tcPr>
            <w:tcW w:w="1134" w:type="dxa"/>
            <w:tcBorders>
              <w:top w:val="nil"/>
              <w:left w:val="nil"/>
              <w:bottom w:val="single" w:sz="4" w:space="0" w:color="auto"/>
              <w:right w:val="single" w:sz="4" w:space="0" w:color="auto"/>
            </w:tcBorders>
            <w:shd w:val="clear" w:color="auto" w:fill="auto"/>
            <w:vAlign w:val="bottom"/>
            <w:hideMark/>
          </w:tcPr>
          <w:p w14:paraId="6767C89D" w14:textId="77777777" w:rsidR="00FC69D2" w:rsidRPr="00FC69D2" w:rsidRDefault="00FC69D2" w:rsidP="00FC69D2">
            <w:pPr>
              <w:spacing w:after="0"/>
              <w:jc w:val="right"/>
              <w:rPr>
                <w:rFonts w:ascii="Times New Roman" w:eastAsia="Times New Roman" w:hAnsi="Times New Roman" w:cs="Times New Roman"/>
                <w:i/>
                <w:sz w:val="18"/>
                <w:szCs w:val="18"/>
                <w:lang w:val="et-EE" w:eastAsia="en-GB"/>
              </w:rPr>
            </w:pPr>
            <w:r w:rsidRPr="00FC69D2">
              <w:rPr>
                <w:rFonts w:ascii="Times New Roman" w:eastAsia="Calibri" w:hAnsi="Times New Roman" w:cs="Times New Roman"/>
                <w:i/>
                <w:sz w:val="18"/>
                <w:szCs w:val="18"/>
                <w:lang w:val="et-EE"/>
              </w:rPr>
              <w:t>3 018 358</w:t>
            </w:r>
          </w:p>
        </w:tc>
        <w:tc>
          <w:tcPr>
            <w:tcW w:w="1276" w:type="dxa"/>
            <w:tcBorders>
              <w:top w:val="nil"/>
              <w:left w:val="nil"/>
              <w:bottom w:val="single" w:sz="4" w:space="0" w:color="auto"/>
              <w:right w:val="single" w:sz="4" w:space="0" w:color="auto"/>
            </w:tcBorders>
            <w:shd w:val="clear" w:color="auto" w:fill="auto"/>
            <w:vAlign w:val="bottom"/>
            <w:hideMark/>
          </w:tcPr>
          <w:p w14:paraId="138814A4" w14:textId="77777777" w:rsidR="00FC69D2" w:rsidRPr="00FC69D2" w:rsidRDefault="00FC69D2" w:rsidP="00FC69D2">
            <w:pPr>
              <w:spacing w:after="0"/>
              <w:jc w:val="right"/>
              <w:rPr>
                <w:rFonts w:ascii="Times New Roman" w:eastAsia="Times New Roman" w:hAnsi="Times New Roman" w:cs="Times New Roman"/>
                <w:i/>
                <w:sz w:val="18"/>
                <w:szCs w:val="18"/>
                <w:lang w:val="et-EE" w:eastAsia="en-GB"/>
              </w:rPr>
            </w:pPr>
            <w:r w:rsidRPr="00FC69D2">
              <w:rPr>
                <w:rFonts w:ascii="Times New Roman" w:eastAsia="Calibri" w:hAnsi="Times New Roman" w:cs="Times New Roman"/>
                <w:i/>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668C96BE" w14:textId="77777777" w:rsidR="00FC69D2" w:rsidRPr="00FC69D2" w:rsidRDefault="00FC69D2" w:rsidP="00FC69D2">
            <w:pPr>
              <w:spacing w:after="0"/>
              <w:jc w:val="right"/>
              <w:rPr>
                <w:rFonts w:ascii="Times New Roman" w:eastAsia="Times New Roman" w:hAnsi="Times New Roman" w:cs="Times New Roman"/>
                <w:i/>
                <w:sz w:val="18"/>
                <w:szCs w:val="18"/>
                <w:lang w:val="et-EE" w:eastAsia="en-GB"/>
              </w:rPr>
            </w:pPr>
            <w:r w:rsidRPr="00FC69D2">
              <w:rPr>
                <w:rFonts w:ascii="Times New Roman" w:eastAsia="Calibri" w:hAnsi="Times New Roman" w:cs="Times New Roman"/>
                <w:i/>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3A7FD595" w14:textId="77777777" w:rsidR="00FC69D2" w:rsidRPr="00FC69D2" w:rsidRDefault="00FC69D2" w:rsidP="00FC69D2">
            <w:pPr>
              <w:spacing w:after="0"/>
              <w:jc w:val="right"/>
              <w:rPr>
                <w:rFonts w:ascii="Times New Roman" w:eastAsia="Times New Roman" w:hAnsi="Times New Roman" w:cs="Times New Roman"/>
                <w:i/>
                <w:sz w:val="18"/>
                <w:szCs w:val="18"/>
                <w:lang w:val="et-EE" w:eastAsia="en-GB"/>
              </w:rPr>
            </w:pPr>
            <w:r w:rsidRPr="00FC69D2">
              <w:rPr>
                <w:rFonts w:ascii="Times New Roman" w:eastAsia="Calibri" w:hAnsi="Times New Roman" w:cs="Times New Roman"/>
                <w:i/>
                <w:sz w:val="18"/>
                <w:szCs w:val="18"/>
                <w:lang w:val="et-EE"/>
              </w:rPr>
              <w:t>0</w:t>
            </w:r>
          </w:p>
        </w:tc>
        <w:tc>
          <w:tcPr>
            <w:tcW w:w="1215" w:type="dxa"/>
            <w:tcBorders>
              <w:top w:val="nil"/>
              <w:left w:val="nil"/>
              <w:bottom w:val="single" w:sz="4" w:space="0" w:color="auto"/>
              <w:right w:val="single" w:sz="4" w:space="0" w:color="auto"/>
            </w:tcBorders>
            <w:shd w:val="clear" w:color="auto" w:fill="auto"/>
            <w:vAlign w:val="bottom"/>
            <w:hideMark/>
          </w:tcPr>
          <w:p w14:paraId="553197CF" w14:textId="77777777" w:rsidR="00FC69D2" w:rsidRPr="00FC69D2" w:rsidRDefault="00FC69D2" w:rsidP="00FC69D2">
            <w:pPr>
              <w:spacing w:after="0"/>
              <w:jc w:val="right"/>
              <w:rPr>
                <w:rFonts w:ascii="Times New Roman" w:eastAsia="Times New Roman" w:hAnsi="Times New Roman" w:cs="Times New Roman"/>
                <w:i/>
                <w:sz w:val="18"/>
                <w:szCs w:val="18"/>
                <w:lang w:val="et-EE" w:eastAsia="en-GB"/>
              </w:rPr>
            </w:pPr>
            <w:r w:rsidRPr="00FC69D2">
              <w:rPr>
                <w:rFonts w:ascii="Times New Roman" w:eastAsia="Calibri" w:hAnsi="Times New Roman" w:cs="Times New Roman"/>
                <w:i/>
                <w:sz w:val="18"/>
                <w:szCs w:val="18"/>
                <w:lang w:val="et-EE"/>
              </w:rPr>
              <w:t>0</w:t>
            </w:r>
          </w:p>
        </w:tc>
      </w:tr>
      <w:tr w:rsidR="00FC69D2" w:rsidRPr="00FC69D2" w14:paraId="522CA3F1"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7C7B4B1"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336BBE5F"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6 647 406</w:t>
            </w:r>
          </w:p>
        </w:tc>
        <w:tc>
          <w:tcPr>
            <w:tcW w:w="1134" w:type="dxa"/>
            <w:tcBorders>
              <w:top w:val="nil"/>
              <w:left w:val="single" w:sz="4" w:space="0" w:color="auto"/>
              <w:bottom w:val="single" w:sz="4" w:space="0" w:color="auto"/>
              <w:right w:val="nil"/>
            </w:tcBorders>
            <w:shd w:val="clear" w:color="auto" w:fill="auto"/>
            <w:vAlign w:val="bottom"/>
            <w:hideMark/>
          </w:tcPr>
          <w:p w14:paraId="477314B5"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31 001 947</w:t>
            </w:r>
          </w:p>
        </w:tc>
        <w:tc>
          <w:tcPr>
            <w:tcW w:w="1276" w:type="dxa"/>
            <w:tcBorders>
              <w:top w:val="nil"/>
              <w:left w:val="single" w:sz="4" w:space="0" w:color="auto"/>
              <w:bottom w:val="single" w:sz="4" w:space="0" w:color="auto"/>
              <w:right w:val="nil"/>
            </w:tcBorders>
            <w:shd w:val="clear" w:color="auto" w:fill="auto"/>
            <w:vAlign w:val="bottom"/>
            <w:hideMark/>
          </w:tcPr>
          <w:p w14:paraId="24EE478F"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32 045 258</w:t>
            </w:r>
          </w:p>
        </w:tc>
        <w:tc>
          <w:tcPr>
            <w:tcW w:w="1134" w:type="dxa"/>
            <w:tcBorders>
              <w:top w:val="nil"/>
              <w:left w:val="single" w:sz="4" w:space="0" w:color="auto"/>
              <w:bottom w:val="single" w:sz="4" w:space="0" w:color="auto"/>
              <w:right w:val="nil"/>
            </w:tcBorders>
            <w:shd w:val="clear" w:color="auto" w:fill="auto"/>
            <w:vAlign w:val="bottom"/>
            <w:hideMark/>
          </w:tcPr>
          <w:p w14:paraId="643C10B0"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30 979 620</w:t>
            </w:r>
          </w:p>
        </w:tc>
        <w:tc>
          <w:tcPr>
            <w:tcW w:w="1134" w:type="dxa"/>
            <w:tcBorders>
              <w:top w:val="nil"/>
              <w:left w:val="single" w:sz="4" w:space="0" w:color="auto"/>
              <w:bottom w:val="single" w:sz="4" w:space="0" w:color="auto"/>
              <w:right w:val="nil"/>
            </w:tcBorders>
            <w:shd w:val="clear" w:color="auto" w:fill="auto"/>
            <w:vAlign w:val="bottom"/>
            <w:hideMark/>
          </w:tcPr>
          <w:p w14:paraId="6F5924AC"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31 304 689</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49E0DA89"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31 018 857</w:t>
            </w:r>
          </w:p>
        </w:tc>
      </w:tr>
      <w:tr w:rsidR="00FC69D2" w:rsidRPr="00FC69D2" w14:paraId="2CF6E976"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59A3D27"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5928CA86"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6.6%</w:t>
            </w:r>
          </w:p>
        </w:tc>
        <w:tc>
          <w:tcPr>
            <w:tcW w:w="1134" w:type="dxa"/>
            <w:tcBorders>
              <w:top w:val="nil"/>
              <w:left w:val="nil"/>
              <w:bottom w:val="single" w:sz="4" w:space="0" w:color="auto"/>
              <w:right w:val="single" w:sz="4" w:space="0" w:color="auto"/>
            </w:tcBorders>
            <w:shd w:val="clear" w:color="auto" w:fill="auto"/>
            <w:vAlign w:val="bottom"/>
            <w:hideMark/>
          </w:tcPr>
          <w:p w14:paraId="0CEE49DB"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30.8%</w:t>
            </w:r>
          </w:p>
        </w:tc>
        <w:tc>
          <w:tcPr>
            <w:tcW w:w="1276" w:type="dxa"/>
            <w:tcBorders>
              <w:top w:val="nil"/>
              <w:left w:val="nil"/>
              <w:bottom w:val="single" w:sz="4" w:space="0" w:color="auto"/>
              <w:right w:val="single" w:sz="4" w:space="0" w:color="auto"/>
            </w:tcBorders>
            <w:shd w:val="clear" w:color="auto" w:fill="auto"/>
            <w:vAlign w:val="bottom"/>
            <w:hideMark/>
          </w:tcPr>
          <w:p w14:paraId="2C93FB80"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31.3%</w:t>
            </w:r>
          </w:p>
        </w:tc>
        <w:tc>
          <w:tcPr>
            <w:tcW w:w="1134" w:type="dxa"/>
            <w:tcBorders>
              <w:top w:val="nil"/>
              <w:left w:val="nil"/>
              <w:bottom w:val="single" w:sz="4" w:space="0" w:color="auto"/>
              <w:right w:val="single" w:sz="4" w:space="0" w:color="auto"/>
            </w:tcBorders>
            <w:shd w:val="clear" w:color="auto" w:fill="auto"/>
            <w:vAlign w:val="bottom"/>
            <w:hideMark/>
          </w:tcPr>
          <w:p w14:paraId="44242608"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29.9%</w:t>
            </w:r>
          </w:p>
        </w:tc>
        <w:tc>
          <w:tcPr>
            <w:tcW w:w="1134" w:type="dxa"/>
            <w:tcBorders>
              <w:top w:val="nil"/>
              <w:left w:val="nil"/>
              <w:bottom w:val="single" w:sz="4" w:space="0" w:color="auto"/>
              <w:right w:val="single" w:sz="4" w:space="0" w:color="auto"/>
            </w:tcBorders>
            <w:shd w:val="clear" w:color="auto" w:fill="auto"/>
            <w:vAlign w:val="bottom"/>
            <w:hideMark/>
          </w:tcPr>
          <w:p w14:paraId="39D3D427"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29.7%</w:t>
            </w:r>
          </w:p>
        </w:tc>
        <w:tc>
          <w:tcPr>
            <w:tcW w:w="1215" w:type="dxa"/>
            <w:tcBorders>
              <w:top w:val="nil"/>
              <w:left w:val="nil"/>
              <w:bottom w:val="single" w:sz="4" w:space="0" w:color="auto"/>
              <w:right w:val="single" w:sz="4" w:space="0" w:color="auto"/>
            </w:tcBorders>
            <w:shd w:val="clear" w:color="auto" w:fill="auto"/>
            <w:vAlign w:val="bottom"/>
            <w:hideMark/>
          </w:tcPr>
          <w:p w14:paraId="0E7EAE71"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28.7%</w:t>
            </w:r>
          </w:p>
        </w:tc>
      </w:tr>
      <w:tr w:rsidR="00FC69D2" w:rsidRPr="00FC69D2" w14:paraId="07BB3A29"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767277D"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6B62B528"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102 405 376</w:t>
            </w:r>
          </w:p>
        </w:tc>
        <w:tc>
          <w:tcPr>
            <w:tcW w:w="1134" w:type="dxa"/>
            <w:tcBorders>
              <w:top w:val="nil"/>
              <w:left w:val="nil"/>
              <w:bottom w:val="single" w:sz="4" w:space="0" w:color="auto"/>
              <w:right w:val="single" w:sz="4" w:space="0" w:color="auto"/>
            </w:tcBorders>
            <w:shd w:val="clear" w:color="auto" w:fill="auto"/>
            <w:vAlign w:val="bottom"/>
            <w:hideMark/>
          </w:tcPr>
          <w:p w14:paraId="44CCBC10"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83 499 484</w:t>
            </w:r>
          </w:p>
        </w:tc>
        <w:tc>
          <w:tcPr>
            <w:tcW w:w="1276" w:type="dxa"/>
            <w:tcBorders>
              <w:top w:val="nil"/>
              <w:left w:val="nil"/>
              <w:bottom w:val="single" w:sz="4" w:space="0" w:color="auto"/>
              <w:right w:val="single" w:sz="4" w:space="0" w:color="auto"/>
            </w:tcBorders>
            <w:shd w:val="clear" w:color="auto" w:fill="auto"/>
            <w:vAlign w:val="bottom"/>
            <w:hideMark/>
          </w:tcPr>
          <w:p w14:paraId="7D578774"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102 230 139</w:t>
            </w:r>
          </w:p>
        </w:tc>
        <w:tc>
          <w:tcPr>
            <w:tcW w:w="1134" w:type="dxa"/>
            <w:tcBorders>
              <w:top w:val="nil"/>
              <w:left w:val="nil"/>
              <w:bottom w:val="single" w:sz="4" w:space="0" w:color="auto"/>
              <w:right w:val="single" w:sz="4" w:space="0" w:color="auto"/>
            </w:tcBorders>
            <w:shd w:val="clear" w:color="auto" w:fill="auto"/>
            <w:vAlign w:val="bottom"/>
            <w:hideMark/>
          </w:tcPr>
          <w:p w14:paraId="21F45E96"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103 534 058</w:t>
            </w:r>
          </w:p>
        </w:tc>
        <w:tc>
          <w:tcPr>
            <w:tcW w:w="1134" w:type="dxa"/>
            <w:tcBorders>
              <w:top w:val="nil"/>
              <w:left w:val="nil"/>
              <w:bottom w:val="single" w:sz="4" w:space="0" w:color="auto"/>
              <w:right w:val="single" w:sz="4" w:space="0" w:color="auto"/>
            </w:tcBorders>
            <w:shd w:val="clear" w:color="auto" w:fill="auto"/>
            <w:vAlign w:val="bottom"/>
            <w:hideMark/>
          </w:tcPr>
          <w:p w14:paraId="36DD5445"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105 248 731</w:t>
            </w:r>
          </w:p>
        </w:tc>
        <w:tc>
          <w:tcPr>
            <w:tcW w:w="1215" w:type="dxa"/>
            <w:tcBorders>
              <w:top w:val="nil"/>
              <w:left w:val="nil"/>
              <w:bottom w:val="single" w:sz="4" w:space="0" w:color="auto"/>
              <w:right w:val="single" w:sz="4" w:space="0" w:color="auto"/>
            </w:tcBorders>
            <w:shd w:val="clear" w:color="auto" w:fill="auto"/>
            <w:vAlign w:val="bottom"/>
            <w:hideMark/>
          </w:tcPr>
          <w:p w14:paraId="63F6A23F"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107 905 320</w:t>
            </w:r>
          </w:p>
        </w:tc>
      </w:tr>
      <w:tr w:rsidR="00FC69D2" w:rsidRPr="00FC69D2" w14:paraId="342C8795" w14:textId="77777777" w:rsidTr="0060615F">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34B2E042"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4D5201A4"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101.2%</w:t>
            </w:r>
          </w:p>
        </w:tc>
        <w:tc>
          <w:tcPr>
            <w:tcW w:w="1134" w:type="dxa"/>
            <w:tcBorders>
              <w:top w:val="nil"/>
              <w:left w:val="nil"/>
              <w:bottom w:val="single" w:sz="4" w:space="0" w:color="auto"/>
              <w:right w:val="single" w:sz="4" w:space="0" w:color="auto"/>
            </w:tcBorders>
            <w:shd w:val="clear" w:color="auto" w:fill="auto"/>
            <w:vAlign w:val="bottom"/>
            <w:hideMark/>
          </w:tcPr>
          <w:p w14:paraId="5E15DD39"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83.0%</w:t>
            </w:r>
          </w:p>
        </w:tc>
        <w:tc>
          <w:tcPr>
            <w:tcW w:w="1276" w:type="dxa"/>
            <w:tcBorders>
              <w:top w:val="nil"/>
              <w:left w:val="nil"/>
              <w:bottom w:val="single" w:sz="4" w:space="0" w:color="auto"/>
              <w:right w:val="single" w:sz="4" w:space="0" w:color="auto"/>
            </w:tcBorders>
            <w:shd w:val="clear" w:color="auto" w:fill="auto"/>
            <w:vAlign w:val="bottom"/>
            <w:hideMark/>
          </w:tcPr>
          <w:p w14:paraId="07D4BC16"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100.0%</w:t>
            </w:r>
          </w:p>
        </w:tc>
        <w:tc>
          <w:tcPr>
            <w:tcW w:w="1134" w:type="dxa"/>
            <w:tcBorders>
              <w:top w:val="nil"/>
              <w:left w:val="nil"/>
              <w:bottom w:val="single" w:sz="4" w:space="0" w:color="auto"/>
              <w:right w:val="single" w:sz="4" w:space="0" w:color="auto"/>
            </w:tcBorders>
            <w:shd w:val="clear" w:color="auto" w:fill="auto"/>
            <w:vAlign w:val="bottom"/>
            <w:hideMark/>
          </w:tcPr>
          <w:p w14:paraId="07404C72"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100.0%</w:t>
            </w:r>
          </w:p>
        </w:tc>
        <w:tc>
          <w:tcPr>
            <w:tcW w:w="1134" w:type="dxa"/>
            <w:tcBorders>
              <w:top w:val="nil"/>
              <w:left w:val="nil"/>
              <w:bottom w:val="single" w:sz="4" w:space="0" w:color="auto"/>
              <w:right w:val="single" w:sz="4" w:space="0" w:color="auto"/>
            </w:tcBorders>
            <w:shd w:val="clear" w:color="auto" w:fill="auto"/>
            <w:vAlign w:val="bottom"/>
            <w:hideMark/>
          </w:tcPr>
          <w:p w14:paraId="48C16A96"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100.0%</w:t>
            </w:r>
          </w:p>
        </w:tc>
        <w:tc>
          <w:tcPr>
            <w:tcW w:w="1215" w:type="dxa"/>
            <w:tcBorders>
              <w:top w:val="nil"/>
              <w:left w:val="nil"/>
              <w:bottom w:val="single" w:sz="4" w:space="0" w:color="auto"/>
              <w:right w:val="single" w:sz="4" w:space="0" w:color="auto"/>
            </w:tcBorders>
            <w:shd w:val="clear" w:color="auto" w:fill="auto"/>
            <w:vAlign w:val="bottom"/>
            <w:hideMark/>
          </w:tcPr>
          <w:p w14:paraId="3F22C6AC"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100.0%</w:t>
            </w:r>
          </w:p>
        </w:tc>
      </w:tr>
      <w:tr w:rsidR="00FC69D2" w:rsidRPr="00FC69D2" w14:paraId="4D5884D2" w14:textId="77777777" w:rsidTr="0060615F">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B5A2377" w14:textId="77777777" w:rsidR="00FC69D2" w:rsidRPr="00FC69D2" w:rsidRDefault="00FC69D2" w:rsidP="00FC69D2">
            <w:pPr>
              <w:spacing w:after="0"/>
              <w:jc w:val="left"/>
              <w:rPr>
                <w:rFonts w:ascii="Times New Roman" w:eastAsia="Times New Roman" w:hAnsi="Times New Roman" w:cs="Times New Roman"/>
                <w:b/>
                <w:bCs/>
                <w:sz w:val="18"/>
                <w:szCs w:val="18"/>
                <w:lang w:val="et-EE" w:eastAsia="en-GB"/>
              </w:rPr>
            </w:pPr>
            <w:r w:rsidRPr="00FC69D2">
              <w:rPr>
                <w:rFonts w:ascii="Times New Roman" w:eastAsia="Times New Roman" w:hAnsi="Times New Roman" w:cs="Times New Roman"/>
                <w:b/>
                <w:bCs/>
                <w:sz w:val="18"/>
                <w:szCs w:val="18"/>
                <w:lang w:val="et-EE"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3C0F58E2"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95 757 971</w:t>
            </w:r>
          </w:p>
        </w:tc>
        <w:tc>
          <w:tcPr>
            <w:tcW w:w="1134" w:type="dxa"/>
            <w:tcBorders>
              <w:top w:val="nil"/>
              <w:left w:val="nil"/>
              <w:bottom w:val="single" w:sz="4" w:space="0" w:color="auto"/>
              <w:right w:val="single" w:sz="4" w:space="0" w:color="auto"/>
            </w:tcBorders>
            <w:shd w:val="clear" w:color="auto" w:fill="auto"/>
            <w:vAlign w:val="bottom"/>
            <w:hideMark/>
          </w:tcPr>
          <w:p w14:paraId="33D1A8F9"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52 497 537</w:t>
            </w:r>
          </w:p>
        </w:tc>
        <w:tc>
          <w:tcPr>
            <w:tcW w:w="1276" w:type="dxa"/>
            <w:tcBorders>
              <w:top w:val="nil"/>
              <w:left w:val="nil"/>
              <w:bottom w:val="single" w:sz="4" w:space="0" w:color="auto"/>
              <w:right w:val="single" w:sz="4" w:space="0" w:color="auto"/>
            </w:tcBorders>
            <w:shd w:val="clear" w:color="auto" w:fill="auto"/>
            <w:vAlign w:val="bottom"/>
            <w:hideMark/>
          </w:tcPr>
          <w:p w14:paraId="0D4C2E41"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70 184 881</w:t>
            </w:r>
          </w:p>
        </w:tc>
        <w:tc>
          <w:tcPr>
            <w:tcW w:w="1134" w:type="dxa"/>
            <w:tcBorders>
              <w:top w:val="nil"/>
              <w:left w:val="nil"/>
              <w:bottom w:val="single" w:sz="4" w:space="0" w:color="auto"/>
              <w:right w:val="single" w:sz="4" w:space="0" w:color="auto"/>
            </w:tcBorders>
            <w:shd w:val="clear" w:color="auto" w:fill="auto"/>
            <w:vAlign w:val="bottom"/>
            <w:hideMark/>
          </w:tcPr>
          <w:p w14:paraId="3E972644"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72 554 438</w:t>
            </w:r>
          </w:p>
        </w:tc>
        <w:tc>
          <w:tcPr>
            <w:tcW w:w="1134" w:type="dxa"/>
            <w:tcBorders>
              <w:top w:val="nil"/>
              <w:left w:val="nil"/>
              <w:bottom w:val="single" w:sz="4" w:space="0" w:color="auto"/>
              <w:right w:val="single" w:sz="4" w:space="0" w:color="auto"/>
            </w:tcBorders>
            <w:shd w:val="clear" w:color="auto" w:fill="auto"/>
            <w:vAlign w:val="bottom"/>
            <w:hideMark/>
          </w:tcPr>
          <w:p w14:paraId="47A3D073"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73 944 042</w:t>
            </w:r>
          </w:p>
        </w:tc>
        <w:tc>
          <w:tcPr>
            <w:tcW w:w="1215" w:type="dxa"/>
            <w:tcBorders>
              <w:top w:val="nil"/>
              <w:left w:val="nil"/>
              <w:bottom w:val="single" w:sz="4" w:space="0" w:color="auto"/>
              <w:right w:val="single" w:sz="4" w:space="0" w:color="auto"/>
            </w:tcBorders>
            <w:shd w:val="clear" w:color="auto" w:fill="auto"/>
            <w:vAlign w:val="bottom"/>
            <w:hideMark/>
          </w:tcPr>
          <w:p w14:paraId="7280AC22" w14:textId="77777777" w:rsidR="00FC69D2" w:rsidRPr="00FC69D2" w:rsidRDefault="00FC69D2" w:rsidP="00FC69D2">
            <w:pPr>
              <w:spacing w:after="0"/>
              <w:jc w:val="right"/>
              <w:rPr>
                <w:rFonts w:ascii="Times New Roman" w:eastAsia="Times New Roman" w:hAnsi="Times New Roman" w:cs="Times New Roman"/>
                <w:b/>
                <w:sz w:val="18"/>
                <w:szCs w:val="18"/>
                <w:lang w:val="et-EE" w:eastAsia="en-GB"/>
              </w:rPr>
            </w:pPr>
            <w:r w:rsidRPr="00FC69D2">
              <w:rPr>
                <w:rFonts w:ascii="Times New Roman" w:eastAsia="Calibri" w:hAnsi="Times New Roman" w:cs="Times New Roman"/>
                <w:b/>
                <w:sz w:val="18"/>
                <w:szCs w:val="18"/>
                <w:lang w:val="et-EE"/>
              </w:rPr>
              <w:t>76 886 463</w:t>
            </w:r>
          </w:p>
        </w:tc>
      </w:tr>
    </w:tbl>
    <w:p w14:paraId="57EC387D" w14:textId="77777777" w:rsidR="00FC69D2" w:rsidRPr="00FC69D2" w:rsidRDefault="00FC69D2" w:rsidP="00FC69D2">
      <w:pPr>
        <w:spacing w:after="200" w:line="276" w:lineRule="auto"/>
        <w:jc w:val="left"/>
        <w:rPr>
          <w:rFonts w:ascii="Calibri" w:eastAsia="Calibri" w:hAnsi="Calibri" w:cs="Times New Roman"/>
          <w:sz w:val="22"/>
          <w:lang w:val="et-EE"/>
        </w:rPr>
      </w:pPr>
    </w:p>
    <w:p w14:paraId="1872073E" w14:textId="77777777" w:rsidR="00FC69D2" w:rsidRDefault="00FC69D2" w:rsidP="00056EF3">
      <w:pPr>
        <w:rPr>
          <w:lang w:val="ru-RU"/>
        </w:rPr>
      </w:pPr>
    </w:p>
    <w:p w14:paraId="5F0FB834" w14:textId="77777777" w:rsidR="00056EF3" w:rsidRDefault="00056EF3">
      <w:pPr>
        <w:spacing w:after="160" w:line="259" w:lineRule="auto"/>
        <w:jc w:val="left"/>
        <w:rPr>
          <w:rFonts w:asciiTheme="majorHAnsi" w:eastAsia="Times New Roman" w:hAnsiTheme="majorHAnsi" w:cstheme="majorBidi"/>
          <w:color w:val="1286C2" w:themeColor="accent1" w:themeShade="BF"/>
          <w:sz w:val="32"/>
          <w:szCs w:val="32"/>
          <w:lang w:val="ru-RU"/>
        </w:rPr>
      </w:pPr>
      <w:r>
        <w:rPr>
          <w:rFonts w:eastAsia="Times New Roman"/>
          <w:lang w:val="ru-RU"/>
        </w:rPr>
        <w:br w:type="page"/>
      </w:r>
    </w:p>
    <w:p w14:paraId="7F9746C6" w14:textId="0CBA6D13" w:rsidR="00056EF3" w:rsidRDefault="00056EF3" w:rsidP="00056EF3">
      <w:pPr>
        <w:pStyle w:val="Heading1"/>
        <w:numPr>
          <w:ilvl w:val="0"/>
          <w:numId w:val="0"/>
        </w:numPr>
        <w:ind w:left="431" w:hanging="431"/>
        <w:rPr>
          <w:lang w:val="ru-RU"/>
        </w:rPr>
      </w:pPr>
      <w:bookmarkStart w:id="18" w:name="_Toc84424554"/>
      <w:r w:rsidRPr="00056EF3">
        <w:rPr>
          <w:rFonts w:eastAsia="Times New Roman"/>
          <w:lang w:val="ru-RU"/>
        </w:rPr>
        <w:lastRenderedPageBreak/>
        <w:t>Приложение</w:t>
      </w:r>
      <w:r>
        <w:rPr>
          <w:rFonts w:eastAsia="Times New Roman"/>
          <w:lang w:val="et-EE"/>
        </w:rPr>
        <w:t xml:space="preserve"> 1. </w:t>
      </w:r>
      <w:r w:rsidRPr="00073503">
        <w:rPr>
          <w:rFonts w:eastAsia="Times New Roman"/>
          <w:lang w:val="ru-RU"/>
        </w:rPr>
        <w:t>Базовый анализ</w:t>
      </w:r>
      <w:bookmarkEnd w:id="18"/>
    </w:p>
    <w:p w14:paraId="3DBBB167" w14:textId="791A7A54" w:rsidR="00056EF3" w:rsidRDefault="00056EF3" w:rsidP="00056EF3">
      <w:pPr>
        <w:rPr>
          <w:lang w:val="ru-RU"/>
        </w:rPr>
      </w:pPr>
    </w:p>
    <w:p w14:paraId="3AB23969" w14:textId="5E320F87" w:rsidR="00056EF3" w:rsidRPr="00056EF3" w:rsidRDefault="00056EF3" w:rsidP="008E6426">
      <w:pPr>
        <w:pStyle w:val="Heading1"/>
        <w:numPr>
          <w:ilvl w:val="0"/>
          <w:numId w:val="48"/>
        </w:numPr>
        <w:rPr>
          <w:rFonts w:eastAsia="Times New Roman"/>
          <w:b/>
          <w:bCs/>
          <w:sz w:val="48"/>
          <w:szCs w:val="48"/>
        </w:rPr>
      </w:pPr>
      <w:bookmarkStart w:id="19" w:name="_Toc84424555"/>
      <w:r w:rsidRPr="00056EF3">
        <w:rPr>
          <w:rFonts w:eastAsia="Times New Roman"/>
          <w:lang w:val="ru-RU"/>
        </w:rPr>
        <w:t>Население</w:t>
      </w:r>
      <w:bookmarkEnd w:id="19"/>
    </w:p>
    <w:p w14:paraId="6B899891" w14:textId="77777777" w:rsidR="00056EF3" w:rsidRDefault="00056EF3" w:rsidP="00056EF3"/>
    <w:p w14:paraId="62513361" w14:textId="7CA89C85" w:rsidR="00056EF3" w:rsidRPr="00073503" w:rsidRDefault="00056EF3" w:rsidP="00056EF3">
      <w:pPr>
        <w:pStyle w:val="Heading2"/>
        <w:rPr>
          <w:rFonts w:eastAsia="Times New Roman"/>
          <w:b/>
          <w:bCs/>
          <w:sz w:val="36"/>
          <w:szCs w:val="36"/>
          <w:lang w:val="ru-RU"/>
        </w:rPr>
      </w:pPr>
      <w:bookmarkStart w:id="20" w:name="_Toc84424556"/>
      <w:r w:rsidRPr="00073503">
        <w:rPr>
          <w:rFonts w:eastAsia="Times New Roman"/>
          <w:lang w:val="ru-RU"/>
        </w:rPr>
        <w:t>Население до 2021 года</w:t>
      </w:r>
      <w:bookmarkEnd w:id="20"/>
    </w:p>
    <w:p w14:paraId="602CFFF4" w14:textId="742A0A23" w:rsidR="00056EF3" w:rsidRPr="00AD662E" w:rsidRDefault="00056EF3" w:rsidP="00056EF3">
      <w:pPr>
        <w:spacing w:after="0"/>
        <w:rPr>
          <w:rFonts w:ascii="Corbel" w:eastAsia="Times New Roman" w:hAnsi="Corbel" w:cs="Times New Roman"/>
          <w:szCs w:val="24"/>
          <w:lang w:val="ru-RU"/>
        </w:rPr>
      </w:pPr>
      <w:r w:rsidRPr="00073503">
        <w:rPr>
          <w:rFonts w:ascii="Corbel" w:eastAsia="Times New Roman" w:hAnsi="Corbel" w:cs="Times New Roman"/>
          <w:szCs w:val="24"/>
          <w:lang w:val="ru-RU"/>
        </w:rPr>
        <w:t>Согласно Регистру народонаселения, на начало 2021 года в городе Нарва проживало 55 118 человек, или 41% населения уезда Ида-Вирумаа. За последние 15 лет число жителей Нарвы неуклонно снижалось, в среднем на 1,7% в год, в общей сложности более чем на 13 000 жителей (Схема 3).</w:t>
      </w:r>
    </w:p>
    <w:p w14:paraId="49EA2046" w14:textId="2349B6F8" w:rsidR="00056EF3" w:rsidRPr="00073503" w:rsidRDefault="00F55CD7" w:rsidP="00056EF3">
      <w:pPr>
        <w:spacing w:after="0"/>
        <w:rPr>
          <w:rFonts w:ascii="Corbel" w:eastAsia="Times New Roman" w:hAnsi="Corbel" w:cs="Times New Roman"/>
          <w:szCs w:val="24"/>
          <w:lang w:val="ru-RU"/>
        </w:rPr>
      </w:pPr>
      <w:r w:rsidRPr="00AD662E">
        <w:rPr>
          <w:rFonts w:ascii="Corbel" w:eastAsia="Times New Roman" w:hAnsi="Corbel" w:cs="Times New Roman"/>
          <w:szCs w:val="24"/>
          <w:lang w:val="ru-RU"/>
        </w:rPr>
        <w:br/>
      </w:r>
      <w:r w:rsidR="00056EF3">
        <w:rPr>
          <w:noProof/>
          <w:lang w:val="et-EE" w:eastAsia="et-EE"/>
        </w:rPr>
        <w:drawing>
          <wp:inline distT="0" distB="0" distL="0" distR="0" wp14:anchorId="0184C63D" wp14:editId="127B8F78">
            <wp:extent cx="5731510" cy="2505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2505075"/>
                    </a:xfrm>
                    <a:prstGeom prst="rect">
                      <a:avLst/>
                    </a:prstGeom>
                  </pic:spPr>
                </pic:pic>
              </a:graphicData>
            </a:graphic>
          </wp:inline>
        </w:drawing>
      </w:r>
    </w:p>
    <w:p w14:paraId="45324AB9" w14:textId="7AA91DF2" w:rsidR="00414F00" w:rsidRPr="00AD662E" w:rsidRDefault="00414F00" w:rsidP="008E523E">
      <w:pPr>
        <w:spacing w:after="0"/>
        <w:jc w:val="center"/>
        <w:rPr>
          <w:rFonts w:ascii="Corbel" w:eastAsia="Times New Roman" w:hAnsi="Corbel" w:cs="Times New Roman"/>
          <w:i/>
          <w:iCs/>
          <w:color w:val="212121"/>
          <w:sz w:val="18"/>
          <w:szCs w:val="18"/>
          <w:lang w:val="ru-RU"/>
        </w:rPr>
      </w:pPr>
      <w:r w:rsidRPr="00132B21">
        <w:rPr>
          <w:rFonts w:ascii="Corbel" w:eastAsia="Times New Roman" w:hAnsi="Corbel" w:cs="Times New Roman"/>
          <w:i/>
          <w:iCs/>
          <w:color w:val="212121"/>
          <w:sz w:val="18"/>
          <w:szCs w:val="18"/>
          <w:lang w:val="et-EE"/>
        </w:rPr>
        <w:t>Rahvaarv</w:t>
      </w:r>
      <w:r w:rsidRPr="00132B21">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ru-RU"/>
        </w:rPr>
        <w:t>Численность населения</w:t>
      </w:r>
      <w:r w:rsidR="008E523E">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Muutus</w:t>
      </w:r>
      <w:r>
        <w:rPr>
          <w:rFonts w:ascii="Corbel" w:eastAsia="Times New Roman" w:hAnsi="Corbel" w:cs="Times New Roman"/>
          <w:i/>
          <w:iCs/>
          <w:color w:val="212121"/>
          <w:sz w:val="18"/>
          <w:szCs w:val="18"/>
          <w:lang w:val="et-EE"/>
        </w:rPr>
        <w:t xml:space="preserve"> – </w:t>
      </w:r>
      <w:r w:rsidRPr="00132B21">
        <w:rPr>
          <w:rFonts w:ascii="Corbel" w:eastAsia="Times New Roman" w:hAnsi="Corbel" w:cs="Times New Roman"/>
          <w:i/>
          <w:iCs/>
          <w:color w:val="212121"/>
          <w:sz w:val="18"/>
          <w:szCs w:val="18"/>
          <w:lang w:val="ru-RU"/>
        </w:rPr>
        <w:t>Изменение</w:t>
      </w:r>
      <w:r w:rsidRPr="00AD662E">
        <w:rPr>
          <w:rFonts w:ascii="Corbel" w:eastAsia="Times New Roman" w:hAnsi="Corbel" w:cs="Times New Roman"/>
          <w:i/>
          <w:iCs/>
          <w:color w:val="212121"/>
          <w:sz w:val="18"/>
          <w:szCs w:val="18"/>
          <w:lang w:val="ru-RU"/>
        </w:rPr>
        <w:t>.</w:t>
      </w:r>
    </w:p>
    <w:p w14:paraId="73231CC5" w14:textId="35697678" w:rsidR="00056EF3" w:rsidRPr="007D49E0" w:rsidRDefault="00414F00" w:rsidP="001B23CD">
      <w:pPr>
        <w:pStyle w:val="NoSpacing"/>
        <w:rPr>
          <w:lang w:val="ru-RU"/>
        </w:rPr>
      </w:pPr>
      <w:r w:rsidRPr="00AD662E">
        <w:rPr>
          <w:lang w:val="ru-RU"/>
        </w:rPr>
        <w:br/>
      </w:r>
      <w:r w:rsidR="00056EF3" w:rsidRPr="00073503">
        <w:rPr>
          <w:lang w:val="ru-RU"/>
        </w:rPr>
        <w:t>Схема 3. Население города Нарвы в 2006–2021 гг. (Регистр народонаселения)</w:t>
      </w:r>
    </w:p>
    <w:p w14:paraId="43E86E23" w14:textId="77777777" w:rsidR="001B23CD" w:rsidRDefault="001B23CD" w:rsidP="001B23CD">
      <w:pPr>
        <w:rPr>
          <w:lang w:val="ru-RU"/>
        </w:rPr>
      </w:pPr>
    </w:p>
    <w:p w14:paraId="5847B236" w14:textId="787BE40B"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Больше всего </w:t>
      </w:r>
      <w:r>
        <w:rPr>
          <w:rFonts w:ascii="Corbel" w:eastAsia="Times New Roman" w:hAnsi="Corbel" w:cs="Times New Roman"/>
          <w:szCs w:val="24"/>
          <w:lang w:val="ru-RU"/>
        </w:rPr>
        <w:t>с</w:t>
      </w:r>
      <w:r w:rsidRPr="00073503">
        <w:rPr>
          <w:rFonts w:ascii="Corbel" w:eastAsia="Times New Roman" w:hAnsi="Corbel" w:cs="Times New Roman"/>
          <w:szCs w:val="24"/>
          <w:lang w:val="ru-RU"/>
        </w:rPr>
        <w:t>низилось число детей в возрасте 0–6 лет (на 31%). Число детей в возрасте от 7 до 18 лет и населения трудоспособного возраста уменьшилось на 25% и 27% соответственно. Единственный рост наблюдается среди населения в возрасте 65 лет и старше (19%). За этот период темпы сокращения численности населения трудоспособного возраста значительно ускорились (Схема 4).</w:t>
      </w:r>
    </w:p>
    <w:p w14:paraId="0FF62A77" w14:textId="71C7D5A5" w:rsidR="00132B21" w:rsidRDefault="00132B21" w:rsidP="00056EF3">
      <w:pPr>
        <w:rPr>
          <w:rFonts w:ascii="Corbel" w:eastAsia="Times New Roman" w:hAnsi="Corbel" w:cs="Times New Roman"/>
          <w:szCs w:val="24"/>
          <w:lang w:val="ru-RU"/>
        </w:rPr>
      </w:pPr>
    </w:p>
    <w:p w14:paraId="0B4AF7A6" w14:textId="60A75E7B" w:rsidR="00F55CD7" w:rsidRDefault="00132B21" w:rsidP="008E523E">
      <w:pPr>
        <w:spacing w:after="0"/>
        <w:jc w:val="center"/>
        <w:rPr>
          <w:rFonts w:ascii="Corbel" w:eastAsia="Times New Roman" w:hAnsi="Corbel" w:cs="Times New Roman"/>
          <w:i/>
          <w:iCs/>
          <w:sz w:val="18"/>
          <w:szCs w:val="18"/>
          <w:lang w:val="et-EE"/>
        </w:rPr>
      </w:pPr>
      <w:r>
        <w:rPr>
          <w:noProof/>
          <w:lang w:val="et-EE" w:eastAsia="et-EE"/>
        </w:rPr>
        <w:lastRenderedPageBreak/>
        <w:drawing>
          <wp:inline distT="0" distB="0" distL="0" distR="0" wp14:anchorId="2F64B236" wp14:editId="76D87318">
            <wp:extent cx="5731510" cy="2505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2505075"/>
                    </a:xfrm>
                    <a:prstGeom prst="rect">
                      <a:avLst/>
                    </a:prstGeom>
                  </pic:spPr>
                </pic:pic>
              </a:graphicData>
            </a:graphic>
          </wp:inline>
        </w:drawing>
      </w:r>
      <w:r w:rsidR="00F55CD7" w:rsidRPr="00132B21">
        <w:rPr>
          <w:rFonts w:ascii="Corbel" w:eastAsia="Times New Roman" w:hAnsi="Corbel" w:cs="Times New Roman"/>
          <w:i/>
          <w:iCs/>
          <w:sz w:val="18"/>
          <w:szCs w:val="18"/>
          <w:lang w:val="et-EE"/>
        </w:rPr>
        <w:t>Lapsed</w:t>
      </w:r>
      <w:r w:rsidR="00F55CD7">
        <w:rPr>
          <w:rFonts w:ascii="Corbel" w:eastAsia="Times New Roman" w:hAnsi="Corbel" w:cs="Times New Roman"/>
          <w:i/>
          <w:iCs/>
          <w:sz w:val="18"/>
          <w:szCs w:val="18"/>
          <w:lang w:val="et-EE"/>
        </w:rPr>
        <w:t xml:space="preserve"> – </w:t>
      </w:r>
      <w:r w:rsidR="00F55CD7" w:rsidRPr="00132B21">
        <w:rPr>
          <w:rFonts w:ascii="Corbel" w:eastAsia="Times New Roman" w:hAnsi="Corbel" w:cs="Times New Roman"/>
          <w:i/>
          <w:iCs/>
          <w:sz w:val="18"/>
          <w:szCs w:val="18"/>
          <w:lang w:val="ru-RU"/>
        </w:rPr>
        <w:t>Дети</w:t>
      </w:r>
      <w:r w:rsidR="00F55CD7">
        <w:rPr>
          <w:rFonts w:ascii="Corbel" w:eastAsia="Times New Roman" w:hAnsi="Corbel" w:cs="Times New Roman"/>
          <w:i/>
          <w:iCs/>
          <w:sz w:val="18"/>
          <w:szCs w:val="18"/>
          <w:lang w:val="et-EE"/>
        </w:rPr>
        <w:t xml:space="preserve">; </w:t>
      </w:r>
      <w:r w:rsidR="00F55CD7" w:rsidRPr="00132B21">
        <w:rPr>
          <w:rFonts w:ascii="Corbel" w:eastAsia="Times New Roman" w:hAnsi="Corbel" w:cs="Times New Roman"/>
          <w:i/>
          <w:iCs/>
          <w:sz w:val="18"/>
          <w:szCs w:val="18"/>
          <w:lang w:val="et-EE"/>
        </w:rPr>
        <w:t>Tööealised</w:t>
      </w:r>
      <w:r w:rsidR="00F55CD7">
        <w:rPr>
          <w:rFonts w:ascii="Corbel" w:eastAsia="Times New Roman" w:hAnsi="Corbel" w:cs="Times New Roman"/>
          <w:i/>
          <w:iCs/>
          <w:sz w:val="18"/>
          <w:szCs w:val="18"/>
          <w:lang w:val="et-EE"/>
        </w:rPr>
        <w:t xml:space="preserve"> –</w:t>
      </w:r>
      <w:r w:rsidR="00F55CD7" w:rsidRPr="00132B21">
        <w:rPr>
          <w:rFonts w:ascii="Corbel" w:eastAsia="Times New Roman" w:hAnsi="Corbel" w:cs="Times New Roman"/>
          <w:i/>
          <w:iCs/>
          <w:sz w:val="18"/>
          <w:szCs w:val="18"/>
          <w:lang w:val="et-EE"/>
        </w:rPr>
        <w:tab/>
      </w:r>
      <w:r w:rsidR="00F55CD7" w:rsidRPr="00132B21">
        <w:rPr>
          <w:rFonts w:ascii="Corbel" w:eastAsia="Times New Roman" w:hAnsi="Corbel" w:cs="Times New Roman"/>
          <w:i/>
          <w:iCs/>
          <w:sz w:val="18"/>
          <w:szCs w:val="18"/>
          <w:lang w:val="ru-RU"/>
        </w:rPr>
        <w:t>Трудоспособные</w:t>
      </w:r>
      <w:r w:rsidR="00F55CD7">
        <w:rPr>
          <w:rFonts w:ascii="Corbel" w:eastAsia="Times New Roman" w:hAnsi="Corbel" w:cs="Times New Roman"/>
          <w:i/>
          <w:iCs/>
          <w:sz w:val="18"/>
          <w:szCs w:val="18"/>
          <w:lang w:val="et-EE"/>
        </w:rPr>
        <w:t xml:space="preserve">; </w:t>
      </w:r>
      <w:r w:rsidR="00F55CD7" w:rsidRPr="00132B21">
        <w:rPr>
          <w:rFonts w:ascii="Corbel" w:eastAsia="Times New Roman" w:hAnsi="Corbel" w:cs="Times New Roman"/>
          <w:i/>
          <w:iCs/>
          <w:sz w:val="18"/>
          <w:szCs w:val="18"/>
          <w:lang w:val="et-EE"/>
        </w:rPr>
        <w:t>Eakada</w:t>
      </w:r>
      <w:r w:rsidR="00F55CD7">
        <w:rPr>
          <w:rFonts w:ascii="Corbel" w:eastAsia="Times New Roman" w:hAnsi="Corbel" w:cs="Times New Roman"/>
          <w:i/>
          <w:iCs/>
          <w:sz w:val="18"/>
          <w:szCs w:val="18"/>
          <w:lang w:val="et-EE"/>
        </w:rPr>
        <w:t xml:space="preserve">d – </w:t>
      </w:r>
      <w:r w:rsidR="00F55CD7" w:rsidRPr="00132B21">
        <w:rPr>
          <w:rFonts w:ascii="Corbel" w:eastAsia="Times New Roman" w:hAnsi="Corbel" w:cs="Times New Roman"/>
          <w:i/>
          <w:iCs/>
          <w:sz w:val="18"/>
          <w:szCs w:val="18"/>
          <w:lang w:val="ru-RU"/>
        </w:rPr>
        <w:t>Пожилые</w:t>
      </w:r>
      <w:r w:rsidR="00F55CD7">
        <w:rPr>
          <w:rFonts w:ascii="Corbel" w:eastAsia="Times New Roman" w:hAnsi="Corbel" w:cs="Times New Roman"/>
          <w:i/>
          <w:iCs/>
          <w:sz w:val="18"/>
          <w:szCs w:val="18"/>
          <w:lang w:val="et-EE"/>
        </w:rPr>
        <w:t>.</w:t>
      </w:r>
    </w:p>
    <w:p w14:paraId="34B74970" w14:textId="77777777" w:rsidR="0096462D" w:rsidRPr="00AD662E" w:rsidRDefault="0096462D" w:rsidP="00F55CD7">
      <w:pPr>
        <w:spacing w:after="0"/>
        <w:rPr>
          <w:rStyle w:val="NoSpacingChar"/>
          <w:lang w:val="ru-RU"/>
        </w:rPr>
      </w:pPr>
    </w:p>
    <w:p w14:paraId="1E207027" w14:textId="46D5FD2C" w:rsidR="00056EF3" w:rsidRPr="001B23CD" w:rsidRDefault="00056EF3" w:rsidP="00132B21">
      <w:pPr>
        <w:rPr>
          <w:rFonts w:ascii="Corbel" w:eastAsia="Times New Roman" w:hAnsi="Corbel" w:cs="Times New Roman"/>
          <w:szCs w:val="24"/>
          <w:lang w:val="ru-RU"/>
        </w:rPr>
      </w:pPr>
      <w:r w:rsidRPr="00AD662E">
        <w:rPr>
          <w:rStyle w:val="NoSpacingChar"/>
          <w:lang w:val="ru-RU"/>
        </w:rPr>
        <w:t xml:space="preserve">Схема 4. Среднегодовое изменение численности населения в возрастных группах в 2005–2020 гг. </w:t>
      </w:r>
      <w:r w:rsidRPr="007D49E0">
        <w:rPr>
          <w:rStyle w:val="NoSpacingChar"/>
          <w:lang w:val="ru-RU"/>
        </w:rPr>
        <w:t>(Регистр народонаселения)</w:t>
      </w:r>
    </w:p>
    <w:p w14:paraId="40C334B3" w14:textId="77777777" w:rsidR="00056EF3" w:rsidRPr="00073503" w:rsidRDefault="00056EF3" w:rsidP="00056EF3">
      <w:pPr>
        <w:rPr>
          <w:rFonts w:ascii="Corbel" w:eastAsia="Times New Roman" w:hAnsi="Corbel" w:cs="Times New Roman"/>
          <w:szCs w:val="24"/>
          <w:lang w:val="ru-RU"/>
        </w:rPr>
      </w:pPr>
    </w:p>
    <w:p w14:paraId="1BC987CD" w14:textId="7933E012"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Естественная рождаемость в городе отрицательная, а это означает, что число смертей превышает число рождений. За последние шесть лет было в среднем 423 рождений и 844 смерти, то есть за счет естественного прироста население города уменьшалось на 421 человек в год. Миграция также была отрицательной. За последние шесть лет каждый год в среднем уезжало на 589 человек больше, чем приезжало. Данные включают корректировку Регистра народонаселения, которая произошла в 2019 году (Схема 5).</w:t>
      </w:r>
    </w:p>
    <w:p w14:paraId="56281058" w14:textId="7B755181" w:rsidR="00132B21" w:rsidRDefault="00132B21" w:rsidP="00056EF3">
      <w:pPr>
        <w:rPr>
          <w:rFonts w:ascii="Corbel" w:eastAsia="Times New Roman" w:hAnsi="Corbel" w:cs="Times New Roman"/>
          <w:szCs w:val="24"/>
          <w:lang w:val="ru-RU"/>
        </w:rPr>
      </w:pPr>
      <w:r>
        <w:rPr>
          <w:noProof/>
          <w:lang w:val="et-EE" w:eastAsia="et-EE"/>
        </w:rPr>
        <w:drawing>
          <wp:inline distT="0" distB="0" distL="0" distR="0" wp14:anchorId="5EC4C104" wp14:editId="36D08CA7">
            <wp:extent cx="5731510" cy="2505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2505075"/>
                    </a:xfrm>
                    <a:prstGeom prst="rect">
                      <a:avLst/>
                    </a:prstGeom>
                  </pic:spPr>
                </pic:pic>
              </a:graphicData>
            </a:graphic>
          </wp:inline>
        </w:drawing>
      </w:r>
    </w:p>
    <w:p w14:paraId="2B4779C7" w14:textId="5077419B" w:rsidR="008E523E" w:rsidRPr="008E523E" w:rsidRDefault="008E523E" w:rsidP="008E523E">
      <w:pPr>
        <w:spacing w:after="0"/>
        <w:jc w:val="center"/>
        <w:rPr>
          <w:rFonts w:ascii="Corbel" w:eastAsia="Times New Roman" w:hAnsi="Corbel" w:cs="Times New Roman"/>
          <w:szCs w:val="24"/>
          <w:lang w:val="et-EE"/>
        </w:rPr>
      </w:pPr>
      <w:r w:rsidRPr="00132B21">
        <w:rPr>
          <w:rFonts w:ascii="Corbel" w:eastAsia="Times New Roman" w:hAnsi="Corbel" w:cs="Times New Roman"/>
          <w:i/>
          <w:iCs/>
          <w:color w:val="212121"/>
          <w:sz w:val="18"/>
          <w:szCs w:val="18"/>
          <w:lang w:val="et-EE"/>
        </w:rPr>
        <w:t>Sü</w:t>
      </w:r>
      <w:r>
        <w:rPr>
          <w:rFonts w:ascii="Corbel" w:eastAsia="Times New Roman" w:hAnsi="Corbel" w:cs="Times New Roman"/>
          <w:i/>
          <w:iCs/>
          <w:color w:val="212121"/>
          <w:sz w:val="18"/>
          <w:szCs w:val="18"/>
          <w:lang w:val="et-EE"/>
        </w:rPr>
        <w:t xml:space="preserve">nnid – </w:t>
      </w:r>
      <w:r w:rsidRPr="00132B21">
        <w:rPr>
          <w:rFonts w:ascii="Corbel" w:eastAsia="Times New Roman" w:hAnsi="Corbel" w:cs="Times New Roman"/>
          <w:i/>
          <w:iCs/>
          <w:color w:val="212121"/>
          <w:sz w:val="18"/>
          <w:szCs w:val="18"/>
          <w:lang w:val="ru-RU"/>
        </w:rPr>
        <w:t>Рождения</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Surmad</w:t>
      </w:r>
      <w:r w:rsidRPr="00132B21">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ru-RU"/>
        </w:rPr>
        <w:t>Смерти</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Loomulik iive</w:t>
      </w:r>
      <w:r>
        <w:rPr>
          <w:rFonts w:ascii="Corbel" w:eastAsia="Times New Roman" w:hAnsi="Corbel" w:cs="Times New Roman"/>
          <w:i/>
          <w:iCs/>
          <w:color w:val="212121"/>
          <w:sz w:val="18"/>
          <w:szCs w:val="18"/>
          <w:lang w:val="et-EE"/>
        </w:rPr>
        <w:t xml:space="preserve"> – </w:t>
      </w:r>
      <w:r w:rsidRPr="00132B21">
        <w:rPr>
          <w:rFonts w:ascii="Corbel" w:eastAsia="Times New Roman" w:hAnsi="Corbel" w:cs="Times New Roman"/>
          <w:i/>
          <w:iCs/>
          <w:color w:val="212121"/>
          <w:sz w:val="18"/>
          <w:szCs w:val="18"/>
          <w:lang w:val="ru-RU"/>
        </w:rPr>
        <w:t>Естественный прирост</w:t>
      </w:r>
      <w:r>
        <w:rPr>
          <w:rFonts w:ascii="Corbel" w:eastAsia="Times New Roman" w:hAnsi="Corbel" w:cs="Times New Roman"/>
          <w:i/>
          <w:iCs/>
          <w:color w:val="212121"/>
          <w:sz w:val="18"/>
          <w:szCs w:val="18"/>
          <w:lang w:val="et-EE"/>
        </w:rPr>
        <w:t xml:space="preserve">; Rändeiive – </w:t>
      </w:r>
      <w:r w:rsidRPr="00132B21">
        <w:rPr>
          <w:rFonts w:ascii="Corbel" w:eastAsia="Times New Roman" w:hAnsi="Corbel" w:cs="Times New Roman"/>
          <w:i/>
          <w:iCs/>
          <w:color w:val="212121"/>
          <w:sz w:val="18"/>
          <w:szCs w:val="18"/>
          <w:lang w:val="ru-RU"/>
        </w:rPr>
        <w:t>Миграционный прирост</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et-EE"/>
        </w:rPr>
        <w:br/>
      </w:r>
    </w:p>
    <w:p w14:paraId="21E71A4B" w14:textId="1A5E4D44" w:rsidR="00056EF3" w:rsidRPr="00073503" w:rsidRDefault="00056EF3" w:rsidP="001B23CD">
      <w:pPr>
        <w:pStyle w:val="NoSpacing"/>
        <w:rPr>
          <w:lang w:val="ru-RU"/>
        </w:rPr>
      </w:pPr>
      <w:r w:rsidRPr="00073503">
        <w:rPr>
          <w:lang w:val="ru-RU"/>
        </w:rPr>
        <w:t xml:space="preserve">Схема 5. Естественный и миграционный прирост </w:t>
      </w:r>
      <w:r>
        <w:rPr>
          <w:lang w:val="ru-RU"/>
        </w:rPr>
        <w:t xml:space="preserve">в </w:t>
      </w:r>
      <w:r w:rsidRPr="00073503">
        <w:rPr>
          <w:lang w:val="ru-RU"/>
        </w:rPr>
        <w:t>2015–2020 гг. (Регистр народонаселения)</w:t>
      </w:r>
    </w:p>
    <w:p w14:paraId="57C4D5EC" w14:textId="77777777" w:rsidR="00056EF3" w:rsidRPr="00073503" w:rsidRDefault="00056EF3" w:rsidP="00056EF3">
      <w:pPr>
        <w:rPr>
          <w:rFonts w:ascii="Corbel" w:eastAsia="Times New Roman" w:hAnsi="Corbel" w:cs="Times New Roman"/>
          <w:color w:val="000000"/>
          <w:szCs w:val="24"/>
          <w:lang w:val="ru-RU"/>
        </w:rPr>
      </w:pPr>
    </w:p>
    <w:p w14:paraId="48B43B8D" w14:textId="4B8FFC3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Если шесть лет назад в городе родилось почти 500 детей, то за последние два года – уже менее 400 детей. За последние шесть лет средний возраст матери при рождении ребенка в Эстонии в целом быстро увеличивался. Аналогична тенденция и в уезде </w:t>
      </w:r>
      <w:r w:rsidRPr="00073503">
        <w:rPr>
          <w:rFonts w:ascii="Corbel" w:eastAsia="Times New Roman" w:hAnsi="Corbel" w:cs="Times New Roman"/>
          <w:szCs w:val="24"/>
          <w:lang w:val="ru-RU"/>
        </w:rPr>
        <w:lastRenderedPageBreak/>
        <w:t xml:space="preserve">Ида-Вирумаа. Если в 2015 году доля женщин, родивших в возрасте 29 лет и младше, составляла 58%, то в 2020 году – 47%. Из-за последствий государственной семейной политики и других факторов такая тенденция может сохраниться </w:t>
      </w:r>
      <w:r>
        <w:rPr>
          <w:rFonts w:ascii="Corbel" w:eastAsia="Times New Roman" w:hAnsi="Corbel" w:cs="Times New Roman"/>
          <w:szCs w:val="24"/>
          <w:lang w:val="ru-RU"/>
        </w:rPr>
        <w:t xml:space="preserve">и </w:t>
      </w:r>
      <w:r w:rsidRPr="00073503">
        <w:rPr>
          <w:rFonts w:ascii="Corbel" w:eastAsia="Times New Roman" w:hAnsi="Corbel" w:cs="Times New Roman"/>
          <w:szCs w:val="24"/>
          <w:lang w:val="ru-RU"/>
        </w:rPr>
        <w:t>в ближайшие годы, но с учетом биологических факторов она не бесконечна. Когда подрастающее поколение достигнет основного фертильного возраста, количество рождений в Нарве неизбежно еще более снизится.</w:t>
      </w:r>
    </w:p>
    <w:p w14:paraId="455D5E26" w14:textId="6DCBB3B4"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Суммарный коэффициент рождаемости в городе оставался очень стабильным в течение последних шести лет, немного ниже среднего уровня по Эстонии. В среднем за шесть лет на одну женщину детородного возраста приходилось 1,49 ребенка (Схема 6).</w:t>
      </w:r>
    </w:p>
    <w:p w14:paraId="4AA6FDAC" w14:textId="04DDEFF3" w:rsidR="00056EF3" w:rsidRPr="00132B21" w:rsidRDefault="00132B21" w:rsidP="00132B21">
      <w:pPr>
        <w:rPr>
          <w:rFonts w:ascii="Corbel" w:eastAsia="Times New Roman" w:hAnsi="Corbel" w:cs="Times New Roman"/>
          <w:szCs w:val="24"/>
          <w:lang w:val="ru-RU"/>
        </w:rPr>
      </w:pPr>
      <w:r>
        <w:rPr>
          <w:noProof/>
          <w:lang w:val="et-EE" w:eastAsia="et-EE"/>
        </w:rPr>
        <w:drawing>
          <wp:inline distT="0" distB="0" distL="0" distR="0" wp14:anchorId="1EEB5688" wp14:editId="15984273">
            <wp:extent cx="5731510" cy="17964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1796415"/>
                    </a:xfrm>
                    <a:prstGeom prst="rect">
                      <a:avLst/>
                    </a:prstGeom>
                  </pic:spPr>
                </pic:pic>
              </a:graphicData>
            </a:graphic>
          </wp:inline>
        </w:drawing>
      </w:r>
      <w:r w:rsidR="00056EF3" w:rsidRPr="00073503">
        <w:rPr>
          <w:rFonts w:ascii="Corbel" w:eastAsia="Times New Roman" w:hAnsi="Corbel" w:cs="Times New Roman"/>
          <w:i/>
          <w:iCs/>
          <w:color w:val="212121"/>
          <w:sz w:val="18"/>
          <w:szCs w:val="18"/>
          <w:lang w:val="ru-RU"/>
        </w:rPr>
        <w:t>Схема</w:t>
      </w:r>
      <w:r w:rsidR="00056EF3" w:rsidRPr="00AD662E">
        <w:rPr>
          <w:rFonts w:ascii="Corbel" w:eastAsia="Times New Roman" w:hAnsi="Corbel" w:cs="Times New Roman"/>
          <w:i/>
          <w:iCs/>
          <w:color w:val="212121"/>
          <w:sz w:val="18"/>
          <w:szCs w:val="18"/>
          <w:lang w:val="ru-RU"/>
        </w:rPr>
        <w:t xml:space="preserve"> 6. </w:t>
      </w:r>
      <w:r w:rsidR="00056EF3" w:rsidRPr="00073503">
        <w:rPr>
          <w:rFonts w:ascii="Corbel" w:eastAsia="Times New Roman" w:hAnsi="Corbel" w:cs="Times New Roman"/>
          <w:i/>
          <w:iCs/>
          <w:color w:val="212121"/>
          <w:sz w:val="18"/>
          <w:szCs w:val="18"/>
          <w:lang w:val="ru-RU"/>
        </w:rPr>
        <w:t>Общий</w:t>
      </w:r>
      <w:r w:rsidR="00056EF3" w:rsidRPr="00AD662E">
        <w:rPr>
          <w:rFonts w:ascii="Corbel" w:eastAsia="Times New Roman" w:hAnsi="Corbel" w:cs="Times New Roman"/>
          <w:i/>
          <w:iCs/>
          <w:color w:val="212121"/>
          <w:sz w:val="18"/>
          <w:szCs w:val="18"/>
          <w:lang w:val="ru-RU"/>
        </w:rPr>
        <w:t xml:space="preserve"> </w:t>
      </w:r>
      <w:r w:rsidR="00056EF3" w:rsidRPr="00073503">
        <w:rPr>
          <w:rFonts w:ascii="Corbel" w:eastAsia="Times New Roman" w:hAnsi="Corbel" w:cs="Times New Roman"/>
          <w:i/>
          <w:iCs/>
          <w:color w:val="212121"/>
          <w:sz w:val="18"/>
          <w:szCs w:val="18"/>
          <w:lang w:val="ru-RU"/>
        </w:rPr>
        <w:t>коэффициент</w:t>
      </w:r>
      <w:r w:rsidR="00056EF3" w:rsidRPr="00AD662E">
        <w:rPr>
          <w:rFonts w:ascii="Corbel" w:eastAsia="Times New Roman" w:hAnsi="Corbel" w:cs="Times New Roman"/>
          <w:i/>
          <w:iCs/>
          <w:color w:val="212121"/>
          <w:sz w:val="18"/>
          <w:szCs w:val="18"/>
          <w:lang w:val="ru-RU"/>
        </w:rPr>
        <w:t xml:space="preserve"> </w:t>
      </w:r>
      <w:r w:rsidR="00056EF3" w:rsidRPr="00073503">
        <w:rPr>
          <w:rFonts w:ascii="Corbel" w:eastAsia="Times New Roman" w:hAnsi="Corbel" w:cs="Times New Roman"/>
          <w:i/>
          <w:iCs/>
          <w:color w:val="212121"/>
          <w:sz w:val="18"/>
          <w:szCs w:val="18"/>
          <w:lang w:val="ru-RU"/>
        </w:rPr>
        <w:t>фертильности</w:t>
      </w:r>
      <w:r w:rsidR="00056EF3" w:rsidRPr="00AD662E">
        <w:rPr>
          <w:rFonts w:ascii="Corbel" w:eastAsia="Times New Roman" w:hAnsi="Corbel" w:cs="Times New Roman"/>
          <w:i/>
          <w:iCs/>
          <w:color w:val="212121"/>
          <w:sz w:val="18"/>
          <w:szCs w:val="18"/>
          <w:lang w:val="ru-RU"/>
        </w:rPr>
        <w:t xml:space="preserve"> 2015–2020 </w:t>
      </w:r>
      <w:r w:rsidR="00056EF3" w:rsidRPr="00073503">
        <w:rPr>
          <w:rFonts w:ascii="Corbel" w:eastAsia="Times New Roman" w:hAnsi="Corbel" w:cs="Times New Roman"/>
          <w:i/>
          <w:iCs/>
          <w:color w:val="212121"/>
          <w:sz w:val="18"/>
          <w:szCs w:val="18"/>
          <w:lang w:val="ru-RU"/>
        </w:rPr>
        <w:t>гг</w:t>
      </w:r>
      <w:r w:rsidR="00056EF3" w:rsidRPr="00AD662E">
        <w:rPr>
          <w:rFonts w:ascii="Corbel" w:eastAsia="Times New Roman" w:hAnsi="Corbel" w:cs="Times New Roman"/>
          <w:i/>
          <w:iCs/>
          <w:color w:val="212121"/>
          <w:sz w:val="18"/>
          <w:szCs w:val="18"/>
          <w:lang w:val="ru-RU"/>
        </w:rPr>
        <w:t>.</w:t>
      </w:r>
    </w:p>
    <w:p w14:paraId="035E9218" w14:textId="77777777" w:rsidR="00056EF3" w:rsidRPr="00AD662E" w:rsidRDefault="00056EF3" w:rsidP="00056EF3">
      <w:pPr>
        <w:spacing w:after="0"/>
        <w:rPr>
          <w:rFonts w:ascii="Corbel" w:eastAsia="Times New Roman" w:hAnsi="Corbel" w:cs="Times New Roman"/>
          <w:szCs w:val="24"/>
          <w:lang w:val="ru-RU"/>
        </w:rPr>
      </w:pPr>
    </w:p>
    <w:p w14:paraId="5E1757B1" w14:textId="7BEE2504" w:rsidR="001B23CD"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Сравнивая возрастную структуру населения в основном миграционном возрасте (0–49 лет) в 2021 году с показателем пятилетней давности (с учетом рождений), можно увидеть, что большинство эмигрантов – в возрасте 20–34 года, и из них большинство – в возрасте 20–24 года. Существует некоторая разница в структуре миграции мужчин и женщин. За этот период уехало больше мужчин. Если для женщин пик эмиграции приходится на 20 лет, то для мужчин он равномерно распределяется между 20 и 24 годами. В то же время отъезд продолжается и в старших возрастных группах. Единственной группой с низким уровнем иммиграции были дети до 9 лет. Среди 10–19-летних миграционное сальдо уже отрицательное (Таблица 2).</w:t>
      </w:r>
    </w:p>
    <w:p w14:paraId="7A0F142B" w14:textId="77777777" w:rsidR="001B23CD" w:rsidRDefault="001B23CD">
      <w:pPr>
        <w:spacing w:after="160" w:line="259" w:lineRule="auto"/>
        <w:jc w:val="left"/>
        <w:rPr>
          <w:rFonts w:ascii="Corbel" w:eastAsia="Times New Roman" w:hAnsi="Corbel" w:cs="Times New Roman"/>
          <w:szCs w:val="24"/>
          <w:lang w:val="ru-RU"/>
        </w:rPr>
      </w:pPr>
      <w:r>
        <w:rPr>
          <w:rFonts w:ascii="Corbel" w:eastAsia="Times New Roman" w:hAnsi="Corbel" w:cs="Times New Roman"/>
          <w:szCs w:val="24"/>
          <w:lang w:val="ru-RU"/>
        </w:rPr>
        <w:br w:type="page"/>
      </w:r>
    </w:p>
    <w:p w14:paraId="408C0B40" w14:textId="77777777" w:rsidR="00056EF3" w:rsidRPr="00073503" w:rsidRDefault="00056EF3" w:rsidP="00056EF3">
      <w:pPr>
        <w:spacing w:after="0"/>
        <w:rPr>
          <w:rFonts w:ascii="Corbel" w:eastAsia="Times New Roman" w:hAnsi="Corbel" w:cs="Times New Roman"/>
          <w:szCs w:val="24"/>
          <w:lang w:val="ru-RU"/>
        </w:rPr>
      </w:pPr>
    </w:p>
    <w:p w14:paraId="0D253EA3" w14:textId="77777777" w:rsidR="00056EF3" w:rsidRPr="00073503" w:rsidRDefault="00056EF3" w:rsidP="00056EF3">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Таблица 2. Общее влияние миграции в период 2015–2020 гг. по возрастным группам и полу соответственно годам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3539"/>
        <w:gridCol w:w="1843"/>
        <w:gridCol w:w="1843"/>
        <w:gridCol w:w="1842"/>
      </w:tblGrid>
      <w:tr w:rsidR="00056EF3" w:rsidRPr="00073503" w14:paraId="38161DD4"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8E09EE5" w14:textId="0B050512" w:rsidR="00056EF3" w:rsidRPr="00073503" w:rsidRDefault="008E523E" w:rsidP="009A00CE">
            <w:pPr>
              <w:spacing w:after="0"/>
              <w:rPr>
                <w:rFonts w:ascii="Corbel" w:eastAsia="Times New Roman" w:hAnsi="Corbel" w:cs="Times New Roman"/>
                <w:szCs w:val="24"/>
                <w:lang w:val="ru-RU"/>
              </w:rPr>
            </w:pPr>
            <w:r>
              <w:rPr>
                <w:rFonts w:ascii="Corbel" w:eastAsia="Times New Roman" w:hAnsi="Corbel" w:cs="Times New Roman"/>
                <w:b/>
                <w:bCs/>
                <w:color w:val="000000"/>
                <w:sz w:val="20"/>
                <w:szCs w:val="20"/>
                <w:lang w:val="ru-RU"/>
              </w:rPr>
              <w:t>В</w:t>
            </w:r>
            <w:r w:rsidR="00056EF3" w:rsidRPr="00073503">
              <w:rPr>
                <w:rFonts w:ascii="Corbel" w:eastAsia="Times New Roman" w:hAnsi="Corbel" w:cs="Times New Roman"/>
                <w:b/>
                <w:bCs/>
                <w:color w:val="000000"/>
                <w:sz w:val="20"/>
                <w:szCs w:val="20"/>
                <w:lang w:val="ru-RU"/>
              </w:rPr>
              <w:t>озрастная группа</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C3CB36D"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город всего</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FBC1639"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т</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ч</w:t>
            </w:r>
            <w:r w:rsidRPr="00073503">
              <w:rPr>
                <w:rFonts w:ascii="Corbel" w:eastAsia="Times New Roman" w:hAnsi="Corbel" w:cs="Times New Roman"/>
                <w:b/>
                <w:bCs/>
                <w:color w:val="000000"/>
                <w:sz w:val="20"/>
                <w:szCs w:val="20"/>
              </w:rPr>
              <w:t xml:space="preserve">. </w:t>
            </w:r>
            <w:r w:rsidRPr="00073503">
              <w:rPr>
                <w:rFonts w:ascii="Corbel" w:eastAsia="Times New Roman" w:hAnsi="Corbel" w:cs="Times New Roman"/>
                <w:b/>
                <w:bCs/>
                <w:color w:val="000000"/>
                <w:sz w:val="20"/>
                <w:szCs w:val="20"/>
                <w:lang w:val="ru-RU"/>
              </w:rPr>
              <w:t>мужчины</w:t>
            </w:r>
          </w:p>
        </w:tc>
        <w:tc>
          <w:tcPr>
            <w:tcW w:w="1842"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DAD2FF8"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т</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ч</w:t>
            </w:r>
            <w:r w:rsidRPr="00073503">
              <w:rPr>
                <w:rFonts w:ascii="Corbel" w:eastAsia="Times New Roman" w:hAnsi="Corbel" w:cs="Times New Roman"/>
                <w:b/>
                <w:bCs/>
                <w:color w:val="000000"/>
                <w:sz w:val="20"/>
                <w:szCs w:val="20"/>
              </w:rPr>
              <w:t>.</w:t>
            </w:r>
            <w:r w:rsidRPr="00073503">
              <w:rPr>
                <w:rFonts w:ascii="Corbel" w:eastAsia="Times New Roman" w:hAnsi="Corbel" w:cs="Times New Roman"/>
                <w:b/>
                <w:bCs/>
                <w:color w:val="000000"/>
                <w:sz w:val="20"/>
                <w:szCs w:val="20"/>
                <w:lang w:val="ru-RU"/>
              </w:rPr>
              <w:t xml:space="preserve"> женщины</w:t>
            </w:r>
          </w:p>
        </w:tc>
      </w:tr>
      <w:tr w:rsidR="00056EF3" w:rsidRPr="00073503" w14:paraId="4CD8BFBC"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383149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0–4</w:t>
            </w:r>
          </w:p>
        </w:tc>
        <w:tc>
          <w:tcPr>
            <w:tcW w:w="1843"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16BA0F7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w:t>
            </w:r>
          </w:p>
        </w:tc>
        <w:tc>
          <w:tcPr>
            <w:tcW w:w="1843" w:type="dxa"/>
            <w:tcBorders>
              <w:top w:val="single" w:sz="4" w:space="0" w:color="DBC1F2"/>
              <w:left w:val="single" w:sz="4" w:space="0" w:color="DBC1F2"/>
              <w:bottom w:val="single" w:sz="4" w:space="0" w:color="DBC1F2"/>
              <w:right w:val="single" w:sz="4" w:space="0" w:color="DBC1F2"/>
            </w:tcBorders>
            <w:shd w:val="clear" w:color="auto" w:fill="7B9CD6"/>
            <w:tcMar>
              <w:top w:w="0" w:type="dxa"/>
              <w:left w:w="70" w:type="dxa"/>
              <w:bottom w:w="0" w:type="dxa"/>
              <w:right w:w="70" w:type="dxa"/>
            </w:tcMar>
            <w:vAlign w:val="center"/>
            <w:hideMark/>
          </w:tcPr>
          <w:p w14:paraId="7AF038EB"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12</w:t>
            </w:r>
          </w:p>
        </w:tc>
        <w:tc>
          <w:tcPr>
            <w:tcW w:w="1842"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CC496C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17</w:t>
            </w:r>
          </w:p>
        </w:tc>
      </w:tr>
      <w:tr w:rsidR="00056EF3" w:rsidRPr="00073503" w14:paraId="31DD86A7"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24063B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5–9</w:t>
            </w:r>
          </w:p>
        </w:tc>
        <w:tc>
          <w:tcPr>
            <w:tcW w:w="1843" w:type="dxa"/>
            <w:tcBorders>
              <w:top w:val="single" w:sz="4" w:space="0" w:color="DBC1F2"/>
              <w:left w:val="single" w:sz="4" w:space="0" w:color="DBC1F2"/>
              <w:bottom w:val="single" w:sz="4" w:space="0" w:color="DBC1F2"/>
              <w:right w:val="single" w:sz="4" w:space="0" w:color="DBC1F2"/>
            </w:tcBorders>
            <w:shd w:val="clear" w:color="auto" w:fill="7899D5"/>
            <w:tcMar>
              <w:top w:w="0" w:type="dxa"/>
              <w:left w:w="70" w:type="dxa"/>
              <w:bottom w:w="0" w:type="dxa"/>
              <w:right w:w="70" w:type="dxa"/>
            </w:tcMar>
            <w:vAlign w:val="center"/>
            <w:hideMark/>
          </w:tcPr>
          <w:p w14:paraId="6B3F3EB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21</w:t>
            </w:r>
          </w:p>
        </w:tc>
        <w:tc>
          <w:tcPr>
            <w:tcW w:w="1843"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7455283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17</w:t>
            </w:r>
          </w:p>
        </w:tc>
        <w:tc>
          <w:tcPr>
            <w:tcW w:w="1842" w:type="dxa"/>
            <w:tcBorders>
              <w:top w:val="single" w:sz="4" w:space="0" w:color="DBC1F2"/>
              <w:left w:val="single" w:sz="4" w:space="0" w:color="DBC1F2"/>
              <w:bottom w:val="single" w:sz="4" w:space="0" w:color="DBC1F2"/>
              <w:right w:val="single" w:sz="4" w:space="0" w:color="DBC1F2"/>
            </w:tcBorders>
            <w:shd w:val="clear" w:color="auto" w:fill="D3DEF2"/>
            <w:tcMar>
              <w:top w:w="0" w:type="dxa"/>
              <w:left w:w="70" w:type="dxa"/>
              <w:bottom w:w="0" w:type="dxa"/>
              <w:right w:w="70" w:type="dxa"/>
            </w:tcMar>
            <w:vAlign w:val="center"/>
            <w:hideMark/>
          </w:tcPr>
          <w:p w14:paraId="01F512C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w:t>
            </w:r>
          </w:p>
        </w:tc>
      </w:tr>
      <w:tr w:rsidR="00056EF3" w:rsidRPr="00073503" w14:paraId="41ED21D9"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A8376E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10–14</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407582A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772197A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-58</w:t>
            </w:r>
          </w:p>
        </w:tc>
        <w:tc>
          <w:tcPr>
            <w:tcW w:w="1842" w:type="dxa"/>
            <w:tcBorders>
              <w:top w:val="single" w:sz="4" w:space="0" w:color="DBC1F2"/>
              <w:left w:val="single" w:sz="4" w:space="0" w:color="DBC1F2"/>
              <w:bottom w:val="single" w:sz="4" w:space="0" w:color="DBC1F2"/>
              <w:right w:val="single" w:sz="4" w:space="0" w:color="DBC1F2"/>
            </w:tcBorders>
            <w:shd w:val="clear" w:color="auto" w:fill="F0F0F0"/>
            <w:tcMar>
              <w:top w:w="0" w:type="dxa"/>
              <w:left w:w="70" w:type="dxa"/>
              <w:bottom w:w="0" w:type="dxa"/>
              <w:right w:w="70" w:type="dxa"/>
            </w:tcMar>
            <w:vAlign w:val="center"/>
            <w:hideMark/>
          </w:tcPr>
          <w:p w14:paraId="5EC4E0B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-57</w:t>
            </w:r>
          </w:p>
        </w:tc>
      </w:tr>
      <w:tr w:rsidR="00056EF3" w:rsidRPr="00073503" w14:paraId="48011468"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1384E1C"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15–19</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28195E9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c>
          <w:tcPr>
            <w:tcW w:w="1843" w:type="dxa"/>
            <w:tcBorders>
              <w:top w:val="single" w:sz="4" w:space="0" w:color="DBC1F2"/>
              <w:left w:val="single" w:sz="4" w:space="0" w:color="DBC1F2"/>
              <w:bottom w:val="single" w:sz="4" w:space="0" w:color="DBC1F2"/>
              <w:right w:val="single" w:sz="4" w:space="0" w:color="DBC1F2"/>
            </w:tcBorders>
            <w:shd w:val="clear" w:color="auto" w:fill="EAEAEA"/>
            <w:tcMar>
              <w:top w:w="0" w:type="dxa"/>
              <w:left w:w="70" w:type="dxa"/>
              <w:bottom w:w="0" w:type="dxa"/>
              <w:right w:w="70" w:type="dxa"/>
            </w:tcMar>
            <w:vAlign w:val="center"/>
            <w:hideMark/>
          </w:tcPr>
          <w:p w14:paraId="704DA4B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-71</w:t>
            </w:r>
          </w:p>
        </w:tc>
        <w:tc>
          <w:tcPr>
            <w:tcW w:w="1842" w:type="dxa"/>
            <w:tcBorders>
              <w:top w:val="single" w:sz="4" w:space="0" w:color="DBC1F2"/>
              <w:left w:val="single" w:sz="4" w:space="0" w:color="DBC1F2"/>
              <w:bottom w:val="single" w:sz="4" w:space="0" w:color="DBC1F2"/>
              <w:right w:val="single" w:sz="4" w:space="0" w:color="DBC1F2"/>
            </w:tcBorders>
            <w:shd w:val="clear" w:color="auto" w:fill="F3F3F3"/>
            <w:tcMar>
              <w:top w:w="0" w:type="dxa"/>
              <w:left w:w="70" w:type="dxa"/>
              <w:bottom w:w="0" w:type="dxa"/>
              <w:right w:w="70" w:type="dxa"/>
            </w:tcMar>
            <w:vAlign w:val="center"/>
            <w:hideMark/>
          </w:tcPr>
          <w:p w14:paraId="6DB4B14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-44</w:t>
            </w:r>
          </w:p>
        </w:tc>
      </w:tr>
      <w:tr w:rsidR="00056EF3" w:rsidRPr="00073503" w14:paraId="4BA4738A"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C78B51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20–24</w:t>
            </w:r>
          </w:p>
        </w:tc>
        <w:tc>
          <w:tcPr>
            <w:tcW w:w="1843"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6DC929D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-630</w:t>
            </w:r>
          </w:p>
        </w:tc>
        <w:tc>
          <w:tcPr>
            <w:tcW w:w="1843" w:type="dxa"/>
            <w:tcBorders>
              <w:top w:val="single" w:sz="4" w:space="0" w:color="DBC1F2"/>
              <w:left w:val="single" w:sz="4" w:space="0" w:color="DBC1F2"/>
              <w:bottom w:val="single" w:sz="4" w:space="0" w:color="DBC1F2"/>
              <w:right w:val="single" w:sz="4" w:space="0" w:color="DBC1F2"/>
            </w:tcBorders>
            <w:shd w:val="clear" w:color="auto" w:fill="ABABAB"/>
            <w:tcMar>
              <w:top w:w="0" w:type="dxa"/>
              <w:left w:w="70" w:type="dxa"/>
              <w:bottom w:w="0" w:type="dxa"/>
              <w:right w:w="70" w:type="dxa"/>
            </w:tcMar>
            <w:vAlign w:val="center"/>
            <w:hideMark/>
          </w:tcPr>
          <w:p w14:paraId="59573DA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-290</w:t>
            </w:r>
          </w:p>
        </w:tc>
        <w:tc>
          <w:tcPr>
            <w:tcW w:w="1842"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02E5F99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-340</w:t>
            </w:r>
          </w:p>
        </w:tc>
      </w:tr>
      <w:tr w:rsidR="00056EF3" w:rsidRPr="00073503" w14:paraId="66F41CF6"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EF147A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25–29</w:t>
            </w:r>
          </w:p>
        </w:tc>
        <w:tc>
          <w:tcPr>
            <w:tcW w:w="1843" w:type="dxa"/>
            <w:tcBorders>
              <w:top w:val="single" w:sz="4" w:space="0" w:color="DBC1F2"/>
              <w:left w:val="single" w:sz="4" w:space="0" w:color="DBC1F2"/>
              <w:bottom w:val="single" w:sz="4" w:space="0" w:color="DBC1F2"/>
              <w:right w:val="single" w:sz="4" w:space="0" w:color="DBC1F2"/>
            </w:tcBorders>
            <w:shd w:val="clear" w:color="auto" w:fill="B9B9B9"/>
            <w:tcMar>
              <w:top w:w="0" w:type="dxa"/>
              <w:left w:w="70" w:type="dxa"/>
              <w:bottom w:w="0" w:type="dxa"/>
              <w:right w:w="70" w:type="dxa"/>
            </w:tcMar>
            <w:vAlign w:val="center"/>
            <w:hideMark/>
          </w:tcPr>
          <w:p w14:paraId="0955DBC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-489</w:t>
            </w:r>
          </w:p>
        </w:tc>
        <w:tc>
          <w:tcPr>
            <w:tcW w:w="1843" w:type="dxa"/>
            <w:tcBorders>
              <w:top w:val="single" w:sz="4" w:space="0" w:color="DBC1F2"/>
              <w:left w:val="single" w:sz="4" w:space="0" w:color="DBC1F2"/>
              <w:bottom w:val="single" w:sz="4" w:space="0" w:color="DBC1F2"/>
              <w:right w:val="single" w:sz="4" w:space="0" w:color="DBC1F2"/>
            </w:tcBorders>
            <w:shd w:val="clear" w:color="auto" w:fill="ACACAC"/>
            <w:tcMar>
              <w:top w:w="0" w:type="dxa"/>
              <w:left w:w="70" w:type="dxa"/>
              <w:bottom w:w="0" w:type="dxa"/>
              <w:right w:w="70" w:type="dxa"/>
            </w:tcMar>
            <w:vAlign w:val="center"/>
            <w:hideMark/>
          </w:tcPr>
          <w:p w14:paraId="3DDE527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-288</w:t>
            </w:r>
          </w:p>
        </w:tc>
        <w:tc>
          <w:tcPr>
            <w:tcW w:w="1842" w:type="dxa"/>
            <w:tcBorders>
              <w:top w:val="single" w:sz="4" w:space="0" w:color="DBC1F2"/>
              <w:left w:val="single" w:sz="4" w:space="0" w:color="DBC1F2"/>
              <w:bottom w:val="single" w:sz="4" w:space="0" w:color="DBC1F2"/>
              <w:right w:val="single" w:sz="4" w:space="0" w:color="DBC1F2"/>
            </w:tcBorders>
            <w:shd w:val="clear" w:color="auto" w:fill="CACACA"/>
            <w:tcMar>
              <w:top w:w="0" w:type="dxa"/>
              <w:left w:w="70" w:type="dxa"/>
              <w:bottom w:w="0" w:type="dxa"/>
              <w:right w:w="70" w:type="dxa"/>
            </w:tcMar>
            <w:vAlign w:val="center"/>
            <w:hideMark/>
          </w:tcPr>
          <w:p w14:paraId="150E76E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-201</w:t>
            </w:r>
          </w:p>
        </w:tc>
      </w:tr>
      <w:tr w:rsidR="00056EF3" w:rsidRPr="00073503" w14:paraId="499BB686"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E07E72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30–34</w:t>
            </w:r>
          </w:p>
        </w:tc>
        <w:tc>
          <w:tcPr>
            <w:tcW w:w="1843" w:type="dxa"/>
            <w:tcBorders>
              <w:top w:val="single" w:sz="4" w:space="0" w:color="DBC1F2"/>
              <w:left w:val="single" w:sz="4" w:space="0" w:color="DBC1F2"/>
              <w:bottom w:val="single" w:sz="4" w:space="0" w:color="DBC1F2"/>
              <w:right w:val="single" w:sz="4" w:space="0" w:color="DBC1F2"/>
            </w:tcBorders>
            <w:shd w:val="clear" w:color="auto" w:fill="B6B6B6"/>
            <w:tcMar>
              <w:top w:w="0" w:type="dxa"/>
              <w:left w:w="70" w:type="dxa"/>
              <w:bottom w:w="0" w:type="dxa"/>
              <w:right w:w="70" w:type="dxa"/>
            </w:tcMar>
            <w:vAlign w:val="center"/>
            <w:hideMark/>
          </w:tcPr>
          <w:p w14:paraId="503C931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-514</w:t>
            </w:r>
          </w:p>
        </w:tc>
        <w:tc>
          <w:tcPr>
            <w:tcW w:w="1843"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3EE2FEB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-310</w:t>
            </w:r>
          </w:p>
        </w:tc>
        <w:tc>
          <w:tcPr>
            <w:tcW w:w="1842" w:type="dxa"/>
            <w:tcBorders>
              <w:top w:val="single" w:sz="4" w:space="0" w:color="DBC1F2"/>
              <w:left w:val="single" w:sz="4" w:space="0" w:color="DBC1F2"/>
              <w:bottom w:val="single" w:sz="4" w:space="0" w:color="DBC1F2"/>
              <w:right w:val="single" w:sz="4" w:space="0" w:color="DBC1F2"/>
            </w:tcBorders>
            <w:shd w:val="clear" w:color="auto" w:fill="C9C9C9"/>
            <w:tcMar>
              <w:top w:w="0" w:type="dxa"/>
              <w:left w:w="70" w:type="dxa"/>
              <w:bottom w:w="0" w:type="dxa"/>
              <w:right w:w="70" w:type="dxa"/>
            </w:tcMar>
            <w:vAlign w:val="center"/>
            <w:hideMark/>
          </w:tcPr>
          <w:p w14:paraId="2551AE6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-204</w:t>
            </w:r>
          </w:p>
        </w:tc>
      </w:tr>
      <w:tr w:rsidR="00056EF3" w:rsidRPr="00073503" w14:paraId="67F4E688"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5B6131C"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35–39</w:t>
            </w:r>
          </w:p>
        </w:tc>
        <w:tc>
          <w:tcPr>
            <w:tcW w:w="1843" w:type="dxa"/>
            <w:tcBorders>
              <w:top w:val="single" w:sz="4" w:space="0" w:color="DBC1F2"/>
              <w:left w:val="single" w:sz="4" w:space="0" w:color="DBC1F2"/>
              <w:bottom w:val="single" w:sz="4" w:space="0" w:color="DBC1F2"/>
              <w:right w:val="single" w:sz="4" w:space="0" w:color="DBC1F2"/>
            </w:tcBorders>
            <w:shd w:val="clear" w:color="auto" w:fill="D1D1D1"/>
            <w:tcMar>
              <w:top w:w="0" w:type="dxa"/>
              <w:left w:w="70" w:type="dxa"/>
              <w:bottom w:w="0" w:type="dxa"/>
              <w:right w:w="70" w:type="dxa"/>
            </w:tcMar>
            <w:vAlign w:val="center"/>
            <w:hideMark/>
          </w:tcPr>
          <w:p w14:paraId="6508109B"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-325</w:t>
            </w:r>
          </w:p>
        </w:tc>
        <w:tc>
          <w:tcPr>
            <w:tcW w:w="1843" w:type="dxa"/>
            <w:tcBorders>
              <w:top w:val="single" w:sz="4" w:space="0" w:color="DBC1F2"/>
              <w:left w:val="single" w:sz="4" w:space="0" w:color="DBC1F2"/>
              <w:bottom w:val="single" w:sz="4" w:space="0" w:color="DBC1F2"/>
              <w:right w:val="single" w:sz="4" w:space="0" w:color="DBC1F2"/>
            </w:tcBorders>
            <w:shd w:val="clear" w:color="auto" w:fill="C2C2C2"/>
            <w:tcMar>
              <w:top w:w="0" w:type="dxa"/>
              <w:left w:w="70" w:type="dxa"/>
              <w:bottom w:w="0" w:type="dxa"/>
              <w:right w:w="70" w:type="dxa"/>
            </w:tcMar>
            <w:vAlign w:val="center"/>
            <w:hideMark/>
          </w:tcPr>
          <w:p w14:paraId="0171F8D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-210</w:t>
            </w:r>
          </w:p>
        </w:tc>
        <w:tc>
          <w:tcPr>
            <w:tcW w:w="1842" w:type="dxa"/>
            <w:tcBorders>
              <w:top w:val="single" w:sz="4" w:space="0" w:color="DBC1F2"/>
              <w:left w:val="single" w:sz="4" w:space="0" w:color="DBC1F2"/>
              <w:bottom w:val="single" w:sz="4" w:space="0" w:color="DBC1F2"/>
              <w:right w:val="single" w:sz="4" w:space="0" w:color="DBC1F2"/>
            </w:tcBorders>
            <w:shd w:val="clear" w:color="auto" w:fill="E0E0E0"/>
            <w:tcMar>
              <w:top w:w="0" w:type="dxa"/>
              <w:left w:w="70" w:type="dxa"/>
              <w:bottom w:w="0" w:type="dxa"/>
              <w:right w:w="70" w:type="dxa"/>
            </w:tcMar>
            <w:vAlign w:val="center"/>
            <w:hideMark/>
          </w:tcPr>
          <w:p w14:paraId="0C63B3C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r>
      <w:tr w:rsidR="00056EF3" w:rsidRPr="00073503" w14:paraId="6B63E835"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93CE3C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40–44</w:t>
            </w:r>
          </w:p>
        </w:tc>
        <w:tc>
          <w:tcPr>
            <w:tcW w:w="1843" w:type="dxa"/>
            <w:tcBorders>
              <w:top w:val="single" w:sz="4" w:space="0" w:color="DBC1F2"/>
              <w:left w:val="single" w:sz="4" w:space="0" w:color="DBC1F2"/>
              <w:bottom w:val="single" w:sz="4" w:space="0" w:color="DBC1F2"/>
              <w:right w:val="single" w:sz="4" w:space="0" w:color="DBC1F2"/>
            </w:tcBorders>
            <w:shd w:val="clear" w:color="auto" w:fill="D4D4D4"/>
            <w:tcMar>
              <w:top w:w="0" w:type="dxa"/>
              <w:left w:w="70" w:type="dxa"/>
              <w:bottom w:w="0" w:type="dxa"/>
              <w:right w:w="70" w:type="dxa"/>
            </w:tcMar>
            <w:vAlign w:val="center"/>
            <w:hideMark/>
          </w:tcPr>
          <w:p w14:paraId="6FFC49AC"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-298</w:t>
            </w:r>
          </w:p>
        </w:tc>
        <w:tc>
          <w:tcPr>
            <w:tcW w:w="1843" w:type="dxa"/>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3CA344A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-193</w:t>
            </w:r>
          </w:p>
        </w:tc>
        <w:tc>
          <w:tcPr>
            <w:tcW w:w="1842" w:type="dxa"/>
            <w:tcBorders>
              <w:top w:val="single" w:sz="4" w:space="0" w:color="DBC1F2"/>
              <w:left w:val="single" w:sz="4" w:space="0" w:color="DBC1F2"/>
              <w:bottom w:val="single" w:sz="4" w:space="0" w:color="DBC1F2"/>
              <w:right w:val="single" w:sz="4" w:space="0" w:color="DBC1F2"/>
            </w:tcBorders>
            <w:shd w:val="clear" w:color="auto" w:fill="E3E3E3"/>
            <w:tcMar>
              <w:top w:w="0" w:type="dxa"/>
              <w:left w:w="70" w:type="dxa"/>
              <w:bottom w:w="0" w:type="dxa"/>
              <w:right w:w="70" w:type="dxa"/>
            </w:tcMar>
            <w:vAlign w:val="center"/>
            <w:hideMark/>
          </w:tcPr>
          <w:p w14:paraId="5E8D3CD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-105</w:t>
            </w:r>
          </w:p>
        </w:tc>
      </w:tr>
      <w:tr w:rsidR="00056EF3" w:rsidRPr="00073503" w14:paraId="1C96AE79"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2D02CD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45 –49</w:t>
            </w:r>
          </w:p>
        </w:tc>
        <w:tc>
          <w:tcPr>
            <w:tcW w:w="1843" w:type="dxa"/>
            <w:tcBorders>
              <w:top w:val="single" w:sz="4" w:space="0" w:color="DBC1F2"/>
              <w:left w:val="single" w:sz="4" w:space="0" w:color="DBC1F2"/>
              <w:bottom w:val="single" w:sz="4" w:space="0" w:color="DBC1F2"/>
              <w:right w:val="single" w:sz="4" w:space="0" w:color="DBC1F2"/>
            </w:tcBorders>
            <w:shd w:val="clear" w:color="auto" w:fill="D1D1D1"/>
            <w:tcMar>
              <w:top w:w="0" w:type="dxa"/>
              <w:left w:w="70" w:type="dxa"/>
              <w:bottom w:w="0" w:type="dxa"/>
              <w:right w:w="70" w:type="dxa"/>
            </w:tcMar>
            <w:vAlign w:val="center"/>
            <w:hideMark/>
          </w:tcPr>
          <w:p w14:paraId="375624F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-323</w:t>
            </w:r>
          </w:p>
        </w:tc>
        <w:tc>
          <w:tcPr>
            <w:tcW w:w="1843" w:type="dxa"/>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7ED56D0C"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-192</w:t>
            </w:r>
          </w:p>
        </w:tc>
        <w:tc>
          <w:tcPr>
            <w:tcW w:w="1842" w:type="dxa"/>
            <w:tcBorders>
              <w:top w:val="single" w:sz="4" w:space="0" w:color="DBC1F2"/>
              <w:left w:val="single" w:sz="4" w:space="0" w:color="DBC1F2"/>
              <w:bottom w:val="single" w:sz="4" w:space="0" w:color="DBC1F2"/>
              <w:right w:val="single" w:sz="4" w:space="0" w:color="DBC1F2"/>
            </w:tcBorders>
            <w:shd w:val="clear" w:color="auto" w:fill="DCDCDC"/>
            <w:tcMar>
              <w:top w:w="0" w:type="dxa"/>
              <w:left w:w="70" w:type="dxa"/>
              <w:bottom w:w="0" w:type="dxa"/>
              <w:right w:w="70" w:type="dxa"/>
            </w:tcMar>
            <w:vAlign w:val="center"/>
            <w:hideMark/>
          </w:tcPr>
          <w:p w14:paraId="5CC56A9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-131</w:t>
            </w:r>
          </w:p>
        </w:tc>
      </w:tr>
      <w:tr w:rsidR="00056EF3" w:rsidRPr="00073503" w14:paraId="68A9C378" w14:textId="77777777" w:rsidTr="00003CCF">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BB0115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0–49</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C9688C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-2759</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60A276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-1583</w:t>
            </w:r>
          </w:p>
        </w:tc>
        <w:tc>
          <w:tcPr>
            <w:tcW w:w="1842"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E95ECC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-1176</w:t>
            </w:r>
          </w:p>
        </w:tc>
      </w:tr>
    </w:tbl>
    <w:p w14:paraId="5B3EBB6F" w14:textId="77777777" w:rsidR="00056EF3" w:rsidRPr="00073503" w:rsidRDefault="00056EF3" w:rsidP="00003CCF"/>
    <w:p w14:paraId="10A98744" w14:textId="2699F6C5"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18% жителей города Нарвы моложе 18 лет, 57% населения трудоспособного возраста и 25% всего населения – в возрасте 65 лет и старше (</w:t>
      </w:r>
      <w:r w:rsidRPr="00692C74">
        <w:rPr>
          <w:rFonts w:ascii="Corbel" w:eastAsia="Times New Roman" w:hAnsi="Corbel" w:cs="Times New Roman"/>
          <w:szCs w:val="24"/>
          <w:lang w:val="ru-RU"/>
        </w:rPr>
        <w:t>Схема 7</w:t>
      </w:r>
      <w:r w:rsidRPr="00073503">
        <w:rPr>
          <w:rFonts w:ascii="Corbel" w:eastAsia="Times New Roman" w:hAnsi="Corbel" w:cs="Times New Roman"/>
          <w:szCs w:val="24"/>
          <w:lang w:val="ru-RU"/>
        </w:rPr>
        <w:t>).</w:t>
      </w:r>
    </w:p>
    <w:p w14:paraId="0A91BEA9" w14:textId="33387037" w:rsidR="00646565" w:rsidRPr="00646565" w:rsidRDefault="00003CCF" w:rsidP="00646565">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49BC3816" wp14:editId="7A320CD1">
            <wp:extent cx="5731510" cy="17964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1796415"/>
                    </a:xfrm>
                    <a:prstGeom prst="rect">
                      <a:avLst/>
                    </a:prstGeom>
                  </pic:spPr>
                </pic:pic>
              </a:graphicData>
            </a:graphic>
          </wp:inline>
        </w:drawing>
      </w:r>
      <w:r w:rsidR="00646565">
        <w:rPr>
          <w:rFonts w:ascii="Corbel" w:eastAsia="Times New Roman" w:hAnsi="Corbel" w:cs="Times New Roman"/>
          <w:i/>
          <w:iCs/>
          <w:color w:val="212121"/>
          <w:sz w:val="18"/>
          <w:szCs w:val="18"/>
          <w:lang w:val="et-EE"/>
        </w:rPr>
        <w:t>Eakad</w:t>
      </w:r>
      <w:r w:rsidR="00646565">
        <w:rPr>
          <w:rFonts w:ascii="Corbel" w:eastAsia="Times New Roman" w:hAnsi="Corbel" w:cs="Times New Roman"/>
          <w:i/>
          <w:iCs/>
          <w:color w:val="212121"/>
          <w:sz w:val="18"/>
          <w:szCs w:val="18"/>
          <w:lang w:val="ru-RU"/>
        </w:rPr>
        <w:t xml:space="preserve"> – </w:t>
      </w:r>
      <w:r w:rsidR="00646565" w:rsidRPr="00003CCF">
        <w:rPr>
          <w:rFonts w:ascii="Corbel" w:eastAsia="Times New Roman" w:hAnsi="Corbel" w:cs="Times New Roman"/>
          <w:i/>
          <w:iCs/>
          <w:color w:val="212121"/>
          <w:sz w:val="18"/>
          <w:szCs w:val="18"/>
          <w:lang w:val="ru-RU"/>
        </w:rPr>
        <w:t>Пожилые</w:t>
      </w:r>
      <w:r w:rsidR="00646565">
        <w:rPr>
          <w:rFonts w:ascii="Corbel" w:eastAsia="Times New Roman" w:hAnsi="Corbel" w:cs="Times New Roman"/>
          <w:i/>
          <w:iCs/>
          <w:color w:val="212121"/>
          <w:sz w:val="18"/>
          <w:szCs w:val="18"/>
          <w:lang w:val="et-EE"/>
        </w:rPr>
        <w:t xml:space="preserve">; </w:t>
      </w:r>
      <w:r w:rsidR="00646565" w:rsidRPr="00003CCF">
        <w:rPr>
          <w:rFonts w:ascii="Corbel" w:eastAsia="Times New Roman" w:hAnsi="Corbel" w:cs="Times New Roman"/>
          <w:i/>
          <w:iCs/>
          <w:color w:val="212121"/>
          <w:sz w:val="18"/>
          <w:szCs w:val="18"/>
          <w:lang w:val="et-EE"/>
        </w:rPr>
        <w:t>Tööealised</w:t>
      </w:r>
      <w:r w:rsidR="00646565">
        <w:rPr>
          <w:rFonts w:ascii="Corbel" w:eastAsia="Times New Roman" w:hAnsi="Corbel" w:cs="Times New Roman"/>
          <w:i/>
          <w:iCs/>
          <w:color w:val="212121"/>
          <w:sz w:val="18"/>
          <w:szCs w:val="18"/>
          <w:lang w:val="et-EE"/>
        </w:rPr>
        <w:t xml:space="preserve"> </w:t>
      </w:r>
      <w:r w:rsidR="00646565">
        <w:rPr>
          <w:rFonts w:ascii="Corbel" w:eastAsia="Times New Roman" w:hAnsi="Corbel" w:cs="Times New Roman"/>
          <w:i/>
          <w:iCs/>
          <w:color w:val="212121"/>
          <w:sz w:val="18"/>
          <w:szCs w:val="18"/>
          <w:lang w:val="ru-RU"/>
        </w:rPr>
        <w:t>–</w:t>
      </w:r>
      <w:r w:rsidR="00646565">
        <w:rPr>
          <w:rFonts w:ascii="Corbel" w:eastAsia="Times New Roman" w:hAnsi="Corbel" w:cs="Times New Roman"/>
          <w:i/>
          <w:iCs/>
          <w:color w:val="212121"/>
          <w:sz w:val="18"/>
          <w:szCs w:val="18"/>
          <w:lang w:val="et-EE"/>
        </w:rPr>
        <w:t xml:space="preserve"> </w:t>
      </w:r>
      <w:r w:rsidR="00646565" w:rsidRPr="00003CCF">
        <w:rPr>
          <w:rFonts w:ascii="Corbel" w:eastAsia="Times New Roman" w:hAnsi="Corbel" w:cs="Times New Roman"/>
          <w:i/>
          <w:iCs/>
          <w:color w:val="212121"/>
          <w:sz w:val="18"/>
          <w:szCs w:val="18"/>
          <w:lang w:val="ru-RU"/>
        </w:rPr>
        <w:t>Трудоспособные</w:t>
      </w:r>
      <w:r w:rsidR="00646565">
        <w:rPr>
          <w:rFonts w:ascii="Corbel" w:eastAsia="Times New Roman" w:hAnsi="Corbel" w:cs="Times New Roman"/>
          <w:i/>
          <w:iCs/>
          <w:color w:val="212121"/>
          <w:sz w:val="18"/>
          <w:szCs w:val="18"/>
          <w:lang w:val="et-EE"/>
        </w:rPr>
        <w:t xml:space="preserve">;Lapsed </w:t>
      </w:r>
      <w:r w:rsidR="00646565">
        <w:rPr>
          <w:rFonts w:ascii="Corbel" w:eastAsia="Times New Roman" w:hAnsi="Corbel" w:cs="Times New Roman"/>
          <w:i/>
          <w:iCs/>
          <w:color w:val="212121"/>
          <w:sz w:val="18"/>
          <w:szCs w:val="18"/>
          <w:lang w:val="ru-RU"/>
        </w:rPr>
        <w:t>–</w:t>
      </w:r>
      <w:r w:rsidR="00646565">
        <w:rPr>
          <w:rFonts w:ascii="Corbel" w:eastAsia="Times New Roman" w:hAnsi="Corbel" w:cs="Times New Roman"/>
          <w:i/>
          <w:iCs/>
          <w:color w:val="212121"/>
          <w:sz w:val="18"/>
          <w:szCs w:val="18"/>
          <w:lang w:val="et-EE"/>
        </w:rPr>
        <w:t xml:space="preserve"> </w:t>
      </w:r>
      <w:r w:rsidR="00646565" w:rsidRPr="00003CCF">
        <w:rPr>
          <w:rFonts w:ascii="Corbel" w:eastAsia="Times New Roman" w:hAnsi="Corbel" w:cs="Times New Roman"/>
          <w:i/>
          <w:iCs/>
          <w:color w:val="212121"/>
          <w:sz w:val="18"/>
          <w:szCs w:val="18"/>
          <w:lang w:val="ru-RU"/>
        </w:rPr>
        <w:t>Дети</w:t>
      </w:r>
      <w:r w:rsidR="00646565">
        <w:rPr>
          <w:rFonts w:ascii="Corbel" w:eastAsia="Times New Roman" w:hAnsi="Corbel" w:cs="Times New Roman"/>
          <w:i/>
          <w:iCs/>
          <w:color w:val="212121"/>
          <w:sz w:val="18"/>
          <w:szCs w:val="18"/>
          <w:lang w:val="et-EE"/>
        </w:rPr>
        <w:t>.</w:t>
      </w:r>
    </w:p>
    <w:p w14:paraId="049E2D5D" w14:textId="440C9EE4" w:rsidR="00056EF3" w:rsidRPr="001B23CD" w:rsidRDefault="00646565" w:rsidP="00003CCF">
      <w:pPr>
        <w:rPr>
          <w:rFonts w:ascii="Corbel" w:eastAsia="Times New Roman" w:hAnsi="Corbel" w:cs="Times New Roman"/>
          <w:szCs w:val="24"/>
          <w:lang w:val="ru-RU"/>
        </w:rPr>
      </w:pPr>
      <w:r>
        <w:rPr>
          <w:rFonts w:ascii="Corbel" w:eastAsia="Times New Roman" w:hAnsi="Corbel" w:cs="Times New Roman"/>
          <w:i/>
          <w:iCs/>
          <w:color w:val="212121"/>
          <w:sz w:val="18"/>
          <w:szCs w:val="18"/>
          <w:lang w:val="et-EE"/>
        </w:rPr>
        <w:br/>
      </w:r>
      <w:r w:rsidR="00056EF3" w:rsidRPr="00073503">
        <w:rPr>
          <w:rFonts w:ascii="Corbel" w:eastAsia="Times New Roman" w:hAnsi="Corbel" w:cs="Times New Roman"/>
          <w:i/>
          <w:iCs/>
          <w:color w:val="212121"/>
          <w:sz w:val="18"/>
          <w:szCs w:val="18"/>
          <w:lang w:val="ru-RU"/>
        </w:rPr>
        <w:t>Схема 7. Доля возрастных групп 2020 г. (Регистр народонаселения)</w:t>
      </w:r>
    </w:p>
    <w:p w14:paraId="62B13806" w14:textId="77777777" w:rsidR="00056EF3" w:rsidRPr="00073503" w:rsidRDefault="00056EF3" w:rsidP="00003CCF">
      <w:pPr>
        <w:rPr>
          <w:lang w:val="ru-RU"/>
        </w:rPr>
      </w:pPr>
    </w:p>
    <w:p w14:paraId="43BF1E76"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Глядя на половозрастной состав населения города, можно увидеть, что распределение населения не сбалансировано. Поколени</w:t>
      </w:r>
      <w:r>
        <w:rPr>
          <w:rFonts w:ascii="Corbel" w:eastAsia="Times New Roman" w:hAnsi="Corbel" w:cs="Times New Roman"/>
          <w:szCs w:val="24"/>
          <w:lang w:val="ru-RU"/>
        </w:rPr>
        <w:t>е</w:t>
      </w:r>
      <w:r w:rsidRPr="00073503">
        <w:rPr>
          <w:rFonts w:ascii="Corbel" w:eastAsia="Times New Roman" w:hAnsi="Corbel" w:cs="Times New Roman"/>
          <w:szCs w:val="24"/>
          <w:lang w:val="ru-RU"/>
        </w:rPr>
        <w:t xml:space="preserve"> детей меньше, чем родителей. В следующем десятилетии в основном фертильном возрасте буд</w:t>
      </w:r>
      <w:r>
        <w:rPr>
          <w:rFonts w:ascii="Corbel" w:eastAsia="Times New Roman" w:hAnsi="Corbel" w:cs="Times New Roman"/>
          <w:szCs w:val="24"/>
          <w:lang w:val="ru-RU"/>
        </w:rPr>
        <w:t>е</w:t>
      </w:r>
      <w:r w:rsidRPr="00073503">
        <w:rPr>
          <w:rFonts w:ascii="Corbel" w:eastAsia="Times New Roman" w:hAnsi="Corbel" w:cs="Times New Roman"/>
          <w:szCs w:val="24"/>
          <w:lang w:val="ru-RU"/>
        </w:rPr>
        <w:t>т значительно меньшая численность поколения. Если в более молодом возрасте мужчин будет больше, чем женщин, ситуация будет меняться по мере старения населения, и с 45 лет женщин будет (в старших возрастных группах, в основном из-за продолжительности жизни</w:t>
      </w:r>
      <w:r>
        <w:rPr>
          <w:rFonts w:ascii="Corbel" w:eastAsia="Times New Roman" w:hAnsi="Corbel" w:cs="Times New Roman"/>
          <w:szCs w:val="24"/>
          <w:lang w:val="ru-RU"/>
        </w:rPr>
        <w:t>,</w:t>
      </w:r>
      <w:r w:rsidRPr="00073503">
        <w:rPr>
          <w:rFonts w:ascii="Corbel" w:eastAsia="Times New Roman" w:hAnsi="Corbel" w:cs="Times New Roman"/>
          <w:szCs w:val="24"/>
          <w:lang w:val="ru-RU"/>
        </w:rPr>
        <w:t xml:space="preserve"> дифференцированной в зависимости от пола) значительно больше (</w:t>
      </w:r>
      <w:r w:rsidRPr="000479BE">
        <w:rPr>
          <w:rFonts w:ascii="Corbel" w:eastAsia="Times New Roman" w:hAnsi="Corbel" w:cs="Times New Roman"/>
          <w:szCs w:val="24"/>
          <w:lang w:val="ru-RU"/>
        </w:rPr>
        <w:t>Схема 8</w:t>
      </w:r>
      <w:r w:rsidRPr="00073503">
        <w:rPr>
          <w:rFonts w:ascii="Corbel" w:eastAsia="Times New Roman" w:hAnsi="Corbel" w:cs="Times New Roman"/>
          <w:szCs w:val="24"/>
          <w:lang w:val="ru-RU"/>
        </w:rPr>
        <w:t>).</w:t>
      </w:r>
    </w:p>
    <w:p w14:paraId="194C3F74" w14:textId="30F49641" w:rsidR="00946398" w:rsidRPr="00946398" w:rsidRDefault="00003CCF" w:rsidP="00946398">
      <w:pPr>
        <w:spacing w:after="0"/>
        <w:jc w:val="center"/>
        <w:rPr>
          <w:rFonts w:ascii="Corbel" w:eastAsia="Times New Roman" w:hAnsi="Corbel" w:cs="Times New Roman"/>
          <w:szCs w:val="24"/>
          <w:lang w:val="et-EE"/>
        </w:rPr>
      </w:pPr>
      <w:r>
        <w:rPr>
          <w:noProof/>
          <w:lang w:val="et-EE" w:eastAsia="et-EE"/>
        </w:rPr>
        <w:lastRenderedPageBreak/>
        <w:drawing>
          <wp:inline distT="0" distB="0" distL="0" distR="0" wp14:anchorId="25AA9899" wp14:editId="5CFEF3BC">
            <wp:extent cx="5731510" cy="2505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2505075"/>
                    </a:xfrm>
                    <a:prstGeom prst="rect">
                      <a:avLst/>
                    </a:prstGeom>
                  </pic:spPr>
                </pic:pic>
              </a:graphicData>
            </a:graphic>
          </wp:inline>
        </w:drawing>
      </w:r>
      <w:r w:rsidR="00946398" w:rsidRPr="00003CCF">
        <w:rPr>
          <w:rFonts w:ascii="Corbel" w:eastAsia="Times New Roman" w:hAnsi="Corbel" w:cs="Times New Roman"/>
          <w:i/>
          <w:iCs/>
          <w:color w:val="212121"/>
          <w:sz w:val="18"/>
          <w:szCs w:val="18"/>
          <w:lang w:val="et-EE"/>
        </w:rPr>
        <w:t>Naised</w:t>
      </w:r>
      <w:r w:rsidR="00946398">
        <w:rPr>
          <w:rFonts w:ascii="Corbel" w:eastAsia="Times New Roman" w:hAnsi="Corbel" w:cs="Times New Roman"/>
          <w:i/>
          <w:iCs/>
          <w:color w:val="212121"/>
          <w:sz w:val="18"/>
          <w:szCs w:val="18"/>
          <w:lang w:val="et-EE"/>
        </w:rPr>
        <w:t xml:space="preserve"> – </w:t>
      </w:r>
      <w:r w:rsidR="00946398" w:rsidRPr="00003CCF">
        <w:rPr>
          <w:rFonts w:ascii="Corbel" w:eastAsia="Times New Roman" w:hAnsi="Corbel" w:cs="Times New Roman"/>
          <w:i/>
          <w:iCs/>
          <w:color w:val="212121"/>
          <w:sz w:val="18"/>
          <w:szCs w:val="18"/>
          <w:lang w:val="ru-RU"/>
        </w:rPr>
        <w:t>Женщины</w:t>
      </w:r>
      <w:r w:rsidR="00946398">
        <w:rPr>
          <w:rFonts w:ascii="Corbel" w:eastAsia="Times New Roman" w:hAnsi="Corbel" w:cs="Times New Roman"/>
          <w:i/>
          <w:iCs/>
          <w:color w:val="212121"/>
          <w:sz w:val="18"/>
          <w:szCs w:val="18"/>
          <w:lang w:val="et-EE"/>
        </w:rPr>
        <w:t xml:space="preserve">; </w:t>
      </w:r>
      <w:r w:rsidR="00946398" w:rsidRPr="00003CCF">
        <w:rPr>
          <w:rFonts w:ascii="Corbel" w:eastAsia="Times New Roman" w:hAnsi="Corbel" w:cs="Times New Roman"/>
          <w:i/>
          <w:iCs/>
          <w:color w:val="212121"/>
          <w:sz w:val="18"/>
          <w:szCs w:val="18"/>
          <w:lang w:val="et-EE"/>
        </w:rPr>
        <w:t>Mehed</w:t>
      </w:r>
      <w:r w:rsidR="00946398">
        <w:rPr>
          <w:rFonts w:ascii="Corbel" w:eastAsia="Times New Roman" w:hAnsi="Corbel" w:cs="Times New Roman"/>
          <w:i/>
          <w:iCs/>
          <w:color w:val="212121"/>
          <w:sz w:val="18"/>
          <w:szCs w:val="18"/>
          <w:lang w:val="et-EE"/>
        </w:rPr>
        <w:t xml:space="preserve"> –  </w:t>
      </w:r>
      <w:r w:rsidR="00946398" w:rsidRPr="00003CCF">
        <w:rPr>
          <w:rFonts w:ascii="Corbel" w:eastAsia="Times New Roman" w:hAnsi="Corbel" w:cs="Times New Roman"/>
          <w:i/>
          <w:iCs/>
          <w:color w:val="212121"/>
          <w:sz w:val="18"/>
          <w:szCs w:val="18"/>
          <w:lang w:val="ru-RU"/>
        </w:rPr>
        <w:t>Мужчины</w:t>
      </w:r>
      <w:r w:rsidR="00946398">
        <w:rPr>
          <w:rFonts w:ascii="Corbel" w:eastAsia="Times New Roman" w:hAnsi="Corbel" w:cs="Times New Roman"/>
          <w:i/>
          <w:iCs/>
          <w:color w:val="212121"/>
          <w:sz w:val="18"/>
          <w:szCs w:val="18"/>
          <w:lang w:val="et-EE"/>
        </w:rPr>
        <w:t>.</w:t>
      </w:r>
    </w:p>
    <w:p w14:paraId="15AD35C5" w14:textId="77777777" w:rsidR="00946398" w:rsidRDefault="00946398" w:rsidP="00003CCF">
      <w:pPr>
        <w:rPr>
          <w:rFonts w:ascii="Corbel" w:eastAsia="Times New Roman" w:hAnsi="Corbel" w:cs="Times New Roman"/>
          <w:i/>
          <w:iCs/>
          <w:color w:val="212121"/>
          <w:sz w:val="18"/>
          <w:szCs w:val="18"/>
          <w:lang w:val="et-EE"/>
        </w:rPr>
      </w:pPr>
    </w:p>
    <w:p w14:paraId="2EAD16AF" w14:textId="36CE3AB6" w:rsidR="00003CCF" w:rsidRPr="001B23CD" w:rsidRDefault="00056EF3" w:rsidP="00003CCF">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8. Половозрастное распределение населения города Нарвы на 1.01.2021 г. (Регистр народонаселения)</w:t>
      </w:r>
    </w:p>
    <w:p w14:paraId="2D4D63BA" w14:textId="77777777" w:rsidR="00003CCF" w:rsidRDefault="00003CCF" w:rsidP="00003CCF">
      <w:pPr>
        <w:rPr>
          <w:lang w:val="ru-RU"/>
        </w:rPr>
      </w:pPr>
    </w:p>
    <w:p w14:paraId="696F4A2E" w14:textId="5DA5662B"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Из-за старения населения быстро растет доля иждивенцев. Индекс демографической нагрузки на рабочую силу оставался стабильно низким на протяжении последних восьми лет – поколение, выходящее на рынок труда, на 40% меньше тех, кто уезжает (Таблица 3).</w:t>
      </w:r>
    </w:p>
    <w:p w14:paraId="6D7DB800" w14:textId="77777777" w:rsidR="00056EF3" w:rsidRPr="00073503" w:rsidRDefault="00056EF3" w:rsidP="00056EF3">
      <w:pPr>
        <w:spacing w:after="0"/>
        <w:rPr>
          <w:rFonts w:ascii="Corbel" w:eastAsia="Times New Roman" w:hAnsi="Corbel" w:cs="Times New Roman"/>
          <w:szCs w:val="24"/>
          <w:lang w:val="ru-RU"/>
        </w:rPr>
      </w:pPr>
    </w:p>
    <w:p w14:paraId="179775B2" w14:textId="7C677913" w:rsidR="00056EF3" w:rsidRPr="00CE56B1" w:rsidRDefault="00056EF3" w:rsidP="00056EF3">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Таблица 3. Демографические показатели в городе Нарве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3397"/>
        <w:gridCol w:w="771"/>
        <w:gridCol w:w="647"/>
        <w:gridCol w:w="567"/>
        <w:gridCol w:w="709"/>
        <w:gridCol w:w="850"/>
        <w:gridCol w:w="709"/>
        <w:gridCol w:w="709"/>
        <w:gridCol w:w="708"/>
      </w:tblGrid>
      <w:tr w:rsidR="00056EF3" w:rsidRPr="00073503" w14:paraId="683DA22B" w14:textId="77777777" w:rsidTr="00CE56B1">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88AD959"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16"/>
                <w:szCs w:val="16"/>
              </w:rPr>
              <w:t> </w:t>
            </w:r>
          </w:p>
        </w:tc>
        <w:tc>
          <w:tcPr>
            <w:tcW w:w="771"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1C1013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2014</w:t>
            </w:r>
          </w:p>
        </w:tc>
        <w:tc>
          <w:tcPr>
            <w:tcW w:w="64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457E18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2015</w:t>
            </w:r>
          </w:p>
        </w:tc>
        <w:tc>
          <w:tcPr>
            <w:tcW w:w="56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A732C4B"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2016</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F76FA9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2017</w:t>
            </w:r>
          </w:p>
        </w:tc>
        <w:tc>
          <w:tcPr>
            <w:tcW w:w="850"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2780EF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2018</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2E284F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2019</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714389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2020</w:t>
            </w:r>
          </w:p>
        </w:tc>
        <w:tc>
          <w:tcPr>
            <w:tcW w:w="708"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DCC0DE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2021</w:t>
            </w:r>
          </w:p>
        </w:tc>
      </w:tr>
      <w:tr w:rsidR="00CE56B1" w:rsidRPr="00073503" w14:paraId="60EACDB8" w14:textId="77777777" w:rsidTr="00CE56B1">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F832A42"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Доля иждивенцев</w:t>
            </w:r>
          </w:p>
        </w:tc>
        <w:tc>
          <w:tcPr>
            <w:tcW w:w="771"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05F8E94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0,49</w:t>
            </w:r>
          </w:p>
        </w:tc>
        <w:tc>
          <w:tcPr>
            <w:tcW w:w="647" w:type="dxa"/>
            <w:tcBorders>
              <w:top w:val="single" w:sz="4" w:space="0" w:color="DBC1F2"/>
              <w:left w:val="single" w:sz="4" w:space="0" w:color="DBC1F2"/>
              <w:bottom w:val="single" w:sz="4" w:space="0" w:color="DBC1F2"/>
              <w:right w:val="single" w:sz="4" w:space="0" w:color="DBC1F2"/>
            </w:tcBorders>
            <w:shd w:val="clear" w:color="auto" w:fill="E3EAF7"/>
            <w:tcMar>
              <w:top w:w="0" w:type="dxa"/>
              <w:left w:w="70" w:type="dxa"/>
              <w:bottom w:w="0" w:type="dxa"/>
              <w:right w:w="70" w:type="dxa"/>
            </w:tcMar>
            <w:vAlign w:val="center"/>
            <w:hideMark/>
          </w:tcPr>
          <w:p w14:paraId="39198D8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0,51</w:t>
            </w:r>
          </w:p>
        </w:tc>
        <w:tc>
          <w:tcPr>
            <w:tcW w:w="567" w:type="dxa"/>
            <w:tcBorders>
              <w:top w:val="single" w:sz="4" w:space="0" w:color="DBC1F2"/>
              <w:left w:val="single" w:sz="4" w:space="0" w:color="DBC1F2"/>
              <w:bottom w:val="single" w:sz="4" w:space="0" w:color="DBC1F2"/>
              <w:right w:val="single" w:sz="4" w:space="0" w:color="DBC1F2"/>
            </w:tcBorders>
            <w:shd w:val="clear" w:color="auto" w:fill="CBD8F0"/>
            <w:tcMar>
              <w:top w:w="0" w:type="dxa"/>
              <w:left w:w="70" w:type="dxa"/>
              <w:bottom w:w="0" w:type="dxa"/>
              <w:right w:w="70" w:type="dxa"/>
            </w:tcMar>
            <w:vAlign w:val="center"/>
            <w:hideMark/>
          </w:tcPr>
          <w:p w14:paraId="245733E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0,52</w:t>
            </w:r>
          </w:p>
        </w:tc>
        <w:tc>
          <w:tcPr>
            <w:tcW w:w="709" w:type="dxa"/>
            <w:tcBorders>
              <w:top w:val="single" w:sz="4" w:space="0" w:color="DBC1F2"/>
              <w:left w:val="single" w:sz="4" w:space="0" w:color="DBC1F2"/>
              <w:bottom w:val="single" w:sz="4" w:space="0" w:color="DBC1F2"/>
              <w:right w:val="single" w:sz="4" w:space="0" w:color="DBC1F2"/>
            </w:tcBorders>
            <w:shd w:val="clear" w:color="auto" w:fill="AFC2E7"/>
            <w:tcMar>
              <w:top w:w="0" w:type="dxa"/>
              <w:left w:w="70" w:type="dxa"/>
              <w:bottom w:w="0" w:type="dxa"/>
              <w:right w:w="70" w:type="dxa"/>
            </w:tcMar>
            <w:vAlign w:val="center"/>
            <w:hideMark/>
          </w:tcPr>
          <w:p w14:paraId="406E35A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0,54</w:t>
            </w:r>
          </w:p>
        </w:tc>
        <w:tc>
          <w:tcPr>
            <w:tcW w:w="850" w:type="dxa"/>
            <w:tcBorders>
              <w:top w:val="single" w:sz="4" w:space="0" w:color="DBC1F2"/>
              <w:left w:val="single" w:sz="4" w:space="0" w:color="DBC1F2"/>
              <w:bottom w:val="single" w:sz="4" w:space="0" w:color="DBC1F2"/>
              <w:right w:val="single" w:sz="4" w:space="0" w:color="DBC1F2"/>
            </w:tcBorders>
            <w:shd w:val="clear" w:color="auto" w:fill="95AFDE"/>
            <w:tcMar>
              <w:top w:w="0" w:type="dxa"/>
              <w:left w:w="70" w:type="dxa"/>
              <w:bottom w:w="0" w:type="dxa"/>
              <w:right w:w="70" w:type="dxa"/>
            </w:tcMar>
            <w:vAlign w:val="center"/>
            <w:hideMark/>
          </w:tcPr>
          <w:p w14:paraId="5F0D054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0,56</w:t>
            </w:r>
          </w:p>
        </w:tc>
        <w:tc>
          <w:tcPr>
            <w:tcW w:w="709" w:type="dxa"/>
            <w:tcBorders>
              <w:top w:val="single" w:sz="4" w:space="0" w:color="DBC1F2"/>
              <w:left w:val="single" w:sz="4" w:space="0" w:color="DBC1F2"/>
              <w:bottom w:val="single" w:sz="4" w:space="0" w:color="DBC1F2"/>
              <w:right w:val="single" w:sz="4" w:space="0" w:color="DBC1F2"/>
            </w:tcBorders>
            <w:shd w:val="clear" w:color="auto" w:fill="7C9CD6"/>
            <w:tcMar>
              <w:top w:w="0" w:type="dxa"/>
              <w:left w:w="70" w:type="dxa"/>
              <w:bottom w:w="0" w:type="dxa"/>
              <w:right w:w="70" w:type="dxa"/>
            </w:tcMar>
            <w:vAlign w:val="center"/>
            <w:hideMark/>
          </w:tcPr>
          <w:p w14:paraId="118F9AA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547EC9"/>
            <w:tcMar>
              <w:top w:w="0" w:type="dxa"/>
              <w:left w:w="70" w:type="dxa"/>
              <w:bottom w:w="0" w:type="dxa"/>
              <w:right w:w="70" w:type="dxa"/>
            </w:tcMar>
            <w:vAlign w:val="center"/>
            <w:hideMark/>
          </w:tcPr>
          <w:p w14:paraId="4D2CE52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0,61</w:t>
            </w:r>
          </w:p>
        </w:tc>
        <w:tc>
          <w:tcPr>
            <w:tcW w:w="708"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4E6056B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0,62</w:t>
            </w:r>
          </w:p>
        </w:tc>
      </w:tr>
      <w:tr w:rsidR="00CE56B1" w:rsidRPr="00073503" w14:paraId="2EB81A81" w14:textId="77777777" w:rsidTr="00CE56B1">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AE2EAA1"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Индекс демографической нагрузки на рынок труда</w:t>
            </w:r>
          </w:p>
        </w:tc>
        <w:tc>
          <w:tcPr>
            <w:tcW w:w="771" w:type="dxa"/>
            <w:tcBorders>
              <w:top w:val="single" w:sz="4" w:space="0" w:color="DBC1F2"/>
              <w:left w:val="single" w:sz="4" w:space="0" w:color="DBC1F2"/>
              <w:bottom w:val="single" w:sz="4" w:space="0" w:color="DBC1F2"/>
              <w:right w:val="single" w:sz="4" w:space="0" w:color="DBC1F2"/>
            </w:tcBorders>
            <w:shd w:val="clear" w:color="auto" w:fill="5C84CC"/>
            <w:tcMar>
              <w:top w:w="0" w:type="dxa"/>
              <w:left w:w="70" w:type="dxa"/>
              <w:bottom w:w="0" w:type="dxa"/>
              <w:right w:w="70" w:type="dxa"/>
            </w:tcMar>
            <w:vAlign w:val="center"/>
            <w:hideMark/>
          </w:tcPr>
          <w:p w14:paraId="5E4FF3B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647"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3C45630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567" w:type="dxa"/>
            <w:tcBorders>
              <w:top w:val="single" w:sz="4" w:space="0" w:color="DBC1F2"/>
              <w:left w:val="single" w:sz="4" w:space="0" w:color="DBC1F2"/>
              <w:bottom w:val="single" w:sz="4" w:space="0" w:color="DBC1F2"/>
              <w:right w:val="single" w:sz="4" w:space="0" w:color="DBC1F2"/>
            </w:tcBorders>
            <w:shd w:val="clear" w:color="auto" w:fill="94AEDE"/>
            <w:tcMar>
              <w:top w:w="0" w:type="dxa"/>
              <w:left w:w="70" w:type="dxa"/>
              <w:bottom w:w="0" w:type="dxa"/>
              <w:right w:w="70" w:type="dxa"/>
            </w:tcMar>
            <w:vAlign w:val="center"/>
            <w:hideMark/>
          </w:tcPr>
          <w:p w14:paraId="4CF61D6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C6D3EE"/>
            <w:tcMar>
              <w:top w:w="0" w:type="dxa"/>
              <w:left w:w="70" w:type="dxa"/>
              <w:bottom w:w="0" w:type="dxa"/>
              <w:right w:w="70" w:type="dxa"/>
            </w:tcMar>
            <w:vAlign w:val="center"/>
            <w:hideMark/>
          </w:tcPr>
          <w:p w14:paraId="18D2C1E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850"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68665BD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0,57</w:t>
            </w:r>
          </w:p>
        </w:tc>
        <w:tc>
          <w:tcPr>
            <w:tcW w:w="709" w:type="dxa"/>
            <w:tcBorders>
              <w:top w:val="single" w:sz="4" w:space="0" w:color="DBC1F2"/>
              <w:left w:val="single" w:sz="4" w:space="0" w:color="DBC1F2"/>
              <w:bottom w:val="single" w:sz="4" w:space="0" w:color="DBC1F2"/>
              <w:right w:val="single" w:sz="4" w:space="0" w:color="DBC1F2"/>
            </w:tcBorders>
            <w:shd w:val="clear" w:color="auto" w:fill="BFCEEC"/>
            <w:tcMar>
              <w:top w:w="0" w:type="dxa"/>
              <w:left w:w="70" w:type="dxa"/>
              <w:bottom w:w="0" w:type="dxa"/>
              <w:right w:w="70" w:type="dxa"/>
            </w:tcMar>
            <w:vAlign w:val="center"/>
            <w:hideMark/>
          </w:tcPr>
          <w:p w14:paraId="39DE308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7798D5"/>
            <w:tcMar>
              <w:top w:w="0" w:type="dxa"/>
              <w:left w:w="70" w:type="dxa"/>
              <w:bottom w:w="0" w:type="dxa"/>
              <w:right w:w="70" w:type="dxa"/>
            </w:tcMar>
            <w:vAlign w:val="center"/>
            <w:hideMark/>
          </w:tcPr>
          <w:p w14:paraId="1BF89AB0"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708" w:type="dxa"/>
            <w:tcBorders>
              <w:top w:val="single" w:sz="4" w:space="0" w:color="DBC1F2"/>
              <w:left w:val="single" w:sz="4" w:space="0" w:color="DBC1F2"/>
              <w:bottom w:val="single" w:sz="4" w:space="0" w:color="DBC1F2"/>
              <w:right w:val="single" w:sz="4" w:space="0" w:color="DBC1F2"/>
            </w:tcBorders>
            <w:shd w:val="clear" w:color="auto" w:fill="9CB4E1"/>
            <w:tcMar>
              <w:top w:w="0" w:type="dxa"/>
              <w:left w:w="70" w:type="dxa"/>
              <w:bottom w:w="0" w:type="dxa"/>
              <w:right w:w="70" w:type="dxa"/>
            </w:tcMar>
            <w:vAlign w:val="center"/>
            <w:hideMark/>
          </w:tcPr>
          <w:p w14:paraId="2B531E2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r>
      <w:tr w:rsidR="00CE56B1" w:rsidRPr="00073503" w14:paraId="5F229642" w14:textId="77777777" w:rsidTr="00CE56B1">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7DD8F04"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Соотношение полов</w:t>
            </w:r>
          </w:p>
        </w:tc>
        <w:tc>
          <w:tcPr>
            <w:tcW w:w="771" w:type="dxa"/>
            <w:tcBorders>
              <w:top w:val="single" w:sz="4" w:space="0" w:color="DBC1F2"/>
              <w:left w:val="single" w:sz="4" w:space="0" w:color="DBC1F2"/>
              <w:bottom w:val="single" w:sz="4" w:space="0" w:color="DBC1F2"/>
              <w:right w:val="single" w:sz="4" w:space="0" w:color="DBC1F2"/>
            </w:tcBorders>
            <w:shd w:val="clear" w:color="auto" w:fill="81A0D8"/>
            <w:tcMar>
              <w:top w:w="0" w:type="dxa"/>
              <w:left w:w="70" w:type="dxa"/>
              <w:bottom w:w="0" w:type="dxa"/>
              <w:right w:w="70" w:type="dxa"/>
            </w:tcMar>
            <w:vAlign w:val="center"/>
            <w:hideMark/>
          </w:tcPr>
          <w:p w14:paraId="39C4899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647" w:type="dxa"/>
            <w:tcBorders>
              <w:top w:val="single" w:sz="4" w:space="0" w:color="DBC1F2"/>
              <w:left w:val="single" w:sz="4" w:space="0" w:color="DBC1F2"/>
              <w:bottom w:val="single" w:sz="4" w:space="0" w:color="DBC1F2"/>
              <w:right w:val="single" w:sz="4" w:space="0" w:color="DBC1F2"/>
            </w:tcBorders>
            <w:shd w:val="clear" w:color="auto" w:fill="6188CE"/>
            <w:tcMar>
              <w:top w:w="0" w:type="dxa"/>
              <w:left w:w="70" w:type="dxa"/>
              <w:bottom w:w="0" w:type="dxa"/>
              <w:right w:w="70" w:type="dxa"/>
            </w:tcMar>
            <w:vAlign w:val="center"/>
            <w:hideMark/>
          </w:tcPr>
          <w:p w14:paraId="43DF000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567" w:type="dxa"/>
            <w:tcBorders>
              <w:top w:val="single" w:sz="4" w:space="0" w:color="DBC1F2"/>
              <w:left w:val="single" w:sz="4" w:space="0" w:color="DBC1F2"/>
              <w:bottom w:val="single" w:sz="4" w:space="0" w:color="DBC1F2"/>
              <w:right w:val="single" w:sz="4" w:space="0" w:color="DBC1F2"/>
            </w:tcBorders>
            <w:shd w:val="clear" w:color="auto" w:fill="6087CD"/>
            <w:tcMar>
              <w:top w:w="0" w:type="dxa"/>
              <w:left w:w="70" w:type="dxa"/>
              <w:bottom w:w="0" w:type="dxa"/>
              <w:right w:w="70" w:type="dxa"/>
            </w:tcMar>
            <w:vAlign w:val="center"/>
            <w:hideMark/>
          </w:tcPr>
          <w:p w14:paraId="5D100F4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5F87CD"/>
            <w:tcMar>
              <w:top w:w="0" w:type="dxa"/>
              <w:left w:w="70" w:type="dxa"/>
              <w:bottom w:w="0" w:type="dxa"/>
              <w:right w:w="70" w:type="dxa"/>
            </w:tcMar>
            <w:vAlign w:val="center"/>
            <w:hideMark/>
          </w:tcPr>
          <w:p w14:paraId="4C26629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850" w:type="dxa"/>
            <w:tcBorders>
              <w:top w:val="single" w:sz="4" w:space="0" w:color="DBC1F2"/>
              <w:left w:val="single" w:sz="4" w:space="0" w:color="DBC1F2"/>
              <w:bottom w:val="single" w:sz="4" w:space="0" w:color="DBC1F2"/>
              <w:right w:val="single" w:sz="4" w:space="0" w:color="DBC1F2"/>
            </w:tcBorders>
            <w:shd w:val="clear" w:color="auto" w:fill="507BC8"/>
            <w:tcMar>
              <w:top w:w="0" w:type="dxa"/>
              <w:left w:w="70" w:type="dxa"/>
              <w:bottom w:w="0" w:type="dxa"/>
              <w:right w:w="70" w:type="dxa"/>
            </w:tcMar>
            <w:vAlign w:val="center"/>
            <w:hideMark/>
          </w:tcPr>
          <w:p w14:paraId="77A03DB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596CD55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3F427E6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0,81</w:t>
            </w:r>
          </w:p>
        </w:tc>
        <w:tc>
          <w:tcPr>
            <w:tcW w:w="708" w:type="dxa"/>
            <w:tcBorders>
              <w:top w:val="single" w:sz="4" w:space="0" w:color="DBC1F2"/>
              <w:left w:val="single" w:sz="4" w:space="0" w:color="DBC1F2"/>
              <w:bottom w:val="single" w:sz="4" w:space="0" w:color="DBC1F2"/>
              <w:right w:val="single" w:sz="4" w:space="0" w:color="DBC1F2"/>
            </w:tcBorders>
            <w:shd w:val="clear" w:color="auto" w:fill="ECF0FA"/>
            <w:tcMar>
              <w:top w:w="0" w:type="dxa"/>
              <w:left w:w="70" w:type="dxa"/>
              <w:bottom w:w="0" w:type="dxa"/>
              <w:right w:w="70" w:type="dxa"/>
            </w:tcMar>
            <w:vAlign w:val="center"/>
            <w:hideMark/>
          </w:tcPr>
          <w:p w14:paraId="74F7BD3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0,82</w:t>
            </w:r>
          </w:p>
        </w:tc>
      </w:tr>
      <w:tr w:rsidR="00CE56B1" w:rsidRPr="00073503" w14:paraId="1E9EC81D" w14:textId="77777777" w:rsidTr="00CE56B1">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CEB537E"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Соотношение полов в возрастной группе 20-39</w:t>
            </w:r>
          </w:p>
        </w:tc>
        <w:tc>
          <w:tcPr>
            <w:tcW w:w="771"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7AEEE9B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1,12</w:t>
            </w:r>
          </w:p>
        </w:tc>
        <w:tc>
          <w:tcPr>
            <w:tcW w:w="647" w:type="dxa"/>
            <w:tcBorders>
              <w:top w:val="single" w:sz="4" w:space="0" w:color="DBC1F2"/>
              <w:left w:val="single" w:sz="4" w:space="0" w:color="DBC1F2"/>
              <w:bottom w:val="single" w:sz="4" w:space="0" w:color="DBC1F2"/>
              <w:right w:val="single" w:sz="4" w:space="0" w:color="DBC1F2"/>
            </w:tcBorders>
            <w:shd w:val="clear" w:color="auto" w:fill="C5D3EE"/>
            <w:tcMar>
              <w:top w:w="0" w:type="dxa"/>
              <w:left w:w="70" w:type="dxa"/>
              <w:bottom w:w="0" w:type="dxa"/>
              <w:right w:w="70" w:type="dxa"/>
            </w:tcMar>
            <w:vAlign w:val="center"/>
            <w:hideMark/>
          </w:tcPr>
          <w:p w14:paraId="3A89866C"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1,14</w:t>
            </w:r>
          </w:p>
        </w:tc>
        <w:tc>
          <w:tcPr>
            <w:tcW w:w="567" w:type="dxa"/>
            <w:tcBorders>
              <w:top w:val="single" w:sz="4" w:space="0" w:color="DBC1F2"/>
              <w:left w:val="single" w:sz="4" w:space="0" w:color="DBC1F2"/>
              <w:bottom w:val="single" w:sz="4" w:space="0" w:color="DBC1F2"/>
              <w:right w:val="single" w:sz="4" w:space="0" w:color="DBC1F2"/>
            </w:tcBorders>
            <w:shd w:val="clear" w:color="auto" w:fill="A1B8E2"/>
            <w:tcMar>
              <w:top w:w="0" w:type="dxa"/>
              <w:left w:w="70" w:type="dxa"/>
              <w:bottom w:w="0" w:type="dxa"/>
              <w:right w:w="70" w:type="dxa"/>
            </w:tcMar>
            <w:vAlign w:val="center"/>
            <w:hideMark/>
          </w:tcPr>
          <w:p w14:paraId="48F6AED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1,16</w:t>
            </w:r>
          </w:p>
        </w:tc>
        <w:tc>
          <w:tcPr>
            <w:tcW w:w="709" w:type="dxa"/>
            <w:tcBorders>
              <w:top w:val="single" w:sz="4" w:space="0" w:color="DBC1F2"/>
              <w:left w:val="single" w:sz="4" w:space="0" w:color="DBC1F2"/>
              <w:bottom w:val="single" w:sz="4" w:space="0" w:color="DBC1F2"/>
              <w:right w:val="single" w:sz="4" w:space="0" w:color="DBC1F2"/>
            </w:tcBorders>
            <w:shd w:val="clear" w:color="auto" w:fill="7899D5"/>
            <w:tcMar>
              <w:top w:w="0" w:type="dxa"/>
              <w:left w:w="70" w:type="dxa"/>
              <w:bottom w:w="0" w:type="dxa"/>
              <w:right w:w="70" w:type="dxa"/>
            </w:tcMar>
            <w:vAlign w:val="center"/>
            <w:hideMark/>
          </w:tcPr>
          <w:p w14:paraId="3A9DF3C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1,18</w:t>
            </w:r>
          </w:p>
        </w:tc>
        <w:tc>
          <w:tcPr>
            <w:tcW w:w="850" w:type="dxa"/>
            <w:tcBorders>
              <w:top w:val="single" w:sz="4" w:space="0" w:color="DBC1F2"/>
              <w:left w:val="single" w:sz="4" w:space="0" w:color="DBC1F2"/>
              <w:bottom w:val="single" w:sz="4" w:space="0" w:color="DBC1F2"/>
              <w:right w:val="single" w:sz="4" w:space="0" w:color="DBC1F2"/>
            </w:tcBorders>
            <w:shd w:val="clear" w:color="auto" w:fill="668CCF"/>
            <w:tcMar>
              <w:top w:w="0" w:type="dxa"/>
              <w:left w:w="70" w:type="dxa"/>
              <w:bottom w:w="0" w:type="dxa"/>
              <w:right w:w="70" w:type="dxa"/>
            </w:tcMar>
            <w:vAlign w:val="center"/>
            <w:hideMark/>
          </w:tcPr>
          <w:p w14:paraId="589ED1D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1,19</w:t>
            </w:r>
          </w:p>
        </w:tc>
        <w:tc>
          <w:tcPr>
            <w:tcW w:w="709"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5FE430A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1,21</w:t>
            </w:r>
          </w:p>
        </w:tc>
        <w:tc>
          <w:tcPr>
            <w:tcW w:w="709" w:type="dxa"/>
            <w:tcBorders>
              <w:top w:val="single" w:sz="4" w:space="0" w:color="DBC1F2"/>
              <w:left w:val="single" w:sz="4" w:space="0" w:color="DBC1F2"/>
              <w:bottom w:val="single" w:sz="4" w:space="0" w:color="DBC1F2"/>
              <w:right w:val="single" w:sz="4" w:space="0" w:color="DBC1F2"/>
            </w:tcBorders>
            <w:shd w:val="clear" w:color="auto" w:fill="93ADDE"/>
            <w:tcMar>
              <w:top w:w="0" w:type="dxa"/>
              <w:left w:w="70" w:type="dxa"/>
              <w:bottom w:w="0" w:type="dxa"/>
              <w:right w:w="70" w:type="dxa"/>
            </w:tcMar>
            <w:vAlign w:val="center"/>
            <w:hideMark/>
          </w:tcPr>
          <w:p w14:paraId="502BDF9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1,17</w:t>
            </w:r>
          </w:p>
        </w:tc>
        <w:tc>
          <w:tcPr>
            <w:tcW w:w="708" w:type="dxa"/>
            <w:tcBorders>
              <w:top w:val="single" w:sz="4" w:space="0" w:color="DBC1F2"/>
              <w:left w:val="single" w:sz="4" w:space="0" w:color="DBC1F2"/>
              <w:bottom w:val="single" w:sz="4" w:space="0" w:color="DBC1F2"/>
              <w:right w:val="single" w:sz="4" w:space="0" w:color="DBC1F2"/>
            </w:tcBorders>
            <w:shd w:val="clear" w:color="auto" w:fill="6188CE"/>
            <w:tcMar>
              <w:top w:w="0" w:type="dxa"/>
              <w:left w:w="70" w:type="dxa"/>
              <w:bottom w:w="0" w:type="dxa"/>
              <w:right w:w="70" w:type="dxa"/>
            </w:tcMar>
            <w:vAlign w:val="center"/>
            <w:hideMark/>
          </w:tcPr>
          <w:p w14:paraId="3E2EA5E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1,19</w:t>
            </w:r>
          </w:p>
        </w:tc>
      </w:tr>
    </w:tbl>
    <w:p w14:paraId="4C6FC16C" w14:textId="77777777" w:rsidR="00056EF3" w:rsidRPr="00073503" w:rsidRDefault="00056EF3" w:rsidP="00056EF3">
      <w:pPr>
        <w:spacing w:after="0"/>
        <w:rPr>
          <w:rFonts w:ascii="Corbel" w:eastAsia="Times New Roman" w:hAnsi="Corbel" w:cs="Times New Roman"/>
          <w:szCs w:val="24"/>
        </w:rPr>
      </w:pPr>
    </w:p>
    <w:p w14:paraId="594E77D9" w14:textId="1B12FA99" w:rsidR="00301142" w:rsidRPr="00301142" w:rsidRDefault="00056EF3" w:rsidP="00301142">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К 2021 году самые крупные группы детей уже пойдут в </w:t>
      </w:r>
      <w:r w:rsidRPr="00073503">
        <w:rPr>
          <w:rFonts w:ascii="Corbel" w:eastAsia="Times New Roman" w:hAnsi="Corbel" w:cs="Times New Roman"/>
          <w:szCs w:val="24"/>
          <w:lang w:val="et-EE"/>
        </w:rPr>
        <w:t>III</w:t>
      </w:r>
      <w:r w:rsidRPr="00073503">
        <w:rPr>
          <w:rFonts w:ascii="Corbel" w:eastAsia="Times New Roman" w:hAnsi="Corbel" w:cs="Times New Roman"/>
          <w:szCs w:val="24"/>
          <w:lang w:val="ru-RU"/>
        </w:rPr>
        <w:t xml:space="preserve"> ступень основной школы и в гимназию. В то время как группа детей в возрасте от 11 лет и старше составля</w:t>
      </w:r>
      <w:r>
        <w:rPr>
          <w:rFonts w:ascii="Corbel" w:eastAsia="Times New Roman" w:hAnsi="Corbel" w:cs="Times New Roman"/>
          <w:szCs w:val="24"/>
          <w:lang w:val="ru-RU"/>
        </w:rPr>
        <w:t>е</w:t>
      </w:r>
      <w:r w:rsidRPr="00073503">
        <w:rPr>
          <w:rFonts w:ascii="Corbel" w:eastAsia="Times New Roman" w:hAnsi="Corbel" w:cs="Times New Roman"/>
          <w:szCs w:val="24"/>
          <w:lang w:val="ru-RU"/>
        </w:rPr>
        <w:t>т около 600 детей, в группах до 3 лет насчитывается около 400 детей и менее. По сравнению с поколением, которое пойдет в школу через 4</w:t>
      </w:r>
      <w:r w:rsidRPr="00073503">
        <w:rPr>
          <w:rFonts w:ascii="Corbel" w:eastAsia="Times New Roman" w:hAnsi="Corbel" w:cs="Times New Roman"/>
          <w:color w:val="000000"/>
          <w:szCs w:val="24"/>
          <w:lang w:val="ru-RU"/>
        </w:rPr>
        <w:t>–</w:t>
      </w:r>
      <w:r w:rsidRPr="00073503">
        <w:rPr>
          <w:rFonts w:ascii="Corbel" w:eastAsia="Times New Roman" w:hAnsi="Corbel" w:cs="Times New Roman"/>
          <w:szCs w:val="24"/>
          <w:lang w:val="ru-RU"/>
        </w:rPr>
        <w:t xml:space="preserve">6 лет, </w:t>
      </w:r>
      <w:r w:rsidRPr="00073503">
        <w:rPr>
          <w:rFonts w:ascii="Corbel" w:eastAsia="Times New Roman" w:hAnsi="Corbel" w:cs="Times New Roman"/>
          <w:szCs w:val="24"/>
          <w:lang w:val="et-EE"/>
        </w:rPr>
        <w:t>III</w:t>
      </w:r>
      <w:r w:rsidRPr="00073503">
        <w:rPr>
          <w:rFonts w:ascii="Corbel" w:eastAsia="Times New Roman" w:hAnsi="Corbel" w:cs="Times New Roman"/>
          <w:szCs w:val="24"/>
          <w:lang w:val="ru-RU"/>
        </w:rPr>
        <w:t xml:space="preserve"> ступень школы в настоящее время на треть (около 600 детей) многочисленнее. (Схема 9).</w:t>
      </w:r>
      <w:r w:rsidR="00301142">
        <w:rPr>
          <w:rFonts w:ascii="Corbel" w:eastAsia="Times New Roman" w:hAnsi="Corbel" w:cs="Times New Roman"/>
          <w:i/>
          <w:iCs/>
          <w:color w:val="212121"/>
          <w:sz w:val="18"/>
          <w:szCs w:val="18"/>
          <w:lang w:val="et-EE"/>
        </w:rPr>
        <w:br w:type="page"/>
      </w:r>
    </w:p>
    <w:p w14:paraId="72F36B2A" w14:textId="127CE8A2" w:rsidR="00301142" w:rsidRDefault="00CE56B1" w:rsidP="00146414">
      <w:pPr>
        <w:spacing w:after="0"/>
        <w:jc w:val="center"/>
        <w:rPr>
          <w:rFonts w:ascii="Corbel" w:eastAsia="Times New Roman" w:hAnsi="Corbel" w:cs="Times New Roman"/>
          <w:i/>
          <w:iCs/>
          <w:color w:val="212121"/>
          <w:sz w:val="18"/>
          <w:szCs w:val="18"/>
          <w:lang w:val="et-EE"/>
        </w:rPr>
      </w:pPr>
      <w:r w:rsidRPr="00CE56B1">
        <w:rPr>
          <w:rFonts w:ascii="Corbel" w:eastAsia="Times New Roman" w:hAnsi="Corbel" w:cs="Times New Roman"/>
          <w:noProof/>
          <w:szCs w:val="24"/>
          <w:lang w:val="et-EE" w:eastAsia="et-EE"/>
        </w:rPr>
        <w:lastRenderedPageBreak/>
        <w:drawing>
          <wp:inline distT="0" distB="0" distL="0" distR="0" wp14:anchorId="5B899546" wp14:editId="12EB5618">
            <wp:extent cx="5731510" cy="24739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2473960"/>
                    </a:xfrm>
                    <a:prstGeom prst="rect">
                      <a:avLst/>
                    </a:prstGeom>
                  </pic:spPr>
                </pic:pic>
              </a:graphicData>
            </a:graphic>
          </wp:inline>
        </w:drawing>
      </w:r>
      <w:r w:rsidR="00301142">
        <w:rPr>
          <w:rFonts w:ascii="Corbel" w:eastAsia="Times New Roman" w:hAnsi="Corbel" w:cs="Times New Roman"/>
          <w:i/>
          <w:iCs/>
          <w:color w:val="212121"/>
          <w:sz w:val="18"/>
          <w:szCs w:val="18"/>
          <w:lang w:val="et-EE"/>
        </w:rPr>
        <w:t xml:space="preserve">Kooli 4-6 a pörast – </w:t>
      </w:r>
      <w:r w:rsidR="00301142" w:rsidRPr="00CE56B1">
        <w:rPr>
          <w:rFonts w:ascii="Corbel" w:eastAsia="Times New Roman" w:hAnsi="Corbel" w:cs="Times New Roman"/>
          <w:i/>
          <w:iCs/>
          <w:color w:val="212121"/>
          <w:sz w:val="18"/>
          <w:szCs w:val="18"/>
          <w:lang w:val="ru-RU"/>
        </w:rPr>
        <w:t>В школу через 4–6 лет</w:t>
      </w:r>
      <w:r w:rsidR="00301142">
        <w:rPr>
          <w:rFonts w:ascii="Corbel" w:eastAsia="Times New Roman" w:hAnsi="Corbel" w:cs="Times New Roman"/>
          <w:i/>
          <w:iCs/>
          <w:color w:val="212121"/>
          <w:sz w:val="18"/>
          <w:szCs w:val="18"/>
          <w:lang w:val="et-EE"/>
        </w:rPr>
        <w:t xml:space="preserve">; </w:t>
      </w:r>
      <w:r w:rsidR="00301142" w:rsidRPr="00CE56B1">
        <w:rPr>
          <w:rFonts w:ascii="Corbel" w:eastAsia="Times New Roman" w:hAnsi="Corbel" w:cs="Times New Roman"/>
          <w:i/>
          <w:iCs/>
          <w:color w:val="212121"/>
          <w:sz w:val="18"/>
          <w:szCs w:val="18"/>
          <w:lang w:val="et-EE"/>
        </w:rPr>
        <w:t xml:space="preserve">Kooli 3 </w:t>
      </w:r>
      <w:r w:rsidR="00301142">
        <w:rPr>
          <w:rFonts w:ascii="Corbel" w:eastAsia="Times New Roman" w:hAnsi="Corbel" w:cs="Times New Roman"/>
          <w:i/>
          <w:iCs/>
          <w:color w:val="212121"/>
          <w:sz w:val="18"/>
          <w:szCs w:val="18"/>
          <w:lang w:val="et-EE"/>
        </w:rPr>
        <w:t xml:space="preserve">a jooksul – </w:t>
      </w:r>
      <w:r w:rsidR="00301142" w:rsidRPr="00CE56B1">
        <w:rPr>
          <w:rFonts w:ascii="Corbel" w:eastAsia="Times New Roman" w:hAnsi="Corbel" w:cs="Times New Roman"/>
          <w:i/>
          <w:iCs/>
          <w:color w:val="212121"/>
          <w:sz w:val="18"/>
          <w:szCs w:val="18"/>
          <w:lang w:val="ru-RU"/>
        </w:rPr>
        <w:t>В школу в течение 3 лет</w:t>
      </w:r>
      <w:r w:rsidR="00301142">
        <w:rPr>
          <w:rFonts w:ascii="Corbel" w:eastAsia="Times New Roman" w:hAnsi="Corbel" w:cs="Times New Roman"/>
          <w:i/>
          <w:iCs/>
          <w:color w:val="212121"/>
          <w:sz w:val="18"/>
          <w:szCs w:val="18"/>
          <w:lang w:val="et-EE"/>
        </w:rPr>
        <w:t xml:space="preserve">; </w:t>
      </w:r>
      <w:r w:rsidR="00146414">
        <w:rPr>
          <w:rFonts w:ascii="Corbel" w:eastAsia="Times New Roman" w:hAnsi="Corbel" w:cs="Times New Roman"/>
          <w:i/>
          <w:iCs/>
          <w:color w:val="212121"/>
          <w:sz w:val="18"/>
          <w:szCs w:val="18"/>
          <w:lang w:val="et-EE"/>
        </w:rPr>
        <w:t>A</w:t>
      </w:r>
      <w:r w:rsidR="00301142" w:rsidRPr="00CE56B1">
        <w:rPr>
          <w:rFonts w:ascii="Corbel" w:eastAsia="Times New Roman" w:hAnsi="Corbel" w:cs="Times New Roman"/>
          <w:i/>
          <w:iCs/>
          <w:color w:val="212121"/>
          <w:sz w:val="18"/>
          <w:szCs w:val="18"/>
          <w:lang w:val="et-EE"/>
        </w:rPr>
        <w:t>ste</w:t>
      </w:r>
      <w:r w:rsidR="00301142">
        <w:rPr>
          <w:rFonts w:ascii="Corbel" w:eastAsia="Times New Roman" w:hAnsi="Corbel" w:cs="Times New Roman"/>
          <w:i/>
          <w:iCs/>
          <w:color w:val="212121"/>
          <w:sz w:val="18"/>
          <w:szCs w:val="18"/>
          <w:lang w:val="et-EE"/>
        </w:rPr>
        <w:t xml:space="preserve"> –</w:t>
      </w:r>
      <w:r w:rsidR="00301142" w:rsidRPr="00CE56B1">
        <w:rPr>
          <w:rFonts w:ascii="Corbel" w:eastAsia="Times New Roman" w:hAnsi="Corbel" w:cs="Times New Roman"/>
          <w:i/>
          <w:iCs/>
          <w:color w:val="212121"/>
          <w:sz w:val="18"/>
          <w:szCs w:val="18"/>
          <w:lang w:val="ru-RU"/>
        </w:rPr>
        <w:t>ступень</w:t>
      </w:r>
      <w:r w:rsidR="00301142">
        <w:rPr>
          <w:rFonts w:ascii="Corbel" w:eastAsia="Times New Roman" w:hAnsi="Corbel" w:cs="Times New Roman"/>
          <w:i/>
          <w:iCs/>
          <w:color w:val="212121"/>
          <w:sz w:val="18"/>
          <w:szCs w:val="18"/>
          <w:lang w:val="et-EE"/>
        </w:rPr>
        <w:t xml:space="preserve">; </w:t>
      </w:r>
      <w:r w:rsidR="00301142" w:rsidRPr="00CE56B1">
        <w:rPr>
          <w:rFonts w:ascii="Corbel" w:eastAsia="Times New Roman" w:hAnsi="Corbel" w:cs="Times New Roman"/>
          <w:i/>
          <w:iCs/>
          <w:color w:val="212121"/>
          <w:sz w:val="18"/>
          <w:szCs w:val="18"/>
          <w:lang w:val="et-EE"/>
        </w:rPr>
        <w:t>Gümnaasium</w:t>
      </w:r>
      <w:r w:rsidR="00301142">
        <w:rPr>
          <w:rFonts w:ascii="Corbel" w:eastAsia="Times New Roman" w:hAnsi="Corbel" w:cs="Times New Roman"/>
          <w:i/>
          <w:iCs/>
          <w:color w:val="212121"/>
          <w:sz w:val="18"/>
          <w:szCs w:val="18"/>
          <w:lang w:val="et-EE"/>
        </w:rPr>
        <w:t xml:space="preserve"> –</w:t>
      </w:r>
      <w:r w:rsidR="00301142" w:rsidRPr="00CE56B1">
        <w:rPr>
          <w:rFonts w:ascii="Corbel" w:eastAsia="Times New Roman" w:hAnsi="Corbel" w:cs="Times New Roman"/>
          <w:i/>
          <w:iCs/>
          <w:color w:val="212121"/>
          <w:sz w:val="18"/>
          <w:szCs w:val="18"/>
          <w:lang w:val="ru-RU"/>
        </w:rPr>
        <w:t>гимназия</w:t>
      </w:r>
      <w:r w:rsidR="00301142">
        <w:rPr>
          <w:rFonts w:ascii="Corbel" w:eastAsia="Times New Roman" w:hAnsi="Corbel" w:cs="Times New Roman"/>
          <w:i/>
          <w:iCs/>
          <w:color w:val="212121"/>
          <w:sz w:val="18"/>
          <w:szCs w:val="18"/>
          <w:lang w:val="et-EE"/>
        </w:rPr>
        <w:t>.</w:t>
      </w:r>
    </w:p>
    <w:p w14:paraId="422486B0" w14:textId="77777777" w:rsidR="00301142" w:rsidRPr="00301142" w:rsidRDefault="00301142" w:rsidP="00301142">
      <w:pPr>
        <w:spacing w:after="0"/>
        <w:rPr>
          <w:rFonts w:ascii="Corbel" w:eastAsia="Times New Roman" w:hAnsi="Corbel" w:cs="Times New Roman"/>
          <w:szCs w:val="24"/>
          <w:lang w:val="et-EE"/>
        </w:rPr>
      </w:pPr>
    </w:p>
    <w:p w14:paraId="5E0F682F" w14:textId="20AF2E49" w:rsidR="00056EF3" w:rsidRPr="001B23CD" w:rsidRDefault="00056EF3" w:rsidP="00CE56B1">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9. Дети до 18 лет в городе Нарве (Регистр народонаселения)</w:t>
      </w:r>
    </w:p>
    <w:p w14:paraId="25BE7C94" w14:textId="77777777" w:rsidR="00056EF3" w:rsidRPr="00073503" w:rsidRDefault="00056EF3" w:rsidP="00CE56B1">
      <w:pPr>
        <w:rPr>
          <w:lang w:val="ru-RU"/>
        </w:rPr>
      </w:pPr>
    </w:p>
    <w:p w14:paraId="02B1BEEC" w14:textId="33853AE6" w:rsidR="00056EF3" w:rsidRPr="00CE56B1" w:rsidRDefault="00056EF3" w:rsidP="00CE56B1">
      <w:pPr>
        <w:spacing w:after="0"/>
        <w:rPr>
          <w:rFonts w:ascii="Corbel" w:eastAsia="Times New Roman" w:hAnsi="Corbel" w:cs="Times New Roman"/>
          <w:b/>
          <w:bCs/>
          <w:szCs w:val="24"/>
          <w:lang w:val="ru-RU"/>
        </w:rPr>
      </w:pPr>
      <w:r w:rsidRPr="00073503">
        <w:rPr>
          <w:rFonts w:ascii="Corbel" w:eastAsia="Times New Roman" w:hAnsi="Corbel" w:cs="Times New Roman"/>
          <w:b/>
          <w:bCs/>
          <w:szCs w:val="24"/>
          <w:lang w:val="ru-RU"/>
        </w:rPr>
        <w:t>Подводя итог, о демографической ситуации города Нарвы за последние 10 лет можно сказать следующее:</w:t>
      </w:r>
    </w:p>
    <w:p w14:paraId="77F61ACE" w14:textId="77777777" w:rsidR="00056EF3" w:rsidRPr="00073503" w:rsidRDefault="00056EF3" w:rsidP="008E6426">
      <w:pPr>
        <w:numPr>
          <w:ilvl w:val="0"/>
          <w:numId w:val="3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Уменьшение численности населения почти на 9 500 жителей (–15%). Значительное влияние на спад оказывают как отрицательный естественный прирост, так и миграционный прирост, причем последний несколько больше.</w:t>
      </w:r>
    </w:p>
    <w:p w14:paraId="376F3E16" w14:textId="77777777" w:rsidR="00056EF3" w:rsidRPr="00073503" w:rsidRDefault="00056EF3" w:rsidP="008E6426">
      <w:pPr>
        <w:numPr>
          <w:ilvl w:val="0"/>
          <w:numId w:val="3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Сокращение числа рождений в год – примерно с 500 до 360–370 рождений.</w:t>
      </w:r>
    </w:p>
    <w:p w14:paraId="41AD961A" w14:textId="77777777" w:rsidR="00056EF3" w:rsidRPr="00073503" w:rsidRDefault="00056EF3" w:rsidP="008E6426">
      <w:pPr>
        <w:numPr>
          <w:ilvl w:val="0"/>
          <w:numId w:val="3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Центр эмиграции находится в возрастных группах 20–34 лет, что влияет на будущий потенциал населения.</w:t>
      </w:r>
    </w:p>
    <w:p w14:paraId="3B64418E" w14:textId="77777777" w:rsidR="00056EF3" w:rsidRPr="00073503" w:rsidRDefault="00056EF3" w:rsidP="008E6426">
      <w:pPr>
        <w:numPr>
          <w:ilvl w:val="0"/>
          <w:numId w:val="3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Эмиграция также значительна в возрастной группе 10–19 лет.</w:t>
      </w:r>
    </w:p>
    <w:p w14:paraId="1033C3D3" w14:textId="77777777" w:rsidR="00056EF3" w:rsidRPr="00073503" w:rsidRDefault="00056EF3" w:rsidP="008E6426">
      <w:pPr>
        <w:numPr>
          <w:ilvl w:val="0"/>
          <w:numId w:val="3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Уровень рождаемости остается стабильно низким (около 1,5), что недостаточно для воспроизводства населения.</w:t>
      </w:r>
    </w:p>
    <w:p w14:paraId="2CEC23F6" w14:textId="77777777" w:rsidR="00056EF3" w:rsidRPr="00073503" w:rsidRDefault="00056EF3" w:rsidP="008E6426">
      <w:pPr>
        <w:numPr>
          <w:ilvl w:val="0"/>
          <w:numId w:val="36"/>
        </w:numPr>
        <w:ind w:left="717"/>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М</w:t>
      </w:r>
      <w:r w:rsidRPr="00073503">
        <w:rPr>
          <w:rFonts w:ascii="Corbel" w:eastAsia="Times New Roman" w:hAnsi="Corbel" w:cs="Arial"/>
          <w:color w:val="000000"/>
          <w:szCs w:val="24"/>
          <w:lang w:val="ru-RU"/>
        </w:rPr>
        <w:t>ногочисленны группы детей в старших классах школы.</w:t>
      </w:r>
    </w:p>
    <w:p w14:paraId="1142AA55" w14:textId="4E07F021" w:rsidR="00056EF3" w:rsidRDefault="00056EF3" w:rsidP="00056EF3">
      <w:pPr>
        <w:spacing w:after="0"/>
        <w:rPr>
          <w:rFonts w:ascii="Corbel" w:eastAsia="Times New Roman" w:hAnsi="Corbel" w:cs="Times New Roman"/>
          <w:szCs w:val="24"/>
          <w:lang w:val="ru-RU"/>
        </w:rPr>
      </w:pPr>
      <w:r w:rsidRPr="00073503">
        <w:rPr>
          <w:rFonts w:ascii="Corbel" w:eastAsia="Times New Roman" w:hAnsi="Corbel" w:cs="Times New Roman"/>
          <w:szCs w:val="24"/>
          <w:lang w:val="ru-RU"/>
        </w:rPr>
        <w:t>Таким образом, необходимо последовательно уделять больше внимания предоставлению услуг пожилому населению и адаптации к сокращению спроса на начальное и общее образование.</w:t>
      </w:r>
    </w:p>
    <w:p w14:paraId="21940B31" w14:textId="77777777" w:rsidR="00CE56B1" w:rsidRPr="00073503" w:rsidRDefault="00CE56B1" w:rsidP="00056EF3">
      <w:pPr>
        <w:spacing w:after="0"/>
        <w:rPr>
          <w:rFonts w:ascii="Corbel" w:eastAsia="Times New Roman" w:hAnsi="Corbel" w:cs="Times New Roman"/>
          <w:szCs w:val="24"/>
          <w:lang w:val="ru-RU"/>
        </w:rPr>
      </w:pPr>
    </w:p>
    <w:p w14:paraId="54F41D2D" w14:textId="477E0B2D" w:rsidR="00056EF3" w:rsidRPr="00CE56B1" w:rsidRDefault="00056EF3" w:rsidP="00CE56B1">
      <w:pPr>
        <w:pStyle w:val="Heading2"/>
        <w:rPr>
          <w:rFonts w:eastAsia="Times New Roman"/>
          <w:color w:val="auto"/>
          <w:sz w:val="24"/>
          <w:szCs w:val="24"/>
          <w:lang w:val="ru-RU"/>
        </w:rPr>
      </w:pPr>
      <w:bookmarkStart w:id="21" w:name="_Toc84424557"/>
      <w:r w:rsidRPr="00073503">
        <w:rPr>
          <w:rFonts w:eastAsia="Times New Roman"/>
          <w:lang w:val="ru-RU"/>
        </w:rPr>
        <w:t>Прогноз населения до 2040 года</w:t>
      </w:r>
      <w:bookmarkEnd w:id="21"/>
    </w:p>
    <w:p w14:paraId="34103C03"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Согласно прогнозу населения, подготовленному Департаментом статистики Эстонии, население Ида-Вирумаа в ближайшие 20 лет сократится почти на треть, то есть примерно на 40 000 жителей. С позиции города Нарвы это будет означать сокращение населения примерно на 17 000 жителей.</w:t>
      </w:r>
    </w:p>
    <w:p w14:paraId="6DDB11CF"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Консультант подготовил более подробный прогноз населения города Нарвы. Были составлены два сценария прогноза: базовый сценарий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 xml:space="preserve">а Схеме – </w:t>
      </w:r>
      <w:r w:rsidRPr="00073503">
        <w:rPr>
          <w:rFonts w:ascii="Corbel" w:eastAsia="Times New Roman" w:hAnsi="Corbel" w:cs="Times New Roman"/>
          <w:color w:val="000000"/>
          <w:szCs w:val="24"/>
        </w:rPr>
        <w:t>A</w:t>
      </w:r>
      <w:r w:rsidRPr="00073503">
        <w:rPr>
          <w:rFonts w:ascii="Corbel" w:eastAsia="Times New Roman" w:hAnsi="Corbel" w:cs="Times New Roman"/>
          <w:color w:val="000000"/>
          <w:szCs w:val="24"/>
          <w:lang w:val="ru-RU"/>
        </w:rPr>
        <w:t>) и сценарий миграции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 xml:space="preserve">а Схеме – </w:t>
      </w:r>
      <w:r w:rsidRPr="00073503">
        <w:rPr>
          <w:rFonts w:ascii="Corbel" w:eastAsia="Times New Roman" w:hAnsi="Corbel" w:cs="Times New Roman"/>
          <w:color w:val="000000"/>
          <w:szCs w:val="24"/>
        </w:rPr>
        <w:t>B</w:t>
      </w:r>
      <w:r w:rsidRPr="00073503">
        <w:rPr>
          <w:rFonts w:ascii="Corbel" w:eastAsia="Times New Roman" w:hAnsi="Corbel" w:cs="Times New Roman"/>
          <w:color w:val="000000"/>
          <w:szCs w:val="24"/>
          <w:lang w:val="ru-RU"/>
        </w:rPr>
        <w:t>).</w:t>
      </w:r>
    </w:p>
    <w:p w14:paraId="0847206C"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Прогноз численности населения был составлен наиболее часто используемым методом когортного компонента, </w:t>
      </w:r>
      <w:r>
        <w:rPr>
          <w:rFonts w:ascii="Corbel" w:eastAsia="Times New Roman" w:hAnsi="Corbel" w:cs="Times New Roman"/>
          <w:szCs w:val="24"/>
          <w:lang w:val="ru-RU"/>
        </w:rPr>
        <w:t>т. е.</w:t>
      </w:r>
      <w:r w:rsidRPr="00073503">
        <w:rPr>
          <w:rFonts w:ascii="Corbel" w:eastAsia="Times New Roman" w:hAnsi="Corbel" w:cs="Times New Roman"/>
          <w:szCs w:val="24"/>
          <w:lang w:val="ru-RU"/>
        </w:rPr>
        <w:t xml:space="preserve"> методом возрастного сдвига. Прогноз, составленный с использованием метода возрастного сдвига, показывает постепенное </w:t>
      </w:r>
      <w:r w:rsidRPr="00073503">
        <w:rPr>
          <w:rFonts w:ascii="Corbel" w:eastAsia="Times New Roman" w:hAnsi="Corbel" w:cs="Times New Roman"/>
          <w:szCs w:val="24"/>
          <w:lang w:val="ru-RU"/>
        </w:rPr>
        <w:lastRenderedPageBreak/>
        <w:t>изменение размера населения, составляющего популяцию, от одного календарного года к другому. Каждый год рождаемость добавляет новое поколение к прогнозируемой численности населения, в то время как размер старого населения снижается на число смертей. В случае открытой популяции величину населения также изменяет миграция. Результатом прогноза возрастного сдвига является число разных возрастных групп в будущем.</w:t>
      </w:r>
    </w:p>
    <w:p w14:paraId="2BB38A34"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На будущие численность и состав населения будут влиять два важных фактора – возрастной состав населения на момент прогноза и то, что произойдет с рождаемостью, смертностью и миграцией в течение прогнозируемого периода. Возрастной состав населения в базовом году прогноза к моменту прогноза уже сформирован, то есть одинаково влияет на все сценарии прогноза. Таким образом, существует разница между сценариями рождаемости, смертности и миграционного поведения.</w:t>
      </w:r>
    </w:p>
    <w:p w14:paraId="21C9C4DC"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Прогноз составлен на 2021–2040 годы, что на демографической шкале времени соответствует взгляду </w:t>
      </w:r>
      <w:r>
        <w:rPr>
          <w:rFonts w:ascii="Corbel" w:eastAsia="Times New Roman" w:hAnsi="Corbel" w:cs="Times New Roman"/>
          <w:szCs w:val="24"/>
          <w:lang w:val="ru-RU"/>
        </w:rPr>
        <w:t xml:space="preserve">на </w:t>
      </w:r>
      <w:r w:rsidRPr="00073503">
        <w:rPr>
          <w:rFonts w:ascii="Corbel" w:eastAsia="Times New Roman" w:hAnsi="Corbel" w:cs="Times New Roman"/>
          <w:szCs w:val="24"/>
          <w:lang w:val="ru-RU"/>
        </w:rPr>
        <w:t>более чем одно поколение. В период до 16 лет основным фактором, влияющим на развитие населения, являются миграционные процессы, за которыми в первую очередь следуют гендерный и возрастной состав, а также динамика рождаемости и смертности. Так что реальность динамики населения в первой половине прогноза будет в основном зависеть от реального миграционного поведения в ближайшем будущем.</w:t>
      </w:r>
    </w:p>
    <w:p w14:paraId="5491E8D6"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Прогноз включает базовый сценарий и сценарий миграции. Базовый сценарий традиционно предполагает, что популяция замкнутая: это означает, что при его составлении миграция во внимание не принимается, и анализируется влияние поведения рождаемости и смертности на будущее развитие населения. Таким образом, базовый сценарий характеризует внутреннюю устойчивость населения, сложившуюся на сегодня. Сценарий миграции учитывает продолжение эмиграции из города.</w:t>
      </w:r>
    </w:p>
    <w:p w14:paraId="600D602F" w14:textId="3EA7004F"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Для создания сценариев прогнозов использовалось программное обеспечение </w:t>
      </w:r>
      <w:r w:rsidRPr="00CE56B1">
        <w:rPr>
          <w:rFonts w:ascii="Corbel" w:eastAsia="Times New Roman" w:hAnsi="Corbel" w:cs="Times New Roman"/>
          <w:i/>
          <w:iCs/>
          <w:szCs w:val="24"/>
        </w:rPr>
        <w:t>Spectrum</w:t>
      </w:r>
      <w:r w:rsidRPr="00073503">
        <w:rPr>
          <w:rFonts w:ascii="Corbel" w:eastAsia="Times New Roman" w:hAnsi="Corbel" w:cs="Times New Roman"/>
          <w:szCs w:val="24"/>
          <w:lang w:val="ru-RU"/>
        </w:rPr>
        <w:t>.</w:t>
      </w:r>
    </w:p>
    <w:p w14:paraId="7C2FC236"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На основе анализа населения и образования были сделаны следующие общие предположения, которые останутся в силе в течение всего прогнозируемого периода:</w:t>
      </w:r>
    </w:p>
    <w:p w14:paraId="4F3A9B56" w14:textId="77777777" w:rsidR="00056EF3" w:rsidRPr="00073503" w:rsidRDefault="00056EF3" w:rsidP="008E6426">
      <w:pPr>
        <w:numPr>
          <w:ilvl w:val="0"/>
          <w:numId w:val="37"/>
        </w:numPr>
        <w:spacing w:before="120"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В дошкольном образовании (ясли и детские сады) участвуют дети в возрасте от 1,5 до 6 лет (включительно), в основном образовании участвуют дети в возрасте 7–15 лет (и в гимназическом образовании – дети в возрасте 16–18 лет).</w:t>
      </w:r>
    </w:p>
    <w:p w14:paraId="166606B0" w14:textId="77777777" w:rsidR="00056EF3" w:rsidRPr="00073503" w:rsidRDefault="00056EF3" w:rsidP="008E6426">
      <w:pPr>
        <w:numPr>
          <w:ilvl w:val="0"/>
          <w:numId w:val="37"/>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Потребность в услугах основной школы и гимназии возникает с 1 сентября текущего года. Учтена пропорция, согласно которой в 1-й класс поступает 74% детей и 26% детей годом старше.</w:t>
      </w:r>
    </w:p>
    <w:p w14:paraId="631B5C9C"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Результатом прогноза является будущее население города в различных возрастных группах, из которого можно вывести предполагаемую потребность в услугах начального и основного образования.</w:t>
      </w:r>
    </w:p>
    <w:p w14:paraId="2BBCC23C"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Хотя результаты представлены с точностью до одного ребенка, необходимо учитывать, что это оценочные цифры, и тенденция, показываемая прогнозом, более важн</w:t>
      </w:r>
      <w:r>
        <w:rPr>
          <w:rFonts w:ascii="Corbel" w:eastAsia="Times New Roman" w:hAnsi="Corbel" w:cs="Times New Roman"/>
          <w:szCs w:val="24"/>
          <w:lang w:val="ru-RU"/>
        </w:rPr>
        <w:t>а</w:t>
      </w:r>
      <w:r w:rsidRPr="00073503">
        <w:rPr>
          <w:rFonts w:ascii="Corbel" w:eastAsia="Times New Roman" w:hAnsi="Corbel" w:cs="Times New Roman"/>
          <w:szCs w:val="24"/>
          <w:lang w:val="ru-RU"/>
        </w:rPr>
        <w:t xml:space="preserve"> как в разных возрастных группах населения, так и на разных уровнях образования.</w:t>
      </w:r>
    </w:p>
    <w:p w14:paraId="0374516A" w14:textId="77777777" w:rsidR="00056EF3" w:rsidRPr="00073503" w:rsidRDefault="00056EF3" w:rsidP="008E6426">
      <w:pPr>
        <w:numPr>
          <w:ilvl w:val="0"/>
          <w:numId w:val="38"/>
        </w:numPr>
        <w:spacing w:before="120"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lastRenderedPageBreak/>
        <w:t xml:space="preserve">Были сделаны допущения для базового сценария (на схеме – </w:t>
      </w:r>
      <w:r w:rsidRPr="00073503">
        <w:rPr>
          <w:rFonts w:ascii="Corbel" w:eastAsia="Times New Roman" w:hAnsi="Corbel" w:cs="Arial"/>
          <w:color w:val="000000"/>
          <w:szCs w:val="24"/>
        </w:rPr>
        <w:t>A</w:t>
      </w:r>
      <w:r w:rsidRPr="00073503">
        <w:rPr>
          <w:rFonts w:ascii="Corbel" w:eastAsia="Times New Roman" w:hAnsi="Corbel" w:cs="Arial"/>
          <w:color w:val="000000"/>
          <w:szCs w:val="24"/>
          <w:lang w:val="ru-RU"/>
        </w:rPr>
        <w:t xml:space="preserve">), где миграционные процессы не были приняты во внимание, т. е. сценарий характеризует внутреннюю устойчивость населения. Коэффициент рождаемости основан на общем коэффициенте фертильности </w:t>
      </w:r>
      <w:r>
        <w:rPr>
          <w:rFonts w:ascii="Corbel" w:eastAsia="Times New Roman" w:hAnsi="Corbel" w:cs="Arial"/>
          <w:color w:val="000000"/>
          <w:szCs w:val="24"/>
          <w:lang w:val="ru-RU"/>
        </w:rPr>
        <w:t xml:space="preserve">как </w:t>
      </w:r>
      <w:r w:rsidRPr="00073503">
        <w:rPr>
          <w:rFonts w:ascii="Corbel" w:eastAsia="Times New Roman" w:hAnsi="Corbel" w:cs="Arial"/>
          <w:color w:val="000000"/>
          <w:szCs w:val="24"/>
          <w:lang w:val="ru-RU"/>
        </w:rPr>
        <w:t>1,5 на женщину детородного возраста. Коэффициент остается на одном уровне в течение всего периода прогноза. В случае смертности за основу берется ожидаемая продолжительность жизни мужчин и женщин в Ида-Вирумаа на момент рождения в 2018/2019 году (70,52 лет для мужчин и 80,56 лет для женщин), которая останется неизменной до конца всего периода прогноза.</w:t>
      </w:r>
    </w:p>
    <w:p w14:paraId="20640C47" w14:textId="77777777" w:rsidR="00056EF3" w:rsidRPr="00073503" w:rsidRDefault="00056EF3" w:rsidP="008E6426">
      <w:pPr>
        <w:numPr>
          <w:ilvl w:val="0"/>
          <w:numId w:val="38"/>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Сценарий миграции (</w:t>
      </w:r>
      <w:r>
        <w:rPr>
          <w:rFonts w:ascii="Corbel" w:eastAsia="Times New Roman" w:hAnsi="Corbel" w:cs="Arial"/>
          <w:color w:val="000000"/>
          <w:szCs w:val="24"/>
          <w:lang w:val="ru-RU"/>
        </w:rPr>
        <w:t>на с</w:t>
      </w:r>
      <w:r w:rsidRPr="00073503">
        <w:rPr>
          <w:rFonts w:ascii="Corbel" w:eastAsia="Times New Roman" w:hAnsi="Corbel" w:cs="Arial"/>
          <w:color w:val="000000"/>
          <w:szCs w:val="24"/>
          <w:lang w:val="ru-RU"/>
        </w:rPr>
        <w:t>хем</w:t>
      </w:r>
      <w:r>
        <w:rPr>
          <w:rFonts w:ascii="Corbel" w:eastAsia="Times New Roman" w:hAnsi="Corbel" w:cs="Arial"/>
          <w:color w:val="000000"/>
          <w:szCs w:val="24"/>
          <w:lang w:val="ru-RU"/>
        </w:rPr>
        <w:t>е –</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B</w:t>
      </w:r>
      <w:r w:rsidRPr="00073503">
        <w:rPr>
          <w:rFonts w:ascii="Corbel" w:eastAsia="Times New Roman" w:hAnsi="Corbel" w:cs="Arial"/>
          <w:color w:val="000000"/>
          <w:szCs w:val="24"/>
          <w:lang w:val="ru-RU"/>
        </w:rPr>
        <w:t>) учитывает общий коэффициент рождаемости с тем же значением, что и в базовом сценарии. Предпосылкой для миграции является эмиграция в объеме 400 жителей в базовый год, объем миграции со временем снижается. Учтена возрастная структура мигрантов, дифференцированная по половозрастным группам. Основная часть эмиграции происходит в возрасте от 20 до 39 лет, возрастная группа 0–9 лет не мигрирует. Смертность основана на ожидаемой продолжительности жизни мужчин и женщин в Ида-Вирумаа при рождении в 2018/2019 году (70,52 лет для мужчин и 80,56 лет для женщин), которая к концу периода прогноза в 2040 году увеличена до 74,2 года для мужчин и 82,5 года для женщин.</w:t>
      </w:r>
    </w:p>
    <w:p w14:paraId="3937BF2F"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Результатом прогноза населения является численность населения по возрастным группам. Если будущая эмиграция окажется меньше ожидаемой, то, учитывая произошедшие демографические события, ситуация все-таки будет наиболее близка к сценарию миграции (</w:t>
      </w:r>
      <w:r>
        <w:rPr>
          <w:rFonts w:ascii="Corbel" w:eastAsia="Times New Roman" w:hAnsi="Corbel" w:cs="Arial"/>
          <w:color w:val="000000"/>
          <w:szCs w:val="24"/>
          <w:lang w:val="ru-RU"/>
        </w:rPr>
        <w:t>на с</w:t>
      </w:r>
      <w:r w:rsidRPr="00073503">
        <w:rPr>
          <w:rFonts w:ascii="Corbel" w:eastAsia="Times New Roman" w:hAnsi="Corbel" w:cs="Arial"/>
          <w:color w:val="000000"/>
          <w:szCs w:val="24"/>
          <w:lang w:val="ru-RU"/>
        </w:rPr>
        <w:t>хем</w:t>
      </w:r>
      <w:r>
        <w:rPr>
          <w:rFonts w:ascii="Corbel" w:eastAsia="Times New Roman" w:hAnsi="Corbel" w:cs="Arial"/>
          <w:color w:val="000000"/>
          <w:szCs w:val="24"/>
          <w:lang w:val="ru-RU"/>
        </w:rPr>
        <w:t>е –</w:t>
      </w:r>
      <w:r w:rsidRPr="00073503">
        <w:rPr>
          <w:rFonts w:ascii="Corbel" w:eastAsia="Times New Roman" w:hAnsi="Corbel" w:cs="Arial"/>
          <w:color w:val="000000"/>
          <w:szCs w:val="24"/>
          <w:lang w:val="ru-RU"/>
        </w:rPr>
        <w:t xml:space="preserve"> </w:t>
      </w:r>
      <w:r w:rsidRPr="00073503">
        <w:rPr>
          <w:rFonts w:ascii="Corbel" w:eastAsia="Times New Roman" w:hAnsi="Corbel" w:cs="Times New Roman"/>
          <w:color w:val="000000"/>
          <w:szCs w:val="24"/>
        </w:rPr>
        <w:t>B</w:t>
      </w:r>
      <w:r w:rsidRPr="00073503">
        <w:rPr>
          <w:rFonts w:ascii="Corbel" w:eastAsia="Times New Roman" w:hAnsi="Corbel" w:cs="Times New Roman"/>
          <w:color w:val="000000"/>
          <w:szCs w:val="24"/>
          <w:lang w:val="ru-RU"/>
        </w:rPr>
        <w:t>).</w:t>
      </w:r>
    </w:p>
    <w:p w14:paraId="2AAE3B2D" w14:textId="27C3A96C" w:rsidR="00056EF3" w:rsidRPr="00073503" w:rsidRDefault="00056EF3" w:rsidP="00056EF3">
      <w:pPr>
        <w:spacing w:after="240"/>
        <w:rPr>
          <w:rFonts w:ascii="Corbel" w:eastAsia="Times New Roman" w:hAnsi="Corbel" w:cs="Times New Roman"/>
          <w:szCs w:val="24"/>
          <w:lang w:val="ru-RU"/>
        </w:rPr>
      </w:pPr>
      <w:r w:rsidRPr="00073503">
        <w:rPr>
          <w:rFonts w:ascii="Corbel" w:eastAsia="Times New Roman" w:hAnsi="Corbel" w:cs="Times New Roman"/>
          <w:szCs w:val="24"/>
          <w:lang w:val="ru-RU"/>
        </w:rPr>
        <w:t>Население города Нарвы, независимо от миграционного поведения, по сравнению с базовым годом в любом случае ежегодно сокращается в прогнозируемом периоде из-за возрастной структуры населения.</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szCs w:val="24"/>
          <w:lang w:val="ru-RU"/>
        </w:rPr>
        <w:t>В базовом сценарии число жителей сократится примерно на 10 000 (19%) к 2040 году, а если эмиграция продолжится, то более чем на 15 000 (28%) (Схема 10).</w:t>
      </w:r>
    </w:p>
    <w:p w14:paraId="55740549" w14:textId="36361D27" w:rsidR="00563934" w:rsidRPr="00563934" w:rsidRDefault="00CE56B1" w:rsidP="00563934">
      <w:pPr>
        <w:spacing w:after="0"/>
        <w:jc w:val="center"/>
        <w:rPr>
          <w:rFonts w:ascii="Corbel" w:eastAsia="Times New Roman" w:hAnsi="Corbel" w:cs="Times New Roman"/>
          <w:i/>
          <w:iCs/>
          <w:sz w:val="18"/>
          <w:szCs w:val="18"/>
          <w:lang w:val="et-EE"/>
        </w:rPr>
      </w:pPr>
      <w:r>
        <w:rPr>
          <w:noProof/>
          <w:lang w:val="et-EE" w:eastAsia="et-EE"/>
        </w:rPr>
        <w:drawing>
          <wp:inline distT="0" distB="0" distL="0" distR="0" wp14:anchorId="3BD6FF36" wp14:editId="515393FE">
            <wp:extent cx="5731510" cy="25050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2505075"/>
                    </a:xfrm>
                    <a:prstGeom prst="rect">
                      <a:avLst/>
                    </a:prstGeom>
                  </pic:spPr>
                </pic:pic>
              </a:graphicData>
            </a:graphic>
          </wp:inline>
        </w:drawing>
      </w:r>
      <w:r w:rsidR="00563934" w:rsidRPr="00CE56B1">
        <w:rPr>
          <w:rFonts w:ascii="Corbel" w:eastAsia="Times New Roman" w:hAnsi="Corbel" w:cs="Times New Roman"/>
          <w:i/>
          <w:iCs/>
          <w:sz w:val="18"/>
          <w:szCs w:val="18"/>
          <w:lang w:val="ru-RU"/>
        </w:rPr>
        <w:t>Kogurahvastik</w:t>
      </w:r>
      <w:r w:rsidR="00563934">
        <w:rPr>
          <w:rFonts w:ascii="Corbel" w:eastAsia="Times New Roman" w:hAnsi="Corbel" w:cs="Times New Roman"/>
          <w:i/>
          <w:iCs/>
          <w:sz w:val="18"/>
          <w:szCs w:val="18"/>
          <w:lang w:val="et-EE"/>
        </w:rPr>
        <w:t xml:space="preserve"> - </w:t>
      </w:r>
      <w:r w:rsidR="00563934" w:rsidRPr="00CE56B1">
        <w:rPr>
          <w:rFonts w:ascii="Corbel" w:eastAsia="Times New Roman" w:hAnsi="Corbel" w:cs="Times New Roman"/>
          <w:i/>
          <w:iCs/>
          <w:sz w:val="18"/>
          <w:szCs w:val="18"/>
          <w:lang w:val="ru-RU"/>
        </w:rPr>
        <w:t>Все население</w:t>
      </w:r>
      <w:r w:rsidR="00563934">
        <w:rPr>
          <w:rFonts w:ascii="Corbel" w:eastAsia="Times New Roman" w:hAnsi="Corbel" w:cs="Times New Roman"/>
          <w:i/>
          <w:iCs/>
          <w:sz w:val="18"/>
          <w:szCs w:val="18"/>
          <w:lang w:val="et-EE"/>
        </w:rPr>
        <w:t>.</w:t>
      </w:r>
    </w:p>
    <w:p w14:paraId="02EE7371" w14:textId="76019821" w:rsidR="00056EF3" w:rsidRPr="001B23CD" w:rsidRDefault="00563934" w:rsidP="001B23CD">
      <w:pPr>
        <w:spacing w:after="240"/>
        <w:rPr>
          <w:rFonts w:ascii="Corbel" w:eastAsia="Times New Roman" w:hAnsi="Corbel" w:cs="Times New Roman"/>
          <w:szCs w:val="24"/>
          <w:lang w:val="ru-RU"/>
        </w:rPr>
      </w:pPr>
      <w:r>
        <w:rPr>
          <w:rFonts w:ascii="Corbel" w:eastAsia="Times New Roman" w:hAnsi="Corbel" w:cs="Times New Roman"/>
          <w:i/>
          <w:iCs/>
          <w:color w:val="212121"/>
          <w:sz w:val="18"/>
          <w:szCs w:val="18"/>
          <w:lang w:val="et-EE"/>
        </w:rPr>
        <w:br/>
      </w:r>
      <w:r w:rsidR="00056EF3" w:rsidRPr="00073503">
        <w:rPr>
          <w:rFonts w:ascii="Corbel" w:eastAsia="Times New Roman" w:hAnsi="Corbel" w:cs="Times New Roman"/>
          <w:i/>
          <w:iCs/>
          <w:color w:val="212121"/>
          <w:sz w:val="18"/>
          <w:szCs w:val="18"/>
          <w:lang w:val="ru-RU"/>
        </w:rPr>
        <w:t>Схема 10. Прогноз населения города Нарвы до 2040 года</w:t>
      </w:r>
    </w:p>
    <w:p w14:paraId="7E16487A" w14:textId="77777777" w:rsidR="00056EF3" w:rsidRPr="00073503" w:rsidRDefault="00056EF3" w:rsidP="00CE56B1">
      <w:pPr>
        <w:rPr>
          <w:lang w:val="ru-RU"/>
        </w:rPr>
      </w:pPr>
    </w:p>
    <w:p w14:paraId="37E75D1E" w14:textId="399327E8" w:rsidR="00056EF3" w:rsidRDefault="00056EF3" w:rsidP="00056EF3">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lastRenderedPageBreak/>
        <w:t>П</w:t>
      </w:r>
      <w:r w:rsidRPr="00073503">
        <w:rPr>
          <w:rFonts w:ascii="Corbel" w:eastAsia="Times New Roman" w:hAnsi="Corbel" w:cs="Times New Roman"/>
          <w:color w:val="000000"/>
          <w:szCs w:val="24"/>
          <w:lang w:val="ru-RU"/>
        </w:rPr>
        <w:t>ри отсутствии эмиграции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и е</w:t>
      </w:r>
      <w:r w:rsidRPr="00073503">
        <w:rPr>
          <w:rFonts w:ascii="Corbel" w:eastAsia="Times New Roman" w:hAnsi="Corbel" w:cs="Times New Roman"/>
          <w:color w:val="000000"/>
          <w:szCs w:val="24"/>
          <w:lang w:val="ru-RU"/>
        </w:rPr>
        <w:t>сли нынешний уровень рождаемости сохранится</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то </w:t>
      </w:r>
      <w:r w:rsidRPr="00073503">
        <w:rPr>
          <w:rFonts w:ascii="Corbel" w:eastAsia="Times New Roman" w:hAnsi="Corbel" w:cs="Times New Roman"/>
          <w:color w:val="000000"/>
          <w:szCs w:val="24"/>
          <w:lang w:val="ru-RU"/>
        </w:rPr>
        <w:t>будущие поколения при рождении в городе будут на 60 детей меньше. Если в последние годы в среднем рождается около 400 детей в год, в будущем будет рождаться около 330 или более детей в год. В основном это связано с распределением возрастной структуры населения по все еще фертильным поколениям. По мере продолжения эмиграции снижение числа рождений будет происходить быстрее, и уже к 2030 году число рождений будет примерно на 100 меньше (т. е. около 280 детей в год) и останется на этом уровне до конца периода прогноза (Схема 11).</w:t>
      </w:r>
    </w:p>
    <w:p w14:paraId="3B96FAFB" w14:textId="6764EB52" w:rsidR="00962C97" w:rsidRPr="00962C97" w:rsidRDefault="00CE56B1" w:rsidP="00962C97">
      <w:pPr>
        <w:spacing w:after="0"/>
        <w:jc w:val="center"/>
        <w:rPr>
          <w:rFonts w:ascii="Corbel" w:eastAsia="Times New Roman" w:hAnsi="Corbel" w:cs="Times New Roman"/>
          <w:i/>
          <w:iCs/>
          <w:szCs w:val="24"/>
          <w:lang w:val="et-EE"/>
        </w:rPr>
      </w:pPr>
      <w:r>
        <w:rPr>
          <w:noProof/>
          <w:lang w:val="et-EE" w:eastAsia="et-EE"/>
        </w:rPr>
        <w:drawing>
          <wp:inline distT="0" distB="0" distL="0" distR="0" wp14:anchorId="197BC947" wp14:editId="505F9742">
            <wp:extent cx="5731510" cy="2505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2505075"/>
                    </a:xfrm>
                    <a:prstGeom prst="rect">
                      <a:avLst/>
                    </a:prstGeom>
                  </pic:spPr>
                </pic:pic>
              </a:graphicData>
            </a:graphic>
          </wp:inline>
        </w:drawing>
      </w:r>
      <w:r w:rsidR="00962C97" w:rsidRPr="00CE56B1">
        <w:rPr>
          <w:rFonts w:ascii="Corbel" w:eastAsia="Times New Roman" w:hAnsi="Corbel" w:cs="Times New Roman"/>
          <w:i/>
          <w:iCs/>
          <w:color w:val="212121"/>
          <w:sz w:val="18"/>
          <w:szCs w:val="18"/>
          <w:lang w:val="et-EE"/>
        </w:rPr>
        <w:t>Sünnid</w:t>
      </w:r>
      <w:r w:rsidR="00962C97">
        <w:rPr>
          <w:rFonts w:ascii="Corbel" w:eastAsia="Times New Roman" w:hAnsi="Corbel" w:cs="Times New Roman"/>
          <w:i/>
          <w:iCs/>
          <w:color w:val="212121"/>
          <w:sz w:val="18"/>
          <w:szCs w:val="18"/>
          <w:lang w:val="et-EE"/>
        </w:rPr>
        <w:t xml:space="preserve"> – </w:t>
      </w:r>
      <w:r w:rsidR="00962C97" w:rsidRPr="00CE56B1">
        <w:rPr>
          <w:rFonts w:ascii="Corbel" w:eastAsia="Times New Roman" w:hAnsi="Corbel" w:cs="Times New Roman"/>
          <w:i/>
          <w:iCs/>
          <w:color w:val="212121"/>
          <w:sz w:val="18"/>
          <w:szCs w:val="18"/>
          <w:lang w:val="ru-RU"/>
        </w:rPr>
        <w:t>Рождения</w:t>
      </w:r>
      <w:r w:rsidR="00962C97">
        <w:rPr>
          <w:rFonts w:ascii="Corbel" w:eastAsia="Times New Roman" w:hAnsi="Corbel" w:cs="Times New Roman"/>
          <w:i/>
          <w:iCs/>
          <w:color w:val="212121"/>
          <w:sz w:val="18"/>
          <w:szCs w:val="18"/>
          <w:lang w:val="et-EE"/>
        </w:rPr>
        <w:t>.</w:t>
      </w:r>
    </w:p>
    <w:p w14:paraId="41514F88" w14:textId="77777777" w:rsidR="00962C97" w:rsidRDefault="00962C97" w:rsidP="00CE56B1">
      <w:pPr>
        <w:rPr>
          <w:rFonts w:ascii="Corbel" w:eastAsia="Times New Roman" w:hAnsi="Corbel" w:cs="Times New Roman"/>
          <w:i/>
          <w:iCs/>
          <w:color w:val="212121"/>
          <w:sz w:val="18"/>
          <w:szCs w:val="18"/>
          <w:lang w:val="et-EE"/>
        </w:rPr>
      </w:pPr>
    </w:p>
    <w:p w14:paraId="11933188" w14:textId="4A956298" w:rsidR="00056EF3" w:rsidRPr="001B23CD" w:rsidRDefault="00056EF3" w:rsidP="00CE56B1">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11. Прогноз числа рождений в городе Нарва до 2040 года</w:t>
      </w:r>
    </w:p>
    <w:p w14:paraId="64797D53" w14:textId="77777777" w:rsidR="00056EF3" w:rsidRPr="00962C97" w:rsidRDefault="00056EF3" w:rsidP="00CE56B1">
      <w:pPr>
        <w:rPr>
          <w:lang w:val="et-EE"/>
        </w:rPr>
      </w:pPr>
    </w:p>
    <w:p w14:paraId="23C9CF51" w14:textId="23F4CBE3"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Учитывая, что базовый сценарий скорее нереалистичен, потребность в услугах в сфере образования в ближайшие годы продолжит снижаться. К концу периода прогноза в 2040 году будет на 40% и 50% меньше детей как детсадовского, так и возраста основной школы соответственно. Молодежи гимназического возраста станет на 45% меньше. При отсутствии эмиграции (что маловероятно) число детей детсадовского возраста уменьшится более чем на 20%, число детей возраста основной школы и гимназического возраста – на 40% (Схема 12).</w:t>
      </w:r>
    </w:p>
    <w:p w14:paraId="27202703" w14:textId="5DCF6373" w:rsidR="009C3DAA" w:rsidRDefault="00CE56B1" w:rsidP="009C3DAA">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2001B2E2" wp14:editId="2E132F7E">
            <wp:extent cx="5731510" cy="2505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2505075"/>
                    </a:xfrm>
                    <a:prstGeom prst="rect">
                      <a:avLst/>
                    </a:prstGeom>
                  </pic:spPr>
                </pic:pic>
              </a:graphicData>
            </a:graphic>
          </wp:inline>
        </w:drawing>
      </w:r>
      <w:r w:rsidR="009C3DAA">
        <w:rPr>
          <w:rFonts w:ascii="Corbel" w:eastAsia="Times New Roman" w:hAnsi="Corbel" w:cs="Times New Roman"/>
          <w:i/>
          <w:iCs/>
          <w:color w:val="212121"/>
          <w:sz w:val="18"/>
          <w:szCs w:val="18"/>
          <w:lang w:val="et-EE"/>
        </w:rPr>
        <w:t xml:space="preserve">Lasteaed – </w:t>
      </w:r>
      <w:r w:rsidR="009C3DAA" w:rsidRPr="00CE56B1">
        <w:rPr>
          <w:rFonts w:ascii="Corbel" w:eastAsia="Times New Roman" w:hAnsi="Corbel" w:cs="Times New Roman"/>
          <w:i/>
          <w:iCs/>
          <w:color w:val="212121"/>
          <w:sz w:val="18"/>
          <w:szCs w:val="18"/>
          <w:lang w:val="ru-RU"/>
        </w:rPr>
        <w:t>детский сад</w:t>
      </w:r>
      <w:r w:rsidR="009C3DAA">
        <w:rPr>
          <w:rFonts w:ascii="Corbel" w:eastAsia="Times New Roman" w:hAnsi="Corbel" w:cs="Times New Roman"/>
          <w:i/>
          <w:iCs/>
          <w:color w:val="212121"/>
          <w:sz w:val="18"/>
          <w:szCs w:val="18"/>
          <w:lang w:val="et-EE"/>
        </w:rPr>
        <w:t xml:space="preserve">; Põhikool – </w:t>
      </w:r>
      <w:r w:rsidR="009C3DAA" w:rsidRPr="00CE56B1">
        <w:rPr>
          <w:rFonts w:ascii="Corbel" w:eastAsia="Times New Roman" w:hAnsi="Corbel" w:cs="Times New Roman"/>
          <w:i/>
          <w:iCs/>
          <w:color w:val="212121"/>
          <w:sz w:val="18"/>
          <w:szCs w:val="18"/>
          <w:lang w:val="ru-RU"/>
        </w:rPr>
        <w:t>основная школа</w:t>
      </w:r>
      <w:r w:rsidR="009C3DAA">
        <w:rPr>
          <w:rFonts w:ascii="Corbel" w:eastAsia="Times New Roman" w:hAnsi="Corbel" w:cs="Times New Roman"/>
          <w:i/>
          <w:iCs/>
          <w:color w:val="212121"/>
          <w:sz w:val="18"/>
          <w:szCs w:val="18"/>
          <w:lang w:val="et-EE"/>
        </w:rPr>
        <w:t xml:space="preserve">; </w:t>
      </w:r>
      <w:r w:rsidR="009C3DAA" w:rsidRPr="00CE56B1">
        <w:rPr>
          <w:rFonts w:ascii="Corbel" w:eastAsia="Times New Roman" w:hAnsi="Corbel" w:cs="Times New Roman"/>
          <w:i/>
          <w:iCs/>
          <w:color w:val="212121"/>
          <w:sz w:val="18"/>
          <w:szCs w:val="18"/>
          <w:lang w:val="et-EE"/>
        </w:rPr>
        <w:t>Gümnaasium</w:t>
      </w:r>
      <w:r w:rsidR="009C3DAA">
        <w:rPr>
          <w:rFonts w:ascii="Corbel" w:eastAsia="Times New Roman" w:hAnsi="Corbel" w:cs="Times New Roman"/>
          <w:i/>
          <w:iCs/>
          <w:color w:val="212121"/>
          <w:sz w:val="18"/>
          <w:szCs w:val="18"/>
          <w:lang w:val="et-EE"/>
        </w:rPr>
        <w:t xml:space="preserve"> – </w:t>
      </w:r>
      <w:r w:rsidR="009C3DAA" w:rsidRPr="00CE56B1">
        <w:rPr>
          <w:rFonts w:ascii="Corbel" w:eastAsia="Times New Roman" w:hAnsi="Corbel" w:cs="Times New Roman"/>
          <w:i/>
          <w:iCs/>
          <w:color w:val="212121"/>
          <w:sz w:val="18"/>
          <w:szCs w:val="18"/>
          <w:lang w:val="ru-RU"/>
        </w:rPr>
        <w:t>гимназия</w:t>
      </w:r>
      <w:r w:rsidR="009C3DAA">
        <w:rPr>
          <w:rFonts w:ascii="Corbel" w:eastAsia="Times New Roman" w:hAnsi="Corbel" w:cs="Times New Roman"/>
          <w:i/>
          <w:iCs/>
          <w:color w:val="212121"/>
          <w:sz w:val="18"/>
          <w:szCs w:val="18"/>
          <w:lang w:val="et-EE"/>
        </w:rPr>
        <w:t>.</w:t>
      </w:r>
    </w:p>
    <w:p w14:paraId="6CFA6A5D" w14:textId="77777777" w:rsidR="009C3DAA" w:rsidRPr="009C3DAA" w:rsidRDefault="009C3DAA" w:rsidP="009C3DAA">
      <w:pPr>
        <w:spacing w:after="0"/>
        <w:rPr>
          <w:rFonts w:ascii="Corbel" w:eastAsia="Times New Roman" w:hAnsi="Corbel" w:cs="Times New Roman"/>
          <w:i/>
          <w:iCs/>
          <w:szCs w:val="24"/>
          <w:lang w:val="et-EE"/>
        </w:rPr>
      </w:pPr>
    </w:p>
    <w:p w14:paraId="2E907D62" w14:textId="5FF44373" w:rsidR="00056EF3" w:rsidRPr="001B23CD" w:rsidRDefault="00056EF3" w:rsidP="00CE56B1">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12. Прогноз изменения числа детей дошкольного, основного и старшего школьного возраста в Нарве до 2040 г</w:t>
      </w:r>
      <w:r>
        <w:rPr>
          <w:rFonts w:ascii="Corbel" w:eastAsia="Times New Roman" w:hAnsi="Corbel" w:cs="Times New Roman"/>
          <w:i/>
          <w:iCs/>
          <w:color w:val="212121"/>
          <w:sz w:val="18"/>
          <w:szCs w:val="18"/>
          <w:lang w:val="ru-RU"/>
        </w:rPr>
        <w:t>.</w:t>
      </w:r>
    </w:p>
    <w:p w14:paraId="08F0357D" w14:textId="77777777" w:rsidR="00056EF3" w:rsidRPr="00073503" w:rsidRDefault="00056EF3" w:rsidP="00CE56B1">
      <w:pPr>
        <w:rPr>
          <w:lang w:val="et-EE"/>
        </w:rPr>
      </w:pPr>
    </w:p>
    <w:p w14:paraId="0240AAF2" w14:textId="1D00ECD9"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Согласно обоим прогнозным сценариям, число детских садов будет неуклонно сокращаться в течение следующих 12 лет, после чего наступит стабилизация на уровне 1800 (A) или 1500 (B) детей, то есть в 33/34 учебном году число детей дошкольного возраста может быть на 1000 меньше, чем в минувшем учебном году (Схема 13)</w:t>
      </w:r>
      <w:r>
        <w:rPr>
          <w:rFonts w:ascii="Corbel" w:eastAsia="Times New Roman" w:hAnsi="Corbel" w:cs="Times New Roman"/>
          <w:szCs w:val="24"/>
          <w:lang w:val="ru-RU"/>
        </w:rPr>
        <w:t>.</w:t>
      </w:r>
    </w:p>
    <w:p w14:paraId="67207A2C" w14:textId="4417B97C" w:rsidR="009C3DAA" w:rsidRDefault="004B27CA" w:rsidP="009C3DAA">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696774C2" wp14:editId="7B2E4862">
            <wp:extent cx="5731510" cy="25050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2505075"/>
                    </a:xfrm>
                    <a:prstGeom prst="rect">
                      <a:avLst/>
                    </a:prstGeom>
                  </pic:spPr>
                </pic:pic>
              </a:graphicData>
            </a:graphic>
          </wp:inline>
        </w:drawing>
      </w:r>
      <w:r w:rsidR="009C3DAA" w:rsidRPr="004B27CA">
        <w:rPr>
          <w:rFonts w:ascii="Corbel" w:eastAsia="Times New Roman" w:hAnsi="Corbel" w:cs="Times New Roman"/>
          <w:i/>
          <w:iCs/>
          <w:color w:val="212121"/>
          <w:sz w:val="18"/>
          <w:szCs w:val="18"/>
        </w:rPr>
        <w:t>Lasteaiaeas</w:t>
      </w:r>
      <w:r w:rsidR="009C3DAA" w:rsidRPr="004B27CA">
        <w:rPr>
          <w:rFonts w:ascii="Corbel" w:eastAsia="Times New Roman" w:hAnsi="Corbel" w:cs="Times New Roman"/>
          <w:i/>
          <w:iCs/>
          <w:color w:val="212121"/>
          <w:sz w:val="18"/>
          <w:szCs w:val="18"/>
          <w:lang w:val="ru-RU"/>
        </w:rPr>
        <w:t xml:space="preserve"> </w:t>
      </w:r>
      <w:r w:rsidR="009C3DAA" w:rsidRPr="004B27CA">
        <w:rPr>
          <w:rFonts w:ascii="Corbel" w:eastAsia="Times New Roman" w:hAnsi="Corbel" w:cs="Times New Roman"/>
          <w:i/>
          <w:iCs/>
          <w:color w:val="212121"/>
          <w:sz w:val="18"/>
          <w:szCs w:val="18"/>
        </w:rPr>
        <w:t>laste</w:t>
      </w:r>
      <w:r w:rsidR="009C3DAA" w:rsidRPr="004B27CA">
        <w:rPr>
          <w:rFonts w:ascii="Corbel" w:eastAsia="Times New Roman" w:hAnsi="Corbel" w:cs="Times New Roman"/>
          <w:i/>
          <w:iCs/>
          <w:color w:val="212121"/>
          <w:sz w:val="18"/>
          <w:szCs w:val="18"/>
          <w:lang w:val="ru-RU"/>
        </w:rPr>
        <w:t xml:space="preserve"> </w:t>
      </w:r>
      <w:r w:rsidR="009C3DAA" w:rsidRPr="004B27CA">
        <w:rPr>
          <w:rFonts w:ascii="Corbel" w:eastAsia="Times New Roman" w:hAnsi="Corbel" w:cs="Times New Roman"/>
          <w:i/>
          <w:iCs/>
          <w:color w:val="212121"/>
          <w:sz w:val="18"/>
          <w:szCs w:val="18"/>
        </w:rPr>
        <w:t>arv</w:t>
      </w:r>
      <w:r w:rsidR="009C3DAA">
        <w:rPr>
          <w:rFonts w:ascii="Corbel" w:eastAsia="Times New Roman" w:hAnsi="Corbel" w:cs="Times New Roman"/>
          <w:i/>
          <w:iCs/>
          <w:color w:val="212121"/>
          <w:sz w:val="18"/>
          <w:szCs w:val="18"/>
          <w:lang w:val="et-EE"/>
        </w:rPr>
        <w:t xml:space="preserve"> – </w:t>
      </w:r>
      <w:r w:rsidR="009C3DAA" w:rsidRPr="004B27CA">
        <w:rPr>
          <w:rFonts w:ascii="Corbel" w:eastAsia="Times New Roman" w:hAnsi="Corbel" w:cs="Times New Roman"/>
          <w:i/>
          <w:iCs/>
          <w:sz w:val="18"/>
          <w:szCs w:val="18"/>
          <w:lang w:val="ru-RU"/>
        </w:rPr>
        <w:t xml:space="preserve">Число детей детсадовского </w:t>
      </w:r>
      <w:r w:rsidR="009C3DAA" w:rsidRPr="004B27CA">
        <w:rPr>
          <w:rFonts w:ascii="Corbel" w:eastAsia="Times New Roman" w:hAnsi="Corbel" w:cs="Times New Roman"/>
          <w:i/>
          <w:iCs/>
          <w:color w:val="212121"/>
          <w:sz w:val="18"/>
          <w:szCs w:val="18"/>
          <w:lang w:val="ru-RU"/>
        </w:rPr>
        <w:t>возраста</w:t>
      </w:r>
      <w:r w:rsidR="009C3DAA">
        <w:rPr>
          <w:rFonts w:ascii="Corbel" w:eastAsia="Times New Roman" w:hAnsi="Corbel" w:cs="Times New Roman"/>
          <w:i/>
          <w:iCs/>
          <w:color w:val="212121"/>
          <w:sz w:val="18"/>
          <w:szCs w:val="18"/>
          <w:lang w:val="et-EE"/>
        </w:rPr>
        <w:t>.</w:t>
      </w:r>
    </w:p>
    <w:p w14:paraId="108B1E57" w14:textId="77777777" w:rsidR="009C3DAA" w:rsidRPr="009C3DAA" w:rsidRDefault="009C3DAA" w:rsidP="009C3DAA">
      <w:pPr>
        <w:spacing w:after="0"/>
        <w:rPr>
          <w:rFonts w:ascii="Corbel" w:eastAsia="Times New Roman" w:hAnsi="Corbel" w:cs="Times New Roman"/>
          <w:i/>
          <w:iCs/>
          <w:color w:val="212121"/>
          <w:sz w:val="18"/>
          <w:szCs w:val="18"/>
          <w:lang w:val="et-EE"/>
        </w:rPr>
      </w:pPr>
    </w:p>
    <w:p w14:paraId="01C2D1FF" w14:textId="38CC71A3" w:rsidR="00056EF3" w:rsidRPr="001B23CD" w:rsidRDefault="00056EF3" w:rsidP="001B23CD">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13. Прогноз числа детей детсадовского возраста в Нарве до 2040 г</w:t>
      </w:r>
      <w:r>
        <w:rPr>
          <w:rFonts w:ascii="Corbel" w:eastAsia="Times New Roman" w:hAnsi="Corbel" w:cs="Times New Roman"/>
          <w:i/>
          <w:iCs/>
          <w:color w:val="212121"/>
          <w:sz w:val="18"/>
          <w:szCs w:val="18"/>
          <w:lang w:val="ru-RU"/>
        </w:rPr>
        <w:t>.</w:t>
      </w:r>
    </w:p>
    <w:p w14:paraId="601D3B4E" w14:textId="77777777" w:rsidR="004B27CA" w:rsidRDefault="004B27CA" w:rsidP="00056EF3">
      <w:pPr>
        <w:spacing w:after="200"/>
        <w:rPr>
          <w:rFonts w:ascii="Corbel" w:eastAsia="Times New Roman" w:hAnsi="Corbel" w:cs="Times New Roman"/>
          <w:szCs w:val="24"/>
          <w:lang w:val="ru-RU"/>
        </w:rPr>
      </w:pPr>
    </w:p>
    <w:p w14:paraId="2E858CAF" w14:textId="251A1809" w:rsidR="00056EF3" w:rsidRPr="00073503" w:rsidRDefault="00056EF3" w:rsidP="00056EF3">
      <w:pPr>
        <w:spacing w:after="200"/>
        <w:rPr>
          <w:rFonts w:ascii="Corbel" w:eastAsia="Times New Roman" w:hAnsi="Corbel" w:cs="Times New Roman"/>
          <w:szCs w:val="24"/>
          <w:lang w:val="ru-RU"/>
        </w:rPr>
      </w:pPr>
      <w:r w:rsidRPr="00073503">
        <w:rPr>
          <w:rFonts w:ascii="Corbel" w:eastAsia="Times New Roman" w:hAnsi="Corbel" w:cs="Times New Roman"/>
          <w:szCs w:val="24"/>
          <w:lang w:val="ru-RU"/>
        </w:rPr>
        <w:t>Число детей младшего школьного возраста неуклонно сокращается до конца периода прогноза. Согласно обоим прогнозным сценариям, в 2030 году будет примерно 3600 детей (т. е. на 1300 детей меньше, чем в базовом году), затем в 2040 году либо 2900 (</w:t>
      </w:r>
      <w:r w:rsidRPr="00073503">
        <w:rPr>
          <w:rFonts w:ascii="Corbel" w:eastAsia="Times New Roman" w:hAnsi="Corbel" w:cs="Times New Roman"/>
          <w:szCs w:val="24"/>
        </w:rPr>
        <w:t>A</w:t>
      </w:r>
      <w:r w:rsidRPr="00073503">
        <w:rPr>
          <w:rFonts w:ascii="Corbel" w:eastAsia="Times New Roman" w:hAnsi="Corbel" w:cs="Times New Roman"/>
          <w:szCs w:val="24"/>
          <w:lang w:val="ru-RU"/>
        </w:rPr>
        <w:t>), либо 2500 (</w:t>
      </w:r>
      <w:r w:rsidRPr="00073503">
        <w:rPr>
          <w:rFonts w:ascii="Corbel" w:eastAsia="Times New Roman" w:hAnsi="Corbel" w:cs="Times New Roman"/>
          <w:szCs w:val="24"/>
        </w:rPr>
        <w:t>B</w:t>
      </w:r>
      <w:r w:rsidRPr="00073503">
        <w:rPr>
          <w:rFonts w:ascii="Corbel" w:eastAsia="Times New Roman" w:hAnsi="Corbel" w:cs="Times New Roman"/>
          <w:szCs w:val="24"/>
          <w:lang w:val="ru-RU"/>
        </w:rPr>
        <w:t>), либо до 2400 детей меньше (Схема 14).</w:t>
      </w:r>
    </w:p>
    <w:p w14:paraId="5C769A59" w14:textId="7C4F1D53" w:rsidR="009E6E56" w:rsidRPr="009E6E56" w:rsidRDefault="004B27CA" w:rsidP="009E6E56">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4696CED2" wp14:editId="27824458">
            <wp:extent cx="5731510" cy="25050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2505075"/>
                    </a:xfrm>
                    <a:prstGeom prst="rect">
                      <a:avLst/>
                    </a:prstGeom>
                  </pic:spPr>
                </pic:pic>
              </a:graphicData>
            </a:graphic>
          </wp:inline>
        </w:drawing>
      </w:r>
      <w:r w:rsidR="009E6E56" w:rsidRPr="004B27CA">
        <w:rPr>
          <w:rFonts w:ascii="Corbel" w:eastAsia="Times New Roman" w:hAnsi="Corbel" w:cs="Times New Roman"/>
          <w:i/>
          <w:iCs/>
          <w:color w:val="212121"/>
          <w:sz w:val="18"/>
          <w:szCs w:val="18"/>
          <w:lang w:val="et-EE"/>
        </w:rPr>
        <w:t>Põhikoolieas laste arv</w:t>
      </w:r>
      <w:r w:rsidR="009E6E56">
        <w:rPr>
          <w:rFonts w:ascii="Corbel" w:eastAsia="Times New Roman" w:hAnsi="Corbel" w:cs="Times New Roman"/>
          <w:i/>
          <w:iCs/>
          <w:color w:val="212121"/>
          <w:sz w:val="18"/>
          <w:szCs w:val="18"/>
          <w:lang w:val="et-EE"/>
        </w:rPr>
        <w:t xml:space="preserve"> – </w:t>
      </w:r>
      <w:r w:rsidR="009E6E56" w:rsidRPr="004B27CA">
        <w:rPr>
          <w:rFonts w:ascii="Corbel" w:eastAsia="Times New Roman" w:hAnsi="Corbel" w:cs="Times New Roman"/>
          <w:i/>
          <w:iCs/>
          <w:color w:val="212121"/>
          <w:sz w:val="18"/>
          <w:szCs w:val="18"/>
          <w:lang w:val="ru-RU"/>
        </w:rPr>
        <w:t>Число детей возраста основной школы</w:t>
      </w:r>
      <w:r w:rsidR="009E6E56">
        <w:rPr>
          <w:rFonts w:ascii="Corbel" w:eastAsia="Times New Roman" w:hAnsi="Corbel" w:cs="Times New Roman"/>
          <w:i/>
          <w:iCs/>
          <w:color w:val="212121"/>
          <w:sz w:val="18"/>
          <w:szCs w:val="18"/>
          <w:lang w:val="et-EE"/>
        </w:rPr>
        <w:t>.</w:t>
      </w:r>
      <w:r w:rsidR="009E6E56">
        <w:rPr>
          <w:rFonts w:ascii="Corbel" w:eastAsia="Times New Roman" w:hAnsi="Corbel" w:cs="Times New Roman"/>
          <w:i/>
          <w:iCs/>
          <w:color w:val="212121"/>
          <w:sz w:val="18"/>
          <w:szCs w:val="18"/>
          <w:lang w:val="et-EE"/>
        </w:rPr>
        <w:br/>
      </w:r>
    </w:p>
    <w:p w14:paraId="42CDBA73" w14:textId="16305269" w:rsidR="004B27CA" w:rsidRPr="001B23CD" w:rsidRDefault="00056EF3" w:rsidP="004B27CA">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14. Прогноз числа детей возраста основной школы в Нарве до 2040 г.</w:t>
      </w:r>
    </w:p>
    <w:p w14:paraId="3D18C06B" w14:textId="77777777" w:rsidR="00056EF3" w:rsidRPr="00073503" w:rsidRDefault="00056EF3" w:rsidP="00056EF3">
      <w:pPr>
        <w:spacing w:after="200"/>
        <w:rPr>
          <w:rFonts w:ascii="Corbel" w:eastAsia="Times New Roman" w:hAnsi="Corbel" w:cs="Times New Roman"/>
          <w:szCs w:val="24"/>
          <w:lang w:val="ru-RU"/>
        </w:rPr>
      </w:pPr>
    </w:p>
    <w:p w14:paraId="3B895B7D" w14:textId="56D6319A"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Согласно сценарию обоих прогнозов, наибольшее снижение произойдет как в </w:t>
      </w:r>
      <w:r w:rsidRPr="00073503">
        <w:rPr>
          <w:rFonts w:ascii="Corbel" w:eastAsia="Times New Roman" w:hAnsi="Corbel" w:cs="Times New Roman"/>
          <w:color w:val="000000"/>
          <w:szCs w:val="24"/>
        </w:rPr>
        <w:t>II</w:t>
      </w:r>
      <w:r w:rsidRPr="00073503">
        <w:rPr>
          <w:rFonts w:ascii="Corbel" w:eastAsia="Times New Roman" w:hAnsi="Corbel" w:cs="Times New Roman"/>
          <w:szCs w:val="24"/>
          <w:lang w:val="ru-RU"/>
        </w:rPr>
        <w:t xml:space="preserve">, так и в </w:t>
      </w:r>
      <w:r w:rsidRPr="00073503">
        <w:rPr>
          <w:rFonts w:ascii="Corbel" w:eastAsia="Times New Roman" w:hAnsi="Corbel" w:cs="Times New Roman"/>
          <w:szCs w:val="24"/>
        </w:rPr>
        <w:t>III</w:t>
      </w:r>
      <w:r w:rsidRPr="00073503">
        <w:rPr>
          <w:rFonts w:ascii="Corbel" w:eastAsia="Times New Roman" w:hAnsi="Corbel" w:cs="Times New Roman"/>
          <w:szCs w:val="24"/>
          <w:lang w:val="ru-RU"/>
        </w:rPr>
        <w:t xml:space="preserve"> ступенях школы (Схема 15).</w:t>
      </w:r>
    </w:p>
    <w:p w14:paraId="5D447083" w14:textId="1E1D93FF" w:rsidR="00481E48" w:rsidRDefault="004B27CA" w:rsidP="00481E48">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160B98D7" wp14:editId="4E9F44D3">
            <wp:extent cx="5731510" cy="25050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2505075"/>
                    </a:xfrm>
                    <a:prstGeom prst="rect">
                      <a:avLst/>
                    </a:prstGeom>
                  </pic:spPr>
                </pic:pic>
              </a:graphicData>
            </a:graphic>
          </wp:inline>
        </w:drawing>
      </w:r>
      <w:r w:rsidR="00481E48" w:rsidRPr="004B27CA">
        <w:rPr>
          <w:rFonts w:ascii="Corbel" w:eastAsia="Times New Roman" w:hAnsi="Corbel" w:cs="Times New Roman"/>
          <w:i/>
          <w:iCs/>
          <w:color w:val="212121"/>
          <w:sz w:val="18"/>
          <w:szCs w:val="18"/>
        </w:rPr>
        <w:t>Aste</w:t>
      </w:r>
      <w:r w:rsidR="00481E48">
        <w:rPr>
          <w:rFonts w:ascii="Corbel" w:eastAsia="Times New Roman" w:hAnsi="Corbel" w:cs="Times New Roman"/>
          <w:i/>
          <w:iCs/>
          <w:color w:val="212121"/>
          <w:sz w:val="18"/>
          <w:szCs w:val="18"/>
          <w:lang w:val="et-EE"/>
        </w:rPr>
        <w:t xml:space="preserve"> – </w:t>
      </w:r>
      <w:r w:rsidR="00481E48" w:rsidRPr="004B27CA">
        <w:rPr>
          <w:rFonts w:ascii="Corbel" w:eastAsia="Times New Roman" w:hAnsi="Corbel" w:cs="Times New Roman"/>
          <w:i/>
          <w:iCs/>
          <w:color w:val="212121"/>
          <w:sz w:val="18"/>
          <w:szCs w:val="18"/>
          <w:lang w:val="ru-RU"/>
        </w:rPr>
        <w:t>ступень</w:t>
      </w:r>
      <w:r w:rsidR="00481E48">
        <w:rPr>
          <w:rFonts w:ascii="Corbel" w:eastAsia="Times New Roman" w:hAnsi="Corbel" w:cs="Times New Roman"/>
          <w:i/>
          <w:iCs/>
          <w:color w:val="212121"/>
          <w:sz w:val="18"/>
          <w:szCs w:val="18"/>
          <w:lang w:val="et-EE"/>
        </w:rPr>
        <w:t>.</w:t>
      </w:r>
    </w:p>
    <w:p w14:paraId="1112ED12" w14:textId="77777777" w:rsidR="00481E48" w:rsidRPr="00481E48" w:rsidRDefault="00481E48" w:rsidP="00481E48">
      <w:pPr>
        <w:spacing w:after="0"/>
        <w:rPr>
          <w:rFonts w:ascii="Corbel" w:eastAsia="Times New Roman" w:hAnsi="Corbel" w:cs="Times New Roman"/>
          <w:szCs w:val="24"/>
          <w:lang w:val="et-EE"/>
        </w:rPr>
      </w:pPr>
    </w:p>
    <w:p w14:paraId="1C0CF5B8" w14:textId="7239C845" w:rsidR="00056EF3" w:rsidRPr="001B23CD" w:rsidRDefault="00056EF3" w:rsidP="004B27CA">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15. Прогноз числа детей возраста основной школы по ступеням школы в Нарве до 2040 г</w:t>
      </w:r>
      <w:r>
        <w:rPr>
          <w:rFonts w:ascii="Corbel" w:eastAsia="Times New Roman" w:hAnsi="Corbel" w:cs="Times New Roman"/>
          <w:i/>
          <w:iCs/>
          <w:color w:val="212121"/>
          <w:sz w:val="18"/>
          <w:szCs w:val="18"/>
          <w:lang w:val="ru-RU"/>
        </w:rPr>
        <w:t>.</w:t>
      </w:r>
    </w:p>
    <w:p w14:paraId="34B70C83" w14:textId="77777777" w:rsidR="004B27CA" w:rsidRDefault="004B27CA" w:rsidP="00056EF3">
      <w:pPr>
        <w:spacing w:after="240"/>
        <w:rPr>
          <w:rFonts w:ascii="Corbel" w:eastAsia="Times New Roman" w:hAnsi="Corbel" w:cs="Times New Roman"/>
          <w:szCs w:val="24"/>
          <w:lang w:val="ru-RU"/>
        </w:rPr>
      </w:pPr>
    </w:p>
    <w:p w14:paraId="57A44A02" w14:textId="007F74F8" w:rsidR="00056EF3" w:rsidRPr="00073503" w:rsidRDefault="00056EF3" w:rsidP="00056EF3">
      <w:pPr>
        <w:spacing w:after="240"/>
        <w:rPr>
          <w:rFonts w:ascii="Corbel" w:eastAsia="Times New Roman" w:hAnsi="Corbel" w:cs="Times New Roman"/>
          <w:szCs w:val="24"/>
          <w:lang w:val="ru-RU"/>
        </w:rPr>
      </w:pPr>
      <w:r w:rsidRPr="00073503">
        <w:rPr>
          <w:rFonts w:ascii="Corbel" w:eastAsia="Times New Roman" w:hAnsi="Corbel" w:cs="Times New Roman"/>
          <w:szCs w:val="24"/>
          <w:lang w:val="ru-RU"/>
        </w:rPr>
        <w:t>Дети, потенциально идущие в гимназию или профессиональное училище в следующие 15 лет, на сегодняшний день уже родились. Число детей соответствующего возраста в течение следующих пяти лет останется около 1700, после чего начнется снижение до конца периода прогноза, когда в возрастной группе будет около тысячи молодых людей, то есть примерно на 700 человек меньше, чем в базовом году (Схема 16).</w:t>
      </w:r>
    </w:p>
    <w:p w14:paraId="41DD64A9" w14:textId="210D8692" w:rsidR="00EC5789" w:rsidRPr="00EC5789" w:rsidRDefault="004B27CA" w:rsidP="00EC5789">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32F989F1" wp14:editId="0C21EB3C">
            <wp:extent cx="5731510" cy="25050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2505075"/>
                    </a:xfrm>
                    <a:prstGeom prst="rect">
                      <a:avLst/>
                    </a:prstGeom>
                  </pic:spPr>
                </pic:pic>
              </a:graphicData>
            </a:graphic>
          </wp:inline>
        </w:drawing>
      </w:r>
      <w:r w:rsidR="00EC5789" w:rsidRPr="004B27CA">
        <w:rPr>
          <w:rFonts w:ascii="Corbel" w:eastAsia="Times New Roman" w:hAnsi="Corbel" w:cs="Times New Roman"/>
          <w:i/>
          <w:iCs/>
          <w:sz w:val="18"/>
          <w:szCs w:val="18"/>
          <w:lang w:val="et-EE"/>
        </w:rPr>
        <w:t>Gümnaasiumieas laste arv</w:t>
      </w:r>
      <w:r w:rsidR="00EC5789">
        <w:rPr>
          <w:rFonts w:ascii="Corbel" w:eastAsia="Times New Roman" w:hAnsi="Corbel" w:cs="Times New Roman"/>
          <w:i/>
          <w:iCs/>
          <w:color w:val="212121"/>
          <w:sz w:val="18"/>
          <w:szCs w:val="18"/>
          <w:lang w:val="et-EE"/>
        </w:rPr>
        <w:t xml:space="preserve"> – </w:t>
      </w:r>
      <w:r w:rsidR="00EC5789" w:rsidRPr="004B27CA">
        <w:rPr>
          <w:rFonts w:ascii="Corbel" w:eastAsia="Times New Roman" w:hAnsi="Corbel" w:cs="Times New Roman"/>
          <w:i/>
          <w:iCs/>
          <w:color w:val="212121"/>
          <w:sz w:val="18"/>
          <w:szCs w:val="18"/>
          <w:lang w:val="ru-RU"/>
        </w:rPr>
        <w:t>Число детей гимназического возраста</w:t>
      </w:r>
      <w:r w:rsidR="00EC5789">
        <w:rPr>
          <w:rFonts w:ascii="Corbel" w:eastAsia="Times New Roman" w:hAnsi="Corbel" w:cs="Times New Roman"/>
          <w:i/>
          <w:iCs/>
          <w:color w:val="212121"/>
          <w:sz w:val="18"/>
          <w:szCs w:val="18"/>
          <w:lang w:val="et-EE"/>
        </w:rPr>
        <w:t>.</w:t>
      </w:r>
      <w:r w:rsidR="00EC5789">
        <w:rPr>
          <w:rFonts w:ascii="Corbel" w:eastAsia="Times New Roman" w:hAnsi="Corbel" w:cs="Times New Roman"/>
          <w:i/>
          <w:iCs/>
          <w:color w:val="212121"/>
          <w:sz w:val="18"/>
          <w:szCs w:val="18"/>
          <w:lang w:val="et-EE"/>
        </w:rPr>
        <w:br/>
      </w:r>
    </w:p>
    <w:p w14:paraId="7EFEC13B" w14:textId="2DC4EB6A" w:rsidR="00056EF3" w:rsidRPr="001B23CD" w:rsidRDefault="00056EF3" w:rsidP="004B27CA">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16. Прогноз числа молодых людей</w:t>
      </w:r>
      <w:r>
        <w:rPr>
          <w:rFonts w:ascii="Corbel" w:eastAsia="Times New Roman" w:hAnsi="Corbel" w:cs="Times New Roman"/>
          <w:i/>
          <w:iCs/>
          <w:color w:val="212121"/>
          <w:sz w:val="18"/>
          <w:szCs w:val="18"/>
          <w:lang w:val="ru-RU"/>
        </w:rPr>
        <w:t xml:space="preserve"> </w:t>
      </w:r>
      <w:r w:rsidRPr="00073503">
        <w:rPr>
          <w:rFonts w:ascii="Corbel" w:eastAsia="Times New Roman" w:hAnsi="Corbel" w:cs="Times New Roman"/>
          <w:i/>
          <w:iCs/>
          <w:color w:val="212121"/>
          <w:sz w:val="18"/>
          <w:szCs w:val="18"/>
          <w:lang w:val="ru-RU"/>
        </w:rPr>
        <w:t>гимназического или профессионально-училищного возраста в Нарве до 2040 г</w:t>
      </w:r>
      <w:r>
        <w:rPr>
          <w:rFonts w:ascii="Corbel" w:eastAsia="Times New Roman" w:hAnsi="Corbel" w:cs="Times New Roman"/>
          <w:i/>
          <w:iCs/>
          <w:color w:val="212121"/>
          <w:sz w:val="18"/>
          <w:szCs w:val="18"/>
          <w:lang w:val="ru-RU"/>
        </w:rPr>
        <w:t>.</w:t>
      </w:r>
    </w:p>
    <w:p w14:paraId="78DA2A76" w14:textId="77777777" w:rsidR="00056EF3" w:rsidRPr="00073503" w:rsidRDefault="00056EF3" w:rsidP="004B27CA">
      <w:pPr>
        <w:rPr>
          <w:lang w:val="ru-RU"/>
        </w:rPr>
      </w:pPr>
    </w:p>
    <w:p w14:paraId="649BDA11" w14:textId="4913052D"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С точки зрения доходов города изменение численности населения трудоспособного возраста имеет очень существенный эффект, который в связи с существующей возрастной структурой продолжит сокращаться в любом случае. Согласно базовому сценарию, через 10 лет в городе будет на 4 000 с лишним человек трудоспособного возраста меньше, а согласно сценарию миграции – примерно на 7 000 человек трудоспособного возраста меньше. К концу периода прогноза изменение составит -7500 и -12</w:t>
      </w:r>
      <w:r>
        <w:rPr>
          <w:rFonts w:ascii="Corbel" w:eastAsia="Times New Roman" w:hAnsi="Corbel" w:cs="Times New Roman"/>
          <w:szCs w:val="24"/>
          <w:lang w:val="ru-RU"/>
        </w:rPr>
        <w:t> </w:t>
      </w:r>
      <w:r w:rsidRPr="00073503">
        <w:rPr>
          <w:rFonts w:ascii="Corbel" w:eastAsia="Times New Roman" w:hAnsi="Corbel" w:cs="Times New Roman"/>
          <w:szCs w:val="24"/>
          <w:lang w:val="ru-RU"/>
        </w:rPr>
        <w:t>000 жителей соответствующего возраста соответственно (Схема 17).</w:t>
      </w:r>
    </w:p>
    <w:p w14:paraId="3D979C31" w14:textId="1BBDB35E" w:rsidR="009A00CE" w:rsidRDefault="004B27CA" w:rsidP="009A00CE">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4B9FD976" wp14:editId="02ADCAD9">
            <wp:extent cx="5731510" cy="25050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2505075"/>
                    </a:xfrm>
                    <a:prstGeom prst="rect">
                      <a:avLst/>
                    </a:prstGeom>
                  </pic:spPr>
                </pic:pic>
              </a:graphicData>
            </a:graphic>
          </wp:inline>
        </w:drawing>
      </w:r>
      <w:r w:rsidR="009A00CE" w:rsidRPr="004B27CA">
        <w:rPr>
          <w:rFonts w:ascii="Corbel" w:eastAsia="Times New Roman" w:hAnsi="Corbel" w:cs="Times New Roman"/>
          <w:i/>
          <w:iCs/>
          <w:sz w:val="18"/>
          <w:szCs w:val="18"/>
          <w:lang w:val="et-EE"/>
        </w:rPr>
        <w:t>Tööeas rahvastik</w:t>
      </w:r>
      <w:r w:rsidR="009A00CE">
        <w:rPr>
          <w:rFonts w:ascii="Corbel" w:eastAsia="Times New Roman" w:hAnsi="Corbel" w:cs="Times New Roman"/>
          <w:i/>
          <w:iCs/>
          <w:color w:val="212121"/>
          <w:sz w:val="18"/>
          <w:szCs w:val="18"/>
          <w:lang w:val="et-EE"/>
        </w:rPr>
        <w:t xml:space="preserve"> – </w:t>
      </w:r>
      <w:r w:rsidR="009A00CE" w:rsidRPr="004B27CA">
        <w:rPr>
          <w:rFonts w:ascii="Corbel" w:eastAsia="Times New Roman" w:hAnsi="Corbel" w:cs="Times New Roman"/>
          <w:i/>
          <w:iCs/>
          <w:color w:val="212121"/>
          <w:sz w:val="18"/>
          <w:szCs w:val="18"/>
          <w:lang w:val="ru-RU"/>
        </w:rPr>
        <w:t>Население трудоспособного возраста</w:t>
      </w:r>
      <w:r w:rsidR="009A00CE">
        <w:rPr>
          <w:rFonts w:ascii="Corbel" w:eastAsia="Times New Roman" w:hAnsi="Corbel" w:cs="Times New Roman"/>
          <w:i/>
          <w:iCs/>
          <w:color w:val="212121"/>
          <w:sz w:val="18"/>
          <w:szCs w:val="18"/>
          <w:lang w:val="et-EE"/>
        </w:rPr>
        <w:t>.</w:t>
      </w:r>
    </w:p>
    <w:p w14:paraId="5796F018" w14:textId="77777777" w:rsidR="009A00CE" w:rsidRPr="009A00CE" w:rsidRDefault="009A00CE" w:rsidP="009A00CE">
      <w:pPr>
        <w:spacing w:after="0"/>
        <w:jc w:val="center"/>
        <w:rPr>
          <w:rFonts w:ascii="Corbel" w:eastAsia="Times New Roman" w:hAnsi="Corbel" w:cs="Times New Roman"/>
          <w:szCs w:val="24"/>
          <w:lang w:val="et-EE"/>
        </w:rPr>
      </w:pPr>
    </w:p>
    <w:p w14:paraId="6A00162F" w14:textId="07759C48" w:rsidR="00056EF3" w:rsidRPr="004B27CA" w:rsidRDefault="00056EF3" w:rsidP="004B27CA">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17. Прогноз числа жителей трудоспособного возраста (19–64 года) в Нарве до 2040 г.</w:t>
      </w:r>
    </w:p>
    <w:p w14:paraId="1DAA2D7A" w14:textId="77777777" w:rsidR="00056EF3" w:rsidRPr="00073503" w:rsidRDefault="00056EF3" w:rsidP="00056EF3">
      <w:pPr>
        <w:spacing w:after="240"/>
        <w:rPr>
          <w:rFonts w:ascii="Corbel" w:eastAsia="Times New Roman" w:hAnsi="Corbel" w:cs="Times New Roman"/>
          <w:szCs w:val="24"/>
          <w:lang w:val="ru-RU"/>
        </w:rPr>
      </w:pPr>
    </w:p>
    <w:p w14:paraId="249F72B2" w14:textId="76880E28"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Единственной растущей возрастной группой в будущем станут пожилые люди. Таким образом, при снижении налоговых поступлений потребность в предоставлении различных социальных услуг сохранится и даже возрастет. Население старше 65 лет в </w:t>
      </w:r>
      <w:r w:rsidRPr="00073503">
        <w:rPr>
          <w:rFonts w:ascii="Corbel" w:eastAsia="Times New Roman" w:hAnsi="Corbel" w:cs="Times New Roman"/>
          <w:szCs w:val="24"/>
          <w:lang w:val="ru-RU"/>
        </w:rPr>
        <w:lastRenderedPageBreak/>
        <w:t>течение следующего десятилетия увеличится на 1 500 человек. К концу периода прогноза произойдет очередное снижение примерно до 14 200 пожилых людей. В то же время число жителей старше 80 лет (почти 4 000 жителей в базовый год) увеличится примерно на 1 000 за 20 лет (Схема 18).</w:t>
      </w:r>
    </w:p>
    <w:p w14:paraId="791FC7FC" w14:textId="31B70113" w:rsidR="009A00CE" w:rsidRPr="009A00CE" w:rsidRDefault="007B5E8D" w:rsidP="009A00CE">
      <w:pPr>
        <w:spacing w:after="0"/>
        <w:jc w:val="center"/>
        <w:rPr>
          <w:rFonts w:ascii="Corbel" w:eastAsia="Times New Roman" w:hAnsi="Corbel" w:cs="Times New Roman"/>
          <w:i/>
          <w:iCs/>
          <w:sz w:val="18"/>
          <w:szCs w:val="18"/>
          <w:lang w:val="et-EE"/>
        </w:rPr>
      </w:pPr>
      <w:r>
        <w:rPr>
          <w:noProof/>
          <w:lang w:val="et-EE" w:eastAsia="et-EE"/>
        </w:rPr>
        <w:drawing>
          <wp:inline distT="0" distB="0" distL="0" distR="0" wp14:anchorId="2A21DD0F" wp14:editId="2951AF9E">
            <wp:extent cx="5731510" cy="25050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2505075"/>
                    </a:xfrm>
                    <a:prstGeom prst="rect">
                      <a:avLst/>
                    </a:prstGeom>
                  </pic:spPr>
                </pic:pic>
              </a:graphicData>
            </a:graphic>
          </wp:inline>
        </w:drawing>
      </w:r>
      <w:r w:rsidR="009A00CE">
        <w:rPr>
          <w:rFonts w:ascii="Corbel" w:eastAsia="Times New Roman" w:hAnsi="Corbel" w:cs="Times New Roman"/>
          <w:i/>
          <w:iCs/>
          <w:sz w:val="18"/>
          <w:szCs w:val="18"/>
          <w:lang w:val="et-EE"/>
        </w:rPr>
        <w:t xml:space="preserve">Eakad </w:t>
      </w:r>
      <w:r w:rsidR="009A00CE">
        <w:rPr>
          <w:rFonts w:ascii="Corbel" w:eastAsia="Times New Roman" w:hAnsi="Corbel" w:cs="Times New Roman"/>
          <w:i/>
          <w:iCs/>
          <w:color w:val="212121"/>
          <w:sz w:val="18"/>
          <w:szCs w:val="18"/>
          <w:lang w:val="et-EE"/>
        </w:rPr>
        <w:t xml:space="preserve">– </w:t>
      </w:r>
      <w:r w:rsidR="009A00CE" w:rsidRPr="007B5E8D">
        <w:rPr>
          <w:rFonts w:ascii="Corbel" w:eastAsia="Times New Roman" w:hAnsi="Corbel" w:cs="Times New Roman"/>
          <w:i/>
          <w:iCs/>
          <w:sz w:val="18"/>
          <w:szCs w:val="18"/>
          <w:lang w:val="ru-RU"/>
        </w:rPr>
        <w:t>Пожилые</w:t>
      </w:r>
      <w:r w:rsidR="009A00CE">
        <w:rPr>
          <w:rFonts w:ascii="Corbel" w:eastAsia="Times New Roman" w:hAnsi="Corbel" w:cs="Times New Roman"/>
          <w:i/>
          <w:iCs/>
          <w:sz w:val="18"/>
          <w:szCs w:val="18"/>
          <w:lang w:val="et-EE"/>
        </w:rPr>
        <w:t>.</w:t>
      </w:r>
      <w:r w:rsidR="009A00CE">
        <w:rPr>
          <w:rFonts w:ascii="Corbel" w:eastAsia="Times New Roman" w:hAnsi="Corbel" w:cs="Times New Roman"/>
          <w:i/>
          <w:iCs/>
          <w:sz w:val="18"/>
          <w:szCs w:val="18"/>
          <w:lang w:val="et-EE"/>
        </w:rPr>
        <w:br/>
      </w:r>
    </w:p>
    <w:p w14:paraId="0D2D8D8A" w14:textId="4ABC755A" w:rsidR="00056EF3" w:rsidRPr="00073503" w:rsidRDefault="00056EF3" w:rsidP="007B5E8D">
      <w:pPr>
        <w:rPr>
          <w:rFonts w:ascii="Corbel" w:eastAsia="Times New Roman" w:hAnsi="Corbel" w:cs="Times New Roman"/>
          <w:szCs w:val="24"/>
          <w:lang w:val="ru-RU"/>
        </w:rPr>
      </w:pPr>
      <w:r w:rsidRPr="00073503">
        <w:rPr>
          <w:rFonts w:ascii="Corbel" w:eastAsia="Times New Roman" w:hAnsi="Corbel" w:cs="Times New Roman"/>
          <w:i/>
          <w:iCs/>
          <w:sz w:val="18"/>
          <w:szCs w:val="18"/>
          <w:lang w:val="ru-RU"/>
        </w:rPr>
        <w:t>Схема 18. Прогноз числа пожилых людей (возраст 65+) в Нарве до 2040 г.</w:t>
      </w:r>
    </w:p>
    <w:p w14:paraId="159B9A76" w14:textId="5F447743" w:rsidR="00B024CF" w:rsidRDefault="00B024CF">
      <w:pPr>
        <w:spacing w:after="160" w:line="259" w:lineRule="auto"/>
        <w:jc w:val="left"/>
        <w:rPr>
          <w:rFonts w:ascii="Corbel" w:eastAsia="Times New Roman" w:hAnsi="Corbel" w:cs="Times New Roman"/>
          <w:szCs w:val="24"/>
          <w:lang w:val="ru-RU"/>
        </w:rPr>
      </w:pPr>
      <w:r>
        <w:rPr>
          <w:rFonts w:ascii="Corbel" w:eastAsia="Times New Roman" w:hAnsi="Corbel" w:cs="Times New Roman"/>
          <w:szCs w:val="24"/>
          <w:lang w:val="ru-RU"/>
        </w:rPr>
        <w:br w:type="page"/>
      </w:r>
    </w:p>
    <w:p w14:paraId="0D81620F" w14:textId="75BE8C3C"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lastRenderedPageBreak/>
        <w:t>Доля пожилых людей в составе населения быстро расте</w:t>
      </w:r>
      <w:r>
        <w:rPr>
          <w:rFonts w:ascii="Corbel" w:eastAsia="Times New Roman" w:hAnsi="Corbel" w:cs="Times New Roman"/>
          <w:szCs w:val="24"/>
          <w:lang w:val="ru-RU"/>
        </w:rPr>
        <w:t>т и</w:t>
      </w:r>
      <w:r w:rsidRPr="00073503">
        <w:rPr>
          <w:rFonts w:ascii="Corbel" w:eastAsia="Times New Roman" w:hAnsi="Corbel" w:cs="Times New Roman"/>
          <w:szCs w:val="24"/>
          <w:lang w:val="ru-RU"/>
        </w:rPr>
        <w:t xml:space="preserve"> превыси</w:t>
      </w:r>
      <w:r>
        <w:rPr>
          <w:rFonts w:ascii="Corbel" w:eastAsia="Times New Roman" w:hAnsi="Corbel" w:cs="Times New Roman"/>
          <w:szCs w:val="24"/>
          <w:lang w:val="ru-RU"/>
        </w:rPr>
        <w:t>т</w:t>
      </w:r>
      <w:r w:rsidRPr="00073503">
        <w:rPr>
          <w:rFonts w:ascii="Corbel" w:eastAsia="Times New Roman" w:hAnsi="Corbel" w:cs="Times New Roman"/>
          <w:szCs w:val="24"/>
          <w:lang w:val="ru-RU"/>
        </w:rPr>
        <w:t xml:space="preserve"> 30% от общей численности населения к следующему десятилетию</w:t>
      </w:r>
      <w:r>
        <w:rPr>
          <w:rFonts w:ascii="Corbel" w:eastAsia="Times New Roman" w:hAnsi="Corbel" w:cs="Times New Roman"/>
          <w:szCs w:val="24"/>
          <w:lang w:val="ru-RU"/>
        </w:rPr>
        <w:t>,</w:t>
      </w:r>
      <w:r w:rsidRPr="00073503">
        <w:rPr>
          <w:rFonts w:ascii="Corbel" w:eastAsia="Times New Roman" w:hAnsi="Corbel" w:cs="Times New Roman"/>
          <w:szCs w:val="24"/>
          <w:lang w:val="ru-RU"/>
        </w:rPr>
        <w:t xml:space="preserve"> </w:t>
      </w:r>
      <w:r>
        <w:rPr>
          <w:rFonts w:ascii="Corbel" w:eastAsia="Times New Roman" w:hAnsi="Corbel" w:cs="Times New Roman"/>
          <w:szCs w:val="24"/>
          <w:lang w:val="ru-RU"/>
        </w:rPr>
        <w:t>а</w:t>
      </w:r>
      <w:r w:rsidRPr="00073503">
        <w:rPr>
          <w:rFonts w:ascii="Corbel" w:eastAsia="Times New Roman" w:hAnsi="Corbel" w:cs="Times New Roman"/>
          <w:szCs w:val="24"/>
          <w:lang w:val="ru-RU"/>
        </w:rPr>
        <w:t xml:space="preserve"> к концу периода прогноза увеличи</w:t>
      </w:r>
      <w:r>
        <w:rPr>
          <w:rFonts w:ascii="Corbel" w:eastAsia="Times New Roman" w:hAnsi="Corbel" w:cs="Times New Roman"/>
          <w:szCs w:val="24"/>
          <w:lang w:val="ru-RU"/>
        </w:rPr>
        <w:t>тся</w:t>
      </w:r>
      <w:r w:rsidRPr="00073503">
        <w:rPr>
          <w:rFonts w:ascii="Corbel" w:eastAsia="Times New Roman" w:hAnsi="Corbel" w:cs="Times New Roman"/>
          <w:szCs w:val="24"/>
          <w:lang w:val="ru-RU"/>
        </w:rPr>
        <w:t xml:space="preserve"> до 36%. Доля населения трудоспособного возраста к 2040 году может составить только половину населения. В любом случае доля детей детсадовского и школьного возраста в</w:t>
      </w:r>
      <w:r>
        <w:rPr>
          <w:rFonts w:ascii="Corbel" w:eastAsia="Times New Roman" w:hAnsi="Corbel" w:cs="Times New Roman"/>
          <w:szCs w:val="24"/>
          <w:lang w:val="ru-RU"/>
        </w:rPr>
        <w:t xml:space="preserve"> </w:t>
      </w:r>
      <w:r w:rsidRPr="00073503">
        <w:rPr>
          <w:rFonts w:ascii="Corbel" w:eastAsia="Times New Roman" w:hAnsi="Corbel" w:cs="Times New Roman"/>
          <w:szCs w:val="24"/>
          <w:lang w:val="ru-RU"/>
        </w:rPr>
        <w:t>составе населени</w:t>
      </w:r>
      <w:r>
        <w:rPr>
          <w:rFonts w:ascii="Corbel" w:eastAsia="Times New Roman" w:hAnsi="Corbel" w:cs="Times New Roman"/>
          <w:szCs w:val="24"/>
          <w:lang w:val="ru-RU"/>
        </w:rPr>
        <w:t>я</w:t>
      </w:r>
      <w:r w:rsidRPr="00073503">
        <w:rPr>
          <w:rFonts w:ascii="Corbel" w:eastAsia="Times New Roman" w:hAnsi="Corbel" w:cs="Times New Roman"/>
          <w:szCs w:val="24"/>
          <w:lang w:val="ru-RU"/>
        </w:rPr>
        <w:t xml:space="preserve"> также снижается (Схема 19).</w:t>
      </w:r>
    </w:p>
    <w:p w14:paraId="3A33DEBD" w14:textId="77777777" w:rsidR="00B024CF" w:rsidRDefault="007B5E8D" w:rsidP="00B024CF">
      <w:pPr>
        <w:spacing w:after="0"/>
        <w:jc w:val="center"/>
        <w:rPr>
          <w:rFonts w:ascii="Corbel" w:eastAsia="Times New Roman" w:hAnsi="Corbel" w:cs="Times New Roman"/>
          <w:i/>
          <w:iCs/>
          <w:sz w:val="18"/>
          <w:szCs w:val="18"/>
          <w:lang w:val="et-EE"/>
        </w:rPr>
      </w:pPr>
      <w:r w:rsidRPr="007B5E8D">
        <w:rPr>
          <w:rFonts w:ascii="Corbel" w:eastAsia="Times New Roman" w:hAnsi="Corbel" w:cs="Times New Roman"/>
          <w:noProof/>
          <w:szCs w:val="24"/>
          <w:lang w:val="et-EE" w:eastAsia="et-EE"/>
        </w:rPr>
        <w:drawing>
          <wp:inline distT="0" distB="0" distL="0" distR="0" wp14:anchorId="32CC1E35" wp14:editId="6373B04B">
            <wp:extent cx="5731510" cy="386969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3869690"/>
                    </a:xfrm>
                    <a:prstGeom prst="rect">
                      <a:avLst/>
                    </a:prstGeom>
                  </pic:spPr>
                </pic:pic>
              </a:graphicData>
            </a:graphic>
          </wp:inline>
        </w:drawing>
      </w:r>
      <w:r w:rsidR="00B024CF" w:rsidRPr="007B5E8D">
        <w:rPr>
          <w:rFonts w:ascii="Corbel" w:eastAsia="Times New Roman" w:hAnsi="Corbel" w:cs="Times New Roman"/>
          <w:i/>
          <w:iCs/>
          <w:sz w:val="18"/>
          <w:szCs w:val="18"/>
          <w:lang w:val="ru-RU"/>
        </w:rPr>
        <w:t>65+ лет</w:t>
      </w:r>
      <w:r w:rsidR="00B024CF">
        <w:rPr>
          <w:rFonts w:ascii="Corbel" w:eastAsia="Times New Roman" w:hAnsi="Corbel" w:cs="Times New Roman"/>
          <w:i/>
          <w:iCs/>
          <w:sz w:val="18"/>
          <w:szCs w:val="18"/>
          <w:lang w:val="et-EE"/>
        </w:rPr>
        <w:t xml:space="preserve">; </w:t>
      </w:r>
      <w:r w:rsidR="00B024CF" w:rsidRPr="007B5E8D">
        <w:rPr>
          <w:rFonts w:ascii="Corbel" w:eastAsia="Times New Roman" w:hAnsi="Corbel" w:cs="Times New Roman"/>
          <w:i/>
          <w:iCs/>
          <w:sz w:val="18"/>
          <w:szCs w:val="18"/>
          <w:lang w:val="ru-RU"/>
        </w:rPr>
        <w:t>19–64 года</w:t>
      </w:r>
      <w:r w:rsidR="00B024CF">
        <w:rPr>
          <w:rFonts w:ascii="Corbel" w:eastAsia="Times New Roman" w:hAnsi="Corbel" w:cs="Times New Roman"/>
          <w:i/>
          <w:iCs/>
          <w:sz w:val="18"/>
          <w:szCs w:val="18"/>
          <w:lang w:val="et-EE"/>
        </w:rPr>
        <w:t xml:space="preserve">; </w:t>
      </w:r>
      <w:r w:rsidR="00B024CF" w:rsidRPr="007B5E8D">
        <w:rPr>
          <w:rFonts w:ascii="Corbel" w:eastAsia="Times New Roman" w:hAnsi="Corbel" w:cs="Times New Roman"/>
          <w:i/>
          <w:iCs/>
          <w:sz w:val="18"/>
          <w:szCs w:val="18"/>
          <w:lang w:val="ru-RU"/>
        </w:rPr>
        <w:t>7–15 лет</w:t>
      </w:r>
      <w:r w:rsidR="00B024CF">
        <w:rPr>
          <w:rFonts w:ascii="Corbel" w:eastAsia="Times New Roman" w:hAnsi="Corbel" w:cs="Times New Roman"/>
          <w:i/>
          <w:iCs/>
          <w:sz w:val="18"/>
          <w:szCs w:val="18"/>
          <w:lang w:val="et-EE"/>
        </w:rPr>
        <w:t xml:space="preserve">; </w:t>
      </w:r>
      <w:r w:rsidR="00B024CF" w:rsidRPr="007B5E8D">
        <w:rPr>
          <w:rFonts w:ascii="Corbel" w:eastAsia="Times New Roman" w:hAnsi="Corbel" w:cs="Times New Roman"/>
          <w:i/>
          <w:iCs/>
          <w:sz w:val="18"/>
          <w:szCs w:val="18"/>
          <w:lang w:val="ru-RU"/>
        </w:rPr>
        <w:t>0–6 лет</w:t>
      </w:r>
      <w:r w:rsidR="00B024CF">
        <w:rPr>
          <w:rFonts w:ascii="Corbel" w:eastAsia="Times New Roman" w:hAnsi="Corbel" w:cs="Times New Roman"/>
          <w:i/>
          <w:iCs/>
          <w:sz w:val="18"/>
          <w:szCs w:val="18"/>
          <w:lang w:val="et-EE"/>
        </w:rPr>
        <w:t>.</w:t>
      </w:r>
    </w:p>
    <w:p w14:paraId="72F4CCA7" w14:textId="77777777" w:rsidR="00B024CF" w:rsidRPr="00B024CF" w:rsidRDefault="00B024CF" w:rsidP="00B024CF">
      <w:pPr>
        <w:spacing w:after="0"/>
        <w:jc w:val="center"/>
        <w:rPr>
          <w:rFonts w:ascii="Corbel" w:eastAsia="Times New Roman" w:hAnsi="Corbel" w:cs="Times New Roman"/>
          <w:color w:val="1186C2"/>
          <w:kern w:val="36"/>
          <w:sz w:val="32"/>
          <w:szCs w:val="32"/>
          <w:highlight w:val="yellow"/>
          <w:lang w:val="et-EE"/>
        </w:rPr>
      </w:pPr>
    </w:p>
    <w:p w14:paraId="7F89211A" w14:textId="58F09B45" w:rsidR="00056EF3" w:rsidRPr="007B5E8D" w:rsidRDefault="00056EF3" w:rsidP="007B5E8D">
      <w:pPr>
        <w:rPr>
          <w:rFonts w:ascii="Corbel" w:eastAsia="Times New Roman" w:hAnsi="Corbel" w:cs="Times New Roman"/>
          <w:szCs w:val="24"/>
          <w:lang w:val="ru-RU"/>
        </w:rPr>
      </w:pPr>
      <w:r w:rsidRPr="00C72A05">
        <w:rPr>
          <w:rFonts w:ascii="Corbel" w:eastAsia="Times New Roman" w:hAnsi="Corbel" w:cs="Times New Roman"/>
          <w:i/>
          <w:iCs/>
          <w:sz w:val="18"/>
          <w:szCs w:val="18"/>
          <w:lang w:val="ru-RU"/>
        </w:rPr>
        <w:t>Схема 19. Прогноз изменения возрастной структуры населения города Нарвы до 2040 г.</w:t>
      </w:r>
    </w:p>
    <w:p w14:paraId="0738E345" w14:textId="593C1C84" w:rsidR="00056EF3" w:rsidRPr="00073503" w:rsidRDefault="00056EF3" w:rsidP="007B5E8D">
      <w:pPr>
        <w:pStyle w:val="Heading1"/>
        <w:rPr>
          <w:rFonts w:eastAsia="Times New Roman"/>
          <w:b/>
          <w:bCs/>
          <w:sz w:val="48"/>
          <w:szCs w:val="48"/>
          <w:lang w:val="ru-RU"/>
        </w:rPr>
      </w:pPr>
      <w:bookmarkStart w:id="22" w:name="_Toc84424558"/>
      <w:r w:rsidRPr="00073503">
        <w:rPr>
          <w:rFonts w:eastAsia="Times New Roman"/>
          <w:lang w:val="ru-RU"/>
        </w:rPr>
        <w:t>Экономическая и социальная среда</w:t>
      </w:r>
      <w:bookmarkEnd w:id="22"/>
    </w:p>
    <w:p w14:paraId="2C737F25" w14:textId="77777777" w:rsidR="00056EF3" w:rsidRPr="00073503" w:rsidRDefault="00056EF3" w:rsidP="00056EF3">
      <w:pPr>
        <w:spacing w:after="0"/>
        <w:rPr>
          <w:rFonts w:ascii="Corbel" w:eastAsia="Times New Roman" w:hAnsi="Corbel" w:cs="Times New Roman"/>
          <w:szCs w:val="24"/>
          <w:lang w:val="ru-RU"/>
        </w:rPr>
      </w:pPr>
    </w:p>
    <w:p w14:paraId="1810A583" w14:textId="6F6952D4" w:rsidR="00056EF3" w:rsidRPr="007B5E8D" w:rsidRDefault="00056EF3" w:rsidP="00056EF3">
      <w:pPr>
        <w:pStyle w:val="Heading2"/>
        <w:rPr>
          <w:rFonts w:eastAsia="Times New Roman"/>
          <w:b/>
          <w:bCs/>
          <w:sz w:val="36"/>
          <w:szCs w:val="36"/>
          <w:lang w:val="ru-RU"/>
        </w:rPr>
      </w:pPr>
      <w:bookmarkStart w:id="23" w:name="_Toc84424559"/>
      <w:r w:rsidRPr="00073503">
        <w:rPr>
          <w:rFonts w:eastAsia="Times New Roman"/>
          <w:lang w:val="ru-RU"/>
        </w:rPr>
        <w:t>Основные отрасли и предприятия</w:t>
      </w:r>
      <w:bookmarkEnd w:id="23"/>
    </w:p>
    <w:p w14:paraId="51AA54D3"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Для города Нарвы исторически характерна большая доля обрабатывающей промышленности. Это актуально и сейчас – на обрабатывающую промышленность приходится почти пятая часть рабочих мест в город</w:t>
      </w:r>
      <w:r>
        <w:rPr>
          <w:rFonts w:ascii="Corbel" w:eastAsia="Times New Roman" w:hAnsi="Corbel" w:cs="Times New Roman"/>
          <w:szCs w:val="24"/>
          <w:lang w:val="ru-RU"/>
        </w:rPr>
        <w:t>е</w:t>
      </w:r>
      <w:r w:rsidRPr="00073503">
        <w:rPr>
          <w:rFonts w:ascii="Corbel" w:eastAsia="Times New Roman" w:hAnsi="Corbel" w:cs="Times New Roman"/>
          <w:szCs w:val="24"/>
          <w:lang w:val="ru-RU"/>
        </w:rPr>
        <w:t xml:space="preserve"> (Таблица 4). Более крупную долю (21%) имеет только государственный сектор. Численно количество рабочих мест больше в некоммерческих объединениях и целевых учреждениях, но, за некоторыми исключениями, их квартальный оборот не должен превышать 10 тысяч евро. Так что важными плательщиками зарплаты их считать нельзя.</w:t>
      </w:r>
    </w:p>
    <w:p w14:paraId="0E851260" w14:textId="77777777" w:rsidR="00056EF3" w:rsidRPr="00073503" w:rsidRDefault="00056EF3" w:rsidP="00056EF3">
      <w:pPr>
        <w:spacing w:after="0"/>
        <w:rPr>
          <w:rFonts w:ascii="Corbel" w:eastAsia="Times New Roman" w:hAnsi="Corbel" w:cs="Times New Roman"/>
          <w:szCs w:val="24"/>
          <w:lang w:val="ru-RU"/>
        </w:rPr>
      </w:pPr>
    </w:p>
    <w:p w14:paraId="0AFA99E1" w14:textId="340A4357" w:rsidR="00056EF3" w:rsidRPr="00073503" w:rsidRDefault="00056EF3" w:rsidP="00056EF3">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lastRenderedPageBreak/>
        <w:t xml:space="preserve">Таблица 4. Обзор занятых по отраслям в </w:t>
      </w:r>
      <w:r w:rsidRPr="00073503">
        <w:rPr>
          <w:rFonts w:ascii="Corbel" w:eastAsia="Times New Roman" w:hAnsi="Corbel" w:cs="Times New Roman"/>
          <w:i/>
          <w:iCs/>
          <w:sz w:val="18"/>
          <w:szCs w:val="18"/>
          <w:lang w:val="et-EE"/>
        </w:rPr>
        <w:t>I</w:t>
      </w:r>
      <w:r w:rsidRPr="00073503">
        <w:rPr>
          <w:rFonts w:ascii="Corbel" w:eastAsia="Times New Roman" w:hAnsi="Corbel" w:cs="Times New Roman"/>
          <w:i/>
          <w:iCs/>
          <w:sz w:val="18"/>
          <w:szCs w:val="18"/>
          <w:lang w:val="ru-RU"/>
        </w:rPr>
        <w:t xml:space="preserve"> квартале 2020 года (Налогово-таможенный департамент)</w:t>
      </w:r>
      <w:r w:rsidR="00AE5943">
        <w:rPr>
          <w:rStyle w:val="FootnoteReference"/>
        </w:rPr>
        <w:footnoteReference w:id="2"/>
      </w:r>
    </w:p>
    <w:tbl>
      <w:tblPr>
        <w:tblW w:w="9067" w:type="dxa"/>
        <w:tblCellMar>
          <w:top w:w="15" w:type="dxa"/>
          <w:left w:w="15" w:type="dxa"/>
          <w:bottom w:w="15" w:type="dxa"/>
          <w:right w:w="15" w:type="dxa"/>
        </w:tblCellMar>
        <w:tblLook w:val="04A0" w:firstRow="1" w:lastRow="0" w:firstColumn="1" w:lastColumn="0" w:noHBand="0" w:noVBand="1"/>
      </w:tblPr>
      <w:tblGrid>
        <w:gridCol w:w="5665"/>
        <w:gridCol w:w="2552"/>
        <w:gridCol w:w="850"/>
      </w:tblGrid>
      <w:tr w:rsidR="00056EF3" w:rsidRPr="00073503" w14:paraId="1D173DA7" w14:textId="77777777" w:rsidTr="00D608CF">
        <w:trPr>
          <w:trHeight w:val="320"/>
        </w:trPr>
        <w:tc>
          <w:tcPr>
            <w:tcW w:w="566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AEE1545"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Calibri"/>
                <w:b/>
                <w:bCs/>
                <w:color w:val="000000"/>
                <w:sz w:val="20"/>
                <w:szCs w:val="20"/>
                <w:lang w:val="ru-RU"/>
              </w:rPr>
              <w:t>Сектор</w:t>
            </w:r>
          </w:p>
        </w:tc>
        <w:tc>
          <w:tcPr>
            <w:tcW w:w="255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AB2CB50"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Всего занятых</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82E8E5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w:t>
            </w:r>
          </w:p>
        </w:tc>
      </w:tr>
      <w:tr w:rsidR="00056EF3" w:rsidRPr="00073503" w14:paraId="403BFA4F" w14:textId="77777777" w:rsidTr="00D608CF">
        <w:trPr>
          <w:trHeight w:val="320"/>
        </w:trPr>
        <w:tc>
          <w:tcPr>
            <w:tcW w:w="566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1FA5034A"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lang w:val="ru-RU"/>
              </w:rPr>
              <w:t>Обрабатывающая п</w:t>
            </w:r>
            <w:r w:rsidRPr="00073503">
              <w:rPr>
                <w:rFonts w:ascii="Corbel" w:hAnsi="Corbel"/>
                <w:sz w:val="20"/>
                <w:szCs w:val="20"/>
              </w:rPr>
              <w:t>ромышленность</w:t>
            </w:r>
          </w:p>
        </w:tc>
        <w:tc>
          <w:tcPr>
            <w:tcW w:w="255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7BFCA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2153</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97A90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18%</w:t>
            </w:r>
          </w:p>
        </w:tc>
      </w:tr>
      <w:tr w:rsidR="00056EF3" w:rsidRPr="00073503" w14:paraId="1D540274"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7FE8C34"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Транспортировка и хранение</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55891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808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7A491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7%</w:t>
            </w:r>
          </w:p>
        </w:tc>
      </w:tr>
      <w:tr w:rsidR="00056EF3" w:rsidRPr="00073503" w14:paraId="514BEC15"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AEEEE0A"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Здравоохранение и социальная работа</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2EBD90"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388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2B258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056EF3" w:rsidRPr="00073503" w14:paraId="10160D85"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8ACD05F"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Оптовая и розничная торговля</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C2B82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1632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20BD9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13%</w:t>
            </w:r>
          </w:p>
        </w:tc>
      </w:tr>
      <w:tr w:rsidR="00056EF3" w:rsidRPr="00073503" w14:paraId="03575C01"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9115BB1"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Строительство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F76DD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1130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3EABF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9%</w:t>
            </w:r>
          </w:p>
        </w:tc>
      </w:tr>
      <w:tr w:rsidR="00056EF3" w:rsidRPr="00073503" w14:paraId="509D6022"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97133DB"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Административная и вспомогательная деятельность</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DF39D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416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B9D7E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056EF3" w:rsidRPr="00073503" w14:paraId="5096237F"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07DEBAB"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Операции с недвижимостью</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C6C78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178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E0652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w:t>
            </w:r>
          </w:p>
        </w:tc>
      </w:tr>
      <w:tr w:rsidR="00056EF3" w:rsidRPr="00073503" w14:paraId="1A71345C"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ADCA929" w14:textId="77777777" w:rsidR="00056EF3" w:rsidRPr="00073503" w:rsidRDefault="00056EF3" w:rsidP="009A00CE">
            <w:pPr>
              <w:spacing w:after="0"/>
              <w:rPr>
                <w:rFonts w:ascii="Corbel" w:eastAsia="Times New Roman" w:hAnsi="Corbel" w:cs="Times New Roman"/>
                <w:sz w:val="20"/>
                <w:szCs w:val="20"/>
                <w:lang w:val="ru-RU"/>
              </w:rPr>
            </w:pPr>
            <w:r w:rsidRPr="00073503">
              <w:rPr>
                <w:rFonts w:ascii="Corbel" w:hAnsi="Corbel"/>
                <w:sz w:val="20"/>
                <w:szCs w:val="20"/>
                <w:lang w:val="ru-RU"/>
              </w:rPr>
              <w:t>Профессиональная, научная и техническая деятельность</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52648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256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E8938B"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2%</w:t>
            </w:r>
          </w:p>
        </w:tc>
      </w:tr>
      <w:tr w:rsidR="00056EF3" w:rsidRPr="00073503" w14:paraId="54189EAC"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3F26061"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lang w:val="ru-RU"/>
              </w:rPr>
              <w:t>Расселение</w:t>
            </w:r>
            <w:r w:rsidRPr="00073503">
              <w:rPr>
                <w:rFonts w:ascii="Corbel" w:hAnsi="Corbel"/>
                <w:sz w:val="20"/>
                <w:szCs w:val="20"/>
              </w:rPr>
              <w:t xml:space="preserve"> и питание</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680A2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326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598A3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056EF3" w:rsidRPr="00073503" w14:paraId="344B5FD0"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F8C10E3"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 xml:space="preserve">Прочая </w:t>
            </w:r>
            <w:r w:rsidRPr="00073503">
              <w:rPr>
                <w:rFonts w:ascii="Corbel" w:hAnsi="Corbel"/>
                <w:sz w:val="20"/>
                <w:szCs w:val="20"/>
                <w:lang w:val="ru-RU"/>
              </w:rPr>
              <w:t>обслуживающа</w:t>
            </w:r>
            <w:r w:rsidRPr="00073503">
              <w:rPr>
                <w:rFonts w:ascii="Corbel" w:hAnsi="Corbel"/>
                <w:sz w:val="20"/>
                <w:szCs w:val="20"/>
              </w:rPr>
              <w:t>я деятельность</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70BD9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263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261DA0"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2%</w:t>
            </w:r>
          </w:p>
        </w:tc>
      </w:tr>
      <w:tr w:rsidR="00056EF3" w:rsidRPr="00073503" w14:paraId="62828D5F"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AA77C7D" w14:textId="77777777" w:rsidR="00056EF3" w:rsidRPr="00073503" w:rsidRDefault="00056EF3" w:rsidP="009A00CE">
            <w:pPr>
              <w:spacing w:after="0"/>
              <w:rPr>
                <w:rFonts w:ascii="Corbel" w:eastAsia="Times New Roman" w:hAnsi="Corbel" w:cs="Times New Roman"/>
                <w:sz w:val="20"/>
                <w:szCs w:val="20"/>
                <w:lang w:val="ru-RU"/>
              </w:rPr>
            </w:pPr>
            <w:r w:rsidRPr="00073503">
              <w:rPr>
                <w:rFonts w:ascii="Corbel" w:hAnsi="Corbel"/>
                <w:sz w:val="20"/>
                <w:szCs w:val="20"/>
                <w:lang w:val="ru-RU"/>
              </w:rPr>
              <w:t>О</w:t>
            </w:r>
            <w:r w:rsidRPr="00073503">
              <w:rPr>
                <w:rFonts w:ascii="Corbel" w:hAnsi="Corbel"/>
                <w:sz w:val="20"/>
                <w:szCs w:val="20"/>
              </w:rPr>
              <w:t>ста</w:t>
            </w:r>
            <w:r w:rsidRPr="00073503">
              <w:rPr>
                <w:rFonts w:ascii="Corbel" w:hAnsi="Corbel"/>
                <w:sz w:val="20"/>
                <w:szCs w:val="20"/>
                <w:lang w:val="ru-RU"/>
              </w:rPr>
              <w:t>льные сферы: всего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5F9DA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527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2FEC2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4%</w:t>
            </w:r>
          </w:p>
        </w:tc>
      </w:tr>
      <w:tr w:rsidR="00056EF3" w:rsidRPr="00073503" w14:paraId="43D61049"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5765831" w14:textId="77777777" w:rsidR="00056EF3" w:rsidRPr="00073503" w:rsidRDefault="00056EF3" w:rsidP="009A00CE">
            <w:pPr>
              <w:spacing w:after="0"/>
              <w:rPr>
                <w:rFonts w:ascii="Corbel" w:eastAsia="Times New Roman" w:hAnsi="Corbel" w:cs="Times New Roman"/>
                <w:b/>
                <w:bCs/>
                <w:sz w:val="20"/>
                <w:szCs w:val="20"/>
                <w:lang w:val="ru-RU"/>
              </w:rPr>
            </w:pPr>
            <w:r w:rsidRPr="00073503">
              <w:rPr>
                <w:rFonts w:ascii="Corbel" w:hAnsi="Corbel"/>
                <w:b/>
                <w:bCs/>
                <w:sz w:val="20"/>
                <w:szCs w:val="20"/>
                <w:lang w:val="ru-RU"/>
              </w:rPr>
              <w:t>Коммерческие п</w:t>
            </w:r>
            <w:r w:rsidRPr="00073503">
              <w:rPr>
                <w:rFonts w:ascii="Corbel" w:hAnsi="Corbel"/>
                <w:b/>
                <w:bCs/>
                <w:sz w:val="20"/>
                <w:szCs w:val="20"/>
              </w:rPr>
              <w:t>редприяти</w:t>
            </w:r>
            <w:r w:rsidRPr="00073503">
              <w:rPr>
                <w:rFonts w:ascii="Corbel" w:hAnsi="Corbel"/>
                <w:b/>
                <w:bCs/>
                <w:sz w:val="20"/>
                <w:szCs w:val="20"/>
                <w:lang w:val="ru-RU"/>
              </w:rPr>
              <w:t>я: всего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22321B"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8077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E91BA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66%</w:t>
            </w:r>
          </w:p>
        </w:tc>
      </w:tr>
      <w:tr w:rsidR="00056EF3" w:rsidRPr="00073503" w14:paraId="7DCC2725"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63B92B9"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Н</w:t>
            </w:r>
            <w:r w:rsidRPr="00073503">
              <w:rPr>
                <w:rFonts w:ascii="Corbel" w:hAnsi="Corbel"/>
                <w:sz w:val="20"/>
                <w:szCs w:val="20"/>
                <w:lang w:val="ru-RU"/>
              </w:rPr>
              <w:t>К</w:t>
            </w:r>
            <w:r w:rsidRPr="00073503">
              <w:rPr>
                <w:rFonts w:ascii="Corbel" w:hAnsi="Corbel"/>
                <w:sz w:val="20"/>
                <w:szCs w:val="20"/>
              </w:rPr>
              <w:t xml:space="preserve">О и </w:t>
            </w:r>
            <w:r w:rsidRPr="00073503">
              <w:rPr>
                <w:rFonts w:ascii="Corbel" w:hAnsi="Corbel"/>
                <w:sz w:val="20"/>
                <w:szCs w:val="20"/>
                <w:lang w:val="ru-RU"/>
              </w:rPr>
              <w:t>ЦУ</w:t>
            </w:r>
            <w:r w:rsidRPr="00073503">
              <w:rPr>
                <w:rFonts w:ascii="Corbel" w:hAnsi="Corbel"/>
                <w:sz w:val="20"/>
                <w:szCs w:val="20"/>
              </w:rPr>
              <w:t xml:space="preserve"> вместе</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78714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1621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9EF28F"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13%</w:t>
            </w:r>
          </w:p>
        </w:tc>
      </w:tr>
      <w:tr w:rsidR="00056EF3" w:rsidRPr="00073503" w14:paraId="5D19C437"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C06B66C" w14:textId="77777777" w:rsidR="00056EF3" w:rsidRPr="00073503" w:rsidRDefault="00056EF3" w:rsidP="009A00CE">
            <w:pPr>
              <w:spacing w:after="0"/>
              <w:rPr>
                <w:rFonts w:ascii="Corbel" w:eastAsia="Times New Roman" w:hAnsi="Corbel" w:cs="Times New Roman"/>
                <w:sz w:val="20"/>
                <w:szCs w:val="20"/>
              </w:rPr>
            </w:pPr>
            <w:r w:rsidRPr="00073503">
              <w:rPr>
                <w:rFonts w:ascii="Corbel" w:hAnsi="Corbel"/>
                <w:sz w:val="20"/>
                <w:szCs w:val="20"/>
              </w:rPr>
              <w:t>Государственный сектор</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910A00"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2511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3987C0"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color w:val="000000"/>
                <w:sz w:val="20"/>
                <w:szCs w:val="20"/>
              </w:rPr>
              <w:t>21%</w:t>
            </w:r>
          </w:p>
        </w:tc>
      </w:tr>
      <w:tr w:rsidR="00056EF3" w:rsidRPr="00073503" w14:paraId="1A775D74" w14:textId="77777777" w:rsidTr="00D608CF">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0894860" w14:textId="77777777" w:rsidR="00056EF3" w:rsidRPr="00073503" w:rsidRDefault="00056EF3" w:rsidP="009A00CE">
            <w:pPr>
              <w:spacing w:after="0"/>
              <w:rPr>
                <w:rFonts w:ascii="Corbel" w:eastAsia="Times New Roman" w:hAnsi="Corbel" w:cs="Times New Roman"/>
                <w:b/>
                <w:bCs/>
                <w:sz w:val="20"/>
                <w:szCs w:val="20"/>
                <w:lang w:val="ru-RU"/>
              </w:rPr>
            </w:pPr>
            <w:r w:rsidRPr="00073503">
              <w:rPr>
                <w:rFonts w:ascii="Corbel" w:hAnsi="Corbel"/>
                <w:b/>
                <w:bCs/>
                <w:sz w:val="20"/>
                <w:szCs w:val="20"/>
              </w:rPr>
              <w:t>Все</w:t>
            </w:r>
            <w:r w:rsidRPr="00073503">
              <w:rPr>
                <w:rFonts w:ascii="Corbel" w:hAnsi="Corbel"/>
                <w:b/>
                <w:bCs/>
                <w:sz w:val="20"/>
                <w:szCs w:val="20"/>
                <w:lang w:val="ru-RU"/>
              </w:rPr>
              <w:t>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AA4EE8"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12209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A217C9" w14:textId="77777777" w:rsidR="00056EF3" w:rsidRPr="00073503" w:rsidRDefault="00056EF3" w:rsidP="009A00CE">
            <w:pPr>
              <w:spacing w:after="0"/>
              <w:rPr>
                <w:rFonts w:ascii="Corbel" w:eastAsia="Times New Roman" w:hAnsi="Corbel" w:cs="Times New Roman"/>
                <w:szCs w:val="24"/>
              </w:rPr>
            </w:pPr>
          </w:p>
        </w:tc>
      </w:tr>
    </w:tbl>
    <w:p w14:paraId="7048E00A" w14:textId="77777777" w:rsidR="00056EF3" w:rsidRPr="00073503" w:rsidRDefault="00056EF3" w:rsidP="00D608CF"/>
    <w:p w14:paraId="36C7C29D"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В городе Нарве статистически расположены 37,9% всех предприятий Ида-Вирумаа, что как минимум вдвое превышает другие административные единицы (Схема 20). Эта доля в последние годы оставалась практически неизменной, колеблясь менее чем на один процентный пункт. То же самое можно сказать и о других местных самоуправлениях уезда.</w:t>
      </w:r>
    </w:p>
    <w:p w14:paraId="201136B8" w14:textId="4F6CFED8" w:rsidR="00697ECC" w:rsidRPr="00697ECC" w:rsidRDefault="00D608CF" w:rsidP="00697ECC">
      <w:pPr>
        <w:spacing w:after="0"/>
        <w:rPr>
          <w:rFonts w:ascii="Corbel" w:eastAsia="Times New Roman" w:hAnsi="Corbel" w:cs="Times New Roman"/>
          <w:i/>
          <w:iCs/>
          <w:sz w:val="18"/>
          <w:szCs w:val="18"/>
          <w:lang w:val="et-EE"/>
        </w:rPr>
      </w:pPr>
      <w:r>
        <w:rPr>
          <w:noProof/>
          <w:lang w:val="et-EE" w:eastAsia="et-EE"/>
        </w:rPr>
        <w:drawing>
          <wp:inline distT="0" distB="0" distL="0" distR="0" wp14:anchorId="4AC311F2" wp14:editId="20FE6608">
            <wp:extent cx="5731510" cy="179641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1510" cy="1796415"/>
                    </a:xfrm>
                    <a:prstGeom prst="rect">
                      <a:avLst/>
                    </a:prstGeom>
                  </pic:spPr>
                </pic:pic>
              </a:graphicData>
            </a:graphic>
          </wp:inline>
        </w:drawing>
      </w:r>
      <w:r w:rsidR="00697ECC" w:rsidRPr="00697ECC">
        <w:rPr>
          <w:rFonts w:ascii="Corbel" w:eastAsia="Times New Roman" w:hAnsi="Corbel" w:cs="Times New Roman"/>
          <w:i/>
          <w:iCs/>
          <w:sz w:val="18"/>
          <w:szCs w:val="18"/>
          <w:lang w:val="et-EE"/>
        </w:rPr>
        <w:t xml:space="preserve"> </w:t>
      </w:r>
      <w:r w:rsidR="00697ECC" w:rsidRPr="00D608CF">
        <w:rPr>
          <w:rFonts w:ascii="Corbel" w:eastAsia="Times New Roman" w:hAnsi="Corbel" w:cs="Times New Roman"/>
          <w:i/>
          <w:iCs/>
          <w:sz w:val="18"/>
          <w:szCs w:val="18"/>
          <w:lang w:val="et-EE"/>
        </w:rPr>
        <w:t>Toila vald</w:t>
      </w:r>
      <w:r w:rsidR="00697ECC" w:rsidRPr="00D608CF">
        <w:rPr>
          <w:rFonts w:ascii="Corbel" w:eastAsia="Times New Roman" w:hAnsi="Corbel" w:cs="Times New Roman"/>
          <w:i/>
          <w:iCs/>
          <w:sz w:val="18"/>
          <w:szCs w:val="18"/>
          <w:lang w:val="et-EE"/>
        </w:rPr>
        <w:tab/>
      </w:r>
      <w:r w:rsidR="00697ECC">
        <w:rPr>
          <w:rFonts w:ascii="Corbel" w:eastAsia="Times New Roman" w:hAnsi="Corbel" w:cs="Times New Roman"/>
          <w:i/>
          <w:iCs/>
          <w:color w:val="212121"/>
          <w:sz w:val="18"/>
          <w:szCs w:val="18"/>
          <w:lang w:val="et-EE"/>
        </w:rPr>
        <w:t xml:space="preserve">– </w:t>
      </w:r>
      <w:r w:rsidR="00697ECC" w:rsidRPr="00D608CF">
        <w:rPr>
          <w:rFonts w:ascii="Corbel" w:eastAsia="Times New Roman" w:hAnsi="Corbel" w:cs="Times New Roman"/>
          <w:i/>
          <w:iCs/>
          <w:sz w:val="18"/>
          <w:szCs w:val="18"/>
          <w:lang w:val="ru-RU"/>
        </w:rPr>
        <w:t>волость Тойла</w:t>
      </w:r>
      <w:r w:rsidR="00697ECC">
        <w:rPr>
          <w:rFonts w:ascii="Corbel" w:eastAsia="Times New Roman" w:hAnsi="Corbel" w:cs="Times New Roman"/>
          <w:i/>
          <w:iCs/>
          <w:sz w:val="18"/>
          <w:szCs w:val="18"/>
          <w:lang w:val="et-EE"/>
        </w:rPr>
        <w:t xml:space="preserve">; </w:t>
      </w:r>
      <w:r w:rsidR="00697ECC" w:rsidRPr="00D608CF">
        <w:rPr>
          <w:rFonts w:ascii="Corbel" w:eastAsia="Times New Roman" w:hAnsi="Corbel" w:cs="Times New Roman"/>
          <w:i/>
          <w:iCs/>
          <w:sz w:val="18"/>
          <w:szCs w:val="18"/>
          <w:lang w:val="et-EE"/>
        </w:rPr>
        <w:t>Narva-Jõesuu</w:t>
      </w:r>
      <w:r w:rsidR="00697ECC">
        <w:rPr>
          <w:rFonts w:ascii="Corbel" w:eastAsia="Times New Roman" w:hAnsi="Corbel" w:cs="Times New Roman"/>
          <w:i/>
          <w:iCs/>
          <w:sz w:val="18"/>
          <w:szCs w:val="18"/>
          <w:lang w:val="et-EE"/>
        </w:rPr>
        <w:t xml:space="preserve"> linn </w:t>
      </w:r>
      <w:r w:rsidR="00697ECC">
        <w:rPr>
          <w:rFonts w:ascii="Corbel" w:eastAsia="Times New Roman" w:hAnsi="Corbel" w:cs="Times New Roman"/>
          <w:i/>
          <w:iCs/>
          <w:color w:val="212121"/>
          <w:sz w:val="18"/>
          <w:szCs w:val="18"/>
          <w:lang w:val="et-EE"/>
        </w:rPr>
        <w:t xml:space="preserve">– </w:t>
      </w:r>
      <w:r w:rsidR="00697ECC" w:rsidRPr="00D608CF">
        <w:rPr>
          <w:rFonts w:ascii="Corbel" w:eastAsia="Times New Roman" w:hAnsi="Corbel" w:cs="Times New Roman"/>
          <w:i/>
          <w:iCs/>
          <w:sz w:val="18"/>
          <w:szCs w:val="18"/>
          <w:lang w:val="ru-RU"/>
        </w:rPr>
        <w:t>город Нарва-Йыэсуу</w:t>
      </w:r>
      <w:r w:rsidR="00697ECC">
        <w:rPr>
          <w:rFonts w:ascii="Corbel" w:eastAsia="Times New Roman" w:hAnsi="Corbel" w:cs="Times New Roman"/>
          <w:i/>
          <w:iCs/>
          <w:sz w:val="18"/>
          <w:szCs w:val="18"/>
          <w:lang w:val="et-EE"/>
        </w:rPr>
        <w:t xml:space="preserve">; </w:t>
      </w:r>
      <w:r w:rsidR="00697ECC" w:rsidRPr="00D608CF">
        <w:rPr>
          <w:rFonts w:ascii="Corbel" w:eastAsia="Times New Roman" w:hAnsi="Corbel" w:cs="Times New Roman"/>
          <w:i/>
          <w:iCs/>
          <w:sz w:val="18"/>
          <w:szCs w:val="18"/>
          <w:lang w:val="et-EE"/>
        </w:rPr>
        <w:t>Lüganuse</w:t>
      </w:r>
      <w:r w:rsidR="00697ECC">
        <w:rPr>
          <w:rFonts w:ascii="Corbel" w:eastAsia="Times New Roman" w:hAnsi="Corbel" w:cs="Times New Roman"/>
          <w:i/>
          <w:iCs/>
          <w:sz w:val="18"/>
          <w:szCs w:val="18"/>
          <w:lang w:val="et-EE"/>
        </w:rPr>
        <w:t xml:space="preserve"> vald </w:t>
      </w:r>
      <w:r w:rsidR="00697ECC">
        <w:rPr>
          <w:rFonts w:ascii="Corbel" w:eastAsia="Times New Roman" w:hAnsi="Corbel" w:cs="Times New Roman"/>
          <w:i/>
          <w:iCs/>
          <w:color w:val="212121"/>
          <w:sz w:val="18"/>
          <w:szCs w:val="18"/>
          <w:lang w:val="et-EE"/>
        </w:rPr>
        <w:t xml:space="preserve">– </w:t>
      </w:r>
      <w:r w:rsidR="00697ECC" w:rsidRPr="00D608CF">
        <w:rPr>
          <w:rFonts w:ascii="Corbel" w:eastAsia="Times New Roman" w:hAnsi="Corbel" w:cs="Times New Roman"/>
          <w:i/>
          <w:iCs/>
          <w:sz w:val="18"/>
          <w:szCs w:val="18"/>
          <w:lang w:val="ru-RU"/>
        </w:rPr>
        <w:t xml:space="preserve">волость </w:t>
      </w:r>
      <w:r w:rsidR="00697ECC" w:rsidRPr="00D608CF">
        <w:rPr>
          <w:rFonts w:ascii="Corbel" w:eastAsia="Times New Roman" w:hAnsi="Corbel" w:cs="Times New Roman"/>
          <w:i/>
          <w:iCs/>
          <w:sz w:val="18"/>
          <w:szCs w:val="18"/>
          <w:lang w:val="ru-RU"/>
        </w:rPr>
        <w:tab/>
        <w:t>Люганузе</w:t>
      </w:r>
      <w:r w:rsidR="00697ECC">
        <w:rPr>
          <w:rFonts w:ascii="Corbel" w:eastAsia="Times New Roman" w:hAnsi="Corbel" w:cs="Times New Roman"/>
          <w:i/>
          <w:iCs/>
          <w:sz w:val="18"/>
          <w:szCs w:val="18"/>
          <w:lang w:val="et-EE"/>
        </w:rPr>
        <w:t xml:space="preserve">; </w:t>
      </w:r>
      <w:r w:rsidR="00697ECC" w:rsidRPr="00D608CF">
        <w:rPr>
          <w:rFonts w:ascii="Corbel" w:eastAsia="Times New Roman" w:hAnsi="Corbel" w:cs="Times New Roman"/>
          <w:i/>
          <w:iCs/>
          <w:sz w:val="18"/>
          <w:szCs w:val="18"/>
          <w:lang w:val="et-EE"/>
        </w:rPr>
        <w:t>Jõhvi</w:t>
      </w:r>
      <w:r w:rsidR="00697ECC">
        <w:rPr>
          <w:rFonts w:ascii="Corbel" w:eastAsia="Times New Roman" w:hAnsi="Corbel" w:cs="Times New Roman"/>
          <w:i/>
          <w:iCs/>
          <w:sz w:val="18"/>
          <w:szCs w:val="18"/>
          <w:lang w:val="et-EE"/>
        </w:rPr>
        <w:t xml:space="preserve"> vald </w:t>
      </w:r>
      <w:r w:rsidR="00697ECC">
        <w:rPr>
          <w:rFonts w:ascii="Corbel" w:eastAsia="Times New Roman" w:hAnsi="Corbel" w:cs="Times New Roman"/>
          <w:i/>
          <w:iCs/>
          <w:color w:val="212121"/>
          <w:sz w:val="18"/>
          <w:szCs w:val="18"/>
          <w:lang w:val="et-EE"/>
        </w:rPr>
        <w:t>–</w:t>
      </w:r>
      <w:r w:rsidR="00697ECC" w:rsidRPr="00D608CF">
        <w:rPr>
          <w:rFonts w:ascii="Corbel" w:eastAsia="Times New Roman" w:hAnsi="Corbel" w:cs="Times New Roman"/>
          <w:i/>
          <w:iCs/>
          <w:sz w:val="18"/>
          <w:szCs w:val="18"/>
          <w:lang w:val="ru-RU"/>
        </w:rPr>
        <w:t>уезд Йыхви</w:t>
      </w:r>
      <w:r w:rsidR="00697ECC">
        <w:rPr>
          <w:rFonts w:ascii="Corbel" w:eastAsia="Times New Roman" w:hAnsi="Corbel" w:cs="Times New Roman"/>
          <w:i/>
          <w:iCs/>
          <w:sz w:val="18"/>
          <w:szCs w:val="18"/>
          <w:lang w:val="et-EE"/>
        </w:rPr>
        <w:t xml:space="preserve">; </w:t>
      </w:r>
      <w:r w:rsidR="00697ECC" w:rsidRPr="00D608CF">
        <w:rPr>
          <w:rFonts w:ascii="Corbel" w:eastAsia="Times New Roman" w:hAnsi="Corbel" w:cs="Times New Roman"/>
          <w:i/>
          <w:iCs/>
          <w:sz w:val="18"/>
          <w:szCs w:val="18"/>
          <w:lang w:val="et-EE"/>
        </w:rPr>
        <w:t>Alutaguse</w:t>
      </w:r>
      <w:r w:rsidR="00697ECC">
        <w:rPr>
          <w:rFonts w:ascii="Corbel" w:eastAsia="Times New Roman" w:hAnsi="Corbel" w:cs="Times New Roman"/>
          <w:i/>
          <w:iCs/>
          <w:sz w:val="18"/>
          <w:szCs w:val="18"/>
          <w:lang w:val="et-EE"/>
        </w:rPr>
        <w:t xml:space="preserve"> vald </w:t>
      </w:r>
      <w:r w:rsidR="00697ECC">
        <w:rPr>
          <w:rFonts w:ascii="Corbel" w:eastAsia="Times New Roman" w:hAnsi="Corbel" w:cs="Times New Roman"/>
          <w:i/>
          <w:iCs/>
          <w:color w:val="212121"/>
          <w:sz w:val="18"/>
          <w:szCs w:val="18"/>
          <w:lang w:val="et-EE"/>
        </w:rPr>
        <w:t xml:space="preserve">– </w:t>
      </w:r>
      <w:r w:rsidR="00697ECC" w:rsidRPr="00D608CF">
        <w:rPr>
          <w:rFonts w:ascii="Corbel" w:eastAsia="Times New Roman" w:hAnsi="Corbel" w:cs="Times New Roman"/>
          <w:i/>
          <w:iCs/>
          <w:sz w:val="18"/>
          <w:szCs w:val="18"/>
          <w:lang w:val="ru-RU"/>
        </w:rPr>
        <w:t>волость Алутагузе</w:t>
      </w:r>
      <w:r w:rsidR="00697ECC">
        <w:rPr>
          <w:rFonts w:ascii="Corbel" w:eastAsia="Times New Roman" w:hAnsi="Corbel" w:cs="Times New Roman"/>
          <w:i/>
          <w:iCs/>
          <w:sz w:val="18"/>
          <w:szCs w:val="18"/>
          <w:lang w:val="et-EE"/>
        </w:rPr>
        <w:t xml:space="preserve">; </w:t>
      </w:r>
      <w:r w:rsidR="00697ECC" w:rsidRPr="00D608CF">
        <w:rPr>
          <w:rFonts w:ascii="Corbel" w:eastAsia="Times New Roman" w:hAnsi="Corbel" w:cs="Times New Roman"/>
          <w:i/>
          <w:iCs/>
          <w:sz w:val="18"/>
          <w:szCs w:val="18"/>
          <w:lang w:val="et-EE"/>
        </w:rPr>
        <w:t>Narva</w:t>
      </w:r>
      <w:r w:rsidR="00697ECC">
        <w:rPr>
          <w:rFonts w:ascii="Corbel" w:eastAsia="Times New Roman" w:hAnsi="Corbel" w:cs="Times New Roman"/>
          <w:i/>
          <w:iCs/>
          <w:sz w:val="18"/>
          <w:szCs w:val="18"/>
          <w:lang w:val="et-EE"/>
        </w:rPr>
        <w:t xml:space="preserve"> linn </w:t>
      </w:r>
      <w:r w:rsidR="00697ECC">
        <w:rPr>
          <w:rFonts w:ascii="Corbel" w:eastAsia="Times New Roman" w:hAnsi="Corbel" w:cs="Times New Roman"/>
          <w:i/>
          <w:iCs/>
          <w:color w:val="212121"/>
          <w:sz w:val="18"/>
          <w:szCs w:val="18"/>
          <w:lang w:val="et-EE"/>
        </w:rPr>
        <w:t xml:space="preserve">– </w:t>
      </w:r>
      <w:r w:rsidR="00697ECC" w:rsidRPr="00D608CF">
        <w:rPr>
          <w:rFonts w:ascii="Corbel" w:eastAsia="Times New Roman" w:hAnsi="Corbel" w:cs="Times New Roman"/>
          <w:i/>
          <w:iCs/>
          <w:sz w:val="18"/>
          <w:szCs w:val="18"/>
          <w:lang w:val="ru-RU"/>
        </w:rPr>
        <w:t>город Нарва</w:t>
      </w:r>
      <w:r w:rsidR="00697ECC">
        <w:rPr>
          <w:rFonts w:ascii="Corbel" w:eastAsia="Times New Roman" w:hAnsi="Corbel" w:cs="Times New Roman"/>
          <w:i/>
          <w:iCs/>
          <w:sz w:val="18"/>
          <w:szCs w:val="18"/>
          <w:lang w:val="et-EE"/>
        </w:rPr>
        <w:t xml:space="preserve">; </w:t>
      </w:r>
      <w:r w:rsidR="00697ECC" w:rsidRPr="00D608CF">
        <w:rPr>
          <w:rFonts w:ascii="Corbel" w:eastAsia="Times New Roman" w:hAnsi="Corbel" w:cs="Times New Roman"/>
          <w:i/>
          <w:iCs/>
          <w:sz w:val="18"/>
          <w:szCs w:val="18"/>
          <w:lang w:val="et-EE"/>
        </w:rPr>
        <w:t>K</w:t>
      </w:r>
      <w:r w:rsidR="00697ECC">
        <w:rPr>
          <w:rFonts w:ascii="Corbel" w:eastAsia="Times New Roman" w:hAnsi="Corbel" w:cs="Times New Roman"/>
          <w:i/>
          <w:iCs/>
          <w:sz w:val="18"/>
          <w:szCs w:val="18"/>
          <w:lang w:val="et-EE"/>
        </w:rPr>
        <w:t>ohtla</w:t>
      </w:r>
      <w:r w:rsidR="00697ECC" w:rsidRPr="00D608CF">
        <w:rPr>
          <w:rFonts w:ascii="Corbel" w:eastAsia="Times New Roman" w:hAnsi="Corbel" w:cs="Times New Roman"/>
          <w:i/>
          <w:iCs/>
          <w:sz w:val="18"/>
          <w:szCs w:val="18"/>
          <w:lang w:val="et-EE"/>
        </w:rPr>
        <w:t>-Järve linn</w:t>
      </w:r>
      <w:r w:rsidR="00697ECC">
        <w:rPr>
          <w:rFonts w:ascii="Corbel" w:eastAsia="Times New Roman" w:hAnsi="Corbel" w:cs="Times New Roman"/>
          <w:i/>
          <w:iCs/>
          <w:sz w:val="18"/>
          <w:szCs w:val="18"/>
          <w:lang w:val="et-EE"/>
        </w:rPr>
        <w:t xml:space="preserve"> </w:t>
      </w:r>
      <w:r w:rsidR="00697ECC">
        <w:rPr>
          <w:rFonts w:ascii="Corbel" w:eastAsia="Times New Roman" w:hAnsi="Corbel" w:cs="Times New Roman"/>
          <w:i/>
          <w:iCs/>
          <w:color w:val="212121"/>
          <w:sz w:val="18"/>
          <w:szCs w:val="18"/>
          <w:lang w:val="et-EE"/>
        </w:rPr>
        <w:t xml:space="preserve">– </w:t>
      </w:r>
      <w:r w:rsidR="00697ECC" w:rsidRPr="00D608CF">
        <w:rPr>
          <w:rFonts w:ascii="Corbel" w:eastAsia="Times New Roman" w:hAnsi="Corbel" w:cs="Times New Roman"/>
          <w:i/>
          <w:iCs/>
          <w:sz w:val="18"/>
          <w:szCs w:val="18"/>
          <w:lang w:val="ru-RU"/>
        </w:rPr>
        <w:t>город Кохтла-Ярве</w:t>
      </w:r>
      <w:r w:rsidR="00697ECC">
        <w:rPr>
          <w:rFonts w:ascii="Corbel" w:eastAsia="Times New Roman" w:hAnsi="Corbel" w:cs="Times New Roman"/>
          <w:i/>
          <w:iCs/>
          <w:sz w:val="18"/>
          <w:szCs w:val="18"/>
          <w:lang w:val="et-EE"/>
        </w:rPr>
        <w:t>.</w:t>
      </w:r>
    </w:p>
    <w:p w14:paraId="237981AE" w14:textId="77777777" w:rsidR="00697ECC" w:rsidRDefault="00697ECC" w:rsidP="00D608CF">
      <w:pPr>
        <w:rPr>
          <w:rFonts w:ascii="Corbel" w:eastAsia="Times New Roman" w:hAnsi="Corbel" w:cs="Times New Roman"/>
          <w:i/>
          <w:iCs/>
          <w:sz w:val="18"/>
          <w:szCs w:val="18"/>
          <w:lang w:val="et-EE"/>
        </w:rPr>
      </w:pPr>
    </w:p>
    <w:p w14:paraId="11124022" w14:textId="276937DF" w:rsidR="00056EF3" w:rsidRPr="00D608CF" w:rsidRDefault="00056EF3" w:rsidP="00D608CF">
      <w:pPr>
        <w:rPr>
          <w:rFonts w:ascii="Corbel" w:eastAsia="Times New Roman" w:hAnsi="Corbel" w:cs="Times New Roman"/>
          <w:szCs w:val="24"/>
          <w:lang w:val="ru-RU"/>
        </w:rPr>
      </w:pPr>
      <w:r w:rsidRPr="00073503">
        <w:rPr>
          <w:rFonts w:ascii="Corbel" w:eastAsia="Times New Roman" w:hAnsi="Corbel" w:cs="Times New Roman"/>
          <w:i/>
          <w:iCs/>
          <w:sz w:val="18"/>
          <w:szCs w:val="18"/>
          <w:lang w:val="ru-RU"/>
        </w:rPr>
        <w:t>Схема 20. Доля (%) предприятий в административных единицах Ида-Вирумаа 2020</w:t>
      </w:r>
      <w:r>
        <w:rPr>
          <w:rFonts w:ascii="Corbel" w:eastAsia="Times New Roman" w:hAnsi="Corbel" w:cs="Times New Roman"/>
          <w:i/>
          <w:iCs/>
          <w:sz w:val="18"/>
          <w:szCs w:val="18"/>
          <w:lang w:val="ru-RU"/>
        </w:rPr>
        <w:t xml:space="preserve"> г.</w:t>
      </w:r>
      <w:r w:rsidRPr="00073503">
        <w:rPr>
          <w:rFonts w:ascii="Corbel" w:eastAsia="Times New Roman" w:hAnsi="Corbel" w:cs="Times New Roman"/>
          <w:i/>
          <w:iCs/>
          <w:sz w:val="18"/>
          <w:szCs w:val="18"/>
          <w:lang w:val="ru-RU"/>
        </w:rPr>
        <w:t xml:space="preserve"> (Департамент с</w:t>
      </w:r>
      <w:r>
        <w:rPr>
          <w:rFonts w:ascii="Corbel" w:eastAsia="Times New Roman" w:hAnsi="Corbel" w:cs="Times New Roman"/>
          <w:i/>
          <w:iCs/>
          <w:sz w:val="18"/>
          <w:szCs w:val="18"/>
          <w:lang w:val="ru-RU"/>
        </w:rPr>
        <w:t>т</w:t>
      </w:r>
      <w:r w:rsidRPr="00073503">
        <w:rPr>
          <w:rFonts w:ascii="Corbel" w:eastAsia="Times New Roman" w:hAnsi="Corbel" w:cs="Times New Roman"/>
          <w:i/>
          <w:iCs/>
          <w:sz w:val="18"/>
          <w:szCs w:val="18"/>
          <w:lang w:val="ru-RU"/>
        </w:rPr>
        <w:t>атистики)</w:t>
      </w:r>
    </w:p>
    <w:p w14:paraId="580E260C" w14:textId="77777777" w:rsidR="00056EF3" w:rsidRPr="00073503" w:rsidRDefault="00056EF3" w:rsidP="00D608CF">
      <w:pPr>
        <w:rPr>
          <w:lang w:val="ru-RU"/>
        </w:rPr>
      </w:pPr>
    </w:p>
    <w:p w14:paraId="31D67D57"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Крупнейшими предприятиями города Нарвы по числу сотрудников (более 100 человек) являются (данные Налогово-таможенного департамента за I квартал 2021 года):</w:t>
      </w:r>
    </w:p>
    <w:p w14:paraId="0C934A6D" w14:textId="77777777" w:rsidR="00056EF3" w:rsidRPr="00073503" w:rsidRDefault="00056EF3" w:rsidP="008E6426">
      <w:pPr>
        <w:numPr>
          <w:ilvl w:val="0"/>
          <w:numId w:val="39"/>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rPr>
        <w:lastRenderedPageBreak/>
        <w:t>Fortaco</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Estonia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O</w:t>
      </w:r>
      <w:r w:rsidRPr="00073503">
        <w:rPr>
          <w:rFonts w:ascii="Corbel" w:eastAsia="Times New Roman" w:hAnsi="Corbel" w:cs="Arial"/>
          <w:color w:val="000000"/>
          <w:szCs w:val="24"/>
          <w:lang w:val="ru-RU"/>
        </w:rPr>
        <w:t>Ü (обрабатывающая промышленность)</w:t>
      </w:r>
    </w:p>
    <w:p w14:paraId="099AE695" w14:textId="77777777" w:rsidR="00056EF3" w:rsidRPr="00073503" w:rsidRDefault="00056EF3" w:rsidP="008E6426">
      <w:pPr>
        <w:numPr>
          <w:ilvl w:val="0"/>
          <w:numId w:val="39"/>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rPr>
        <w:t>Hanza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Mechanics</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Narva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AS</w:t>
      </w:r>
      <w:r w:rsidRPr="00073503">
        <w:rPr>
          <w:rFonts w:ascii="Corbel" w:eastAsia="Times New Roman" w:hAnsi="Corbel" w:cs="Arial"/>
          <w:color w:val="000000"/>
          <w:szCs w:val="24"/>
          <w:lang w:val="ru-RU"/>
        </w:rPr>
        <w:t xml:space="preserve"> (обрабатывающая промышленность)</w:t>
      </w:r>
    </w:p>
    <w:p w14:paraId="168C9156" w14:textId="77777777" w:rsidR="00056EF3" w:rsidRPr="00073503" w:rsidRDefault="00056EF3" w:rsidP="008E6426">
      <w:pPr>
        <w:numPr>
          <w:ilvl w:val="0"/>
          <w:numId w:val="39"/>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rPr>
        <w:t>Narva</w:t>
      </w:r>
      <w:r w:rsidRPr="00073503">
        <w:rPr>
          <w:rFonts w:ascii="Corbel" w:eastAsia="Times New Roman" w:hAnsi="Corbel" w:cs="Arial"/>
          <w:color w:val="000000"/>
          <w:szCs w:val="24"/>
          <w:lang w:val="ru-RU"/>
        </w:rPr>
        <w:t>-</w:t>
      </w:r>
      <w:r w:rsidRPr="00073503">
        <w:rPr>
          <w:rFonts w:ascii="Corbel" w:eastAsia="Times New Roman" w:hAnsi="Corbel" w:cs="Arial"/>
          <w:color w:val="000000"/>
          <w:szCs w:val="24"/>
        </w:rPr>
        <w:t>Bark</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AS</w:t>
      </w:r>
      <w:r w:rsidRPr="00073503">
        <w:rPr>
          <w:rFonts w:ascii="Corbel" w:eastAsia="Times New Roman" w:hAnsi="Corbel" w:cs="Arial"/>
          <w:color w:val="000000"/>
          <w:szCs w:val="24"/>
          <w:lang w:val="ru-RU"/>
        </w:rPr>
        <w:t xml:space="preserve"> (обрабатывающая промышленность)</w:t>
      </w:r>
    </w:p>
    <w:p w14:paraId="29B0545B" w14:textId="77777777" w:rsidR="00056EF3" w:rsidRPr="00073503" w:rsidRDefault="00056EF3" w:rsidP="008E6426">
      <w:pPr>
        <w:numPr>
          <w:ilvl w:val="0"/>
          <w:numId w:val="39"/>
        </w:numPr>
        <w:textAlignment w:val="baseline"/>
        <w:rPr>
          <w:rFonts w:ascii="Corbel" w:eastAsia="Times New Roman" w:hAnsi="Corbel" w:cs="Arial"/>
          <w:color w:val="80C34F"/>
          <w:szCs w:val="24"/>
        </w:rPr>
      </w:pPr>
      <w:r w:rsidRPr="00073503">
        <w:rPr>
          <w:rFonts w:ascii="Corbel" w:eastAsia="Times New Roman" w:hAnsi="Corbel" w:cs="Arial"/>
          <w:color w:val="000000"/>
          <w:szCs w:val="24"/>
        </w:rPr>
        <w:t>Eesti Energomontaaž AS (</w:t>
      </w:r>
      <w:r w:rsidRPr="00073503">
        <w:rPr>
          <w:rFonts w:ascii="Corbel" w:eastAsia="Times New Roman" w:hAnsi="Corbel" w:cs="Arial"/>
          <w:color w:val="000000"/>
          <w:szCs w:val="24"/>
          <w:lang w:val="ru-RU"/>
        </w:rPr>
        <w:t>строительство</w:t>
      </w:r>
      <w:r w:rsidRPr="00073503">
        <w:rPr>
          <w:rFonts w:ascii="Corbel" w:eastAsia="Times New Roman" w:hAnsi="Corbel" w:cs="Arial"/>
          <w:color w:val="000000"/>
          <w:szCs w:val="24"/>
        </w:rPr>
        <w:t>)</w:t>
      </w:r>
    </w:p>
    <w:p w14:paraId="6CA0DECE" w14:textId="0A914087" w:rsidR="00056EF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Число компаний, действующих в городе, с каждым годом растет (Схема 21). Львиная доля предприятий – это небольшие фирмы, в которых работает менее 10 человек. В городе Нарва зарегистрировано одно крупное предприятие.</w:t>
      </w:r>
    </w:p>
    <w:p w14:paraId="01653EB5" w14:textId="43494C77" w:rsidR="00D608CF" w:rsidRDefault="00D608CF" w:rsidP="00056EF3">
      <w:pPr>
        <w:rPr>
          <w:rFonts w:ascii="Corbel" w:eastAsia="Times New Roman" w:hAnsi="Corbel" w:cs="Times New Roman"/>
          <w:szCs w:val="24"/>
          <w:lang w:val="ru-RU"/>
        </w:rPr>
      </w:pPr>
      <w:r>
        <w:rPr>
          <w:noProof/>
          <w:lang w:val="et-EE" w:eastAsia="et-EE"/>
        </w:rPr>
        <w:drawing>
          <wp:inline distT="0" distB="0" distL="0" distR="0" wp14:anchorId="6E073FC1" wp14:editId="79D530B3">
            <wp:extent cx="5731510" cy="25050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2505075"/>
                    </a:xfrm>
                    <a:prstGeom prst="rect">
                      <a:avLst/>
                    </a:prstGeom>
                  </pic:spPr>
                </pic:pic>
              </a:graphicData>
            </a:graphic>
          </wp:inline>
        </w:drawing>
      </w:r>
    </w:p>
    <w:p w14:paraId="66F843C7" w14:textId="77777777" w:rsidR="00056EF3" w:rsidRPr="00073503" w:rsidRDefault="00056EF3" w:rsidP="00056EF3">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Схема 21. Число предприятий в Нарве по количеству занятых (Департамент статистики)</w:t>
      </w:r>
    </w:p>
    <w:p w14:paraId="71388198" w14:textId="02BA31DA"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Показатели рождаемости и смертности предприятий в городе Нарве в последние годы оставались стабильными. В 2018 году рождаемость </w:t>
      </w:r>
      <w:r>
        <w:rPr>
          <w:rFonts w:ascii="Corbel" w:eastAsia="Times New Roman" w:hAnsi="Corbel" w:cs="Times New Roman"/>
          <w:szCs w:val="24"/>
          <w:lang w:val="ru-RU"/>
        </w:rPr>
        <w:t>фирм</w:t>
      </w:r>
      <w:r w:rsidRPr="00073503">
        <w:rPr>
          <w:rFonts w:ascii="Corbel" w:eastAsia="Times New Roman" w:hAnsi="Corbel" w:cs="Times New Roman"/>
          <w:szCs w:val="24"/>
          <w:lang w:val="ru-RU"/>
        </w:rPr>
        <w:t xml:space="preserve"> составила 12,3, смертность – также 12,3. Это означает, что столько же </w:t>
      </w:r>
      <w:r>
        <w:rPr>
          <w:rFonts w:ascii="Corbel" w:eastAsia="Times New Roman" w:hAnsi="Corbel" w:cs="Times New Roman"/>
          <w:szCs w:val="24"/>
          <w:lang w:val="ru-RU"/>
        </w:rPr>
        <w:t>фирм</w:t>
      </w:r>
      <w:r w:rsidRPr="00073503">
        <w:rPr>
          <w:rFonts w:ascii="Corbel" w:eastAsia="Times New Roman" w:hAnsi="Corbel" w:cs="Times New Roman"/>
          <w:szCs w:val="24"/>
          <w:lang w:val="ru-RU"/>
        </w:rPr>
        <w:t xml:space="preserve"> создано, сколько и закрылось. Для сравнения: эти показатели в Эстонии – 12,4 и 11, в Ида-Вирумаа – 11,6 и 11,4 соответственно.</w:t>
      </w:r>
    </w:p>
    <w:p w14:paraId="2196FC8A" w14:textId="2F805C2C" w:rsidR="00056EF3" w:rsidRDefault="00056EF3" w:rsidP="00D608CF">
      <w:pPr>
        <w:rPr>
          <w:rFonts w:ascii="Corbel" w:eastAsia="Times New Roman" w:hAnsi="Corbel" w:cs="Times New Roman"/>
          <w:szCs w:val="24"/>
          <w:lang w:val="ru-RU"/>
        </w:rPr>
      </w:pPr>
      <w:r w:rsidRPr="00073503">
        <w:rPr>
          <w:rFonts w:ascii="Corbel" w:eastAsia="Times New Roman" w:hAnsi="Corbel" w:cs="Times New Roman"/>
          <w:szCs w:val="24"/>
          <w:lang w:val="ru-RU"/>
        </w:rPr>
        <w:t>В начале 2020 года в Нарве на 100 жителей трудоспособного возраста приходилось 7,38 предприяти</w:t>
      </w:r>
      <w:r>
        <w:rPr>
          <w:rFonts w:ascii="Corbel" w:eastAsia="Times New Roman" w:hAnsi="Corbel" w:cs="Times New Roman"/>
          <w:szCs w:val="24"/>
          <w:lang w:val="ru-RU"/>
        </w:rPr>
        <w:t>я</w:t>
      </w:r>
      <w:r w:rsidR="00D477D5">
        <w:rPr>
          <w:rStyle w:val="FootnoteReference"/>
        </w:rPr>
        <w:footnoteReference w:id="3"/>
      </w:r>
      <w:r w:rsidRPr="00073503">
        <w:rPr>
          <w:rFonts w:ascii="Corbel" w:eastAsia="Times New Roman" w:hAnsi="Corbel" w:cs="Times New Roman"/>
          <w:szCs w:val="24"/>
          <w:lang w:val="ru-RU"/>
        </w:rPr>
        <w:t>. Для сравнения, средний показатель по Эстонии при этом составлял 16,35, а по уезду 7,86. Из этого можно сделать вывод, что предпринимательская активность ниже, чем в среднем по Эстонии, что связано с существованием исторически по всему уезду крупных промышленных предприятий. В то же время предпринимательская активность в Нарве за пять лет увеличилась – в 2016 году на 100 жителей трудоспособного возраста приходилось всего 6,20 предприяти</w:t>
      </w:r>
      <w:r>
        <w:rPr>
          <w:rFonts w:ascii="Corbel" w:eastAsia="Times New Roman" w:hAnsi="Corbel" w:cs="Times New Roman"/>
          <w:szCs w:val="24"/>
          <w:lang w:val="ru-RU"/>
        </w:rPr>
        <w:t>я</w:t>
      </w:r>
      <w:r w:rsidRPr="00073503">
        <w:rPr>
          <w:rFonts w:ascii="Corbel" w:eastAsia="Times New Roman" w:hAnsi="Corbel" w:cs="Times New Roman"/>
          <w:szCs w:val="24"/>
          <w:lang w:val="ru-RU"/>
        </w:rPr>
        <w:t>.</w:t>
      </w:r>
    </w:p>
    <w:p w14:paraId="5D4D89C2" w14:textId="77777777" w:rsidR="00D608CF" w:rsidRPr="00073503" w:rsidRDefault="00D608CF" w:rsidP="00D608CF">
      <w:pPr>
        <w:rPr>
          <w:rFonts w:ascii="Corbel" w:eastAsia="Times New Roman" w:hAnsi="Corbel" w:cs="Times New Roman"/>
          <w:szCs w:val="24"/>
          <w:lang w:val="ru-RU"/>
        </w:rPr>
      </w:pPr>
    </w:p>
    <w:p w14:paraId="3862FA1F" w14:textId="02AAB823" w:rsidR="00056EF3" w:rsidRPr="00073503" w:rsidRDefault="00056EF3" w:rsidP="00D608CF">
      <w:pPr>
        <w:pStyle w:val="Heading2"/>
        <w:rPr>
          <w:rFonts w:eastAsia="Times New Roman"/>
          <w:b/>
          <w:bCs/>
          <w:sz w:val="36"/>
          <w:szCs w:val="36"/>
        </w:rPr>
      </w:pPr>
      <w:bookmarkStart w:id="24" w:name="_Toc84424560"/>
      <w:r w:rsidRPr="00073503">
        <w:rPr>
          <w:rFonts w:eastAsia="Times New Roman"/>
        </w:rPr>
        <w:t>Трудовая миграция</w:t>
      </w:r>
      <w:bookmarkEnd w:id="24"/>
    </w:p>
    <w:p w14:paraId="482255BF"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Сопоставление данных из Регистра трудовой занятости (точное место работы сотрудника с указанием адреса) и Регистра народонаселения (указывается место жительства резидента с уточнением адреса) дает представление о местонахождении рабочих мест и трудовой миграции.</w:t>
      </w:r>
    </w:p>
    <w:p w14:paraId="68405C19"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lastRenderedPageBreak/>
        <w:t>Большинство жителей города Нарвы работают в своем муниципалитете по месту жительства (Таблица 5). Достаточно большая часть населения работает также в Таллинне и Нарва-Йыэсуу – соответственно 1880 и 1810. Всего в других городах работают более 6 100 жителей города Нарвы.</w:t>
      </w:r>
    </w:p>
    <w:p w14:paraId="081A1183" w14:textId="77777777" w:rsidR="00056EF3" w:rsidRPr="00073503" w:rsidRDefault="00056EF3" w:rsidP="00056EF3">
      <w:pPr>
        <w:spacing w:after="0"/>
        <w:rPr>
          <w:rFonts w:ascii="Corbel" w:eastAsia="Times New Roman" w:hAnsi="Corbel" w:cs="Times New Roman"/>
          <w:szCs w:val="24"/>
          <w:lang w:val="ru-RU"/>
        </w:rPr>
      </w:pPr>
    </w:p>
    <w:p w14:paraId="0E2E23CE" w14:textId="698EDFEB" w:rsidR="00056EF3" w:rsidRPr="00073503" w:rsidRDefault="00056EF3" w:rsidP="00056EF3">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Таблица 5. Расположение рабочих мест зарегистрированных жителей Нарвы на 1.01.2020</w:t>
      </w:r>
      <w:r>
        <w:rPr>
          <w:rFonts w:ascii="Corbel" w:eastAsia="Times New Roman" w:hAnsi="Corbel" w:cs="Times New Roman"/>
          <w:i/>
          <w:iCs/>
          <w:color w:val="212121"/>
          <w:sz w:val="18"/>
          <w:szCs w:val="18"/>
          <w:lang w:val="ru-RU"/>
        </w:rPr>
        <w:t xml:space="preserve"> г.</w:t>
      </w:r>
      <w:r w:rsidRPr="00073503">
        <w:rPr>
          <w:rFonts w:ascii="Corbel" w:eastAsia="Times New Roman" w:hAnsi="Corbel" w:cs="Times New Roman"/>
          <w:i/>
          <w:iCs/>
          <w:color w:val="212121"/>
          <w:sz w:val="18"/>
          <w:szCs w:val="18"/>
          <w:lang w:val="ru-RU"/>
        </w:rPr>
        <w:t xml:space="preserve"> (Департамент статистики)</w:t>
      </w:r>
      <w:r w:rsidR="007371E9">
        <w:rPr>
          <w:rStyle w:val="FootnoteReference"/>
        </w:rPr>
        <w:footnoteReference w:id="4"/>
      </w:r>
    </w:p>
    <w:tbl>
      <w:tblPr>
        <w:tblW w:w="9067" w:type="dxa"/>
        <w:tblCellMar>
          <w:top w:w="15" w:type="dxa"/>
          <w:left w:w="15" w:type="dxa"/>
          <w:bottom w:w="15" w:type="dxa"/>
          <w:right w:w="15" w:type="dxa"/>
        </w:tblCellMar>
        <w:tblLook w:val="04A0" w:firstRow="1" w:lastRow="0" w:firstColumn="1" w:lastColumn="0" w:noHBand="0" w:noVBand="1"/>
      </w:tblPr>
      <w:tblGrid>
        <w:gridCol w:w="4106"/>
        <w:gridCol w:w="2835"/>
        <w:gridCol w:w="2126"/>
      </w:tblGrid>
      <w:tr w:rsidR="00056EF3" w:rsidRPr="00CA5DEC" w14:paraId="01E3AD73" w14:textId="77777777" w:rsidTr="00CA5DEC">
        <w:trPr>
          <w:trHeight w:val="240"/>
        </w:trPr>
        <w:tc>
          <w:tcPr>
            <w:tcW w:w="410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B20565A"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Муниципалитет рабочего места</w:t>
            </w:r>
          </w:p>
        </w:tc>
        <w:tc>
          <w:tcPr>
            <w:tcW w:w="283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29D7D3B"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b/>
                <w:bCs/>
                <w:color w:val="000000"/>
                <w:sz w:val="20"/>
                <w:szCs w:val="20"/>
                <w:lang w:val="ru-RU"/>
              </w:rPr>
              <w:t>Уезд рабочего места</w:t>
            </w:r>
          </w:p>
        </w:tc>
        <w:tc>
          <w:tcPr>
            <w:tcW w:w="212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EDA25AA"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Число работников</w:t>
            </w:r>
          </w:p>
        </w:tc>
      </w:tr>
      <w:tr w:rsidR="00056EF3" w:rsidRPr="00CA5DEC" w14:paraId="0A4FE1E4" w14:textId="77777777" w:rsidTr="00CA5DEC">
        <w:trPr>
          <w:trHeight w:val="240"/>
        </w:trPr>
        <w:tc>
          <w:tcPr>
            <w:tcW w:w="410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1681BB38"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Нарва</w:t>
            </w:r>
          </w:p>
        </w:tc>
        <w:tc>
          <w:tcPr>
            <w:tcW w:w="283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09F80DCB"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35E2F1"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15494</w:t>
            </w:r>
          </w:p>
        </w:tc>
      </w:tr>
      <w:tr w:rsidR="00056EF3" w:rsidRPr="00CA5DEC" w14:paraId="16DC5D66"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5998CFE"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Таллинн</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EC2C9B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C111FF"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1880</w:t>
            </w:r>
          </w:p>
        </w:tc>
      </w:tr>
      <w:tr w:rsidR="00056EF3" w:rsidRPr="00CA5DEC" w14:paraId="4E1148B2"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EF7CBFA"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Нарва-Йыэсуу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358F8F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539F41"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1810</w:t>
            </w:r>
          </w:p>
        </w:tc>
      </w:tr>
      <w:tr w:rsidR="00056EF3" w:rsidRPr="00CA5DEC" w14:paraId="1D7C70F4"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81EA477"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Йыхви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A982DDE"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245FCF"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489</w:t>
            </w:r>
          </w:p>
        </w:tc>
      </w:tr>
      <w:tr w:rsidR="00056EF3" w:rsidRPr="00CA5DEC" w14:paraId="1B99C94B"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A05F192"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Кохтла-Ярве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11138F7"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C34E25"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413</w:t>
            </w:r>
          </w:p>
        </w:tc>
      </w:tr>
      <w:tr w:rsidR="00056EF3" w:rsidRPr="00CA5DEC" w14:paraId="2E4BDEA1"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5CC12CB"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Силламяэ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0F9D9B4"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218DDA"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397</w:t>
            </w:r>
          </w:p>
        </w:tc>
      </w:tr>
      <w:tr w:rsidR="00056EF3" w:rsidRPr="00CA5DEC" w14:paraId="4D26A90A"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FA898D6"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Тарту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1FC151E"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hAnsi="Corbel"/>
                <w:sz w:val="20"/>
                <w:szCs w:val="20"/>
              </w:rPr>
              <w:t>Тарту</w:t>
            </w:r>
            <w:r w:rsidRPr="00CA5DEC">
              <w:rPr>
                <w:rFonts w:ascii="Corbel" w:hAnsi="Corbel"/>
                <w:sz w:val="20"/>
                <w:szCs w:val="20"/>
                <w:lang w:val="ru-RU"/>
              </w:rPr>
              <w:t>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C315C2"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207</w:t>
            </w:r>
          </w:p>
        </w:tc>
      </w:tr>
      <w:tr w:rsidR="00056EF3" w:rsidRPr="00CA5DEC" w14:paraId="220CDB8F"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F2FBE52"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Р</w:t>
            </w:r>
            <w:r w:rsidRPr="00CA5DEC">
              <w:rPr>
                <w:rFonts w:ascii="Corbel" w:hAnsi="Corbel"/>
                <w:sz w:val="20"/>
                <w:szCs w:val="20"/>
                <w:lang w:val="ru-RU"/>
              </w:rPr>
              <w:t>а</w:t>
            </w:r>
            <w:r w:rsidRPr="00CA5DEC">
              <w:rPr>
                <w:rFonts w:ascii="Corbel" w:hAnsi="Corbel"/>
                <w:sz w:val="20"/>
                <w:szCs w:val="20"/>
              </w:rPr>
              <w:t>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5A539E3"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AA9B18"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171</w:t>
            </w:r>
          </w:p>
        </w:tc>
      </w:tr>
      <w:tr w:rsidR="00056EF3" w:rsidRPr="00CA5DEC" w14:paraId="729B6AE3"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24FCFE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Сауэ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AE760F4"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7F458A"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109</w:t>
            </w:r>
          </w:p>
        </w:tc>
      </w:tr>
      <w:tr w:rsidR="00056EF3" w:rsidRPr="00CA5DEC" w14:paraId="416966F1"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F6089AA"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Маарду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58E1AB2"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A2F3A1"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107</w:t>
            </w:r>
          </w:p>
        </w:tc>
      </w:tr>
      <w:tr w:rsidR="00056EF3" w:rsidRPr="00CA5DEC" w14:paraId="17BE13B8"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39F0458"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Виймси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67660D0"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6CD1ED"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75</w:t>
            </w:r>
          </w:p>
        </w:tc>
      </w:tr>
      <w:tr w:rsidR="00056EF3" w:rsidRPr="00CA5DEC" w14:paraId="53CA05AF"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2072A2B"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Пярну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7E9B9E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Пярну</w:t>
            </w:r>
            <w:r w:rsidRPr="00CA5DEC">
              <w:rPr>
                <w:rFonts w:ascii="Corbel" w:hAnsi="Corbel"/>
                <w:sz w:val="20"/>
                <w:szCs w:val="20"/>
                <w:lang w:val="ru-RU"/>
              </w:rPr>
              <w:t>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8D4CD8"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54</w:t>
            </w:r>
          </w:p>
        </w:tc>
      </w:tr>
      <w:tr w:rsidR="00056EF3" w:rsidRPr="00CA5DEC" w14:paraId="6C8974D7"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848F74D"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в</w:t>
            </w:r>
            <w:r w:rsidRPr="00CA5DEC">
              <w:rPr>
                <w:rFonts w:ascii="Corbel" w:hAnsi="Corbel"/>
                <w:sz w:val="20"/>
                <w:szCs w:val="20"/>
              </w:rPr>
              <w:t>олость Йыэляхтме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243E796"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18628C"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w:t>
            </w:r>
          </w:p>
        </w:tc>
      </w:tr>
      <w:tr w:rsidR="00056EF3" w:rsidRPr="00CA5DEC" w14:paraId="1F79900A"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0545018"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Раквере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D918973"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52EDCD"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w:t>
            </w:r>
          </w:p>
        </w:tc>
      </w:tr>
      <w:tr w:rsidR="00056EF3" w:rsidRPr="00CA5DEC" w14:paraId="2A551D35"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5979CD0"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Харку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467A57C"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4482A7"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36</w:t>
            </w:r>
          </w:p>
        </w:tc>
      </w:tr>
      <w:tr w:rsidR="00056EF3" w:rsidRPr="00CA5DEC" w14:paraId="1D578A1E"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E4E3A3F"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hAnsi="Corbel"/>
                <w:sz w:val="20"/>
                <w:szCs w:val="20"/>
              </w:rPr>
              <w:t>волость Люгануз</w:t>
            </w:r>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A1D3B02"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6D9771"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33</w:t>
            </w:r>
          </w:p>
        </w:tc>
      </w:tr>
      <w:tr w:rsidR="00056EF3" w:rsidRPr="00CA5DEC" w14:paraId="3E3070E8"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25A5FFD"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Вильянди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0214481"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Вильянди</w:t>
            </w:r>
            <w:r w:rsidRPr="00CA5DEC">
              <w:rPr>
                <w:rFonts w:ascii="Corbel" w:hAnsi="Corbel"/>
                <w:sz w:val="20"/>
                <w:szCs w:val="20"/>
                <w:lang w:val="ru-RU"/>
              </w:rPr>
              <w:t>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4DC94D"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25</w:t>
            </w:r>
          </w:p>
        </w:tc>
      </w:tr>
      <w:tr w:rsidR="00056EF3" w:rsidRPr="00CA5DEC" w14:paraId="2DE06C5D"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3683744"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Хаапсалу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01D1461" w14:textId="77777777" w:rsidR="00056EF3" w:rsidRPr="00CA5DEC" w:rsidRDefault="00056EF3" w:rsidP="009A00CE">
            <w:pPr>
              <w:spacing w:after="0"/>
              <w:rPr>
                <w:rFonts w:ascii="Corbel" w:eastAsia="Times New Roman" w:hAnsi="Corbel" w:cstheme="minorHAnsi"/>
                <w:sz w:val="20"/>
                <w:szCs w:val="20"/>
                <w:lang w:val="ru-RU"/>
              </w:rPr>
            </w:pPr>
            <w:r w:rsidRPr="00CA5DEC">
              <w:rPr>
                <w:rFonts w:ascii="Corbel" w:eastAsia="Times New Roman" w:hAnsi="Corbel" w:cstheme="minorHAnsi"/>
                <w:sz w:val="20"/>
                <w:szCs w:val="20"/>
                <w:lang w:val="ru-RU"/>
              </w:rPr>
              <w:t>Ляэнемаа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A39D8F"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23</w:t>
            </w:r>
          </w:p>
        </w:tc>
      </w:tr>
      <w:tr w:rsidR="00056EF3" w:rsidRPr="00CA5DEC" w14:paraId="4A6D2167"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5A9F777"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Кейла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487553E"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DDEA2A"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22</w:t>
            </w:r>
          </w:p>
        </w:tc>
      </w:tr>
      <w:tr w:rsidR="00056EF3" w:rsidRPr="00CA5DEC" w14:paraId="1E0C5911"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7A7459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Раквере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72544D0"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CDB7AD"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21</w:t>
            </w:r>
          </w:p>
        </w:tc>
      </w:tr>
      <w:tr w:rsidR="00056EF3" w:rsidRPr="00CA5DEC" w14:paraId="3C168AB7"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AC1A65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Муствеэ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216FDD1"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Й</w:t>
            </w:r>
            <w:r w:rsidRPr="00CA5DEC">
              <w:rPr>
                <w:rFonts w:ascii="Corbel" w:hAnsi="Corbel"/>
                <w:sz w:val="20"/>
                <w:szCs w:val="20"/>
                <w:lang w:val="ru-RU"/>
              </w:rPr>
              <w:t>ы</w:t>
            </w:r>
            <w:r w:rsidRPr="00CA5DEC">
              <w:rPr>
                <w:rFonts w:ascii="Corbel" w:hAnsi="Corbel"/>
                <w:sz w:val="20"/>
                <w:szCs w:val="20"/>
              </w:rPr>
              <w:t>гев</w:t>
            </w:r>
            <w:r w:rsidRPr="00CA5DEC">
              <w:rPr>
                <w:rFonts w:ascii="Corbel" w:hAnsi="Corbel"/>
                <w:sz w:val="20"/>
                <w:szCs w:val="20"/>
                <w:lang w:val="ru-RU"/>
              </w:rPr>
              <w:t>амаа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7142D31"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056EF3" w:rsidRPr="00CA5DEC" w14:paraId="4DA451F5"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7D4671F"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Саку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A84E588"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666102"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056EF3" w:rsidRPr="00CA5DEC" w14:paraId="64933B5C"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3E901BE"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Тапа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CF4926B"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A1D5C9"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056EF3" w:rsidRPr="00CA5DEC" w14:paraId="459787DE" w14:textId="77777777" w:rsidTr="00CA5DEC">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F59333A"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hAnsi="Corbel"/>
                <w:sz w:val="20"/>
                <w:szCs w:val="20"/>
                <w:lang w:val="ru-RU"/>
              </w:rPr>
              <w:t>Д</w:t>
            </w:r>
            <w:r w:rsidRPr="00CA5DEC">
              <w:rPr>
                <w:rFonts w:ascii="Corbel" w:hAnsi="Corbel"/>
                <w:sz w:val="20"/>
                <w:szCs w:val="20"/>
              </w:rPr>
              <w:t>ругие муниципалитеты</w:t>
            </w:r>
            <w:r w:rsidRPr="00CA5DEC">
              <w:rPr>
                <w:rFonts w:ascii="Corbel" w:hAnsi="Corbel"/>
                <w:sz w:val="20"/>
                <w:szCs w:val="20"/>
                <w:lang w:val="ru-RU"/>
              </w:rPr>
              <w:t xml:space="preserve"> ВСЕГО</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0F2D1C" w14:textId="77777777" w:rsidR="00056EF3" w:rsidRPr="00CA5DEC" w:rsidRDefault="00056EF3" w:rsidP="009A00CE">
            <w:pPr>
              <w:spacing w:after="0"/>
              <w:rPr>
                <w:rFonts w:ascii="Corbel" w:eastAsia="Times New Roman" w:hAnsi="Corbel" w:cs="Times New Roman"/>
                <w:sz w:val="20"/>
                <w:szCs w:val="20"/>
              </w:rPr>
            </w:pP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425A86"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126</w:t>
            </w:r>
          </w:p>
        </w:tc>
      </w:tr>
    </w:tbl>
    <w:p w14:paraId="0F20B046" w14:textId="240AF28B" w:rsidR="00056EF3" w:rsidRPr="00AD662E" w:rsidRDefault="00056EF3" w:rsidP="00CA5DEC">
      <w:pPr>
        <w:spacing w:after="240"/>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Нарве работает чуть более 1700 человек из других муниципалитетов (Таблица 6). Чаще всего на работу в Нарву ездят жители Нарва-Йыэсуу.</w:t>
      </w:r>
    </w:p>
    <w:p w14:paraId="7417337C" w14:textId="77777777" w:rsidR="00056EF3" w:rsidRPr="00073503" w:rsidRDefault="00056EF3" w:rsidP="00056EF3">
      <w:pPr>
        <w:spacing w:after="0"/>
        <w:rPr>
          <w:rFonts w:ascii="Corbel" w:eastAsia="Times New Roman" w:hAnsi="Corbel" w:cs="Times New Roman"/>
          <w:szCs w:val="24"/>
          <w:lang w:val="ru-RU"/>
        </w:rPr>
      </w:pPr>
    </w:p>
    <w:p w14:paraId="78974010" w14:textId="158B0733" w:rsidR="00056EF3" w:rsidRPr="00073503" w:rsidRDefault="00056EF3" w:rsidP="00056EF3">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Таблица 6. Число людей из других муниципалитетов, работающих в Нарве, по состоянию на 1.01.2020</w:t>
      </w:r>
      <w:r>
        <w:rPr>
          <w:rFonts w:ascii="Corbel" w:eastAsia="Times New Roman" w:hAnsi="Corbel" w:cs="Times New Roman"/>
          <w:i/>
          <w:iCs/>
          <w:color w:val="212121"/>
          <w:sz w:val="18"/>
          <w:szCs w:val="18"/>
          <w:lang w:val="ru-RU"/>
        </w:rPr>
        <w:t xml:space="preserve"> г.</w:t>
      </w:r>
      <w:r w:rsidRPr="00073503">
        <w:rPr>
          <w:rFonts w:ascii="Corbel" w:eastAsia="Times New Roman" w:hAnsi="Corbel" w:cs="Times New Roman"/>
          <w:i/>
          <w:iCs/>
          <w:color w:val="212121"/>
          <w:sz w:val="18"/>
          <w:szCs w:val="18"/>
          <w:lang w:val="ru-RU"/>
        </w:rPr>
        <w:t xml:space="preserve"> (Департамент статистики)</w:t>
      </w:r>
      <w:r w:rsidR="00717822">
        <w:rPr>
          <w:rStyle w:val="FootnoteReference"/>
        </w:rPr>
        <w:footnoteReference w:id="5"/>
      </w:r>
    </w:p>
    <w:tbl>
      <w:tblPr>
        <w:tblW w:w="9067" w:type="dxa"/>
        <w:tblCellMar>
          <w:top w:w="15" w:type="dxa"/>
          <w:left w:w="15" w:type="dxa"/>
          <w:bottom w:w="15" w:type="dxa"/>
          <w:right w:w="15" w:type="dxa"/>
        </w:tblCellMar>
        <w:tblLook w:val="04A0" w:firstRow="1" w:lastRow="0" w:firstColumn="1" w:lastColumn="0" w:noHBand="0" w:noVBand="1"/>
      </w:tblPr>
      <w:tblGrid>
        <w:gridCol w:w="3964"/>
        <w:gridCol w:w="2835"/>
        <w:gridCol w:w="2268"/>
      </w:tblGrid>
      <w:tr w:rsidR="00056EF3" w:rsidRPr="00CA5DEC" w14:paraId="6B4267B9" w14:textId="77777777" w:rsidTr="00CA5DEC">
        <w:trPr>
          <w:trHeight w:val="240"/>
        </w:trPr>
        <w:tc>
          <w:tcPr>
            <w:tcW w:w="396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D819228"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b/>
                <w:bCs/>
                <w:color w:val="000000"/>
                <w:sz w:val="20"/>
                <w:szCs w:val="20"/>
                <w:lang w:val="ru-RU"/>
              </w:rPr>
              <w:t>Муниципалитет проживания</w:t>
            </w:r>
          </w:p>
        </w:tc>
        <w:tc>
          <w:tcPr>
            <w:tcW w:w="283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ED0FB8C"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Уезд проживания</w:t>
            </w:r>
          </w:p>
        </w:tc>
        <w:tc>
          <w:tcPr>
            <w:tcW w:w="226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24EFCBB"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Число работников</w:t>
            </w:r>
          </w:p>
        </w:tc>
      </w:tr>
      <w:tr w:rsidR="00056EF3" w:rsidRPr="00CA5DEC" w14:paraId="70C0674A" w14:textId="77777777" w:rsidTr="00CA5DEC">
        <w:trPr>
          <w:trHeight w:val="240"/>
        </w:trPr>
        <w:tc>
          <w:tcPr>
            <w:tcW w:w="396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6D92239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Нарва-Йыэсуу</w:t>
            </w:r>
          </w:p>
        </w:tc>
        <w:tc>
          <w:tcPr>
            <w:tcW w:w="283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1A6C033E"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C51B98"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713</w:t>
            </w:r>
          </w:p>
        </w:tc>
      </w:tr>
      <w:tr w:rsidR="00056EF3" w:rsidRPr="00CA5DEC" w14:paraId="72A9CFA9"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0477041"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Таллинн</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FAA3684"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FA5C0A"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352</w:t>
            </w:r>
          </w:p>
        </w:tc>
      </w:tr>
      <w:tr w:rsidR="00056EF3" w:rsidRPr="00CA5DEC" w14:paraId="460A39B5"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790731D"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Силламяэ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B9D0EF3"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538460"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295</w:t>
            </w:r>
          </w:p>
        </w:tc>
      </w:tr>
      <w:tr w:rsidR="00056EF3" w:rsidRPr="00CA5DEC" w14:paraId="1E04A962"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1549EA3"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Кохтла-Ярве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6568A6F"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09BF81"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142</w:t>
            </w:r>
          </w:p>
        </w:tc>
      </w:tr>
      <w:tr w:rsidR="00056EF3" w:rsidRPr="00CA5DEC" w14:paraId="1B04D775"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3E2CF45"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Йыхви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F366C86"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EE1E16"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65</w:t>
            </w:r>
          </w:p>
        </w:tc>
      </w:tr>
      <w:tr w:rsidR="00056EF3" w:rsidRPr="00CA5DEC" w14:paraId="7B299BA9"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3CA7674"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Тарту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92EF68A"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hAnsi="Corbel"/>
                <w:sz w:val="20"/>
                <w:szCs w:val="20"/>
              </w:rPr>
              <w:t>Тарту</w:t>
            </w:r>
            <w:r w:rsidRPr="00CA5DEC">
              <w:rPr>
                <w:rFonts w:ascii="Corbel" w:hAnsi="Corbel"/>
                <w:sz w:val="20"/>
                <w:szCs w:val="20"/>
                <w:lang w:val="ru-RU"/>
              </w:rPr>
              <w:t>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B4E108"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33</w:t>
            </w:r>
          </w:p>
        </w:tc>
      </w:tr>
      <w:tr w:rsidR="00056EF3" w:rsidRPr="00CA5DEC" w14:paraId="7EDEE296"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645A599"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Тойла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8EE9428"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3B69780"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29</w:t>
            </w:r>
          </w:p>
        </w:tc>
      </w:tr>
      <w:tr w:rsidR="00056EF3" w:rsidRPr="00CA5DEC" w14:paraId="5DDB8009"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7A79392"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hAnsi="Corbel"/>
                <w:sz w:val="20"/>
                <w:szCs w:val="20"/>
              </w:rPr>
              <w:t>волость Алутагуз</w:t>
            </w:r>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2D52448"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DD8246"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23</w:t>
            </w:r>
          </w:p>
        </w:tc>
      </w:tr>
      <w:tr w:rsidR="00056EF3" w:rsidRPr="00CA5DEC" w14:paraId="5B2B5A69"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8CBCA7C"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hAnsi="Corbel"/>
                <w:sz w:val="20"/>
                <w:szCs w:val="20"/>
              </w:rPr>
              <w:t>волость Люгануз</w:t>
            </w:r>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D23E27E"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B4E7BE"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15</w:t>
            </w:r>
          </w:p>
        </w:tc>
      </w:tr>
      <w:tr w:rsidR="00056EF3" w:rsidRPr="00CA5DEC" w14:paraId="340642C9"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93847B0"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lastRenderedPageBreak/>
              <w:t>волость Виру-Нигула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F22E0BC"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14762C"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13</w:t>
            </w:r>
          </w:p>
        </w:tc>
      </w:tr>
      <w:tr w:rsidR="00056EF3" w:rsidRPr="00CA5DEC" w14:paraId="4E29DCA0"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F3CF9D3"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Пярну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1490792" w14:textId="77777777" w:rsidR="00056EF3" w:rsidRPr="00CA5DEC" w:rsidRDefault="00056EF3" w:rsidP="009A00CE">
            <w:pPr>
              <w:spacing w:after="0"/>
              <w:rPr>
                <w:rFonts w:ascii="Corbel" w:eastAsia="Times New Roman" w:hAnsi="Corbel" w:cs="Times New Roman"/>
                <w:sz w:val="20"/>
                <w:szCs w:val="20"/>
                <w:lang w:val="ru-RU"/>
              </w:rPr>
            </w:pPr>
            <w:r w:rsidRPr="00CA5DEC">
              <w:rPr>
                <w:rFonts w:ascii="Corbel" w:hAnsi="Corbel"/>
                <w:sz w:val="20"/>
                <w:szCs w:val="20"/>
              </w:rPr>
              <w:t>Пярну</w:t>
            </w:r>
            <w:r w:rsidRPr="00CA5DEC">
              <w:rPr>
                <w:rFonts w:ascii="Corbel" w:hAnsi="Corbel"/>
                <w:sz w:val="20"/>
                <w:szCs w:val="20"/>
                <w:lang w:val="ru-RU"/>
              </w:rPr>
              <w:t>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B41F84"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12</w:t>
            </w:r>
          </w:p>
        </w:tc>
      </w:tr>
      <w:tr w:rsidR="00056EF3" w:rsidRPr="00CA5DEC" w14:paraId="7FFA1234"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701BF84"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Маарду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91CF92D"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902577"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11</w:t>
            </w:r>
          </w:p>
        </w:tc>
      </w:tr>
      <w:tr w:rsidR="00056EF3" w:rsidRPr="00CA5DEC" w14:paraId="1DBA8206" w14:textId="77777777" w:rsidTr="00CA5DEC">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7995C23"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волость Р</w:t>
            </w:r>
            <w:r w:rsidRPr="00CA5DEC">
              <w:rPr>
                <w:rFonts w:ascii="Corbel" w:hAnsi="Corbel"/>
                <w:sz w:val="20"/>
                <w:szCs w:val="20"/>
                <w:lang w:val="ru-RU"/>
              </w:rPr>
              <w:t>а</w:t>
            </w:r>
            <w:r w:rsidRPr="00CA5DEC">
              <w:rPr>
                <w:rFonts w:ascii="Corbel" w:hAnsi="Corbel"/>
                <w:sz w:val="20"/>
                <w:szCs w:val="20"/>
              </w:rPr>
              <w:t>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1707F50" w14:textId="77777777" w:rsidR="00056EF3" w:rsidRPr="00CA5DEC" w:rsidRDefault="00056EF3" w:rsidP="009A00CE">
            <w:pPr>
              <w:spacing w:after="0"/>
              <w:rPr>
                <w:rFonts w:ascii="Corbel" w:eastAsia="Times New Roman" w:hAnsi="Corbel" w:cs="Times New Roman"/>
                <w:sz w:val="20"/>
                <w:szCs w:val="20"/>
              </w:rPr>
            </w:pPr>
            <w:r w:rsidRPr="00CA5DEC">
              <w:rPr>
                <w:rFonts w:ascii="Corbel" w:hAnsi="Corbel"/>
                <w:sz w:val="20"/>
                <w:szCs w:val="20"/>
              </w:rPr>
              <w:t>Харьюмаа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D0D650" w14:textId="77777777" w:rsidR="00056EF3" w:rsidRPr="00CA5DEC" w:rsidRDefault="00056EF3" w:rsidP="009A00CE">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11</w:t>
            </w:r>
          </w:p>
        </w:tc>
      </w:tr>
    </w:tbl>
    <w:p w14:paraId="2AAF0E5C" w14:textId="77777777" w:rsidR="00CA5DEC" w:rsidRDefault="00CA5DEC" w:rsidP="00CA5DEC">
      <w:pPr>
        <w:rPr>
          <w:lang w:val="ru-RU"/>
        </w:rPr>
      </w:pPr>
    </w:p>
    <w:p w14:paraId="7B4AC4CB" w14:textId="27D17CD7" w:rsidR="00056EF3" w:rsidRPr="00073503" w:rsidRDefault="00056EF3" w:rsidP="00CA5DEC">
      <w:pPr>
        <w:pStyle w:val="Heading2"/>
        <w:rPr>
          <w:rFonts w:eastAsia="Times New Roman"/>
          <w:b/>
          <w:bCs/>
          <w:sz w:val="36"/>
          <w:szCs w:val="36"/>
        </w:rPr>
      </w:pPr>
      <w:bookmarkStart w:id="25" w:name="_Toc84424561"/>
      <w:r w:rsidRPr="00073503">
        <w:rPr>
          <w:rFonts w:eastAsia="Times New Roman"/>
          <w:lang w:val="ru-RU"/>
        </w:rPr>
        <w:t>Туризм</w:t>
      </w:r>
      <w:bookmarkEnd w:id="25"/>
    </w:p>
    <w:p w14:paraId="7E6CA903"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Город Нарва имеет богатое историческое и культурное наследие. Нарвские и Ивангородские укрепления известны во всем мире, в том числе замки, бастионы и другие сооружения на противоположных берегах реки Нарвы. В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арвско</w:t>
      </w:r>
      <w:r>
        <w:rPr>
          <w:rFonts w:ascii="Corbel" w:eastAsia="Times New Roman" w:hAnsi="Corbel" w:cs="Times New Roman"/>
          <w:color w:val="000000"/>
          <w:szCs w:val="24"/>
          <w:lang w:val="ru-RU"/>
        </w:rPr>
        <w:t>м</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замке</w:t>
      </w:r>
      <w:r w:rsidRPr="00073503">
        <w:rPr>
          <w:rFonts w:ascii="Corbel" w:eastAsia="Times New Roman" w:hAnsi="Corbel" w:cs="Times New Roman"/>
          <w:color w:val="000000"/>
          <w:szCs w:val="24"/>
          <w:lang w:val="ru-RU"/>
        </w:rPr>
        <w:t xml:space="preserve"> Германа действует Нарвский музей, который год за годом занимается обновлением экспозиции и сохранением зданий. В замке проходят несколько крупных мероприятий, таких как реконструкция нарвских сражений времен Северной войны, музыкальный фестиваль </w:t>
      </w:r>
      <w:r w:rsidRPr="00073503">
        <w:rPr>
          <w:rFonts w:ascii="Corbel" w:eastAsia="Times New Roman" w:hAnsi="Corbel" w:cs="Times New Roman"/>
          <w:color w:val="000000"/>
          <w:szCs w:val="24"/>
        </w:rPr>
        <w:t>Station</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и т. д.</w:t>
      </w:r>
    </w:p>
    <w:p w14:paraId="299CCF4D"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Нарве много важных объектов (список не исчерпывающий):</w:t>
      </w:r>
    </w:p>
    <w:p w14:paraId="7FC99682"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Казематы бастиона </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Виктория</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 экспозиция, размещенная в отреставрированных ходах знакомит с историей оборонной системы Нарвы.</w:t>
      </w:r>
    </w:p>
    <w:p w14:paraId="739FFBC0"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Кренгольмская мануфактура, основанная в 1857 году</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где полвека велись строительные работы. Сейчас текстильная промышленность там прекратила свою деятельность, а комплекс площадью 300 000 м</w:t>
      </w:r>
      <w:r w:rsidRPr="00073503">
        <w:rPr>
          <w:rFonts w:ascii="Corbel" w:eastAsia="Times New Roman" w:hAnsi="Corbel" w:cs="Arial"/>
          <w:color w:val="000000"/>
          <w:sz w:val="14"/>
          <w:szCs w:val="14"/>
          <w:vertAlign w:val="superscript"/>
          <w:lang w:val="ru-RU"/>
        </w:rPr>
        <w:t>2</w:t>
      </w:r>
      <w:r w:rsidRPr="00073503">
        <w:rPr>
          <w:rFonts w:ascii="Corbel" w:eastAsia="Times New Roman" w:hAnsi="Corbel" w:cs="Arial"/>
          <w:color w:val="000000"/>
          <w:szCs w:val="24"/>
          <w:lang w:val="ru-RU"/>
        </w:rPr>
        <w:t xml:space="preserve"> пустует, но при поддержке Европейского союза на острове Кренгольм планируется построить «Текстильный мир». Кроме того, Рийгикогу одобрил внесение Нарвского Кренгольмского культурного квартала «Мануфактура» в список национальных культурных объектов, стоимость которого составляет 30 миллионов евро. Половина финансирования поступает </w:t>
      </w:r>
      <w:r>
        <w:rPr>
          <w:rFonts w:ascii="Corbel" w:eastAsia="Times New Roman" w:hAnsi="Corbel" w:cs="Arial"/>
          <w:color w:val="000000"/>
          <w:szCs w:val="24"/>
          <w:lang w:val="ru-RU"/>
        </w:rPr>
        <w:t xml:space="preserve">из </w:t>
      </w:r>
      <w:r w:rsidRPr="00073503">
        <w:rPr>
          <w:rFonts w:ascii="Corbel" w:eastAsia="Times New Roman" w:hAnsi="Corbel" w:cs="Arial"/>
          <w:color w:val="000000"/>
          <w:szCs w:val="24"/>
          <w:lang w:val="ru-RU"/>
        </w:rPr>
        <w:t xml:space="preserve">Фонда </w:t>
      </w:r>
      <w:r w:rsidRPr="00073503">
        <w:rPr>
          <w:rFonts w:ascii="Corbel" w:eastAsia="Times New Roman" w:hAnsi="Corbel" w:cs="Arial"/>
          <w:color w:val="000000"/>
          <w:szCs w:val="24"/>
        </w:rPr>
        <w:t>Kultuurkapital</w:t>
      </w:r>
      <w:r w:rsidRPr="00073503">
        <w:rPr>
          <w:rFonts w:ascii="Corbel" w:eastAsia="Times New Roman" w:hAnsi="Corbel" w:cs="Arial"/>
          <w:color w:val="000000"/>
          <w:szCs w:val="24"/>
          <w:lang w:val="ru-RU"/>
        </w:rPr>
        <w:t>, половина – от частного владельца.</w:t>
      </w:r>
    </w:p>
    <w:p w14:paraId="5B89DEC6"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Нарвская ратуша – исторический центр Нарвы. В настоящее время ведется реконструкция ратуши.</w:t>
      </w:r>
    </w:p>
    <w:p w14:paraId="53342CAB"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Здание на бастионе </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Глори</w:t>
      </w:r>
      <w:r>
        <w:rPr>
          <w:rFonts w:ascii="Corbel" w:eastAsia="Times New Roman" w:hAnsi="Corbel" w:cs="Arial"/>
          <w:color w:val="000000"/>
          <w:szCs w:val="24"/>
          <w:lang w:val="ru-RU"/>
        </w:rPr>
        <w:t>я»</w:t>
      </w:r>
      <w:r w:rsidRPr="00073503">
        <w:rPr>
          <w:rFonts w:ascii="Corbel" w:eastAsia="Times New Roman" w:hAnsi="Corbel" w:cs="Arial"/>
          <w:color w:val="000000"/>
          <w:szCs w:val="24"/>
          <w:lang w:val="ru-RU"/>
        </w:rPr>
        <w:t xml:space="preserve">, когда-то построенное как склад, где сейчас </w:t>
      </w:r>
      <w:r>
        <w:rPr>
          <w:rFonts w:ascii="Corbel" w:eastAsia="Times New Roman" w:hAnsi="Corbel" w:cs="Arial"/>
          <w:color w:val="000000"/>
          <w:szCs w:val="24"/>
          <w:lang w:val="ru-RU"/>
        </w:rPr>
        <w:t>располагае</w:t>
      </w:r>
      <w:r w:rsidRPr="00073503">
        <w:rPr>
          <w:rFonts w:ascii="Corbel" w:eastAsia="Times New Roman" w:hAnsi="Corbel" w:cs="Arial"/>
          <w:color w:val="000000"/>
          <w:szCs w:val="24"/>
          <w:lang w:val="ru-RU"/>
        </w:rPr>
        <w:t>тся Художественная галерея Нарвского музея.</w:t>
      </w:r>
    </w:p>
    <w:p w14:paraId="13A274B0"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Темный сад – общественный парк по названию Темных ворот. Это первый городской парк в Эстонии.</w:t>
      </w:r>
    </w:p>
    <w:p w14:paraId="5A63523C"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Речной Променад – расположенная в историческом центре города прибрежная зона между бастионами и рекой</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w:t>
      </w:r>
      <w:r>
        <w:rPr>
          <w:rFonts w:ascii="Corbel" w:eastAsia="Times New Roman" w:hAnsi="Corbel" w:cs="Arial"/>
          <w:color w:val="000000"/>
          <w:szCs w:val="24"/>
          <w:lang w:val="ru-RU"/>
        </w:rPr>
        <w:t>П</w:t>
      </w:r>
      <w:r w:rsidRPr="00073503">
        <w:rPr>
          <w:rFonts w:ascii="Corbel" w:eastAsia="Times New Roman" w:hAnsi="Corbel" w:cs="Arial"/>
          <w:color w:val="000000"/>
          <w:szCs w:val="24"/>
          <w:lang w:val="ru-RU"/>
        </w:rPr>
        <w:t>ротяженность около 1 км.</w:t>
      </w:r>
    </w:p>
    <w:p w14:paraId="2F56C0E2"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Александровская церковь – одна из крупнейших церквей Эстонии с великолепной акустикой для проведения концертов. Башня церкви реконструирована, главное здание нуждается в капитальном ремонте. После банкротства Александрийского прихода Эстонская Республика выкупила здание церкви из банкротного имущества, чтобы сохранить уникальное здание, привести его в порядок и использовать для проведения культурных мероприятий.</w:t>
      </w:r>
    </w:p>
    <w:p w14:paraId="2E3265F6" w14:textId="77777777" w:rsidR="00056EF3" w:rsidRPr="00073503" w:rsidRDefault="00056EF3" w:rsidP="008E6426">
      <w:pPr>
        <w:numPr>
          <w:ilvl w:val="0"/>
          <w:numId w:val="4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Нарвский собор Воскресения Господня – действующий православный храм, который остался нетронутым бомбежкой 1944 года.</w:t>
      </w:r>
    </w:p>
    <w:p w14:paraId="5E7E4942" w14:textId="77777777" w:rsidR="00056EF3" w:rsidRPr="00073503" w:rsidRDefault="00056EF3" w:rsidP="008E6426">
      <w:pPr>
        <w:numPr>
          <w:ilvl w:val="0"/>
          <w:numId w:val="40"/>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Старое здание больницы, первоначально построенное для Кренгольмской мануфактуры. Сегодня здесь находится Нарвская больница.</w:t>
      </w:r>
    </w:p>
    <w:p w14:paraId="2DCD6057"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Кроме исторических зданий и комплексов, в Нарве много памятников и монументов.</w:t>
      </w:r>
    </w:p>
    <w:p w14:paraId="3AF5AAA5"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lastRenderedPageBreak/>
        <w:t xml:space="preserve">По данным портала </w:t>
      </w:r>
      <w:r w:rsidRPr="00073503">
        <w:rPr>
          <w:rFonts w:ascii="Corbel" w:eastAsia="Times New Roman" w:hAnsi="Corbel" w:cs="Times New Roman"/>
          <w:color w:val="000000"/>
          <w:szCs w:val="24"/>
        </w:rPr>
        <w:t>puhkaeestis</w:t>
      </w:r>
      <w:r w:rsidRPr="00073503">
        <w:rPr>
          <w:rFonts w:ascii="Corbel" w:eastAsia="Times New Roman" w:hAnsi="Corbel" w:cs="Times New Roman"/>
          <w:color w:val="000000"/>
          <w:szCs w:val="24"/>
          <w:lang w:val="ru-RU"/>
        </w:rPr>
        <w:t>.</w:t>
      </w:r>
      <w:r w:rsidRPr="00073503">
        <w:rPr>
          <w:rFonts w:ascii="Corbel" w:eastAsia="Times New Roman" w:hAnsi="Corbel" w:cs="Times New Roman"/>
          <w:color w:val="000000"/>
          <w:szCs w:val="24"/>
        </w:rPr>
        <w:t>ee</w:t>
      </w:r>
      <w:r w:rsidRPr="00073503">
        <w:rPr>
          <w:rFonts w:ascii="Corbel" w:eastAsia="Times New Roman" w:hAnsi="Corbel" w:cs="Times New Roman"/>
          <w:color w:val="000000"/>
          <w:szCs w:val="24"/>
          <w:lang w:val="ru-RU"/>
        </w:rPr>
        <w:t>, в Нарве 10 объектов размещения, три из которых – гостиницы, остальные – хостелы или гостевые апартаменты. В Нарве почти 30 ресторанов</w:t>
      </w:r>
      <w:r>
        <w:rPr>
          <w:rFonts w:ascii="Corbel" w:eastAsia="Times New Roman" w:hAnsi="Corbel" w:cs="Times New Roman"/>
          <w:color w:val="000000"/>
          <w:szCs w:val="24"/>
          <w:lang w:val="ru-RU"/>
        </w:rPr>
        <w:t xml:space="preserve"> и </w:t>
      </w:r>
      <w:r w:rsidRPr="00073503">
        <w:rPr>
          <w:rFonts w:ascii="Corbel" w:eastAsia="Times New Roman" w:hAnsi="Corbel" w:cs="Times New Roman"/>
          <w:color w:val="000000"/>
          <w:szCs w:val="24"/>
          <w:lang w:val="ru-RU"/>
        </w:rPr>
        <w:t xml:space="preserve">кафе, но только одно из </w:t>
      </w:r>
      <w:r>
        <w:rPr>
          <w:rFonts w:ascii="Corbel" w:eastAsia="Times New Roman" w:hAnsi="Corbel" w:cs="Times New Roman"/>
          <w:color w:val="000000"/>
          <w:szCs w:val="24"/>
          <w:lang w:val="ru-RU"/>
        </w:rPr>
        <w:t>ни</w:t>
      </w:r>
      <w:r w:rsidRPr="00073503">
        <w:rPr>
          <w:rFonts w:ascii="Corbel" w:eastAsia="Times New Roman" w:hAnsi="Corbel" w:cs="Times New Roman"/>
          <w:color w:val="000000"/>
          <w:szCs w:val="24"/>
          <w:lang w:val="ru-RU"/>
        </w:rPr>
        <w:t>х имеет знак качества. Таким образом, можно предположить, что туристическая инфраструктура города недостаточна для оказания качественных услуг большому числу посетителей.</w:t>
      </w:r>
    </w:p>
    <w:p w14:paraId="7DA048E4"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Потенциал реки Нарвы не используется полностью – порты (Йыэ и Кулгу) развиты</w:t>
      </w:r>
      <w:r w:rsidRPr="004C18CC">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lang w:val="ru-RU"/>
        </w:rPr>
        <w:t xml:space="preserve">не </w:t>
      </w:r>
      <w:r>
        <w:rPr>
          <w:rFonts w:ascii="Corbel" w:eastAsia="Times New Roman" w:hAnsi="Corbel" w:cs="Times New Roman"/>
          <w:color w:val="000000"/>
          <w:szCs w:val="24"/>
          <w:lang w:val="ru-RU"/>
        </w:rPr>
        <w:t>до конца</w:t>
      </w:r>
      <w:r w:rsidRPr="00073503">
        <w:rPr>
          <w:rFonts w:ascii="Corbel" w:eastAsia="Times New Roman" w:hAnsi="Corbel" w:cs="Times New Roman"/>
          <w:color w:val="000000"/>
          <w:szCs w:val="24"/>
          <w:lang w:val="ru-RU"/>
        </w:rPr>
        <w:t>.</w:t>
      </w:r>
    </w:p>
    <w:p w14:paraId="09194193"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то же время число посетителей города увеличивалось с каждым годом, что, как и в остальном мире, было замедлено коронавирусными ограничениями.</w:t>
      </w:r>
    </w:p>
    <w:p w14:paraId="28F569DD"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Нарва претендовала на титул Культурной столицы Европы 2024 года, но проиграла городу Тарту. Следующая возможность стать Культурной столицей – 2037 год.</w:t>
      </w:r>
    </w:p>
    <w:p w14:paraId="69EB055F" w14:textId="0485644C" w:rsidR="00056EF3" w:rsidRPr="00073503" w:rsidRDefault="00056EF3" w:rsidP="00056EF3">
      <w:pPr>
        <w:spacing w:after="0"/>
        <w:rPr>
          <w:rFonts w:ascii="Corbel" w:eastAsia="Times New Roman" w:hAnsi="Corbel" w:cs="Times New Roman"/>
          <w:szCs w:val="24"/>
          <w:lang w:val="ru-RU"/>
        </w:rPr>
      </w:pPr>
    </w:p>
    <w:p w14:paraId="7839EF4A" w14:textId="0C655B81" w:rsidR="00056EF3" w:rsidRPr="00073503" w:rsidRDefault="00056EF3" w:rsidP="006D329E">
      <w:pPr>
        <w:pStyle w:val="Heading2"/>
        <w:rPr>
          <w:rFonts w:eastAsia="Times New Roman"/>
          <w:b/>
          <w:bCs/>
          <w:sz w:val="36"/>
          <w:szCs w:val="36"/>
          <w:lang w:val="ru-RU"/>
        </w:rPr>
      </w:pPr>
      <w:bookmarkStart w:id="26" w:name="_Toc84424562"/>
      <w:r w:rsidRPr="00073503">
        <w:rPr>
          <w:rFonts w:eastAsia="Times New Roman"/>
          <w:lang w:val="ru-RU"/>
        </w:rPr>
        <w:t>Доходы и прожитие населения</w:t>
      </w:r>
      <w:bookmarkEnd w:id="26"/>
    </w:p>
    <w:p w14:paraId="619DEBA8" w14:textId="27741791"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Среднемесячный бру</w:t>
      </w:r>
      <w:r>
        <w:rPr>
          <w:rFonts w:ascii="Corbel" w:eastAsia="Times New Roman" w:hAnsi="Corbel" w:cs="Times New Roman"/>
          <w:color w:val="000000"/>
          <w:szCs w:val="24"/>
          <w:lang w:val="ru-RU"/>
        </w:rPr>
        <w:t>т</w:t>
      </w:r>
      <w:r w:rsidRPr="00073503">
        <w:rPr>
          <w:rFonts w:ascii="Corbel" w:eastAsia="Times New Roman" w:hAnsi="Corbel" w:cs="Times New Roman"/>
          <w:color w:val="000000"/>
          <w:szCs w:val="24"/>
          <w:lang w:val="ru-RU"/>
        </w:rPr>
        <w:t>то-доход работника на зарплате в период 2016–2020 гг. увеличился на 194 евро, или почти на 24% (Схема 22). В 2020 году брутто-доход в Нарве был близок к среднему по уезду, но на 362 евро меньше показателя по Эстонии. Темпы роста доходов также скорее свидетельствуют об увеличении разрыва – среднее ускорение брутто-дохода в Эстонии за рассматриваемый период увеличилось (на 28%).</w:t>
      </w:r>
    </w:p>
    <w:p w14:paraId="11395387" w14:textId="1FA8B5FF" w:rsidR="00AB7533" w:rsidRDefault="006D329E" w:rsidP="00AB7533">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733154A8" wp14:editId="7DA5E586">
            <wp:extent cx="5731510" cy="25050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1510" cy="2505075"/>
                    </a:xfrm>
                    <a:prstGeom prst="rect">
                      <a:avLst/>
                    </a:prstGeom>
                  </pic:spPr>
                </pic:pic>
              </a:graphicData>
            </a:graphic>
          </wp:inline>
        </w:drawing>
      </w:r>
      <w:r w:rsidR="00AB7533" w:rsidRPr="006D329E">
        <w:rPr>
          <w:rFonts w:ascii="Corbel" w:eastAsia="Times New Roman" w:hAnsi="Corbel" w:cs="Times New Roman"/>
          <w:i/>
          <w:iCs/>
          <w:color w:val="212121"/>
          <w:sz w:val="18"/>
          <w:szCs w:val="18"/>
          <w:lang w:val="et-EE"/>
        </w:rPr>
        <w:t>Narva linn</w:t>
      </w:r>
      <w:r w:rsidR="00AB7533">
        <w:rPr>
          <w:rFonts w:ascii="Corbel" w:eastAsia="Times New Roman" w:hAnsi="Corbel" w:cs="Times New Roman"/>
          <w:i/>
          <w:iCs/>
          <w:color w:val="212121"/>
          <w:sz w:val="18"/>
          <w:szCs w:val="18"/>
          <w:lang w:val="et-EE"/>
        </w:rPr>
        <w:t xml:space="preserve"> – </w:t>
      </w:r>
      <w:r w:rsidR="00AB7533" w:rsidRPr="006D329E">
        <w:rPr>
          <w:rFonts w:ascii="Corbel" w:eastAsia="Times New Roman" w:hAnsi="Corbel" w:cs="Times New Roman"/>
          <w:i/>
          <w:iCs/>
          <w:color w:val="212121"/>
          <w:sz w:val="18"/>
          <w:szCs w:val="18"/>
          <w:lang w:val="ru-RU"/>
        </w:rPr>
        <w:t>город Нарва</w:t>
      </w:r>
      <w:r w:rsidR="00AB7533">
        <w:rPr>
          <w:rFonts w:ascii="Corbel" w:eastAsia="Times New Roman" w:hAnsi="Corbel" w:cs="Times New Roman"/>
          <w:i/>
          <w:iCs/>
          <w:color w:val="212121"/>
          <w:sz w:val="18"/>
          <w:szCs w:val="18"/>
          <w:lang w:val="et-EE"/>
        </w:rPr>
        <w:t xml:space="preserve">; </w:t>
      </w:r>
      <w:r w:rsidR="00AB7533" w:rsidRPr="006D329E">
        <w:rPr>
          <w:rFonts w:ascii="Corbel" w:eastAsia="Times New Roman" w:hAnsi="Corbel" w:cs="Times New Roman"/>
          <w:i/>
          <w:iCs/>
          <w:color w:val="212121"/>
          <w:sz w:val="18"/>
          <w:szCs w:val="18"/>
          <w:lang w:val="et-EE"/>
        </w:rPr>
        <w:t>Ida-Virumaa</w:t>
      </w:r>
      <w:r w:rsidR="00AB7533" w:rsidRPr="006D329E">
        <w:rPr>
          <w:rFonts w:ascii="Corbel" w:eastAsia="Times New Roman" w:hAnsi="Corbel" w:cs="Times New Roman"/>
          <w:i/>
          <w:iCs/>
          <w:color w:val="212121"/>
          <w:sz w:val="18"/>
          <w:szCs w:val="18"/>
          <w:lang w:val="et-EE"/>
        </w:rPr>
        <w:tab/>
      </w:r>
      <w:r w:rsidR="00AB7533">
        <w:rPr>
          <w:rFonts w:ascii="Corbel" w:eastAsia="Times New Roman" w:hAnsi="Corbel" w:cs="Times New Roman"/>
          <w:i/>
          <w:iCs/>
          <w:color w:val="212121"/>
          <w:sz w:val="18"/>
          <w:szCs w:val="18"/>
          <w:lang w:val="et-EE"/>
        </w:rPr>
        <w:t xml:space="preserve">– </w:t>
      </w:r>
      <w:r w:rsidR="00AB7533" w:rsidRPr="006D329E">
        <w:rPr>
          <w:rFonts w:ascii="Corbel" w:eastAsia="Times New Roman" w:hAnsi="Corbel" w:cs="Times New Roman"/>
          <w:i/>
          <w:iCs/>
          <w:color w:val="212121"/>
          <w:sz w:val="18"/>
          <w:szCs w:val="18"/>
          <w:lang w:val="ru-RU"/>
        </w:rPr>
        <w:t>Ида-Вирумаа</w:t>
      </w:r>
      <w:r w:rsidR="00AB7533">
        <w:rPr>
          <w:rFonts w:ascii="Corbel" w:eastAsia="Times New Roman" w:hAnsi="Corbel" w:cs="Times New Roman"/>
          <w:i/>
          <w:iCs/>
          <w:color w:val="212121"/>
          <w:sz w:val="18"/>
          <w:szCs w:val="18"/>
          <w:lang w:val="et-EE"/>
        </w:rPr>
        <w:t xml:space="preserve">; Eesti – </w:t>
      </w:r>
      <w:r w:rsidR="00AB7533" w:rsidRPr="006D329E">
        <w:rPr>
          <w:rFonts w:ascii="Corbel" w:eastAsia="Times New Roman" w:hAnsi="Corbel" w:cs="Times New Roman"/>
          <w:i/>
          <w:iCs/>
          <w:color w:val="212121"/>
          <w:sz w:val="18"/>
          <w:szCs w:val="18"/>
          <w:lang w:val="ru-RU"/>
        </w:rPr>
        <w:t>Эстония</w:t>
      </w:r>
      <w:r w:rsidR="00AB7533">
        <w:rPr>
          <w:rFonts w:ascii="Corbel" w:eastAsia="Times New Roman" w:hAnsi="Corbel" w:cs="Times New Roman"/>
          <w:i/>
          <w:iCs/>
          <w:color w:val="212121"/>
          <w:sz w:val="18"/>
          <w:szCs w:val="18"/>
          <w:lang w:val="et-EE"/>
        </w:rPr>
        <w:t>.</w:t>
      </w:r>
    </w:p>
    <w:p w14:paraId="265ACC02" w14:textId="77777777" w:rsidR="00AB7533" w:rsidRPr="00AB7533" w:rsidRDefault="00AB7533" w:rsidP="00AB7533">
      <w:pPr>
        <w:spacing w:after="0"/>
        <w:jc w:val="center"/>
        <w:rPr>
          <w:rFonts w:ascii="Corbel" w:eastAsia="Times New Roman" w:hAnsi="Corbel" w:cs="Times New Roman"/>
          <w:szCs w:val="24"/>
          <w:lang w:val="et-EE"/>
        </w:rPr>
      </w:pPr>
    </w:p>
    <w:p w14:paraId="44610669" w14:textId="4701F394" w:rsidR="00056EF3" w:rsidRPr="006D329E" w:rsidRDefault="00056EF3" w:rsidP="006D329E">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 xml:space="preserve">Схема 22. Среднемесячный брутто-доход работника на </w:t>
      </w:r>
      <w:r>
        <w:rPr>
          <w:rFonts w:ascii="Corbel" w:eastAsia="Times New Roman" w:hAnsi="Corbel" w:cs="Times New Roman"/>
          <w:i/>
          <w:iCs/>
          <w:color w:val="212121"/>
          <w:sz w:val="18"/>
          <w:szCs w:val="18"/>
          <w:lang w:val="ru-RU"/>
        </w:rPr>
        <w:t>з</w:t>
      </w:r>
      <w:r w:rsidRPr="00073503">
        <w:rPr>
          <w:rFonts w:ascii="Corbel" w:eastAsia="Times New Roman" w:hAnsi="Corbel" w:cs="Times New Roman"/>
          <w:i/>
          <w:iCs/>
          <w:color w:val="212121"/>
          <w:sz w:val="18"/>
          <w:szCs w:val="18"/>
          <w:lang w:val="ru-RU"/>
        </w:rPr>
        <w:t xml:space="preserve">арплате в период 2016–2018 гг. </w:t>
      </w:r>
      <w:r>
        <w:rPr>
          <w:rFonts w:ascii="Corbel" w:eastAsia="Times New Roman" w:hAnsi="Corbel" w:cs="Times New Roman"/>
          <w:i/>
          <w:iCs/>
          <w:color w:val="212121"/>
          <w:sz w:val="18"/>
          <w:szCs w:val="18"/>
          <w:lang w:val="ru-RU"/>
        </w:rPr>
        <w:t>Д</w:t>
      </w:r>
      <w:r w:rsidRPr="00073503">
        <w:rPr>
          <w:rFonts w:ascii="Corbel" w:eastAsia="Times New Roman" w:hAnsi="Corbel" w:cs="Times New Roman"/>
          <w:i/>
          <w:iCs/>
          <w:color w:val="212121"/>
          <w:sz w:val="18"/>
          <w:szCs w:val="18"/>
          <w:lang w:val="ru-RU"/>
        </w:rPr>
        <w:t>епартамент статистики)</w:t>
      </w:r>
    </w:p>
    <w:p w14:paraId="0E04AC4D" w14:textId="77777777" w:rsidR="00056EF3" w:rsidRPr="00073503" w:rsidRDefault="00056EF3" w:rsidP="006D329E">
      <w:pPr>
        <w:rPr>
          <w:lang w:val="ru-RU"/>
        </w:rPr>
      </w:pPr>
    </w:p>
    <w:p w14:paraId="6452B3AD" w14:textId="30EA4D55"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Во всех возрастных группах в Нарве мужчины зарабатывают больше, чем женщины (Схема 23). Самый высокий доход у возрастной группы 25–49 лет (в среднем 1093 евро; для сравнения, средний по Эстонии в то же время был 1544 евро, т. е. на 451 евро больше в той же возрастной группе), самый низкий – у самой молодой (802), что тоже понятно.</w:t>
      </w:r>
    </w:p>
    <w:p w14:paraId="0C1B594E" w14:textId="32E9AAC9" w:rsidR="00B40444" w:rsidRDefault="006D329E" w:rsidP="00B40444">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3636C588" wp14:editId="1F084A56">
            <wp:extent cx="5731510" cy="25050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31510" cy="2505075"/>
                    </a:xfrm>
                    <a:prstGeom prst="rect">
                      <a:avLst/>
                    </a:prstGeom>
                  </pic:spPr>
                </pic:pic>
              </a:graphicData>
            </a:graphic>
          </wp:inline>
        </w:drawing>
      </w:r>
      <w:r w:rsidR="00B40444">
        <w:rPr>
          <w:rFonts w:ascii="Corbel" w:eastAsia="Times New Roman" w:hAnsi="Corbel" w:cs="Times New Roman"/>
          <w:i/>
          <w:iCs/>
          <w:color w:val="212121"/>
          <w:sz w:val="18"/>
          <w:szCs w:val="18"/>
          <w:lang w:val="et-EE"/>
        </w:rPr>
        <w:t xml:space="preserve">Mehed – </w:t>
      </w:r>
      <w:r w:rsidR="00B40444" w:rsidRPr="006D329E">
        <w:rPr>
          <w:rFonts w:ascii="Corbel" w:eastAsia="Times New Roman" w:hAnsi="Corbel" w:cs="Times New Roman"/>
          <w:i/>
          <w:iCs/>
          <w:color w:val="212121"/>
          <w:sz w:val="18"/>
          <w:szCs w:val="18"/>
          <w:lang w:val="ru-RU"/>
        </w:rPr>
        <w:t>Мужчины</w:t>
      </w:r>
      <w:r w:rsidR="00B40444">
        <w:rPr>
          <w:rFonts w:ascii="Corbel" w:eastAsia="Times New Roman" w:hAnsi="Corbel" w:cs="Times New Roman"/>
          <w:i/>
          <w:iCs/>
          <w:color w:val="212121"/>
          <w:sz w:val="18"/>
          <w:szCs w:val="18"/>
          <w:lang w:val="et-EE"/>
        </w:rPr>
        <w:t xml:space="preserve">; Naised – </w:t>
      </w:r>
      <w:r w:rsidR="00B40444" w:rsidRPr="006D329E">
        <w:rPr>
          <w:rFonts w:ascii="Corbel" w:eastAsia="Times New Roman" w:hAnsi="Corbel" w:cs="Times New Roman"/>
          <w:i/>
          <w:iCs/>
          <w:color w:val="212121"/>
          <w:sz w:val="18"/>
          <w:szCs w:val="18"/>
          <w:lang w:val="ru-RU"/>
        </w:rPr>
        <w:t>Женщины</w:t>
      </w:r>
      <w:r w:rsidR="00B40444">
        <w:rPr>
          <w:rFonts w:ascii="Corbel" w:eastAsia="Times New Roman" w:hAnsi="Corbel" w:cs="Times New Roman"/>
          <w:i/>
          <w:iCs/>
          <w:color w:val="212121"/>
          <w:sz w:val="18"/>
          <w:szCs w:val="18"/>
          <w:lang w:val="et-EE"/>
        </w:rPr>
        <w:t xml:space="preserve">; Mehed ja naised – </w:t>
      </w:r>
      <w:r w:rsidR="00B40444" w:rsidRPr="006D329E">
        <w:rPr>
          <w:rFonts w:ascii="Corbel" w:eastAsia="Times New Roman" w:hAnsi="Corbel" w:cs="Times New Roman"/>
          <w:i/>
          <w:iCs/>
          <w:color w:val="212121"/>
          <w:sz w:val="18"/>
          <w:szCs w:val="18"/>
          <w:lang w:val="ru-RU"/>
        </w:rPr>
        <w:t>Мужчины и женщины</w:t>
      </w:r>
      <w:r w:rsidR="00B40444">
        <w:rPr>
          <w:rFonts w:ascii="Corbel" w:eastAsia="Times New Roman" w:hAnsi="Corbel" w:cs="Times New Roman"/>
          <w:i/>
          <w:iCs/>
          <w:color w:val="212121"/>
          <w:sz w:val="18"/>
          <w:szCs w:val="18"/>
          <w:lang w:val="et-EE"/>
        </w:rPr>
        <w:t>.</w:t>
      </w:r>
    </w:p>
    <w:p w14:paraId="00C57A18" w14:textId="77777777" w:rsidR="00B40444" w:rsidRPr="00B40444" w:rsidRDefault="00B40444" w:rsidP="00B40444">
      <w:pPr>
        <w:spacing w:after="0"/>
        <w:rPr>
          <w:rFonts w:ascii="Corbel" w:eastAsia="Times New Roman" w:hAnsi="Corbel" w:cs="Times New Roman"/>
          <w:i/>
          <w:iCs/>
          <w:color w:val="212121"/>
          <w:sz w:val="18"/>
          <w:szCs w:val="18"/>
          <w:lang w:val="et-EE"/>
        </w:rPr>
      </w:pPr>
    </w:p>
    <w:p w14:paraId="01FA332D" w14:textId="465D8C5C" w:rsidR="00056EF3" w:rsidRPr="006D329E" w:rsidRDefault="00056EF3" w:rsidP="006D329E">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 xml:space="preserve">Схема 23. Среднемесячный брутто-доход работника на </w:t>
      </w:r>
      <w:r>
        <w:rPr>
          <w:rFonts w:ascii="Corbel" w:eastAsia="Times New Roman" w:hAnsi="Corbel" w:cs="Times New Roman"/>
          <w:i/>
          <w:iCs/>
          <w:color w:val="212121"/>
          <w:sz w:val="18"/>
          <w:szCs w:val="18"/>
          <w:lang w:val="ru-RU"/>
        </w:rPr>
        <w:t>з</w:t>
      </w:r>
      <w:r w:rsidRPr="00073503">
        <w:rPr>
          <w:rFonts w:ascii="Corbel" w:eastAsia="Times New Roman" w:hAnsi="Corbel" w:cs="Times New Roman"/>
          <w:i/>
          <w:iCs/>
          <w:color w:val="212121"/>
          <w:sz w:val="18"/>
          <w:szCs w:val="18"/>
          <w:lang w:val="ru-RU"/>
        </w:rPr>
        <w:t>арплате в Нарве по половозрастным группам в 2020 г</w:t>
      </w:r>
      <w:r>
        <w:rPr>
          <w:rFonts w:ascii="Corbel" w:eastAsia="Times New Roman" w:hAnsi="Corbel" w:cs="Times New Roman"/>
          <w:i/>
          <w:iCs/>
          <w:color w:val="212121"/>
          <w:sz w:val="18"/>
          <w:szCs w:val="18"/>
          <w:lang w:val="ru-RU"/>
        </w:rPr>
        <w:t>.</w:t>
      </w:r>
      <w:r w:rsidRPr="00073503">
        <w:rPr>
          <w:rFonts w:ascii="Corbel" w:eastAsia="Times New Roman" w:hAnsi="Corbel" w:cs="Times New Roman"/>
          <w:i/>
          <w:iCs/>
          <w:color w:val="212121"/>
          <w:sz w:val="18"/>
          <w:szCs w:val="18"/>
          <w:lang w:val="ru-RU"/>
        </w:rPr>
        <w:t xml:space="preserve"> (Департамент статистики)</w:t>
      </w:r>
    </w:p>
    <w:p w14:paraId="6809A77B" w14:textId="77777777" w:rsidR="00056EF3" w:rsidRPr="00073503" w:rsidRDefault="00056EF3" w:rsidP="006D329E">
      <w:pPr>
        <w:rPr>
          <w:lang w:val="et-EE"/>
        </w:rPr>
      </w:pPr>
    </w:p>
    <w:p w14:paraId="556B0F8B"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Подобно тенденции в уезде Ида-Вирумаа, число получателей брутто-дохода в Нарве за последние пять лет уменьшилось (Схема 24). Число получателей брутто-дохода в уезде уменьшилось почти на 8%, в Нарве – на 7,4%, а в Эстонии осталось прежним.</w:t>
      </w:r>
    </w:p>
    <w:p w14:paraId="07403CFD" w14:textId="559A66F0"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В 2020 году брутто-доход получал почти 31% всего населения города (данные Регистра народонаселения на 1.01.2020</w:t>
      </w:r>
      <w:r>
        <w:rPr>
          <w:rFonts w:ascii="Corbel" w:eastAsia="Times New Roman" w:hAnsi="Corbel" w:cs="Times New Roman"/>
          <w:color w:val="000000"/>
          <w:szCs w:val="24"/>
          <w:lang w:val="ru-RU"/>
        </w:rPr>
        <w:t xml:space="preserve"> г.</w:t>
      </w:r>
      <w:r w:rsidRPr="00073503">
        <w:rPr>
          <w:rFonts w:ascii="Corbel" w:eastAsia="Times New Roman" w:hAnsi="Corbel" w:cs="Times New Roman"/>
          <w:color w:val="000000"/>
          <w:szCs w:val="24"/>
          <w:lang w:val="ru-RU"/>
        </w:rPr>
        <w:t xml:space="preserve">). Учитывая сокращение населения, </w:t>
      </w:r>
      <w:r>
        <w:rPr>
          <w:rFonts w:ascii="Corbel" w:eastAsia="Times New Roman" w:hAnsi="Corbel" w:cs="Times New Roman"/>
          <w:color w:val="000000"/>
          <w:szCs w:val="24"/>
          <w:lang w:val="ru-RU"/>
        </w:rPr>
        <w:t>эта</w:t>
      </w:r>
      <w:r w:rsidRPr="00073503">
        <w:rPr>
          <w:rFonts w:ascii="Corbel" w:eastAsia="Times New Roman" w:hAnsi="Corbel" w:cs="Times New Roman"/>
          <w:color w:val="000000"/>
          <w:szCs w:val="24"/>
          <w:lang w:val="ru-RU"/>
        </w:rPr>
        <w:t xml:space="preserve"> доля со временем будет еще бол</w:t>
      </w:r>
      <w:r>
        <w:rPr>
          <w:rFonts w:ascii="Corbel" w:eastAsia="Times New Roman" w:hAnsi="Corbel" w:cs="Times New Roman"/>
          <w:color w:val="000000"/>
          <w:szCs w:val="24"/>
          <w:lang w:val="ru-RU"/>
        </w:rPr>
        <w:t>е</w:t>
      </w:r>
      <w:r w:rsidRPr="00073503">
        <w:rPr>
          <w:rFonts w:ascii="Corbel" w:eastAsia="Times New Roman" w:hAnsi="Corbel" w:cs="Times New Roman"/>
          <w:color w:val="000000"/>
          <w:szCs w:val="24"/>
          <w:lang w:val="ru-RU"/>
        </w:rPr>
        <w:t>е снижаться, то есть постоянно убывающему числу людей придется поддерживать растущую группу. В 2020 году брутто-доход Ида-Вирумаа получали</w:t>
      </w:r>
      <w:r>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lang w:val="ru-RU"/>
        </w:rPr>
        <w:t>33,4% населения, а в Эстонии – чуть более 39%.</w:t>
      </w:r>
    </w:p>
    <w:p w14:paraId="575AAD19" w14:textId="4A5E47D6" w:rsidR="00056EF3" w:rsidRPr="006D329E" w:rsidRDefault="006D329E" w:rsidP="006D329E">
      <w:pPr>
        <w:rPr>
          <w:rFonts w:ascii="Corbel" w:eastAsia="Times New Roman" w:hAnsi="Corbel" w:cs="Times New Roman"/>
          <w:color w:val="000000"/>
          <w:szCs w:val="24"/>
          <w:lang w:val="ru-RU"/>
        </w:rPr>
      </w:pPr>
      <w:r>
        <w:rPr>
          <w:noProof/>
          <w:lang w:val="et-EE" w:eastAsia="et-EE"/>
        </w:rPr>
        <w:drawing>
          <wp:inline distT="0" distB="0" distL="0" distR="0" wp14:anchorId="0B4DB512" wp14:editId="2046775F">
            <wp:extent cx="5731510" cy="179641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1796415"/>
                    </a:xfrm>
                    <a:prstGeom prst="rect">
                      <a:avLst/>
                    </a:prstGeom>
                  </pic:spPr>
                </pic:pic>
              </a:graphicData>
            </a:graphic>
          </wp:inline>
        </w:drawing>
      </w:r>
      <w:r w:rsidR="00056EF3" w:rsidRPr="00073503">
        <w:rPr>
          <w:rFonts w:ascii="Corbel" w:eastAsia="Times New Roman" w:hAnsi="Corbel" w:cs="Times New Roman"/>
          <w:i/>
          <w:iCs/>
          <w:color w:val="212121"/>
          <w:sz w:val="18"/>
          <w:szCs w:val="18"/>
          <w:lang w:val="ru-RU"/>
        </w:rPr>
        <w:t>Схема 24. Число получателей брутто-дохода в Нарве в период 2016–2020 гг. (Департамент статистики)</w:t>
      </w:r>
    </w:p>
    <w:p w14:paraId="06106A1A" w14:textId="1DF6ABCB"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Число зарегистрированных безработных четко отражает влияние корона-кризиса – за последний год резко выросло число безработных (Схема 25). Тенденции одинаковы как в Ида-Вирумаа, так и в Эстонии в целом.</w:t>
      </w:r>
    </w:p>
    <w:p w14:paraId="384D86E9" w14:textId="083BFF3F" w:rsidR="00056EF3" w:rsidRPr="006D329E" w:rsidRDefault="006D329E" w:rsidP="006D329E">
      <w:pPr>
        <w:rPr>
          <w:rFonts w:ascii="Corbel" w:eastAsia="Times New Roman" w:hAnsi="Corbel" w:cs="Times New Roman"/>
          <w:color w:val="000000"/>
          <w:szCs w:val="24"/>
          <w:lang w:val="ru-RU"/>
        </w:rPr>
      </w:pPr>
      <w:r>
        <w:rPr>
          <w:noProof/>
          <w:lang w:val="et-EE" w:eastAsia="et-EE"/>
        </w:rPr>
        <w:lastRenderedPageBreak/>
        <w:drawing>
          <wp:inline distT="0" distB="0" distL="0" distR="0" wp14:anchorId="0E129554" wp14:editId="2D148B98">
            <wp:extent cx="5731510" cy="179641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31510" cy="1796415"/>
                    </a:xfrm>
                    <a:prstGeom prst="rect">
                      <a:avLst/>
                    </a:prstGeom>
                  </pic:spPr>
                </pic:pic>
              </a:graphicData>
            </a:graphic>
          </wp:inline>
        </w:drawing>
      </w:r>
      <w:r w:rsidR="00056EF3" w:rsidRPr="00073503">
        <w:rPr>
          <w:rFonts w:ascii="Corbel" w:eastAsia="Times New Roman" w:hAnsi="Corbel" w:cs="Times New Roman"/>
          <w:i/>
          <w:iCs/>
          <w:color w:val="212121"/>
          <w:sz w:val="18"/>
          <w:szCs w:val="18"/>
          <w:lang w:val="ru-RU"/>
        </w:rPr>
        <w:t>Схема 25. Число зарегистрированных безработных в Нарве в период 2016–2021 гг. По состоянию на 1 января (Касса по безработице)</w:t>
      </w:r>
    </w:p>
    <w:p w14:paraId="113D6719" w14:textId="3CFE23F7"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Доля зарегистрированных безработных в трудоспособном населении</w:t>
      </w:r>
      <w:r w:rsidR="00DB65ED">
        <w:rPr>
          <w:rStyle w:val="FootnoteReference"/>
        </w:rPr>
        <w:footnoteReference w:id="6"/>
      </w:r>
      <w:r w:rsidRPr="00073503">
        <w:rPr>
          <w:rFonts w:ascii="Corbel" w:eastAsia="Times New Roman" w:hAnsi="Corbel" w:cs="Times New Roman"/>
          <w:color w:val="000000"/>
          <w:szCs w:val="24"/>
          <w:lang w:val="ru-RU"/>
        </w:rPr>
        <w:t xml:space="preserve"> города Нарвы и Ида-Вирумаа стабильно превышает соответствующий показатель по стране (на 3,9–5,4 процентных пункта выше).</w:t>
      </w:r>
    </w:p>
    <w:p w14:paraId="3894D174" w14:textId="29D8F098" w:rsidR="00EC31E9" w:rsidRDefault="006D329E" w:rsidP="00EC31E9">
      <w:pPr>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3EADC9B8" wp14:editId="3827C731">
            <wp:extent cx="5731510" cy="25050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2505075"/>
                    </a:xfrm>
                    <a:prstGeom prst="rect">
                      <a:avLst/>
                    </a:prstGeom>
                  </pic:spPr>
                </pic:pic>
              </a:graphicData>
            </a:graphic>
          </wp:inline>
        </w:drawing>
      </w:r>
      <w:r w:rsidR="00EC31E9" w:rsidRPr="006D329E">
        <w:rPr>
          <w:rFonts w:ascii="Corbel" w:eastAsia="Times New Roman" w:hAnsi="Corbel" w:cs="Times New Roman"/>
          <w:i/>
          <w:iCs/>
          <w:color w:val="212121"/>
          <w:sz w:val="18"/>
          <w:szCs w:val="18"/>
          <w:lang w:val="et-EE"/>
        </w:rPr>
        <w:t>Narva linn</w:t>
      </w:r>
      <w:r w:rsidR="00EC31E9">
        <w:rPr>
          <w:rFonts w:ascii="Corbel" w:eastAsia="Times New Roman" w:hAnsi="Corbel" w:cs="Times New Roman"/>
          <w:i/>
          <w:iCs/>
          <w:color w:val="212121"/>
          <w:sz w:val="18"/>
          <w:szCs w:val="18"/>
          <w:lang w:val="et-EE"/>
        </w:rPr>
        <w:t xml:space="preserve"> – </w:t>
      </w:r>
      <w:r w:rsidR="00EC31E9" w:rsidRPr="006D329E">
        <w:rPr>
          <w:rFonts w:ascii="Corbel" w:eastAsia="Times New Roman" w:hAnsi="Corbel" w:cs="Times New Roman"/>
          <w:i/>
          <w:iCs/>
          <w:color w:val="212121"/>
          <w:sz w:val="18"/>
          <w:szCs w:val="18"/>
          <w:lang w:val="ru-RU"/>
        </w:rPr>
        <w:t>город Нарва</w:t>
      </w:r>
      <w:r w:rsidR="00EC31E9">
        <w:rPr>
          <w:rFonts w:ascii="Corbel" w:eastAsia="Times New Roman" w:hAnsi="Corbel" w:cs="Times New Roman"/>
          <w:i/>
          <w:iCs/>
          <w:color w:val="212121"/>
          <w:sz w:val="18"/>
          <w:szCs w:val="18"/>
          <w:lang w:val="et-EE"/>
        </w:rPr>
        <w:t xml:space="preserve">; </w:t>
      </w:r>
      <w:r w:rsidR="00EC31E9" w:rsidRPr="006D329E">
        <w:rPr>
          <w:rFonts w:ascii="Corbel" w:eastAsia="Times New Roman" w:hAnsi="Corbel" w:cs="Times New Roman"/>
          <w:i/>
          <w:iCs/>
          <w:color w:val="212121"/>
          <w:sz w:val="18"/>
          <w:szCs w:val="18"/>
          <w:lang w:val="et-EE"/>
        </w:rPr>
        <w:t>Ida-Virumaa</w:t>
      </w:r>
      <w:r w:rsidR="00EC31E9" w:rsidRPr="006D329E">
        <w:rPr>
          <w:rFonts w:ascii="Corbel" w:eastAsia="Times New Roman" w:hAnsi="Corbel" w:cs="Times New Roman"/>
          <w:i/>
          <w:iCs/>
          <w:color w:val="212121"/>
          <w:sz w:val="18"/>
          <w:szCs w:val="18"/>
          <w:lang w:val="et-EE"/>
        </w:rPr>
        <w:tab/>
      </w:r>
      <w:r w:rsidR="00EC31E9">
        <w:rPr>
          <w:rFonts w:ascii="Corbel" w:eastAsia="Times New Roman" w:hAnsi="Corbel" w:cs="Times New Roman"/>
          <w:i/>
          <w:iCs/>
          <w:color w:val="212121"/>
          <w:sz w:val="18"/>
          <w:szCs w:val="18"/>
          <w:lang w:val="et-EE"/>
        </w:rPr>
        <w:t xml:space="preserve">– </w:t>
      </w:r>
      <w:r w:rsidR="00EC31E9" w:rsidRPr="006D329E">
        <w:rPr>
          <w:rFonts w:ascii="Corbel" w:eastAsia="Times New Roman" w:hAnsi="Corbel" w:cs="Times New Roman"/>
          <w:i/>
          <w:iCs/>
          <w:color w:val="212121"/>
          <w:sz w:val="18"/>
          <w:szCs w:val="18"/>
          <w:lang w:val="ru-RU"/>
        </w:rPr>
        <w:t>Ида-Вирумаа</w:t>
      </w:r>
      <w:r w:rsidR="00EC31E9">
        <w:rPr>
          <w:rFonts w:ascii="Corbel" w:eastAsia="Times New Roman" w:hAnsi="Corbel" w:cs="Times New Roman"/>
          <w:i/>
          <w:iCs/>
          <w:color w:val="212121"/>
          <w:sz w:val="18"/>
          <w:szCs w:val="18"/>
          <w:lang w:val="et-EE"/>
        </w:rPr>
        <w:t xml:space="preserve">; Eesti – </w:t>
      </w:r>
      <w:r w:rsidR="00EC31E9" w:rsidRPr="006D329E">
        <w:rPr>
          <w:rFonts w:ascii="Corbel" w:eastAsia="Times New Roman" w:hAnsi="Corbel" w:cs="Times New Roman"/>
          <w:i/>
          <w:iCs/>
          <w:color w:val="212121"/>
          <w:sz w:val="18"/>
          <w:szCs w:val="18"/>
          <w:lang w:val="ru-RU"/>
        </w:rPr>
        <w:t>Эстония</w:t>
      </w:r>
      <w:r w:rsidR="00EC31E9">
        <w:rPr>
          <w:rFonts w:ascii="Corbel" w:eastAsia="Times New Roman" w:hAnsi="Corbel" w:cs="Times New Roman"/>
          <w:i/>
          <w:iCs/>
          <w:color w:val="212121"/>
          <w:sz w:val="18"/>
          <w:szCs w:val="18"/>
          <w:lang w:val="et-EE"/>
        </w:rPr>
        <w:t>.</w:t>
      </w:r>
    </w:p>
    <w:p w14:paraId="2A91A9B8" w14:textId="40341A12" w:rsidR="00056EF3" w:rsidRPr="006D329E" w:rsidRDefault="00056EF3" w:rsidP="006D329E">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26. Доля зарегистрированных безработных в населении трудоспособного возраста (Касса по безработице, Регистр народонаселения)</w:t>
      </w:r>
    </w:p>
    <w:p w14:paraId="3128B1EA" w14:textId="15F8151E"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За последние пять лет число иждивенцев выросло как в городе Нарве, </w:t>
      </w:r>
      <w:r>
        <w:rPr>
          <w:rFonts w:ascii="Corbel" w:eastAsia="Times New Roman" w:hAnsi="Corbel" w:cs="Times New Roman"/>
          <w:color w:val="000000"/>
          <w:szCs w:val="24"/>
          <w:lang w:val="ru-RU"/>
        </w:rPr>
        <w:t xml:space="preserve">в уезде </w:t>
      </w:r>
      <w:r w:rsidRPr="00073503">
        <w:rPr>
          <w:rFonts w:ascii="Corbel" w:eastAsia="Times New Roman" w:hAnsi="Corbel" w:cs="Times New Roman"/>
          <w:color w:val="000000"/>
          <w:szCs w:val="24"/>
          <w:lang w:val="ru-RU"/>
        </w:rPr>
        <w:t>Ида-Вирумаа, так и в Эстонии в целом (Схема 27)</w:t>
      </w:r>
      <w:r w:rsidR="00441D86" w:rsidRPr="00AD662E">
        <w:rPr>
          <w:lang w:val="ru-RU"/>
        </w:rPr>
        <w:t xml:space="preserve"> </w:t>
      </w:r>
      <w:r w:rsidR="00441D86">
        <w:rPr>
          <w:rStyle w:val="FootnoteReference"/>
        </w:rPr>
        <w:footnoteReference w:id="7"/>
      </w:r>
      <w:r w:rsidRPr="00073503">
        <w:rPr>
          <w:rFonts w:ascii="Corbel" w:eastAsia="Times New Roman" w:hAnsi="Corbel" w:cs="Times New Roman"/>
          <w:color w:val="000000"/>
          <w:szCs w:val="24"/>
          <w:lang w:val="ru-RU"/>
        </w:rPr>
        <w:t>. Однако в Нарве он</w:t>
      </w:r>
      <w:r>
        <w:rPr>
          <w:rFonts w:ascii="Corbel" w:eastAsia="Times New Roman" w:hAnsi="Corbel" w:cs="Times New Roman"/>
          <w:color w:val="000000"/>
          <w:szCs w:val="24"/>
          <w:lang w:val="ru-RU"/>
        </w:rPr>
        <w:t>о</w:t>
      </w:r>
      <w:r w:rsidRPr="00073503">
        <w:rPr>
          <w:rFonts w:ascii="Corbel" w:eastAsia="Times New Roman" w:hAnsi="Corbel" w:cs="Times New Roman"/>
          <w:color w:val="000000"/>
          <w:szCs w:val="24"/>
          <w:lang w:val="ru-RU"/>
        </w:rPr>
        <w:t xml:space="preserve"> значительно выше, чем в среднем по Эстонии. В основном это связано с большой долей возрастной группы старше 65 лет. Учитывая демографический профиль города, в ближайшие годы доля иждивенцев </w:t>
      </w:r>
      <w:r>
        <w:rPr>
          <w:rFonts w:ascii="Corbel" w:eastAsia="Times New Roman" w:hAnsi="Corbel" w:cs="Times New Roman"/>
          <w:color w:val="000000"/>
          <w:szCs w:val="24"/>
          <w:lang w:val="ru-RU"/>
        </w:rPr>
        <w:t xml:space="preserve">еще </w:t>
      </w:r>
      <w:r w:rsidRPr="00073503">
        <w:rPr>
          <w:rFonts w:ascii="Corbel" w:eastAsia="Times New Roman" w:hAnsi="Corbel" w:cs="Times New Roman"/>
          <w:color w:val="000000"/>
          <w:szCs w:val="24"/>
          <w:lang w:val="ru-RU"/>
        </w:rPr>
        <w:t>увеличится. Это означает, что давление на оставшееся население трудоспособного возраста будет все более возрастать.</w:t>
      </w:r>
    </w:p>
    <w:p w14:paraId="7B48A118" w14:textId="715A2884" w:rsidR="00831682" w:rsidRDefault="006D329E" w:rsidP="00831682">
      <w:pPr>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464B4B4E" wp14:editId="05BEB68B">
            <wp:extent cx="5731510" cy="25050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2505075"/>
                    </a:xfrm>
                    <a:prstGeom prst="rect">
                      <a:avLst/>
                    </a:prstGeom>
                  </pic:spPr>
                </pic:pic>
              </a:graphicData>
            </a:graphic>
          </wp:inline>
        </w:drawing>
      </w:r>
      <w:r w:rsidR="00831682" w:rsidRPr="006D329E">
        <w:rPr>
          <w:rFonts w:ascii="Corbel" w:eastAsia="Times New Roman" w:hAnsi="Corbel" w:cs="Times New Roman"/>
          <w:i/>
          <w:iCs/>
          <w:color w:val="212121"/>
          <w:sz w:val="18"/>
          <w:szCs w:val="18"/>
          <w:lang w:val="et-EE"/>
        </w:rPr>
        <w:t>Narva linn</w:t>
      </w:r>
      <w:r w:rsidR="00831682">
        <w:rPr>
          <w:rFonts w:ascii="Corbel" w:eastAsia="Times New Roman" w:hAnsi="Corbel" w:cs="Times New Roman"/>
          <w:i/>
          <w:iCs/>
          <w:color w:val="212121"/>
          <w:sz w:val="18"/>
          <w:szCs w:val="18"/>
          <w:lang w:val="et-EE"/>
        </w:rPr>
        <w:t xml:space="preserve"> – </w:t>
      </w:r>
      <w:r w:rsidR="00831682" w:rsidRPr="006D329E">
        <w:rPr>
          <w:rFonts w:ascii="Corbel" w:eastAsia="Times New Roman" w:hAnsi="Corbel" w:cs="Times New Roman"/>
          <w:i/>
          <w:iCs/>
          <w:color w:val="212121"/>
          <w:sz w:val="18"/>
          <w:szCs w:val="18"/>
          <w:lang w:val="ru-RU"/>
        </w:rPr>
        <w:t>город Нарва</w:t>
      </w:r>
      <w:r w:rsidR="00831682">
        <w:rPr>
          <w:rFonts w:ascii="Corbel" w:eastAsia="Times New Roman" w:hAnsi="Corbel" w:cs="Times New Roman"/>
          <w:i/>
          <w:iCs/>
          <w:color w:val="212121"/>
          <w:sz w:val="18"/>
          <w:szCs w:val="18"/>
          <w:lang w:val="et-EE"/>
        </w:rPr>
        <w:t xml:space="preserve">; </w:t>
      </w:r>
      <w:r w:rsidR="00831682" w:rsidRPr="006D329E">
        <w:rPr>
          <w:rFonts w:ascii="Corbel" w:eastAsia="Times New Roman" w:hAnsi="Corbel" w:cs="Times New Roman"/>
          <w:i/>
          <w:iCs/>
          <w:color w:val="212121"/>
          <w:sz w:val="18"/>
          <w:szCs w:val="18"/>
          <w:lang w:val="et-EE"/>
        </w:rPr>
        <w:t>Ida-Virumaa</w:t>
      </w:r>
      <w:r w:rsidR="00831682" w:rsidRPr="006D329E">
        <w:rPr>
          <w:rFonts w:ascii="Corbel" w:eastAsia="Times New Roman" w:hAnsi="Corbel" w:cs="Times New Roman"/>
          <w:i/>
          <w:iCs/>
          <w:color w:val="212121"/>
          <w:sz w:val="18"/>
          <w:szCs w:val="18"/>
          <w:lang w:val="et-EE"/>
        </w:rPr>
        <w:tab/>
      </w:r>
      <w:r w:rsidR="00831682">
        <w:rPr>
          <w:rFonts w:ascii="Corbel" w:eastAsia="Times New Roman" w:hAnsi="Corbel" w:cs="Times New Roman"/>
          <w:i/>
          <w:iCs/>
          <w:color w:val="212121"/>
          <w:sz w:val="18"/>
          <w:szCs w:val="18"/>
          <w:lang w:val="et-EE"/>
        </w:rPr>
        <w:t xml:space="preserve">– </w:t>
      </w:r>
      <w:r w:rsidR="00831682" w:rsidRPr="006D329E">
        <w:rPr>
          <w:rFonts w:ascii="Corbel" w:eastAsia="Times New Roman" w:hAnsi="Corbel" w:cs="Times New Roman"/>
          <w:i/>
          <w:iCs/>
          <w:color w:val="212121"/>
          <w:sz w:val="18"/>
          <w:szCs w:val="18"/>
          <w:lang w:val="ru-RU"/>
        </w:rPr>
        <w:t>Ида-Вирумаа</w:t>
      </w:r>
      <w:r w:rsidR="00831682">
        <w:rPr>
          <w:rFonts w:ascii="Corbel" w:eastAsia="Times New Roman" w:hAnsi="Corbel" w:cs="Times New Roman"/>
          <w:i/>
          <w:iCs/>
          <w:color w:val="212121"/>
          <w:sz w:val="18"/>
          <w:szCs w:val="18"/>
          <w:lang w:val="et-EE"/>
        </w:rPr>
        <w:t xml:space="preserve">; Eesti – </w:t>
      </w:r>
      <w:r w:rsidR="00831682" w:rsidRPr="006D329E">
        <w:rPr>
          <w:rFonts w:ascii="Corbel" w:eastAsia="Times New Roman" w:hAnsi="Corbel" w:cs="Times New Roman"/>
          <w:i/>
          <w:iCs/>
          <w:color w:val="212121"/>
          <w:sz w:val="18"/>
          <w:szCs w:val="18"/>
          <w:lang w:val="ru-RU"/>
        </w:rPr>
        <w:t>Эстония</w:t>
      </w:r>
      <w:r w:rsidR="00831682">
        <w:rPr>
          <w:rFonts w:ascii="Corbel" w:eastAsia="Times New Roman" w:hAnsi="Corbel" w:cs="Times New Roman"/>
          <w:i/>
          <w:iCs/>
          <w:color w:val="212121"/>
          <w:sz w:val="18"/>
          <w:szCs w:val="18"/>
          <w:lang w:val="et-EE"/>
        </w:rPr>
        <w:t>.</w:t>
      </w:r>
    </w:p>
    <w:p w14:paraId="2AD13A81" w14:textId="37BE2594" w:rsidR="00831682" w:rsidRPr="00831682" w:rsidRDefault="00056EF3" w:rsidP="00831682">
      <w:pPr>
        <w:rPr>
          <w:rFonts w:ascii="Corbel" w:eastAsia="Times New Roman" w:hAnsi="Corbel" w:cs="Times New Roman"/>
          <w:color w:val="000000"/>
          <w:szCs w:val="24"/>
          <w:lang w:val="et-EE"/>
        </w:rPr>
      </w:pPr>
      <w:r w:rsidRPr="00073503">
        <w:rPr>
          <w:rFonts w:ascii="Corbel" w:eastAsia="Times New Roman" w:hAnsi="Corbel" w:cs="Times New Roman"/>
          <w:i/>
          <w:iCs/>
          <w:color w:val="000000"/>
          <w:sz w:val="18"/>
          <w:szCs w:val="18"/>
          <w:lang w:val="ru-RU"/>
        </w:rPr>
        <w:t>Схема</w:t>
      </w:r>
      <w:r w:rsidRPr="00073503">
        <w:rPr>
          <w:rFonts w:ascii="Corbel" w:hAnsi="Corbel"/>
          <w:i/>
          <w:iCs/>
          <w:sz w:val="18"/>
          <w:szCs w:val="18"/>
          <w:lang w:val="ru-RU"/>
        </w:rPr>
        <w:t xml:space="preserve"> </w:t>
      </w:r>
      <w:r w:rsidRPr="00073503">
        <w:rPr>
          <w:rFonts w:ascii="Corbel" w:eastAsia="Times New Roman" w:hAnsi="Corbel" w:cs="Times New Roman"/>
          <w:i/>
          <w:iCs/>
          <w:color w:val="000000"/>
          <w:sz w:val="18"/>
          <w:szCs w:val="18"/>
          <w:lang w:val="ru-RU"/>
        </w:rPr>
        <w:t>27. Доля иждивенцев (%) в период 2017–2021 гг. (Департамент статистики)</w:t>
      </w:r>
    </w:p>
    <w:p w14:paraId="52FB18C6" w14:textId="05F255D3" w:rsidR="006D329E" w:rsidRDefault="006D329E">
      <w:pPr>
        <w:spacing w:after="160" w:line="259" w:lineRule="auto"/>
        <w:jc w:val="left"/>
        <w:rPr>
          <w:lang w:val="et-EE"/>
        </w:rPr>
      </w:pPr>
      <w:r>
        <w:rPr>
          <w:lang w:val="et-EE"/>
        </w:rPr>
        <w:br w:type="page"/>
      </w:r>
    </w:p>
    <w:p w14:paraId="00ADE41B" w14:textId="38E8BA58" w:rsidR="00056EF3" w:rsidRDefault="00056EF3" w:rsidP="006D329E">
      <w:pPr>
        <w:pStyle w:val="Heading1"/>
        <w:rPr>
          <w:rFonts w:eastAsia="Times New Roman"/>
          <w:lang w:val="ru-RU"/>
        </w:rPr>
      </w:pPr>
      <w:bookmarkStart w:id="27" w:name="_Toc84424563"/>
      <w:r w:rsidRPr="00073503">
        <w:rPr>
          <w:rFonts w:eastAsia="Times New Roman"/>
          <w:lang w:val="ru-RU"/>
        </w:rPr>
        <w:lastRenderedPageBreak/>
        <w:t>Городское управление и бюджет</w:t>
      </w:r>
      <w:bookmarkEnd w:id="27"/>
    </w:p>
    <w:p w14:paraId="5341A480" w14:textId="77777777" w:rsidR="006D329E" w:rsidRPr="006D329E" w:rsidRDefault="006D329E" w:rsidP="006D329E">
      <w:pPr>
        <w:rPr>
          <w:lang w:val="ru-RU"/>
        </w:rPr>
      </w:pPr>
    </w:p>
    <w:p w14:paraId="2A14A066" w14:textId="08A0E467" w:rsidR="00056EF3" w:rsidRPr="00073503" w:rsidRDefault="00056EF3" w:rsidP="006D329E">
      <w:pPr>
        <w:pStyle w:val="Heading2"/>
        <w:rPr>
          <w:rFonts w:eastAsia="Times New Roman"/>
          <w:b/>
          <w:bCs/>
          <w:sz w:val="36"/>
          <w:szCs w:val="36"/>
        </w:rPr>
      </w:pPr>
      <w:bookmarkStart w:id="28" w:name="_Toc84424564"/>
      <w:r w:rsidRPr="00073503">
        <w:rPr>
          <w:rFonts w:eastAsia="Times New Roman"/>
          <w:lang w:val="ru-RU"/>
        </w:rPr>
        <w:t>О</w:t>
      </w:r>
      <w:r w:rsidRPr="00073503">
        <w:rPr>
          <w:rFonts w:eastAsia="Times New Roman"/>
        </w:rPr>
        <w:t>рганизация</w:t>
      </w:r>
      <w:r w:rsidRPr="00073503">
        <w:rPr>
          <w:rFonts w:eastAsia="Times New Roman"/>
          <w:lang w:val="ru-RU"/>
        </w:rPr>
        <w:t xml:space="preserve"> у</w:t>
      </w:r>
      <w:r w:rsidRPr="00073503">
        <w:rPr>
          <w:rFonts w:eastAsia="Times New Roman"/>
        </w:rPr>
        <w:t>правлен</w:t>
      </w:r>
      <w:r w:rsidRPr="00073503">
        <w:rPr>
          <w:rFonts w:eastAsia="Times New Roman"/>
          <w:lang w:val="ru-RU"/>
        </w:rPr>
        <w:t>ия</w:t>
      </w:r>
      <w:bookmarkEnd w:id="28"/>
    </w:p>
    <w:p w14:paraId="745A328F"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Органами местного самоуправления города Нарвы являются городской совет и городская управа. Представительный орган местного самоуправления состоит из 31 члена, сформировано 11 постоянных комиссий.</w:t>
      </w:r>
    </w:p>
    <w:p w14:paraId="4352848F"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Нарвская городская управа состоит из мэра, </w:t>
      </w:r>
      <w:r>
        <w:rPr>
          <w:rFonts w:ascii="Corbel" w:eastAsia="Times New Roman" w:hAnsi="Corbel" w:cs="Times New Roman"/>
          <w:color w:val="000000"/>
          <w:szCs w:val="24"/>
          <w:lang w:val="ru-RU"/>
        </w:rPr>
        <w:t>вице-</w:t>
      </w:r>
      <w:r w:rsidRPr="00073503">
        <w:rPr>
          <w:rFonts w:ascii="Corbel" w:eastAsia="Times New Roman" w:hAnsi="Corbel" w:cs="Times New Roman"/>
          <w:color w:val="000000"/>
          <w:szCs w:val="24"/>
          <w:lang w:val="ru-RU"/>
        </w:rPr>
        <w:t>мэра и трех членов городской управы. Работа разделена между разными структурными подразделениями (Схема 28).</w:t>
      </w:r>
    </w:p>
    <w:p w14:paraId="4FB433B2" w14:textId="22E6035B" w:rsidR="00056EF3" w:rsidRDefault="006D329E" w:rsidP="006D329E">
      <w:pPr>
        <w:rPr>
          <w:rFonts w:ascii="Corbel" w:eastAsia="Times New Roman" w:hAnsi="Corbel" w:cs="Times New Roman"/>
          <w:szCs w:val="24"/>
          <w:lang w:val="ru-RU"/>
        </w:rPr>
      </w:pPr>
      <w:r>
        <w:rPr>
          <w:noProof/>
          <w:lang w:val="et-EE" w:eastAsia="et-EE"/>
        </w:rPr>
        <w:drawing>
          <wp:inline distT="0" distB="0" distL="0" distR="0" wp14:anchorId="6D1B7207" wp14:editId="7358968F">
            <wp:extent cx="5731510" cy="114871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1510" cy="1148715"/>
                    </a:xfrm>
                    <a:prstGeom prst="rect">
                      <a:avLst/>
                    </a:prstGeom>
                  </pic:spPr>
                </pic:pic>
              </a:graphicData>
            </a:graphic>
          </wp:inline>
        </w:drawing>
      </w:r>
    </w:p>
    <w:p w14:paraId="027CF44A" w14:textId="77777777" w:rsidR="00056EF3" w:rsidRPr="00073503" w:rsidRDefault="00056EF3" w:rsidP="006D329E">
      <w:pPr>
        <w:pStyle w:val="NoSpacing"/>
        <w:rPr>
          <w:sz w:val="24"/>
          <w:szCs w:val="24"/>
          <w:lang w:val="ru-RU"/>
        </w:rPr>
      </w:pPr>
      <w:r w:rsidRPr="00073503">
        <w:rPr>
          <w:lang w:val="ru-RU"/>
        </w:rPr>
        <w:t>Схема 28. Структура городской управы Нарвы</w:t>
      </w:r>
    </w:p>
    <w:p w14:paraId="38EC88C3"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Всего в структурах города Нарвы 219,65 служебных должностей, включая канцелярию городского совета.</w:t>
      </w:r>
    </w:p>
    <w:p w14:paraId="6547841E"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Подведомственных учреждений 39, 38 из которых находятся в ведении Департамента культуры, в том числе 17 детских садов, 2 основные школы, 6 общеобразовательных школ и школа для взрослых.</w:t>
      </w:r>
    </w:p>
    <w:p w14:paraId="03A46697"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Под управляющим влиянием города находятся (всего 8) </w:t>
      </w:r>
      <w:r w:rsidRPr="00073503">
        <w:rPr>
          <w:rFonts w:ascii="Corbel" w:eastAsia="Times New Roman" w:hAnsi="Corbel" w:cs="Times New Roman"/>
          <w:color w:val="000000"/>
          <w:szCs w:val="24"/>
        </w:rPr>
        <w:t>Transservis</w:t>
      </w:r>
      <w:r w:rsidRPr="00073503">
        <w:rPr>
          <w:rFonts w:ascii="Corbel" w:eastAsia="Times New Roman" w:hAnsi="Corbel" w:cs="Times New Roman"/>
          <w:color w:val="000000"/>
          <w:szCs w:val="24"/>
          <w:lang w:val="ru-RU"/>
        </w:rPr>
        <w:t>-</w:t>
      </w:r>
      <w:r w:rsidRPr="00073503">
        <w:rPr>
          <w:rFonts w:ascii="Corbel" w:eastAsia="Times New Roman" w:hAnsi="Corbel" w:cs="Times New Roman"/>
          <w:color w:val="000000"/>
          <w:szCs w:val="24"/>
        </w:rPr>
        <w:t>N</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AS</w:t>
      </w:r>
      <w:r w:rsidRPr="00073503">
        <w:rPr>
          <w:rFonts w:ascii="Corbel" w:eastAsia="Times New Roman" w:hAnsi="Corbel" w:cs="Times New Roman"/>
          <w:color w:val="000000"/>
          <w:szCs w:val="24"/>
          <w:lang w:val="ru-RU"/>
        </w:rPr>
        <w:t xml:space="preserve"> (организует трансграничный транзит),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Vesi</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AS</w:t>
      </w:r>
      <w:r w:rsidRPr="00073503">
        <w:rPr>
          <w:rFonts w:ascii="Corbel" w:eastAsia="Times New Roman" w:hAnsi="Corbel" w:cs="Times New Roman"/>
          <w:color w:val="000000"/>
          <w:szCs w:val="24"/>
          <w:lang w:val="ru-RU"/>
        </w:rPr>
        <w:t xml:space="preserve"> (снабжение питьевой водой и очистка сточных вод),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J</w:t>
      </w:r>
      <w:r w:rsidRPr="00073503">
        <w:rPr>
          <w:rFonts w:ascii="Corbel" w:eastAsia="Times New Roman" w:hAnsi="Corbel" w:cs="Times New Roman"/>
          <w:color w:val="000000"/>
          <w:szCs w:val="24"/>
          <w:lang w:val="ru-RU"/>
        </w:rPr>
        <w:t>ää</w:t>
      </w:r>
      <w:r w:rsidRPr="00073503">
        <w:rPr>
          <w:rFonts w:ascii="Corbel" w:eastAsia="Times New Roman" w:hAnsi="Corbel" w:cs="Times New Roman"/>
          <w:color w:val="000000"/>
          <w:szCs w:val="24"/>
        </w:rPr>
        <w:t>tmek</w:t>
      </w:r>
      <w:r w:rsidRPr="00073503">
        <w:rPr>
          <w:rFonts w:ascii="Corbel" w:eastAsia="Times New Roman" w:hAnsi="Corbel" w:cs="Times New Roman"/>
          <w:color w:val="000000"/>
          <w:szCs w:val="24"/>
          <w:lang w:val="ru-RU"/>
        </w:rPr>
        <w:t>ä</w:t>
      </w:r>
      <w:r w:rsidRPr="00073503">
        <w:rPr>
          <w:rFonts w:ascii="Corbel" w:eastAsia="Times New Roman" w:hAnsi="Corbel" w:cs="Times New Roman"/>
          <w:color w:val="000000"/>
          <w:szCs w:val="24"/>
        </w:rPr>
        <w:t>itluskeskus</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O</w:t>
      </w:r>
      <w:r w:rsidRPr="00073503">
        <w:rPr>
          <w:rFonts w:ascii="Corbel" w:eastAsia="Times New Roman" w:hAnsi="Corbel" w:cs="Times New Roman"/>
          <w:color w:val="000000"/>
          <w:szCs w:val="24"/>
          <w:lang w:val="ru-RU"/>
        </w:rPr>
        <w:t>Ü (</w:t>
      </w:r>
      <w:r>
        <w:rPr>
          <w:rFonts w:ascii="Corbel" w:eastAsia="Times New Roman" w:hAnsi="Corbel" w:cs="Times New Roman"/>
          <w:color w:val="000000"/>
          <w:szCs w:val="24"/>
          <w:lang w:val="ru-RU"/>
        </w:rPr>
        <w:t>сбор и утилизирование</w:t>
      </w:r>
      <w:r w:rsidRPr="00073503">
        <w:rPr>
          <w:rFonts w:ascii="Corbel" w:eastAsia="Times New Roman" w:hAnsi="Corbel" w:cs="Times New Roman"/>
          <w:color w:val="000000"/>
          <w:szCs w:val="24"/>
          <w:lang w:val="ru-RU"/>
        </w:rPr>
        <w:t xml:space="preserve"> отход</w:t>
      </w:r>
      <w:r>
        <w:rPr>
          <w:rFonts w:ascii="Corbel" w:eastAsia="Times New Roman" w:hAnsi="Corbel" w:cs="Times New Roman"/>
          <w:color w:val="000000"/>
          <w:szCs w:val="24"/>
          <w:lang w:val="ru-RU"/>
        </w:rPr>
        <w:t>ов</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Linnaelamu</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sidRPr="00073503">
        <w:rPr>
          <w:rFonts w:ascii="Corbel" w:eastAsia="Times New Roman" w:hAnsi="Corbel" w:cs="Times New Roman"/>
          <w:color w:val="000000"/>
          <w:szCs w:val="24"/>
          <w:lang w:val="ru-RU"/>
        </w:rPr>
        <w:t xml:space="preserve"> (администрирование недвижимости),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Haigla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(Нарвская больница)</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Sadam</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(порт Нарвы)</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linna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Arendus</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sidRPr="00073503">
        <w:rPr>
          <w:rFonts w:ascii="Corbel" w:eastAsia="Times New Roman" w:hAnsi="Corbel" w:cs="Times New Roman"/>
          <w:color w:val="000000"/>
          <w:szCs w:val="24"/>
          <w:lang w:val="ru-RU"/>
        </w:rPr>
        <w:t xml:space="preserve"> (девелопмент недвижимости) и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Linnaleht</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(муниципальная газета)</w:t>
      </w:r>
      <w:r w:rsidRPr="00073503">
        <w:rPr>
          <w:rFonts w:ascii="Corbel" w:eastAsia="Times New Roman" w:hAnsi="Corbel" w:cs="Times New Roman"/>
          <w:color w:val="000000"/>
          <w:szCs w:val="24"/>
          <w:lang w:val="ru-RU"/>
        </w:rPr>
        <w:t>.</w:t>
      </w:r>
    </w:p>
    <w:p w14:paraId="1E9C0A17" w14:textId="096AD12A" w:rsidR="00F6486F" w:rsidRDefault="00056EF3" w:rsidP="00F6486F">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Кроме того, большое влияние город оказывает на </w:t>
      </w:r>
      <w:r w:rsidRPr="00073503">
        <w:rPr>
          <w:rFonts w:ascii="Corbel" w:eastAsia="Times New Roman" w:hAnsi="Corbel" w:cs="Times New Roman"/>
          <w:color w:val="000000"/>
          <w:szCs w:val="24"/>
        </w:rPr>
        <w:t>K</w:t>
      </w:r>
      <w:r w:rsidRPr="00073503">
        <w:rPr>
          <w:rFonts w:ascii="Corbel" w:eastAsia="Times New Roman" w:hAnsi="Corbel" w:cs="Times New Roman"/>
          <w:color w:val="000000"/>
          <w:szCs w:val="24"/>
          <w:lang w:val="ru-RU"/>
        </w:rPr>
        <w:t>ü</w:t>
      </w:r>
      <w:r w:rsidRPr="00073503">
        <w:rPr>
          <w:rFonts w:ascii="Corbel" w:eastAsia="Times New Roman" w:hAnsi="Corbel" w:cs="Times New Roman"/>
          <w:color w:val="000000"/>
          <w:szCs w:val="24"/>
        </w:rPr>
        <w:t>ste</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O</w:t>
      </w:r>
      <w:r w:rsidRPr="00073503">
        <w:rPr>
          <w:rFonts w:ascii="Corbel" w:eastAsia="Times New Roman" w:hAnsi="Corbel" w:cs="Times New Roman"/>
          <w:color w:val="000000"/>
          <w:szCs w:val="24"/>
          <w:lang w:val="ru-RU"/>
        </w:rPr>
        <w:t>Ü (уход за ландшафтом), Фонд Нарвского музея и Фонд кладбища Вайвара (всего 3).</w:t>
      </w:r>
    </w:p>
    <w:p w14:paraId="61E6EAC2" w14:textId="77777777" w:rsidR="00F6486F" w:rsidRDefault="00F6486F" w:rsidP="00F6486F">
      <w:pPr>
        <w:rPr>
          <w:rFonts w:ascii="Corbel" w:eastAsia="Times New Roman" w:hAnsi="Corbel" w:cs="Times New Roman"/>
          <w:szCs w:val="24"/>
          <w:lang w:val="ru-RU"/>
        </w:rPr>
      </w:pPr>
    </w:p>
    <w:p w14:paraId="0D640A8D" w14:textId="72C8FEA6" w:rsidR="00056EF3" w:rsidRPr="00F6486F" w:rsidRDefault="00056EF3" w:rsidP="00F6486F">
      <w:pPr>
        <w:pStyle w:val="Heading2"/>
        <w:rPr>
          <w:rFonts w:eastAsia="Times New Roman"/>
          <w:color w:val="auto"/>
          <w:sz w:val="24"/>
          <w:szCs w:val="24"/>
          <w:lang w:val="ru-RU"/>
        </w:rPr>
      </w:pPr>
      <w:bookmarkStart w:id="29" w:name="_Toc84424565"/>
      <w:r w:rsidRPr="00073503">
        <w:rPr>
          <w:rFonts w:eastAsia="Times New Roman"/>
          <w:lang w:val="ru-RU"/>
        </w:rPr>
        <w:t>Бюджетная позиция</w:t>
      </w:r>
      <w:bookmarkEnd w:id="29"/>
    </w:p>
    <w:p w14:paraId="51F5793F" w14:textId="77777777" w:rsidR="00056EF3" w:rsidRPr="0007350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Объем </w:t>
      </w:r>
      <w:r w:rsidRPr="00A01427">
        <w:rPr>
          <w:rFonts w:ascii="Corbel" w:eastAsia="Times New Roman" w:hAnsi="Corbel" w:cs="Times New Roman"/>
          <w:color w:val="000000"/>
          <w:szCs w:val="24"/>
          <w:lang w:val="ru-RU"/>
        </w:rPr>
        <w:t>доходов</w:t>
      </w:r>
      <w:r w:rsidRPr="00073503">
        <w:rPr>
          <w:rFonts w:ascii="Corbel" w:eastAsia="Times New Roman" w:hAnsi="Corbel" w:cs="Times New Roman"/>
          <w:color w:val="000000"/>
          <w:szCs w:val="24"/>
          <w:lang w:val="ru-RU"/>
        </w:rPr>
        <w:t xml:space="preserve"> от основной деятельности города Нарвы составляет ок. 70 миллионов евро. Примерно половину доходов составляют получаемые субсидии, 43% – налоговые поступления и 7% – доходы от продажи товаров и услуг. В среднем по Эстонии доля налоговых доходов в бюджете составляет 61%, доля субсидий – 28%, а доля доходов от продажи товаров и услуг – 10%. Таким образом, собственные доходы города ниже, чем в среднем по стране, и доля субсидий в бюджете</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соответственно</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выше.</w:t>
      </w:r>
    </w:p>
    <w:p w14:paraId="51393E4D"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Из расходов на основную деятельность 66% составляют расходы на персонал, хозяйственные расходы – 24%, субсидии – 10%. В среднем по Эстонии в бюджете доля затрат на рабочую силу составляет 53%, хозяйственные расходы – 33%, а субсидии – </w:t>
      </w:r>
      <w:r w:rsidRPr="00073503">
        <w:rPr>
          <w:rFonts w:ascii="Corbel" w:eastAsia="Times New Roman" w:hAnsi="Corbel" w:cs="Times New Roman"/>
          <w:color w:val="000000"/>
          <w:szCs w:val="24"/>
          <w:lang w:val="ru-RU"/>
        </w:rPr>
        <w:lastRenderedPageBreak/>
        <w:t>12%. Так, в городе Нарв</w:t>
      </w:r>
      <w:r>
        <w:rPr>
          <w:rFonts w:ascii="Corbel" w:eastAsia="Times New Roman" w:hAnsi="Corbel" w:cs="Times New Roman"/>
          <w:color w:val="000000"/>
          <w:szCs w:val="24"/>
          <w:lang w:val="ru-RU"/>
        </w:rPr>
        <w:t>е</w:t>
      </w:r>
      <w:r w:rsidRPr="00073503">
        <w:rPr>
          <w:rFonts w:ascii="Corbel" w:eastAsia="Times New Roman" w:hAnsi="Corbel" w:cs="Times New Roman"/>
          <w:color w:val="000000"/>
          <w:szCs w:val="24"/>
          <w:lang w:val="ru-RU"/>
        </w:rPr>
        <w:t xml:space="preserve"> средняя доля затрат на рабочую силу выше, а доля хозяйственных затрат и предоставляемых субсидий ниже, чем в среднем по Эстонии.</w:t>
      </w:r>
    </w:p>
    <w:p w14:paraId="1C17F6B4"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Бюджетная позиция города неуклонно улучшалась на протяжении последних шести лет. </w:t>
      </w:r>
      <w:r>
        <w:rPr>
          <w:rFonts w:ascii="Corbel" w:eastAsia="Times New Roman" w:hAnsi="Corbel" w:cs="Times New Roman"/>
          <w:color w:val="000000"/>
          <w:szCs w:val="24"/>
          <w:lang w:val="ru-RU"/>
        </w:rPr>
        <w:t>Доходы</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от </w:t>
      </w:r>
      <w:r w:rsidRPr="00073503">
        <w:rPr>
          <w:rFonts w:ascii="Corbel" w:eastAsia="Times New Roman" w:hAnsi="Corbel" w:cs="Times New Roman"/>
          <w:color w:val="000000"/>
          <w:szCs w:val="24"/>
          <w:lang w:val="ru-RU"/>
        </w:rPr>
        <w:t>основной деятельности увеличил</w:t>
      </w:r>
      <w:r>
        <w:rPr>
          <w:rFonts w:ascii="Corbel" w:eastAsia="Times New Roman" w:hAnsi="Corbel" w:cs="Times New Roman"/>
          <w:color w:val="000000"/>
          <w:szCs w:val="24"/>
          <w:lang w:val="ru-RU"/>
        </w:rPr>
        <w:t>и</w:t>
      </w:r>
      <w:r w:rsidRPr="00073503">
        <w:rPr>
          <w:rFonts w:ascii="Corbel" w:eastAsia="Times New Roman" w:hAnsi="Corbel" w:cs="Times New Roman"/>
          <w:color w:val="000000"/>
          <w:szCs w:val="24"/>
          <w:lang w:val="ru-RU"/>
        </w:rPr>
        <w:t>сь с 4,5 миллион</w:t>
      </w:r>
      <w:r>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 xml:space="preserve"> до 10 миллионов евро, </w:t>
      </w:r>
      <w:r>
        <w:rPr>
          <w:rFonts w:ascii="Corbel" w:eastAsia="Times New Roman" w:hAnsi="Corbel" w:cs="Times New Roman"/>
          <w:color w:val="000000"/>
          <w:szCs w:val="24"/>
          <w:lang w:val="ru-RU"/>
        </w:rPr>
        <w:t>т. е.</w:t>
      </w:r>
      <w:r w:rsidRPr="00073503">
        <w:rPr>
          <w:rFonts w:ascii="Corbel" w:eastAsia="Times New Roman" w:hAnsi="Corbel" w:cs="Times New Roman"/>
          <w:color w:val="000000"/>
          <w:szCs w:val="24"/>
          <w:lang w:val="ru-RU"/>
        </w:rPr>
        <w:t xml:space="preserve"> до 14% от доходов основной деятельности. В среднем по Эстонии 13%. Из-за увеличения бюджета и уменьшения численности населения доход на душу населения за шесть лет вырос примерно на 400 евро.</w:t>
      </w:r>
    </w:p>
    <w:p w14:paraId="5E600BFD"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На конец 2020 года долговые обязательства города составляли 28,5 миллиона евро. За период 2015–2020 гг. долговая нагрузка в абсолютном выражении существенно не изменилась. В то же время из-за </w:t>
      </w:r>
      <w:r>
        <w:rPr>
          <w:rFonts w:ascii="Corbel" w:eastAsia="Times New Roman" w:hAnsi="Corbel" w:cs="Times New Roman"/>
          <w:color w:val="000000"/>
          <w:szCs w:val="24"/>
          <w:lang w:val="ru-RU"/>
        </w:rPr>
        <w:t>роста</w:t>
      </w:r>
      <w:r w:rsidRPr="00073503">
        <w:rPr>
          <w:rFonts w:ascii="Corbel" w:eastAsia="Times New Roman" w:hAnsi="Corbel" w:cs="Times New Roman"/>
          <w:color w:val="000000"/>
          <w:szCs w:val="24"/>
          <w:lang w:val="ru-RU"/>
        </w:rPr>
        <w:t xml:space="preserve"> объема бюджета и увеличения ликвидных активов коэффициент нетто-долга к концу 2020 года снизился до 20%, что на пять процентных пунктов ниже, чем в среднем по Эстонии. Задолженность на душу населения в этот период выросла на 40 евро </w:t>
      </w:r>
      <w:r>
        <w:rPr>
          <w:rFonts w:ascii="Corbel" w:eastAsia="Times New Roman" w:hAnsi="Corbel" w:cs="Times New Roman"/>
          <w:color w:val="000000"/>
          <w:szCs w:val="24"/>
          <w:lang w:val="et-EE"/>
        </w:rPr>
        <w:t xml:space="preserve">– </w:t>
      </w:r>
      <w:r w:rsidRPr="00073503">
        <w:rPr>
          <w:rFonts w:ascii="Corbel" w:eastAsia="Times New Roman" w:hAnsi="Corbel" w:cs="Times New Roman"/>
          <w:color w:val="000000"/>
          <w:szCs w:val="24"/>
          <w:lang w:val="ru-RU"/>
        </w:rPr>
        <w:t>до</w:t>
      </w:r>
      <w:r>
        <w:rPr>
          <w:rFonts w:ascii="Corbel" w:eastAsia="Times New Roman" w:hAnsi="Corbel" w:cs="Times New Roman"/>
          <w:color w:val="000000"/>
          <w:szCs w:val="24"/>
          <w:lang w:val="et-EE"/>
        </w:rPr>
        <w:t xml:space="preserve"> </w:t>
      </w:r>
      <w:r w:rsidRPr="00073503">
        <w:rPr>
          <w:rFonts w:ascii="Corbel" w:eastAsia="Times New Roman" w:hAnsi="Corbel" w:cs="Times New Roman"/>
          <w:color w:val="000000"/>
          <w:szCs w:val="24"/>
          <w:lang w:val="ru-RU"/>
        </w:rPr>
        <w:t>509 евро.</w:t>
      </w:r>
    </w:p>
    <w:p w14:paraId="25B8D662" w14:textId="77777777" w:rsidR="00056EF3" w:rsidRPr="00570D7F" w:rsidRDefault="00056EF3" w:rsidP="00056EF3">
      <w:pPr>
        <w:rPr>
          <w:rFonts w:ascii="Corbel" w:eastAsia="Times New Roman" w:hAnsi="Corbel" w:cs="Times New Roman"/>
          <w:szCs w:val="24"/>
          <w:lang w:val="et-EE"/>
        </w:rPr>
      </w:pPr>
      <w:r w:rsidRPr="00073503">
        <w:rPr>
          <w:rFonts w:ascii="Corbel" w:eastAsia="Times New Roman" w:hAnsi="Corbel" w:cs="Times New Roman"/>
          <w:color w:val="000000"/>
          <w:szCs w:val="24"/>
          <w:lang w:val="ru-RU"/>
        </w:rPr>
        <w:t>В период с 2015 по 2020 год город инвестировал в основные активы около 50 миллионов евро, что составляет более 900 евро на душу населения (по состоянию на 2021 год). 28% от общего объема инвестиций стали возможны за счет государственных субсидий (Таблица 7).</w:t>
      </w:r>
    </w:p>
    <w:p w14:paraId="3F052F8A" w14:textId="77777777" w:rsidR="00056EF3" w:rsidRPr="00073503" w:rsidRDefault="00056EF3" w:rsidP="00056EF3">
      <w:pPr>
        <w:spacing w:after="0"/>
        <w:rPr>
          <w:rFonts w:ascii="Corbel" w:eastAsia="Times New Roman" w:hAnsi="Corbel" w:cs="Times New Roman"/>
          <w:szCs w:val="24"/>
          <w:lang w:val="ru-RU"/>
        </w:rPr>
      </w:pPr>
    </w:p>
    <w:p w14:paraId="4322F820" w14:textId="23DE0EE8" w:rsidR="00056EF3" w:rsidRPr="00F6486F" w:rsidRDefault="00056EF3" w:rsidP="00056EF3">
      <w:pPr>
        <w:spacing w:after="200"/>
        <w:rPr>
          <w:rFonts w:ascii="Corbel" w:eastAsia="Times New Roman" w:hAnsi="Corbel" w:cs="Times New Roman"/>
          <w:i/>
          <w:iCs/>
          <w:color w:val="212121"/>
          <w:sz w:val="18"/>
          <w:szCs w:val="18"/>
          <w:lang w:val="ru-RU"/>
        </w:rPr>
      </w:pPr>
      <w:r w:rsidRPr="00073503">
        <w:rPr>
          <w:rFonts w:ascii="Corbel" w:eastAsia="Times New Roman" w:hAnsi="Corbel" w:cs="Times New Roman"/>
          <w:i/>
          <w:iCs/>
          <w:color w:val="212121"/>
          <w:sz w:val="18"/>
          <w:szCs w:val="18"/>
          <w:lang w:val="ru-RU"/>
        </w:rPr>
        <w:t>Таблица 7. Показатели бюджета города Нарвы (</w:t>
      </w:r>
      <w:r>
        <w:rPr>
          <w:rFonts w:ascii="Corbel" w:eastAsia="Times New Roman" w:hAnsi="Corbel" w:cs="Times New Roman"/>
          <w:i/>
          <w:iCs/>
          <w:color w:val="212121"/>
          <w:sz w:val="18"/>
          <w:szCs w:val="18"/>
          <w:lang w:val="ru-RU"/>
        </w:rPr>
        <w:t>м</w:t>
      </w:r>
      <w:r w:rsidRPr="00073503">
        <w:rPr>
          <w:rFonts w:ascii="Corbel" w:eastAsia="Times New Roman" w:hAnsi="Corbel" w:cs="Times New Roman"/>
          <w:i/>
          <w:iCs/>
          <w:color w:val="212121"/>
          <w:sz w:val="18"/>
          <w:szCs w:val="18"/>
          <w:lang w:val="ru-RU"/>
        </w:rPr>
        <w:t>инфин, расчет консультанта)</w:t>
      </w:r>
    </w:p>
    <w:tbl>
      <w:tblPr>
        <w:tblW w:w="0" w:type="auto"/>
        <w:tblCellMar>
          <w:top w:w="15" w:type="dxa"/>
          <w:left w:w="15" w:type="dxa"/>
          <w:bottom w:w="15" w:type="dxa"/>
          <w:right w:w="15" w:type="dxa"/>
        </w:tblCellMar>
        <w:tblLook w:val="04A0" w:firstRow="1" w:lastRow="0" w:firstColumn="1" w:lastColumn="0" w:noHBand="0" w:noVBand="1"/>
      </w:tblPr>
      <w:tblGrid>
        <w:gridCol w:w="2122"/>
        <w:gridCol w:w="992"/>
        <w:gridCol w:w="992"/>
        <w:gridCol w:w="992"/>
        <w:gridCol w:w="993"/>
        <w:gridCol w:w="992"/>
        <w:gridCol w:w="992"/>
        <w:gridCol w:w="941"/>
      </w:tblGrid>
      <w:tr w:rsidR="00F6486F" w:rsidRPr="00F6486F" w14:paraId="62D7BAF5" w14:textId="77777777" w:rsidTr="00F6486F">
        <w:trPr>
          <w:trHeight w:val="210"/>
        </w:trPr>
        <w:tc>
          <w:tcPr>
            <w:tcW w:w="212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F95BA3E"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eastAsia="Times New Roman" w:hAnsi="Corbel" w:cs="Times New Roman"/>
                <w:b/>
                <w:bCs/>
                <w:color w:val="000000"/>
                <w:sz w:val="16"/>
                <w:szCs w:val="16"/>
              </w:rPr>
              <w:t> </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E16B577"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2015</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683C610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2016</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6F626E3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2017</w:t>
            </w:r>
          </w:p>
        </w:tc>
        <w:tc>
          <w:tcPr>
            <w:tcW w:w="99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E2AB0F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2018</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6D4833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2019</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1B9F23A"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2020</w:t>
            </w:r>
          </w:p>
        </w:tc>
        <w:tc>
          <w:tcPr>
            <w:tcW w:w="94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58E657A" w14:textId="20D9EED9"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b/>
                <w:bCs/>
                <w:i/>
                <w:iCs/>
                <w:color w:val="000000"/>
                <w:sz w:val="16"/>
                <w:szCs w:val="16"/>
              </w:rPr>
              <w:t>2021</w:t>
            </w:r>
            <w:r w:rsidR="00222F09" w:rsidRPr="00203BC4">
              <w:rPr>
                <w:rStyle w:val="FootnoteReference"/>
                <w:rFonts w:ascii="Corbel" w:eastAsia="Times New Roman" w:hAnsi="Corbel" w:cs="Times New Roman"/>
                <w:i/>
                <w:iCs/>
                <w:color w:val="000000"/>
                <w:sz w:val="16"/>
                <w:szCs w:val="16"/>
                <w:lang w:eastAsia="et-EE"/>
              </w:rPr>
              <w:footnoteReference w:id="8"/>
            </w:r>
          </w:p>
        </w:tc>
      </w:tr>
      <w:tr w:rsidR="00F6486F" w:rsidRPr="00F6486F" w14:paraId="21BD76F0" w14:textId="77777777" w:rsidTr="00F6486F">
        <w:trPr>
          <w:trHeight w:val="210"/>
        </w:trPr>
        <w:tc>
          <w:tcPr>
            <w:tcW w:w="212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2C2758" w14:textId="77777777" w:rsidR="00056EF3" w:rsidRPr="00F6486F" w:rsidRDefault="00056EF3" w:rsidP="00F6486F">
            <w:pPr>
              <w:spacing w:after="0"/>
              <w:jc w:val="left"/>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Доходы от основной деятельности</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EE0261"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52 166 000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DE31E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54 130 000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2D761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58 186 000</w:t>
            </w:r>
          </w:p>
        </w:tc>
        <w:tc>
          <w:tcPr>
            <w:tcW w:w="99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17030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65 968 000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DCEF4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70 618 000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D348E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71 083 000</w:t>
            </w:r>
          </w:p>
        </w:tc>
        <w:tc>
          <w:tcPr>
            <w:tcW w:w="94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9FEFC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68 109 000</w:t>
            </w:r>
          </w:p>
        </w:tc>
      </w:tr>
      <w:tr w:rsidR="00F6486F" w:rsidRPr="00F6486F" w14:paraId="3B470423"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889506" w14:textId="77777777" w:rsidR="00056EF3" w:rsidRPr="00F6486F" w:rsidRDefault="00056EF3" w:rsidP="00F6486F">
            <w:pPr>
              <w:spacing w:after="0"/>
              <w:jc w:val="left"/>
              <w:rPr>
                <w:rFonts w:ascii="Corbel" w:eastAsia="Times New Roman" w:hAnsi="Corbel" w:cstheme="minorHAnsi"/>
                <w:sz w:val="16"/>
                <w:szCs w:val="16"/>
              </w:rPr>
            </w:pPr>
            <w:r w:rsidRPr="00F6486F">
              <w:rPr>
                <w:rFonts w:ascii="Corbel" w:eastAsia="Times New Roman" w:hAnsi="Corbel" w:cstheme="minorHAnsi"/>
                <w:sz w:val="16"/>
                <w:szCs w:val="16"/>
                <w:lang w:val="ru-RU"/>
              </w:rPr>
              <w:t>Расходы на основную деятельность</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C9FE18"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47 569 000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259C6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48 098 000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ED484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50 530 000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F9814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56 917 000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E0C228"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60 633 000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8531B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61 174 000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D09091"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62 689 000</w:t>
            </w:r>
          </w:p>
        </w:tc>
      </w:tr>
      <w:tr w:rsidR="00F6486F" w:rsidRPr="00F6486F" w14:paraId="0838B7DA"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767720" w14:textId="77777777" w:rsidR="00056EF3" w:rsidRPr="00F6486F" w:rsidRDefault="00056EF3" w:rsidP="00F6486F">
            <w:pPr>
              <w:spacing w:after="0"/>
              <w:jc w:val="left"/>
              <w:rPr>
                <w:rFonts w:ascii="Corbel" w:eastAsia="Times New Roman" w:hAnsi="Corbel" w:cstheme="minorHAnsi"/>
                <w:sz w:val="16"/>
                <w:szCs w:val="16"/>
                <w:lang w:val="ru-RU"/>
              </w:rPr>
            </w:pPr>
            <w:r w:rsidRPr="00F6486F">
              <w:rPr>
                <w:rFonts w:ascii="Corbel" w:hAnsi="Corbel" w:cstheme="minorHAnsi"/>
                <w:sz w:val="16"/>
                <w:szCs w:val="16"/>
                <w:lang w:val="ru-RU"/>
              </w:rPr>
              <w:t xml:space="preserve">Прибыль от </w:t>
            </w:r>
            <w:r w:rsidRPr="00F6486F">
              <w:rPr>
                <w:rFonts w:ascii="Corbel" w:eastAsia="Times New Roman" w:hAnsi="Corbel" w:cstheme="minorHAnsi"/>
                <w:sz w:val="16"/>
                <w:szCs w:val="16"/>
                <w:lang w:val="ru-RU"/>
              </w:rPr>
              <w:t>основной деятельности</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C4DA4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4 597 000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F571A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6 032 000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15506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7 656 000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B9951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9 052 000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999D3A"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9 985 000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3175F1"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9 910 000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866E0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5 420 000</w:t>
            </w:r>
          </w:p>
        </w:tc>
      </w:tr>
      <w:tr w:rsidR="00F6486F" w:rsidRPr="00F6486F" w14:paraId="0865D949"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F1D27B" w14:textId="77777777" w:rsidR="00056EF3" w:rsidRPr="00F6486F" w:rsidRDefault="00056EF3" w:rsidP="00F6486F">
            <w:pPr>
              <w:spacing w:after="0"/>
              <w:jc w:val="left"/>
              <w:rPr>
                <w:rFonts w:ascii="Corbel" w:eastAsia="Times New Roman" w:hAnsi="Corbel" w:cstheme="minorHAnsi"/>
                <w:sz w:val="16"/>
                <w:szCs w:val="16"/>
                <w:lang w:val="ru-RU"/>
              </w:rPr>
            </w:pPr>
            <w:r w:rsidRPr="00F6486F">
              <w:rPr>
                <w:rFonts w:ascii="Corbel" w:hAnsi="Corbel" w:cstheme="minorHAnsi"/>
                <w:sz w:val="16"/>
                <w:szCs w:val="16"/>
              </w:rPr>
              <w:t xml:space="preserve">Доля дохода в </w:t>
            </w:r>
            <w:r w:rsidRPr="00F6486F">
              <w:rPr>
                <w:rFonts w:ascii="Corbel" w:hAnsi="Corbel" w:cstheme="minorHAnsi"/>
                <w:sz w:val="16"/>
                <w:szCs w:val="16"/>
                <w:lang w:val="ru-RU"/>
              </w:rPr>
              <w:t>прибыли</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24799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58BB6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1ADF8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13%</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FCECFF"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1CAEA7"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652976"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F48A2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8%</w:t>
            </w:r>
          </w:p>
        </w:tc>
      </w:tr>
      <w:tr w:rsidR="00F6486F" w:rsidRPr="00F6486F" w14:paraId="23B73769"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4D7F70" w14:textId="77777777" w:rsidR="00056EF3" w:rsidRPr="00F6486F" w:rsidRDefault="00056EF3" w:rsidP="00F6486F">
            <w:pPr>
              <w:spacing w:after="0"/>
              <w:jc w:val="left"/>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Доходы от основной деятельности</w:t>
            </w:r>
            <w:r w:rsidRPr="00F6486F">
              <w:rPr>
                <w:rFonts w:ascii="Corbel" w:hAnsi="Corbel" w:cstheme="minorHAnsi"/>
                <w:sz w:val="16"/>
                <w:szCs w:val="16"/>
                <w:lang w:val="ru-RU"/>
              </w:rPr>
              <w:t xml:space="preserve">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1ED53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853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E562B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896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07C206"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978</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AB099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1 126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9CB70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1 221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26966E"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1 271</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65E2B7"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1 236</w:t>
            </w:r>
          </w:p>
        </w:tc>
      </w:tr>
      <w:tr w:rsidR="00F6486F" w:rsidRPr="00F6486F" w14:paraId="2EB5C883"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D58213" w14:textId="77777777" w:rsidR="00056EF3" w:rsidRPr="00F6486F" w:rsidRDefault="00056EF3" w:rsidP="00F6486F">
            <w:pPr>
              <w:spacing w:after="0"/>
              <w:jc w:val="left"/>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Расходы на основную деятельность</w:t>
            </w:r>
            <w:r w:rsidRPr="00F6486F">
              <w:rPr>
                <w:rFonts w:ascii="Corbel" w:hAnsi="Corbel" w:cstheme="minorHAnsi"/>
                <w:sz w:val="16"/>
                <w:szCs w:val="16"/>
                <w:lang w:val="ru-RU"/>
              </w:rPr>
              <w:t xml:space="preserve">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EBDEF5"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75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D51E7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FF982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129</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7DA61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154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591BCB"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173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8BFC0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177</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4FBA96"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98</w:t>
            </w:r>
          </w:p>
        </w:tc>
      </w:tr>
      <w:tr w:rsidR="00F6486F" w:rsidRPr="00F6486F" w14:paraId="47E2077B"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DA1B87"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hAnsi="Corbel"/>
                <w:sz w:val="16"/>
                <w:szCs w:val="16"/>
                <w:lang w:val="ru-RU"/>
              </w:rPr>
              <w:t>Долговые обязательства по состоянию на конец года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5EC246"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28 684 000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4FF0C7"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23 490 000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D4CF5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23 193 000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224C2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28 216 000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CFC24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25 432 000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5C8597"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28 446 000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7DD85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31 889 000</w:t>
            </w:r>
          </w:p>
        </w:tc>
      </w:tr>
      <w:tr w:rsidR="00F6486F" w:rsidRPr="00F6486F" w14:paraId="162B8EF6"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45CD27"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hAnsi="Corbel"/>
                <w:sz w:val="16"/>
                <w:szCs w:val="16"/>
                <w:lang w:val="ru-RU"/>
              </w:rPr>
              <w:t>Ликвидные активы на конец года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DC385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3 668 000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6A666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5 050 000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E66BFB"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5 815 000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C966BB"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9 916 000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76F90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12 835 000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3BC33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14 202 000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BC76EF"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3 715 000</w:t>
            </w:r>
          </w:p>
        </w:tc>
      </w:tr>
      <w:tr w:rsidR="00F6486F" w:rsidRPr="00F6486F" w14:paraId="5E12EEFC"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18289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hAnsi="Corbel"/>
                <w:sz w:val="16"/>
                <w:szCs w:val="16"/>
              </w:rPr>
              <w:t>Чистая долговая нагрузка (евро)</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D91B2A"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25 016 000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F407F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18 440 000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E1F27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17 378 000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20469B"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18 300 000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416DB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12 597 000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1A00C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14 244 000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9CDE8F"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28 174 000</w:t>
            </w:r>
          </w:p>
        </w:tc>
      </w:tr>
      <w:tr w:rsidR="00F6486F" w:rsidRPr="00F6486F" w14:paraId="217727EB"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672DF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hAnsi="Corbel"/>
                <w:sz w:val="16"/>
                <w:szCs w:val="16"/>
              </w:rPr>
              <w:t xml:space="preserve">% </w:t>
            </w:r>
            <w:r w:rsidRPr="00F6486F">
              <w:rPr>
                <w:rFonts w:ascii="Corbel" w:hAnsi="Corbel"/>
                <w:sz w:val="16"/>
                <w:szCs w:val="16"/>
                <w:lang w:val="ru-RU"/>
              </w:rPr>
              <w:t>о</w:t>
            </w:r>
            <w:r w:rsidRPr="00F6486F">
              <w:rPr>
                <w:rFonts w:ascii="Corbel" w:hAnsi="Corbel"/>
                <w:sz w:val="16"/>
                <w:szCs w:val="16"/>
              </w:rPr>
              <w:t>т чистого долга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5C00B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47,95%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94B3CB"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34,07%</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C22C85"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29,87%</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329F8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27,74%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1E6371"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17,84%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D9D3BF"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20,04%</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9D1D3B"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41,37%</w:t>
            </w:r>
          </w:p>
        </w:tc>
      </w:tr>
      <w:tr w:rsidR="00F6486F" w:rsidRPr="00F6486F" w14:paraId="00C360A5"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4320C9"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hAnsi="Corbel"/>
                <w:sz w:val="16"/>
                <w:szCs w:val="16"/>
                <w:lang w:val="ru-RU"/>
              </w:rPr>
              <w:t>Долговая нагрузка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4DA49F"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469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AB14D4A"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389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EEEE85"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390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41279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481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991D2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440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FF614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509</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43453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579</w:t>
            </w:r>
          </w:p>
        </w:tc>
      </w:tr>
      <w:tr w:rsidR="00F6486F" w:rsidRPr="00F6486F" w14:paraId="09055ED8"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25F519D"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hAnsi="Corbel"/>
                <w:sz w:val="16"/>
                <w:szCs w:val="16"/>
              </w:rPr>
              <w:t xml:space="preserve">Приобретение основных </w:t>
            </w:r>
            <w:r w:rsidRPr="00F6486F">
              <w:rPr>
                <w:rFonts w:ascii="Corbel" w:hAnsi="Corbel"/>
                <w:sz w:val="16"/>
                <w:szCs w:val="16"/>
                <w:lang w:val="ru-RU"/>
              </w:rPr>
              <w:t>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CACC4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7 725 000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0C8A3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3 135 000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1FAE68"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6 358 000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72B5B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11 658 000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B29AA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7 124 000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E2E835"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12 105 000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F30B4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23 435 000</w:t>
            </w:r>
          </w:p>
        </w:tc>
      </w:tr>
      <w:tr w:rsidR="00F6486F" w:rsidRPr="00F6486F" w14:paraId="37938AA3"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143E3D"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hAnsi="Corbel"/>
                <w:sz w:val="16"/>
                <w:szCs w:val="16"/>
                <w:lang w:val="ru-RU"/>
              </w:rPr>
              <w:t>Получаемое целевое финансирование на приобретение основных 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A485B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4 501 000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AAE2B3"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87 000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C7B45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897 000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5F044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4 644 000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336C3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1 637 000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CA2BDA"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2 399 000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012FCC"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4 214 000</w:t>
            </w:r>
          </w:p>
        </w:tc>
      </w:tr>
      <w:tr w:rsidR="00F6486F" w:rsidRPr="00F6486F" w14:paraId="42962FED"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3A6DC7"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hAnsi="Corbel"/>
                <w:sz w:val="16"/>
                <w:szCs w:val="16"/>
                <w:lang w:val="ru-RU"/>
              </w:rPr>
              <w:t>Выделяемое целевое финансирование на приобретение основных 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92279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856 000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066DFB"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108 000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B5F5A7"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88 000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9DB560"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632 000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43F61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152 000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440B5A"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346 000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742402"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132 000</w:t>
            </w:r>
          </w:p>
        </w:tc>
      </w:tr>
      <w:tr w:rsidR="00F6486F" w:rsidRPr="00F6486F" w14:paraId="3A5459B6" w14:textId="77777777" w:rsidTr="00F6486F">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B970B7" w14:textId="77777777" w:rsidR="00056EF3" w:rsidRPr="00F6486F" w:rsidRDefault="00056EF3" w:rsidP="00F6486F">
            <w:pPr>
              <w:spacing w:after="0"/>
              <w:jc w:val="left"/>
              <w:rPr>
                <w:rFonts w:ascii="Corbel" w:eastAsia="Times New Roman" w:hAnsi="Corbel" w:cs="Times New Roman"/>
                <w:sz w:val="16"/>
                <w:szCs w:val="16"/>
                <w:lang w:val="ru-RU"/>
              </w:rPr>
            </w:pPr>
            <w:r w:rsidRPr="00F6486F">
              <w:rPr>
                <w:rFonts w:ascii="Corbel" w:hAnsi="Corbel"/>
                <w:sz w:val="16"/>
                <w:szCs w:val="16"/>
                <w:lang w:val="ru-RU"/>
              </w:rPr>
              <w:lastRenderedPageBreak/>
              <w:t>Приобретение основных активов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25D93F"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140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0C2BA4"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54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F2FFAD"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108</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478C87"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210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E6FA78"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126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23CF3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color w:val="000000"/>
                <w:sz w:val="16"/>
                <w:szCs w:val="16"/>
              </w:rPr>
              <w:t>223</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D17A79" w14:textId="77777777" w:rsidR="00056EF3" w:rsidRPr="00F6486F" w:rsidRDefault="00056EF3" w:rsidP="00F6486F">
            <w:pPr>
              <w:spacing w:after="0"/>
              <w:jc w:val="left"/>
              <w:rPr>
                <w:rFonts w:ascii="Corbel" w:eastAsia="Times New Roman" w:hAnsi="Corbel" w:cs="Times New Roman"/>
                <w:sz w:val="16"/>
                <w:szCs w:val="16"/>
              </w:rPr>
            </w:pPr>
            <w:r w:rsidRPr="00F6486F">
              <w:rPr>
                <w:rFonts w:ascii="Corbel" w:eastAsia="Times New Roman" w:hAnsi="Corbel" w:cs="Times New Roman"/>
                <w:i/>
                <w:iCs/>
                <w:color w:val="000000"/>
                <w:sz w:val="16"/>
                <w:szCs w:val="16"/>
              </w:rPr>
              <w:t>428</w:t>
            </w:r>
          </w:p>
        </w:tc>
      </w:tr>
    </w:tbl>
    <w:p w14:paraId="5102685E" w14:textId="77777777" w:rsidR="00056EF3" w:rsidRPr="00073503" w:rsidRDefault="00056EF3" w:rsidP="00F6486F"/>
    <w:p w14:paraId="646AC267" w14:textId="77777777" w:rsidR="00056EF3" w:rsidRPr="0007350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Максимальная долговая нетто-нагрузка на конец 2020 года составляет более 55 миллионов евро. Таким образом, теоретическ</w:t>
      </w:r>
      <w:r>
        <w:rPr>
          <w:rFonts w:ascii="Corbel" w:eastAsia="Times New Roman" w:hAnsi="Corbel" w:cs="Times New Roman"/>
          <w:color w:val="000000"/>
          <w:szCs w:val="24"/>
          <w:lang w:val="ru-RU"/>
        </w:rPr>
        <w:t>ий</w:t>
      </w:r>
      <w:r w:rsidRPr="00073503">
        <w:rPr>
          <w:rFonts w:ascii="Corbel" w:eastAsia="Times New Roman" w:hAnsi="Corbel" w:cs="Times New Roman"/>
          <w:color w:val="000000"/>
          <w:szCs w:val="24"/>
          <w:lang w:val="ru-RU"/>
        </w:rPr>
        <w:t xml:space="preserve"> </w:t>
      </w:r>
      <w:r w:rsidRPr="003F5631">
        <w:rPr>
          <w:rFonts w:ascii="Corbel" w:eastAsia="Times New Roman" w:hAnsi="Corbel" w:cs="Times New Roman"/>
          <w:color w:val="000000"/>
          <w:szCs w:val="24"/>
          <w:lang w:val="ru-RU"/>
        </w:rPr>
        <w:t>свободный</w:t>
      </w:r>
      <w:r>
        <w:rPr>
          <w:rFonts w:ascii="Corbel" w:eastAsia="Times New Roman" w:hAnsi="Corbel" w:cs="Times New Roman"/>
          <w:color w:val="000000"/>
          <w:szCs w:val="24"/>
          <w:lang w:val="ru-RU"/>
        </w:rPr>
        <w:t xml:space="preserve"> кредитный потенциал</w:t>
      </w:r>
      <w:r w:rsidRPr="00073503">
        <w:rPr>
          <w:rFonts w:ascii="Corbel" w:eastAsia="Times New Roman" w:hAnsi="Corbel" w:cs="Times New Roman"/>
          <w:color w:val="000000"/>
          <w:szCs w:val="24"/>
          <w:lang w:val="ru-RU"/>
        </w:rPr>
        <w:t xml:space="preserve"> все еще составляет ок.</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 xml:space="preserve">25 миллионов евро. При существующих доходах от основной деятельности заем возможен. Также </w:t>
      </w:r>
      <w:r>
        <w:rPr>
          <w:rFonts w:ascii="Corbel" w:eastAsia="Times New Roman" w:hAnsi="Corbel" w:cs="Times New Roman"/>
          <w:color w:val="000000"/>
          <w:szCs w:val="24"/>
          <w:lang w:val="ru-RU"/>
        </w:rPr>
        <w:t>велики</w:t>
      </w:r>
      <w:r w:rsidRPr="00073503">
        <w:rPr>
          <w:rFonts w:ascii="Corbel" w:eastAsia="Times New Roman" w:hAnsi="Corbel" w:cs="Times New Roman"/>
          <w:color w:val="000000"/>
          <w:szCs w:val="24"/>
          <w:lang w:val="ru-RU"/>
        </w:rPr>
        <w:t xml:space="preserve"> объемы ликвидных активов, использование которых для инвестиций в основной капитал запланировано в бюджете на 2021 год.</w:t>
      </w:r>
    </w:p>
    <w:p w14:paraId="6EB0C49A"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Налогоплательщики составляют около 42% населения. Внешняя среда по-прежнему вынуждает город увеличивать расходы в виде роста заработной платы и повышения цен. С другой стороны, сокращение численности населения трудоспособного возраста и эмиграция ограничивают рост поступлений подоходного налога.</w:t>
      </w:r>
    </w:p>
    <w:p w14:paraId="0E734A53"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Глядя в будущее, рекомендуется сохранить, по крайней мере, текущую бюджетную позицию города, чтобы </w:t>
      </w:r>
      <w:r>
        <w:rPr>
          <w:rFonts w:ascii="Corbel" w:eastAsia="Times New Roman" w:hAnsi="Corbel" w:cs="Times New Roman"/>
          <w:color w:val="000000"/>
          <w:szCs w:val="24"/>
          <w:lang w:val="ru-RU"/>
        </w:rPr>
        <w:t xml:space="preserve">город </w:t>
      </w:r>
      <w:r w:rsidRPr="00073503">
        <w:rPr>
          <w:rFonts w:ascii="Corbel" w:eastAsia="Times New Roman" w:hAnsi="Corbel" w:cs="Times New Roman"/>
          <w:color w:val="000000"/>
          <w:szCs w:val="24"/>
          <w:lang w:val="ru-RU"/>
        </w:rPr>
        <w:t>име</w:t>
      </w:r>
      <w:r>
        <w:rPr>
          <w:rFonts w:ascii="Corbel" w:eastAsia="Times New Roman" w:hAnsi="Corbel" w:cs="Times New Roman"/>
          <w:color w:val="000000"/>
          <w:szCs w:val="24"/>
          <w:lang w:val="ru-RU"/>
        </w:rPr>
        <w:t>л</w:t>
      </w:r>
      <w:r w:rsidRPr="00073503">
        <w:rPr>
          <w:rFonts w:ascii="Corbel" w:eastAsia="Times New Roman" w:hAnsi="Corbel" w:cs="Times New Roman"/>
          <w:color w:val="000000"/>
          <w:szCs w:val="24"/>
          <w:lang w:val="ru-RU"/>
        </w:rPr>
        <w:t xml:space="preserve"> текущие управленческие и инвестиционные возможности. Для максимальной эффективности инвестиционной и финансовой деятельности необходимо достичь не менее 16% дохода от основной деятельности.</w:t>
      </w:r>
    </w:p>
    <w:p w14:paraId="77F707B9"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Распределение бюджета города на 2020 год показывает, что </w:t>
      </w:r>
      <w:r>
        <w:rPr>
          <w:rFonts w:ascii="Corbel" w:eastAsia="Times New Roman" w:hAnsi="Corbel" w:cs="Times New Roman"/>
          <w:color w:val="000000"/>
          <w:szCs w:val="24"/>
          <w:lang w:val="ru-RU"/>
        </w:rPr>
        <w:t xml:space="preserve">несравнимо </w:t>
      </w:r>
      <w:r w:rsidRPr="00073503">
        <w:rPr>
          <w:rFonts w:ascii="Corbel" w:eastAsia="Times New Roman" w:hAnsi="Corbel" w:cs="Times New Roman"/>
          <w:color w:val="000000"/>
          <w:szCs w:val="24"/>
          <w:lang w:val="ru-RU"/>
        </w:rPr>
        <w:t>большая часть расходов города на основную деятельность приходится на образование и культуру (65%). 14% средств расходуется на организацию городского хозяйства и социальную помощь (Таблица 8).</w:t>
      </w:r>
    </w:p>
    <w:p w14:paraId="5AF03F8A" w14:textId="77777777" w:rsidR="00056EF3" w:rsidRPr="00073503" w:rsidRDefault="00056EF3" w:rsidP="00056EF3">
      <w:pPr>
        <w:spacing w:after="0"/>
        <w:rPr>
          <w:rFonts w:ascii="Corbel" w:eastAsia="Times New Roman" w:hAnsi="Corbel" w:cs="Times New Roman"/>
          <w:szCs w:val="24"/>
          <w:lang w:val="ru-RU"/>
        </w:rPr>
      </w:pPr>
    </w:p>
    <w:p w14:paraId="3677A52A" w14:textId="77777777" w:rsidR="00056EF3" w:rsidRPr="00073503" w:rsidRDefault="00056EF3" w:rsidP="00056EF3">
      <w:pPr>
        <w:spacing w:after="200"/>
        <w:rPr>
          <w:rFonts w:ascii="Corbel" w:eastAsia="Times New Roman" w:hAnsi="Corbel" w:cs="Times New Roman"/>
          <w:szCs w:val="24"/>
          <w:lang w:val="ru-RU"/>
        </w:rPr>
      </w:pPr>
      <w:r>
        <w:rPr>
          <w:rFonts w:ascii="Corbel" w:eastAsia="Times New Roman" w:hAnsi="Corbel" w:cs="Times New Roman"/>
          <w:i/>
          <w:iCs/>
          <w:color w:val="212121"/>
          <w:sz w:val="18"/>
          <w:szCs w:val="18"/>
          <w:lang w:val="ru-RU"/>
        </w:rPr>
        <w:t xml:space="preserve">Таблица 8. </w:t>
      </w:r>
      <w:r w:rsidRPr="00073503">
        <w:rPr>
          <w:rFonts w:ascii="Corbel" w:eastAsia="Times New Roman" w:hAnsi="Corbel" w:cs="Times New Roman"/>
          <w:i/>
          <w:iCs/>
          <w:color w:val="212121"/>
          <w:sz w:val="18"/>
          <w:szCs w:val="18"/>
          <w:lang w:val="ru-RU"/>
        </w:rPr>
        <w:t>Распределение расходов городского бюджета на основную деятельность на 2021 г.</w:t>
      </w:r>
    </w:p>
    <w:tbl>
      <w:tblPr>
        <w:tblW w:w="9067" w:type="dxa"/>
        <w:tblCellMar>
          <w:top w:w="15" w:type="dxa"/>
          <w:left w:w="15" w:type="dxa"/>
          <w:bottom w:w="15" w:type="dxa"/>
          <w:right w:w="15" w:type="dxa"/>
        </w:tblCellMar>
        <w:tblLook w:val="04A0" w:firstRow="1" w:lastRow="0" w:firstColumn="1" w:lastColumn="0" w:noHBand="0" w:noVBand="1"/>
      </w:tblPr>
      <w:tblGrid>
        <w:gridCol w:w="5949"/>
        <w:gridCol w:w="1984"/>
        <w:gridCol w:w="1134"/>
      </w:tblGrid>
      <w:tr w:rsidR="00056EF3" w:rsidRPr="00073503" w14:paraId="4BF3C259" w14:textId="77777777" w:rsidTr="00F6486F">
        <w:trPr>
          <w:trHeight w:val="237"/>
        </w:trPr>
        <w:tc>
          <w:tcPr>
            <w:tcW w:w="594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7081041"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Структурное звено</w:t>
            </w:r>
          </w:p>
        </w:tc>
        <w:tc>
          <w:tcPr>
            <w:tcW w:w="19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B6458D7"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Расходы</w:t>
            </w:r>
          </w:p>
        </w:tc>
        <w:tc>
          <w:tcPr>
            <w:tcW w:w="11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3B11808"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Доля</w:t>
            </w:r>
          </w:p>
        </w:tc>
      </w:tr>
      <w:tr w:rsidR="00056EF3" w:rsidRPr="00073503" w14:paraId="41C5DBD3" w14:textId="77777777" w:rsidTr="00F6486F">
        <w:trPr>
          <w:trHeight w:val="210"/>
        </w:trPr>
        <w:tc>
          <w:tcPr>
            <w:tcW w:w="594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73A932"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Отдел культуры</w:t>
            </w:r>
          </w:p>
        </w:tc>
        <w:tc>
          <w:tcPr>
            <w:tcW w:w="19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D2ECD5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40 718 000</w:t>
            </w:r>
          </w:p>
        </w:tc>
        <w:tc>
          <w:tcPr>
            <w:tcW w:w="11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8844D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64,8%</w:t>
            </w:r>
          </w:p>
        </w:tc>
      </w:tr>
      <w:tr w:rsidR="00056EF3" w:rsidRPr="00073503" w14:paraId="5F713F37"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E8F00E5"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Отдел городского хозяйства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2249D4"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8 852 000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770E6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14,1%</w:t>
            </w:r>
          </w:p>
        </w:tc>
      </w:tr>
      <w:tr w:rsidR="00056EF3" w:rsidRPr="00073503" w14:paraId="5E983B82"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931619" w14:textId="77777777" w:rsidR="00056EF3" w:rsidRPr="00073503" w:rsidRDefault="00056EF3" w:rsidP="009A00CE">
            <w:pPr>
              <w:spacing w:after="0"/>
              <w:rPr>
                <w:rFonts w:ascii="Corbel" w:eastAsia="Times New Roman" w:hAnsi="Corbel" w:cs="Times New Roman"/>
                <w:szCs w:val="24"/>
                <w:lang w:val="et-EE"/>
              </w:rPr>
            </w:pPr>
            <w:r w:rsidRPr="00073503">
              <w:rPr>
                <w:rFonts w:ascii="Corbel" w:eastAsia="Times New Roman" w:hAnsi="Corbel" w:cs="Times New Roman"/>
                <w:color w:val="000000"/>
                <w:sz w:val="20"/>
                <w:szCs w:val="20"/>
                <w:lang w:val="ru-RU"/>
              </w:rPr>
              <w:t>Отдел социальной помощи</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C36CE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8 466 000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3515F6"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13,5%</w:t>
            </w:r>
          </w:p>
        </w:tc>
      </w:tr>
      <w:tr w:rsidR="00056EF3" w:rsidRPr="00073503" w14:paraId="54AF6EB7"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2FCC76"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Городская канцелярия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C3835C"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1 532 000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935EF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2,4%</w:t>
            </w:r>
          </w:p>
        </w:tc>
      </w:tr>
      <w:tr w:rsidR="00056EF3" w:rsidRPr="00073503" w14:paraId="22A550C3"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3750D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lang w:val="ru-RU"/>
              </w:rPr>
              <w:t>Отдел развития и экономики</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25840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1 514 000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46C94C"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2,4%</w:t>
            </w:r>
          </w:p>
        </w:tc>
      </w:tr>
      <w:tr w:rsidR="00056EF3" w:rsidRPr="00073503" w14:paraId="28DC8310"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180EC0"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lang w:val="ru-RU"/>
              </w:rPr>
              <w:t>Отдел строительства и планирования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FAA149"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678 000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0A3693"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w:t>
            </w:r>
          </w:p>
        </w:tc>
      </w:tr>
      <w:tr w:rsidR="00056EF3" w:rsidRPr="00073503" w14:paraId="5C550A22"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9CD89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lang w:val="ru-RU"/>
              </w:rPr>
              <w:t>Отдел финансов</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2E52FA"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523 000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322227"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0,8%</w:t>
            </w:r>
          </w:p>
        </w:tc>
      </w:tr>
      <w:tr w:rsidR="00056EF3" w:rsidRPr="00073503" w14:paraId="4522E21B"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729DA2"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Канцелярия городского совета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161D2D"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475 000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6A3292"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0,8%</w:t>
            </w:r>
          </w:p>
        </w:tc>
      </w:tr>
      <w:tr w:rsidR="00056EF3" w:rsidRPr="00073503" w14:paraId="4B4890BC" w14:textId="77777777" w:rsidTr="00F6486F">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49023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lang w:val="ru-RU"/>
              </w:rPr>
              <w:t>Резервы</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E6109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74 000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16E47E"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0,1%</w:t>
            </w:r>
          </w:p>
        </w:tc>
      </w:tr>
      <w:tr w:rsidR="00056EF3" w:rsidRPr="00073503" w14:paraId="25E65769" w14:textId="77777777" w:rsidTr="00F6486F">
        <w:trPr>
          <w:trHeight w:val="3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E569C5" w14:textId="77777777" w:rsidR="00056EF3" w:rsidRPr="00073503" w:rsidRDefault="00056EF3" w:rsidP="009A00CE">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Всего</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176C81"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62 832 000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AA64B5" w14:textId="77777777" w:rsidR="00056EF3" w:rsidRPr="00073503" w:rsidRDefault="00056EF3" w:rsidP="009A00CE">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100%</w:t>
            </w:r>
          </w:p>
        </w:tc>
      </w:tr>
    </w:tbl>
    <w:p w14:paraId="40F71A99" w14:textId="77777777" w:rsidR="00F6486F" w:rsidRDefault="00F6486F" w:rsidP="00F6486F">
      <w:pPr>
        <w:rPr>
          <w:lang w:val="ru-RU"/>
        </w:rPr>
      </w:pPr>
    </w:p>
    <w:p w14:paraId="6960E0E4" w14:textId="5620BCC8" w:rsidR="00056EF3" w:rsidRPr="00073503" w:rsidRDefault="00056EF3" w:rsidP="00F6486F">
      <w:pPr>
        <w:pStyle w:val="Heading2"/>
        <w:rPr>
          <w:rFonts w:eastAsia="Times New Roman"/>
          <w:b/>
          <w:bCs/>
          <w:sz w:val="36"/>
          <w:szCs w:val="36"/>
        </w:rPr>
      </w:pPr>
      <w:bookmarkStart w:id="30" w:name="_Toc84424566"/>
      <w:r w:rsidRPr="00073503">
        <w:rPr>
          <w:rFonts w:eastAsia="Times New Roman"/>
          <w:lang w:val="ru-RU"/>
        </w:rPr>
        <w:t>Недвижимость</w:t>
      </w:r>
      <w:bookmarkEnd w:id="30"/>
    </w:p>
    <w:p w14:paraId="44A08A22"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Город Нарва владеет 84 зданиями, в которых оказываются или ранее оказывались муниципальные услуги. В городе Нарва есть недвижимость, которая используется (или использовалась ранее) для оказания услуг, общей нетто-площадью почти 215</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000 м². Организация управления недвижимостью разделена между Отделом культуры (131 000 м²) и Отделом городского хозяйства (84 000 м²).</w:t>
      </w:r>
    </w:p>
    <w:p w14:paraId="5DE00521"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Исходя из функции использования, почти четверть (51 000 м²) – это площадь, используемая школами (без учета спортивных сооружений). Детские сады занимают 34 000 м², спортивные сооружения – 26 000 м², школы по интересам – 15 000 м². Площадь общежитий 28 000 м². Несколько различных обществ (14 000 м²) работают в </w:t>
      </w:r>
      <w:r w:rsidRPr="00073503">
        <w:rPr>
          <w:rFonts w:ascii="Corbel" w:eastAsia="Times New Roman" w:hAnsi="Corbel" w:cs="Times New Roman"/>
          <w:color w:val="000000"/>
          <w:szCs w:val="24"/>
          <w:lang w:val="ru-RU"/>
        </w:rPr>
        <w:lastRenderedPageBreak/>
        <w:t>зданиях, которые ранее использовались в основном под детские сады</w:t>
      </w:r>
      <w:r>
        <w:rPr>
          <w:rFonts w:ascii="Corbel" w:eastAsia="Times New Roman" w:hAnsi="Corbel" w:cs="Times New Roman"/>
          <w:color w:val="000000"/>
          <w:szCs w:val="24"/>
          <w:lang w:val="ru-RU"/>
        </w:rPr>
        <w:t>. Б</w:t>
      </w:r>
      <w:r w:rsidRPr="00073503">
        <w:rPr>
          <w:rFonts w:ascii="Corbel" w:eastAsia="Times New Roman" w:hAnsi="Corbel" w:cs="Times New Roman"/>
          <w:color w:val="000000"/>
          <w:szCs w:val="24"/>
          <w:lang w:val="ru-RU"/>
        </w:rPr>
        <w:t>ольница и семейные врачи занимают почти 10 000 м². Совершенно неиспользуемая площадь составляет 6000 м².</w:t>
      </w:r>
    </w:p>
    <w:p w14:paraId="7631A777"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 оценке специалистов городской администрации, 25% площади зданий находится в хорошем состоянии (54 000 м²), 69% (148 000 м²) в удовлетворительном и 6% (12 500 м²) амортизировано.</w:t>
      </w:r>
    </w:p>
    <w:p w14:paraId="69F27052" w14:textId="77777777" w:rsidR="00056EF3"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По своему назначению здания культурного, молодежного и социального назначения находятся в лучшем состоянии, доля площади в хорошем состоянии превышает 80%. В зданиях, служащих медицинскими и административными объектами, этот показатель составляет 66% и 71% соответственно. По другим функциям он значительно ниже. В хорошем состоянии находятся лишь несколько десятков процентов площади детских садов, школ и спортивных сооружений (Таблица 9).</w:t>
      </w:r>
    </w:p>
    <w:p w14:paraId="14CBEFCE" w14:textId="77777777" w:rsidR="00056EF3" w:rsidRPr="00073503" w:rsidRDefault="00056EF3" w:rsidP="00056EF3">
      <w:pPr>
        <w:rPr>
          <w:rFonts w:ascii="Corbel" w:eastAsia="Times New Roman" w:hAnsi="Corbel" w:cs="Times New Roman"/>
          <w:szCs w:val="24"/>
          <w:lang w:val="ru-RU"/>
        </w:rPr>
      </w:pPr>
    </w:p>
    <w:p w14:paraId="26A61A2D" w14:textId="77777777" w:rsidR="00056EF3" w:rsidRPr="00073503" w:rsidRDefault="00056EF3" w:rsidP="00056EF3">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Таблица 9. Недвижимость, используемая для оказания услуг, принадлежащая городу Нарв</w:t>
      </w:r>
      <w:r>
        <w:rPr>
          <w:rFonts w:ascii="Corbel" w:eastAsia="Times New Roman" w:hAnsi="Corbel" w:cs="Times New Roman"/>
          <w:i/>
          <w:iCs/>
          <w:color w:val="212121"/>
          <w:sz w:val="18"/>
          <w:szCs w:val="18"/>
          <w:lang w:val="ru-RU"/>
        </w:rPr>
        <w:t>е</w:t>
      </w:r>
      <w:r w:rsidRPr="00073503">
        <w:rPr>
          <w:rFonts w:ascii="Corbel" w:eastAsia="Times New Roman" w:hAnsi="Corbel" w:cs="Times New Roman"/>
          <w:i/>
          <w:iCs/>
          <w:color w:val="212121"/>
          <w:sz w:val="18"/>
          <w:szCs w:val="18"/>
          <w:lang w:val="ru-RU"/>
        </w:rPr>
        <w:t>, и ее оценочное состояние (Нарвская горуправа)</w:t>
      </w:r>
    </w:p>
    <w:tbl>
      <w:tblPr>
        <w:tblW w:w="0" w:type="auto"/>
        <w:tblCellMar>
          <w:top w:w="15" w:type="dxa"/>
          <w:left w:w="15" w:type="dxa"/>
          <w:bottom w:w="15" w:type="dxa"/>
          <w:right w:w="15" w:type="dxa"/>
        </w:tblCellMar>
        <w:tblLook w:val="04A0" w:firstRow="1" w:lastRow="0" w:firstColumn="1" w:lastColumn="0" w:noHBand="0" w:noVBand="1"/>
      </w:tblPr>
      <w:tblGrid>
        <w:gridCol w:w="2200"/>
        <w:gridCol w:w="860"/>
        <w:gridCol w:w="1343"/>
        <w:gridCol w:w="1145"/>
        <w:gridCol w:w="1251"/>
        <w:gridCol w:w="1134"/>
        <w:gridCol w:w="1083"/>
      </w:tblGrid>
      <w:tr w:rsidR="00056EF3" w:rsidRPr="00E05F24" w14:paraId="7B31521A" w14:textId="77777777" w:rsidTr="00F6486F">
        <w:trPr>
          <w:trHeight w:val="42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D46F20F" w14:textId="77777777" w:rsidR="00056EF3" w:rsidRPr="00073503" w:rsidRDefault="00056EF3" w:rsidP="00F6486F">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Назначение</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5C10EC1" w14:textId="77777777" w:rsidR="00056EF3" w:rsidRPr="00073503" w:rsidRDefault="00056EF3" w:rsidP="00F6486F">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Хорошо</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A5FCBC4" w14:textId="7D17CF82" w:rsidR="00056EF3" w:rsidRPr="00073503" w:rsidRDefault="00056EF3" w:rsidP="00F6486F">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Удовлет</w:t>
            </w:r>
            <w:r w:rsidR="00F6486F">
              <w:rPr>
                <w:rFonts w:ascii="Corbel" w:eastAsia="Times New Roman" w:hAnsi="Corbel" w:cs="Times New Roman"/>
                <w:b/>
                <w:bCs/>
                <w:color w:val="000000"/>
                <w:sz w:val="18"/>
                <w:szCs w:val="18"/>
                <w:lang w:val="et-EE"/>
              </w:rPr>
              <w:t>-</w:t>
            </w:r>
            <w:r w:rsidRPr="00073503">
              <w:rPr>
                <w:rFonts w:ascii="Corbel" w:eastAsia="Times New Roman" w:hAnsi="Corbel" w:cs="Times New Roman"/>
                <w:b/>
                <w:bCs/>
                <w:color w:val="000000"/>
                <w:sz w:val="18"/>
                <w:szCs w:val="18"/>
                <w:lang w:val="ru-RU"/>
              </w:rPr>
              <w:t>ворительно</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8190D3F" w14:textId="62CA11C0" w:rsidR="00056EF3" w:rsidRPr="00073503" w:rsidRDefault="00056EF3" w:rsidP="00F6486F">
            <w:pPr>
              <w:spacing w:after="0"/>
              <w:jc w:val="left"/>
              <w:rPr>
                <w:rFonts w:ascii="Corbel" w:eastAsia="Times New Roman" w:hAnsi="Corbel" w:cs="Times New Roman"/>
                <w:sz w:val="18"/>
                <w:szCs w:val="18"/>
              </w:rPr>
            </w:pPr>
            <w:r w:rsidRPr="00073503">
              <w:rPr>
                <w:rFonts w:ascii="Corbel" w:eastAsia="Times New Roman" w:hAnsi="Corbel" w:cs="Times New Roman"/>
                <w:b/>
                <w:bCs/>
                <w:color w:val="000000"/>
                <w:sz w:val="18"/>
                <w:szCs w:val="18"/>
                <w:lang w:val="ru-RU"/>
              </w:rPr>
              <w:t>Амор</w:t>
            </w:r>
            <w:r>
              <w:rPr>
                <w:rFonts w:ascii="Corbel" w:eastAsia="Times New Roman" w:hAnsi="Corbel" w:cs="Times New Roman"/>
                <w:b/>
                <w:bCs/>
                <w:color w:val="000000"/>
                <w:sz w:val="18"/>
                <w:szCs w:val="18"/>
                <w:lang w:val="ru-RU"/>
              </w:rPr>
              <w:t>т</w:t>
            </w:r>
            <w:r w:rsidRPr="00073503">
              <w:rPr>
                <w:rFonts w:ascii="Corbel" w:eastAsia="Times New Roman" w:hAnsi="Corbel" w:cs="Times New Roman"/>
                <w:b/>
                <w:bCs/>
                <w:color w:val="000000"/>
                <w:sz w:val="18"/>
                <w:szCs w:val="18"/>
                <w:lang w:val="ru-RU"/>
              </w:rPr>
              <w:t>и</w:t>
            </w:r>
            <w:r w:rsidR="00F6486F">
              <w:rPr>
                <w:rFonts w:ascii="Corbel" w:eastAsia="Times New Roman" w:hAnsi="Corbel" w:cs="Times New Roman"/>
                <w:b/>
                <w:bCs/>
                <w:color w:val="000000"/>
                <w:sz w:val="18"/>
                <w:szCs w:val="18"/>
                <w:lang w:val="et-EE"/>
              </w:rPr>
              <w:t>-</w:t>
            </w:r>
            <w:r w:rsidRPr="00073503">
              <w:rPr>
                <w:rFonts w:ascii="Corbel" w:eastAsia="Times New Roman" w:hAnsi="Corbel" w:cs="Times New Roman"/>
                <w:b/>
                <w:bCs/>
                <w:color w:val="000000"/>
                <w:sz w:val="18"/>
                <w:szCs w:val="18"/>
                <w:lang w:val="ru-RU"/>
              </w:rPr>
              <w:t>зировано</w:t>
            </w:r>
          </w:p>
        </w:tc>
        <w:tc>
          <w:tcPr>
            <w:tcW w:w="12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41E0B11" w14:textId="77777777" w:rsidR="00056EF3" w:rsidRPr="00073503" w:rsidRDefault="00056EF3" w:rsidP="00F6486F">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Всего</w:t>
            </w:r>
          </w:p>
        </w:tc>
        <w:tc>
          <w:tcPr>
            <w:tcW w:w="11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F9B7B92" w14:textId="77777777" w:rsidR="00056EF3" w:rsidRPr="00073503" w:rsidRDefault="00056EF3" w:rsidP="00F6486F">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Доля общей площади</w:t>
            </w:r>
          </w:p>
        </w:tc>
        <w:tc>
          <w:tcPr>
            <w:tcW w:w="108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AE05533" w14:textId="77777777" w:rsidR="00056EF3" w:rsidRPr="00073503" w:rsidRDefault="00056EF3" w:rsidP="00F6486F">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Доля площади в хорошем состоянии</w:t>
            </w:r>
          </w:p>
        </w:tc>
      </w:tr>
      <w:tr w:rsidR="00056EF3" w:rsidRPr="00073503" w14:paraId="3D16EC7B" w14:textId="77777777" w:rsidTr="00F6486F">
        <w:trPr>
          <w:trHeight w:val="21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27A1B6"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Школа</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739D1B"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6 939</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5EF46C"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31 336</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D37E04"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12 482</w:t>
            </w:r>
          </w:p>
        </w:tc>
        <w:tc>
          <w:tcPr>
            <w:tcW w:w="12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9654C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50 757</w:t>
            </w:r>
          </w:p>
        </w:tc>
        <w:tc>
          <w:tcPr>
            <w:tcW w:w="11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3FB47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24%</w:t>
            </w:r>
          </w:p>
        </w:tc>
        <w:tc>
          <w:tcPr>
            <w:tcW w:w="108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FAB5A2"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14%</w:t>
            </w:r>
          </w:p>
        </w:tc>
      </w:tr>
      <w:tr w:rsidR="00056EF3" w:rsidRPr="00073503" w14:paraId="41A64FA1"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37B025A"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Детский сад</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15FE1B"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3 845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C20942"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29 985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E9EC57"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A1C846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33 830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0FF8C6"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16%</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C794D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11%</w:t>
            </w:r>
          </w:p>
        </w:tc>
      </w:tr>
      <w:tr w:rsidR="00056EF3" w:rsidRPr="00073503" w14:paraId="604E494B"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49A490"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Общежитие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3AF052" w14:textId="77777777" w:rsidR="00056EF3" w:rsidRPr="00073503" w:rsidRDefault="00056EF3" w:rsidP="00F6486F">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22429F"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27 966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629684"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352E1B"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27 966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3687B8"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016360"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056EF3" w:rsidRPr="00073503" w14:paraId="06FD384B"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5E9FE8"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Спорт</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296311"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2 879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CA7092"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23 429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4D725F"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297E7B"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26 308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E5F19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726E4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11%</w:t>
            </w:r>
          </w:p>
        </w:tc>
      </w:tr>
      <w:tr w:rsidR="00056EF3" w:rsidRPr="00073503" w14:paraId="69FBEA6C"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654606"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Школа по интересам</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3C3789"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6 084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2B5711"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9 200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B7E7EA"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48D373"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15 283</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E4BBA4"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FF6CC1"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40%</w:t>
            </w:r>
          </w:p>
        </w:tc>
      </w:tr>
      <w:tr w:rsidR="00056EF3" w:rsidRPr="00073503" w14:paraId="6A4E83B3"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5D27ED"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Общественная деятельность</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D157C9"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4 784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A2185B3"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9 339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12F768"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AA127F"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14 123</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945114"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F74CE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34%</w:t>
            </w:r>
          </w:p>
        </w:tc>
      </w:tr>
      <w:tr w:rsidR="00056EF3" w:rsidRPr="00073503" w14:paraId="3467F764"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1F49EF"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Здравоохранение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6442D9"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6 508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653D53"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3 282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EE5F5D"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CD2DD4"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9 790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63FCF4"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EBD570"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66%</w:t>
            </w:r>
          </w:p>
        </w:tc>
      </w:tr>
      <w:tr w:rsidR="00056EF3" w:rsidRPr="00073503" w14:paraId="4E947914"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8A78AB"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Культура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43FA9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8 814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F10464" w14:textId="77777777" w:rsidR="00056EF3" w:rsidRPr="00073503" w:rsidRDefault="00056EF3" w:rsidP="00F6486F">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423722"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4A062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8 814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DA7768"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23B2F1"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100%</w:t>
            </w:r>
          </w:p>
        </w:tc>
      </w:tr>
      <w:tr w:rsidR="00056EF3" w:rsidRPr="00073503" w14:paraId="4639B53C"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F5D094"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Администрирование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4F8F36"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4 815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35F577"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1 924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16B0D1"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8A32EB"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6 738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D037E9"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FDDDFB"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71%</w:t>
            </w:r>
          </w:p>
        </w:tc>
      </w:tr>
      <w:tr w:rsidR="00056EF3" w:rsidRPr="00073503" w14:paraId="1A365550"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EA8A7A" w14:textId="609BD2F0" w:rsidR="00056EF3" w:rsidRPr="0024089A" w:rsidRDefault="00DC5D46" w:rsidP="00F6486F">
            <w:pPr>
              <w:spacing w:after="0"/>
              <w:jc w:val="left"/>
              <w:rPr>
                <w:rFonts w:ascii="Corbel" w:eastAsia="Times New Roman" w:hAnsi="Corbel" w:cs="Times New Roman"/>
                <w:szCs w:val="24"/>
              </w:rPr>
            </w:pPr>
            <w:r>
              <w:rPr>
                <w:rFonts w:ascii="Corbel" w:eastAsia="Times New Roman" w:hAnsi="Corbel" w:cs="Times New Roman"/>
                <w:sz w:val="20"/>
                <w:szCs w:val="20"/>
                <w:lang w:val="ru-RU"/>
              </w:rPr>
              <w:t>Выведено</w:t>
            </w:r>
            <w:r w:rsidR="00056EF3" w:rsidRPr="0024089A">
              <w:rPr>
                <w:rFonts w:ascii="Corbel" w:eastAsia="Times New Roman" w:hAnsi="Corbel" w:cs="Times New Roman"/>
                <w:sz w:val="20"/>
                <w:szCs w:val="20"/>
                <w:lang w:val="ru-RU"/>
              </w:rPr>
              <w:t xml:space="preserve"> из использования</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CF2F54" w14:textId="77777777" w:rsidR="00056EF3" w:rsidRPr="0024089A" w:rsidRDefault="00056EF3" w:rsidP="00F6486F">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578E86" w14:textId="77777777" w:rsidR="00056EF3" w:rsidRPr="0024089A" w:rsidRDefault="00056EF3" w:rsidP="00F6486F">
            <w:pPr>
              <w:spacing w:after="0"/>
              <w:jc w:val="left"/>
              <w:rPr>
                <w:rFonts w:ascii="Corbel" w:eastAsia="Times New Roman" w:hAnsi="Corbel" w:cs="Times New Roman"/>
                <w:szCs w:val="24"/>
              </w:rPr>
            </w:pPr>
            <w:r w:rsidRPr="0024089A">
              <w:rPr>
                <w:rFonts w:ascii="Corbel" w:eastAsia="Times New Roman" w:hAnsi="Corbel" w:cs="Times New Roman"/>
                <w:sz w:val="20"/>
                <w:szCs w:val="20"/>
              </w:rPr>
              <w:t>6 064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035877" w14:textId="77777777" w:rsidR="00056EF3" w:rsidRPr="0024089A"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658009" w14:textId="77777777" w:rsidR="00056EF3" w:rsidRPr="0024089A" w:rsidRDefault="00056EF3" w:rsidP="00F6486F">
            <w:pPr>
              <w:spacing w:after="0"/>
              <w:jc w:val="left"/>
              <w:rPr>
                <w:rFonts w:ascii="Corbel" w:eastAsia="Times New Roman" w:hAnsi="Corbel" w:cs="Times New Roman"/>
                <w:szCs w:val="24"/>
              </w:rPr>
            </w:pPr>
            <w:r w:rsidRPr="0024089A">
              <w:rPr>
                <w:rFonts w:ascii="Corbel" w:eastAsia="Times New Roman" w:hAnsi="Corbel" w:cs="Times New Roman"/>
                <w:sz w:val="20"/>
                <w:szCs w:val="20"/>
              </w:rPr>
              <w:t>6 064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ED9297" w14:textId="77777777" w:rsidR="00056EF3" w:rsidRPr="0024089A" w:rsidRDefault="00056EF3" w:rsidP="00F6486F">
            <w:pPr>
              <w:spacing w:after="0"/>
              <w:jc w:val="left"/>
              <w:rPr>
                <w:rFonts w:ascii="Corbel" w:eastAsia="Times New Roman" w:hAnsi="Corbel" w:cs="Times New Roman"/>
                <w:szCs w:val="24"/>
              </w:rPr>
            </w:pPr>
            <w:r w:rsidRPr="0024089A">
              <w:rPr>
                <w:rFonts w:ascii="Corbel" w:eastAsia="Times New Roman" w:hAnsi="Corbel" w:cs="Times New Roman"/>
                <w:sz w:val="20"/>
                <w:szCs w:val="20"/>
              </w:rPr>
              <w:t>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1D82F9" w14:textId="77777777" w:rsidR="00056EF3" w:rsidRPr="0024089A" w:rsidRDefault="00056EF3" w:rsidP="00F6486F">
            <w:pPr>
              <w:spacing w:after="0"/>
              <w:jc w:val="left"/>
              <w:rPr>
                <w:rFonts w:ascii="Corbel" w:eastAsia="Times New Roman" w:hAnsi="Corbel" w:cs="Times New Roman"/>
                <w:szCs w:val="24"/>
              </w:rPr>
            </w:pPr>
            <w:r w:rsidRPr="0024089A">
              <w:rPr>
                <w:rFonts w:ascii="Corbel" w:eastAsia="Times New Roman" w:hAnsi="Corbel" w:cs="Times New Roman"/>
                <w:sz w:val="20"/>
                <w:szCs w:val="20"/>
              </w:rPr>
              <w:t>0%</w:t>
            </w:r>
          </w:p>
        </w:tc>
      </w:tr>
      <w:tr w:rsidR="00056EF3" w:rsidRPr="00073503" w14:paraId="5C0A80AC"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73A326"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Другое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46AE6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4 910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9DE887"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221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EE82F3"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163</w:t>
            </w: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225A26"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5 294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E954A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612D0F"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93%</w:t>
            </w:r>
          </w:p>
        </w:tc>
      </w:tr>
      <w:tr w:rsidR="00056EF3" w:rsidRPr="00073503" w14:paraId="1BBDBE5A"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F739BA"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Социал</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6E55FC"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3 509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E56DF9"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818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B8E9F5"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F449A1"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4 327</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B94F00"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187E9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81%</w:t>
            </w:r>
          </w:p>
        </w:tc>
      </w:tr>
      <w:tr w:rsidR="00056EF3" w:rsidRPr="00073503" w14:paraId="101569BC"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3C457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Библиотека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416D45" w14:textId="77777777" w:rsidR="00056EF3" w:rsidRPr="00073503" w:rsidRDefault="00056EF3" w:rsidP="00F6486F">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09F31F"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3 368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C093E5"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F6BBC3"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3 368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8E3215"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242E6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056EF3" w:rsidRPr="00073503" w14:paraId="3A388BA6"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8600E1"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Молодежный центр</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DC7853"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1 166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00F805" w14:textId="77777777" w:rsidR="00056EF3" w:rsidRPr="00073503" w:rsidRDefault="00056EF3" w:rsidP="00F6486F">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37B8ED"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BE1F28"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1 166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BE312D"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71578C"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100%</w:t>
            </w:r>
          </w:p>
        </w:tc>
      </w:tr>
      <w:tr w:rsidR="00056EF3" w:rsidRPr="00073503" w14:paraId="2B5DDE97"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522776"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Интернат</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C0B0A3" w14:textId="77777777" w:rsidR="00056EF3" w:rsidRPr="00073503" w:rsidRDefault="00056EF3" w:rsidP="00F6486F">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451DBA"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925179" w14:textId="77777777" w:rsidR="00056EF3" w:rsidRPr="00073503" w:rsidRDefault="00056EF3" w:rsidP="00F6486F">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4C4DD3"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884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525A57"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608868"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056EF3" w:rsidRPr="00073503" w14:paraId="7304029E" w14:textId="77777777" w:rsidTr="00F6486F">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311468" w14:textId="77777777" w:rsidR="00056EF3" w:rsidRPr="00073503" w:rsidRDefault="00056EF3" w:rsidP="00F6486F">
            <w:pPr>
              <w:spacing w:after="0"/>
              <w:jc w:val="left"/>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Всего</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E8B38C"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54 252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E3CCC90"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147 816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808DD2"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12 646</w:t>
            </w: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CDA581"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214 714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531524"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100%</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5EC04C" w14:textId="77777777" w:rsidR="00056EF3" w:rsidRPr="00073503" w:rsidRDefault="00056EF3" w:rsidP="00F6486F">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25%</w:t>
            </w:r>
          </w:p>
        </w:tc>
      </w:tr>
    </w:tbl>
    <w:p w14:paraId="7BE54D86" w14:textId="77777777" w:rsidR="00056EF3" w:rsidRPr="00073503" w:rsidRDefault="00056EF3" w:rsidP="00056EF3">
      <w:pPr>
        <w:spacing w:after="0"/>
        <w:rPr>
          <w:rFonts w:ascii="Corbel" w:eastAsia="Times New Roman" w:hAnsi="Corbel" w:cs="Times New Roman"/>
          <w:szCs w:val="24"/>
        </w:rPr>
      </w:pPr>
    </w:p>
    <w:p w14:paraId="26DBFDB3" w14:textId="445C81DD"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Согласно отчету, подготовленному Государственным контролем в 2016 году, в среднем на одно местное самоуправление (с численностью населения более 20 000 жителей) в Эстонии приходилось около 3,9 квадратных метров а</w:t>
      </w:r>
      <w:r>
        <w:rPr>
          <w:rFonts w:ascii="Corbel" w:eastAsia="Times New Roman" w:hAnsi="Corbel" w:cs="Times New Roman"/>
          <w:color w:val="000000"/>
          <w:szCs w:val="24"/>
          <w:lang w:val="ru-RU"/>
        </w:rPr>
        <w:t>д</w:t>
      </w:r>
      <w:r w:rsidRPr="00073503">
        <w:rPr>
          <w:rFonts w:ascii="Corbel" w:eastAsia="Times New Roman" w:hAnsi="Corbel" w:cs="Times New Roman"/>
          <w:color w:val="000000"/>
          <w:szCs w:val="24"/>
          <w:lang w:val="ru-RU"/>
        </w:rPr>
        <w:t>министрируемой площади на одного жителя. В городе Нарва соответствующий показатель с численностью населения 2021 года также составляет 3,9 м². С другой стороны, следует учитывать, что этот показатель, как правило, ниже в городских районах с большей численностью населения (например, 1,8 м² на душу населения в Таллинне и 2,8 м² на душу населения в Тарту) и, соответственно, выше в небольших городах или сельской местности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где потребители услуг р</w:t>
      </w:r>
      <w:r>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ссеяны и их численно меньше. Кроме того, в среднем более 60% детских садов и школьных зданий в Эстонии находились в хорошем или очень хорошем состоянии.</w:t>
      </w:r>
    </w:p>
    <w:p w14:paraId="0912D4CF" w14:textId="2096926E" w:rsidR="00056EF3" w:rsidRPr="00DD0A06" w:rsidRDefault="00056EF3" w:rsidP="00056EF3">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lastRenderedPageBreak/>
        <w:t>В среднем площади, используемые городом, построены в 1969 году. Более половины площадей зданий было завершено в 1970-х годах. Новые здания или здания с пристройками, завершенными после начала века, имеют общую площадь почти 25 000 м² (включая старые части зданий с пристройками).</w:t>
      </w:r>
    </w:p>
    <w:p w14:paraId="327ACF1C" w14:textId="77777777" w:rsidR="00056EF3" w:rsidRPr="00073503" w:rsidRDefault="00056EF3" w:rsidP="00056EF3">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Принимая во внимание оценку состояния зданий и предполагая, что стоимость реконструкции зданий в удовлетворительном или амортизированном состоянии составит не менее 1000 евро за квадратный метр, городу Нарве необходимо не менее 150 миллионов евро для инвестиций в недвижимость. Если за последние шесть лет общий объем инвестиций составил ок.</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 xml:space="preserve">50 миллионов евро (включая целевые резервы), то на обновление существующей недвижимости потребуется примерно 20 лет или более. С другой стороны, </w:t>
      </w:r>
      <w:r>
        <w:rPr>
          <w:rFonts w:ascii="Corbel" w:eastAsia="Times New Roman" w:hAnsi="Corbel" w:cs="Times New Roman"/>
          <w:color w:val="000000"/>
          <w:szCs w:val="24"/>
          <w:lang w:val="ru-RU"/>
        </w:rPr>
        <w:t>нужн</w:t>
      </w:r>
      <w:r w:rsidRPr="00073503">
        <w:rPr>
          <w:rFonts w:ascii="Corbel" w:eastAsia="Times New Roman" w:hAnsi="Corbel" w:cs="Times New Roman"/>
          <w:color w:val="000000"/>
          <w:szCs w:val="24"/>
          <w:lang w:val="ru-RU"/>
        </w:rPr>
        <w:t>о пересмотреть необходимость и целесообразность использования построек.</w:t>
      </w:r>
    </w:p>
    <w:p w14:paraId="07D3E7BF" w14:textId="4B7C59CE" w:rsidR="00056EF3" w:rsidRDefault="00056EF3" w:rsidP="00056EF3">
      <w:pPr>
        <w:rPr>
          <w:lang w:val="ru-RU"/>
        </w:rPr>
      </w:pPr>
    </w:p>
    <w:p w14:paraId="56AC0073" w14:textId="77777777" w:rsidR="00472DCD" w:rsidRPr="00AD662E" w:rsidRDefault="00472DCD">
      <w:pPr>
        <w:spacing w:after="160" w:line="259" w:lineRule="auto"/>
        <w:jc w:val="left"/>
        <w:rPr>
          <w:rFonts w:ascii="Corbel" w:eastAsia="Times New Roman" w:hAnsi="Corbel" w:cs="Times New Roman"/>
          <w:szCs w:val="24"/>
          <w:lang w:val="ru-RU"/>
        </w:rPr>
      </w:pPr>
      <w:r w:rsidRPr="00AD662E">
        <w:rPr>
          <w:rFonts w:ascii="Corbel" w:eastAsia="Times New Roman" w:hAnsi="Corbel" w:cs="Times New Roman"/>
          <w:szCs w:val="24"/>
          <w:lang w:val="ru-RU"/>
        </w:rPr>
        <w:br w:type="page"/>
      </w:r>
    </w:p>
    <w:p w14:paraId="17602145" w14:textId="6D37266C" w:rsidR="00472DCD" w:rsidRDefault="00472DCD" w:rsidP="00472DCD">
      <w:pPr>
        <w:pStyle w:val="Heading1"/>
        <w:rPr>
          <w:rFonts w:eastAsia="Times New Roman"/>
          <w:lang w:val="ru-RU"/>
        </w:rPr>
      </w:pPr>
      <w:bookmarkStart w:id="31" w:name="_Toc84424567"/>
      <w:r w:rsidRPr="00B06359">
        <w:rPr>
          <w:rFonts w:eastAsia="Times New Roman"/>
          <w:lang w:val="ru-RU"/>
        </w:rPr>
        <w:lastRenderedPageBreak/>
        <w:t>Обзор</w:t>
      </w:r>
      <w:r w:rsidRPr="00B06359">
        <w:rPr>
          <w:rFonts w:eastAsia="Times New Roman"/>
        </w:rPr>
        <w:t xml:space="preserve"> </w:t>
      </w:r>
      <w:r w:rsidRPr="00B06359">
        <w:rPr>
          <w:rFonts w:eastAsia="Times New Roman"/>
          <w:lang w:val="ru-RU"/>
        </w:rPr>
        <w:t>по</w:t>
      </w:r>
      <w:r w:rsidRPr="00B06359">
        <w:rPr>
          <w:rFonts w:eastAsia="Times New Roman"/>
        </w:rPr>
        <w:t xml:space="preserve"> </w:t>
      </w:r>
      <w:r w:rsidRPr="00B06359">
        <w:rPr>
          <w:rFonts w:eastAsia="Times New Roman"/>
          <w:lang w:val="ru-RU"/>
        </w:rPr>
        <w:t>сферам</w:t>
      </w:r>
      <w:bookmarkEnd w:id="31"/>
    </w:p>
    <w:p w14:paraId="77C9E6E1" w14:textId="77777777" w:rsidR="00472DCD" w:rsidRPr="00472DCD" w:rsidRDefault="00472DCD" w:rsidP="00472DCD">
      <w:pPr>
        <w:rPr>
          <w:lang w:val="ru-RU"/>
        </w:rPr>
      </w:pPr>
    </w:p>
    <w:p w14:paraId="4F5A7699" w14:textId="17AB4A70" w:rsidR="00472DCD" w:rsidRPr="00B06359" w:rsidRDefault="00472DCD" w:rsidP="00472DCD">
      <w:pPr>
        <w:pStyle w:val="Heading2"/>
        <w:rPr>
          <w:rFonts w:eastAsia="Times New Roman"/>
          <w:b/>
          <w:bCs/>
          <w:sz w:val="36"/>
          <w:szCs w:val="36"/>
        </w:rPr>
      </w:pPr>
      <w:bookmarkStart w:id="32" w:name="_Toc84424568"/>
      <w:r w:rsidRPr="00B06359">
        <w:rPr>
          <w:rFonts w:eastAsia="Times New Roman"/>
          <w:lang w:val="ru-RU"/>
        </w:rPr>
        <w:t>Образование</w:t>
      </w:r>
      <w:bookmarkEnd w:id="32"/>
    </w:p>
    <w:p w14:paraId="5C84B89A" w14:textId="2153788A" w:rsidR="00472DCD" w:rsidRDefault="00472DCD" w:rsidP="00DC4788">
      <w:pPr>
        <w:rPr>
          <w:lang w:val="ru-RU"/>
        </w:rPr>
      </w:pPr>
      <w:r w:rsidRPr="00B06359">
        <w:rPr>
          <w:lang w:val="ru-RU"/>
        </w:rPr>
        <w:t>В Нарве в 2020/2021 учебном году было открыто 17 муниципальных детских садов с 142 группами. Детсады посещали более 2 400 детей, средняя заполняемость группы составила 17,0 детей. Число детей в детсадах и число групп на протяжении десятилетия неуклонно снижалось, средняя заполняемость групп осталась на прежнем уровне (Схема 29).</w:t>
      </w:r>
    </w:p>
    <w:p w14:paraId="129FC145" w14:textId="21F48392" w:rsidR="00A32A7A" w:rsidRDefault="00DC4788" w:rsidP="00A32A7A">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52916EE0" wp14:editId="62E7F94D">
            <wp:extent cx="5731510" cy="250507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31510" cy="2505075"/>
                    </a:xfrm>
                    <a:prstGeom prst="rect">
                      <a:avLst/>
                    </a:prstGeom>
                  </pic:spPr>
                </pic:pic>
              </a:graphicData>
            </a:graphic>
          </wp:inline>
        </w:drawing>
      </w:r>
      <w:r w:rsidR="00A32A7A">
        <w:rPr>
          <w:rFonts w:ascii="Corbel" w:eastAsia="Times New Roman" w:hAnsi="Corbel" w:cs="Times New Roman"/>
          <w:i/>
          <w:iCs/>
          <w:color w:val="212121"/>
          <w:sz w:val="18"/>
          <w:szCs w:val="18"/>
          <w:lang w:val="et-EE"/>
        </w:rPr>
        <w:t>Laste arv</w:t>
      </w:r>
      <w:r w:rsidR="00A32A7A">
        <w:rPr>
          <w:rFonts w:ascii="Corbel" w:eastAsia="Times New Roman" w:hAnsi="Corbel" w:cs="Times New Roman"/>
          <w:i/>
          <w:iCs/>
          <w:color w:val="212121"/>
          <w:sz w:val="18"/>
          <w:szCs w:val="18"/>
          <w:lang w:val="ru-RU"/>
        </w:rPr>
        <w:t xml:space="preserve"> – </w:t>
      </w:r>
      <w:r w:rsidR="00A32A7A" w:rsidRPr="00DC4788">
        <w:rPr>
          <w:rFonts w:ascii="Corbel" w:eastAsia="Times New Roman" w:hAnsi="Corbel" w:cs="Times New Roman"/>
          <w:i/>
          <w:iCs/>
          <w:color w:val="212121"/>
          <w:sz w:val="18"/>
          <w:szCs w:val="18"/>
          <w:lang w:val="ru-RU"/>
        </w:rPr>
        <w:t>Число детей</w:t>
      </w:r>
      <w:r w:rsidR="00A32A7A">
        <w:rPr>
          <w:rFonts w:ascii="Corbel" w:eastAsia="Times New Roman" w:hAnsi="Corbel" w:cs="Times New Roman"/>
          <w:i/>
          <w:iCs/>
          <w:color w:val="212121"/>
          <w:sz w:val="18"/>
          <w:szCs w:val="18"/>
          <w:lang w:val="et-EE"/>
        </w:rPr>
        <w:t xml:space="preserve">; </w:t>
      </w:r>
      <w:r w:rsidR="00A32A7A" w:rsidRPr="00DC4788">
        <w:rPr>
          <w:rFonts w:ascii="Corbel" w:eastAsia="Times New Roman" w:hAnsi="Corbel" w:cs="Times New Roman"/>
          <w:i/>
          <w:iCs/>
          <w:color w:val="212121"/>
          <w:sz w:val="18"/>
          <w:szCs w:val="18"/>
          <w:lang w:val="et-EE"/>
        </w:rPr>
        <w:t>Rühmade arv</w:t>
      </w:r>
      <w:r w:rsidR="00A32A7A">
        <w:rPr>
          <w:rFonts w:ascii="Corbel" w:eastAsia="Times New Roman" w:hAnsi="Corbel" w:cs="Times New Roman"/>
          <w:i/>
          <w:iCs/>
          <w:color w:val="212121"/>
          <w:sz w:val="18"/>
          <w:szCs w:val="18"/>
          <w:lang w:val="et-EE"/>
        </w:rPr>
        <w:t xml:space="preserve"> </w:t>
      </w:r>
      <w:r w:rsidR="00A32A7A">
        <w:rPr>
          <w:rFonts w:ascii="Corbel" w:eastAsia="Times New Roman" w:hAnsi="Corbel" w:cs="Times New Roman"/>
          <w:i/>
          <w:iCs/>
          <w:color w:val="212121"/>
          <w:sz w:val="18"/>
          <w:szCs w:val="18"/>
          <w:lang w:val="ru-RU"/>
        </w:rPr>
        <w:t>–</w:t>
      </w:r>
      <w:r w:rsidR="00A32A7A">
        <w:rPr>
          <w:rFonts w:ascii="Corbel" w:eastAsia="Times New Roman" w:hAnsi="Corbel" w:cs="Times New Roman"/>
          <w:i/>
          <w:iCs/>
          <w:color w:val="212121"/>
          <w:sz w:val="18"/>
          <w:szCs w:val="18"/>
          <w:lang w:val="et-EE"/>
        </w:rPr>
        <w:t xml:space="preserve"> </w:t>
      </w:r>
      <w:r w:rsidR="00A32A7A" w:rsidRPr="00DC4788">
        <w:rPr>
          <w:rFonts w:ascii="Corbel" w:eastAsia="Times New Roman" w:hAnsi="Corbel" w:cs="Times New Roman"/>
          <w:i/>
          <w:iCs/>
          <w:color w:val="212121"/>
          <w:sz w:val="18"/>
          <w:szCs w:val="18"/>
          <w:lang w:val="ru-RU"/>
        </w:rPr>
        <w:t>Число групп</w:t>
      </w:r>
      <w:r w:rsidR="00A32A7A">
        <w:rPr>
          <w:rFonts w:ascii="Corbel" w:eastAsia="Times New Roman" w:hAnsi="Corbel" w:cs="Times New Roman"/>
          <w:i/>
          <w:iCs/>
          <w:color w:val="212121"/>
          <w:sz w:val="18"/>
          <w:szCs w:val="18"/>
          <w:lang w:val="et-EE"/>
        </w:rPr>
        <w:t xml:space="preserve">; </w:t>
      </w:r>
      <w:r w:rsidR="00A32A7A" w:rsidRPr="00DC4788">
        <w:rPr>
          <w:rFonts w:ascii="Corbel" w:eastAsia="Times New Roman" w:hAnsi="Corbel" w:cs="Times New Roman"/>
          <w:i/>
          <w:iCs/>
          <w:color w:val="212121"/>
          <w:sz w:val="18"/>
          <w:szCs w:val="18"/>
          <w:lang w:val="et-EE"/>
        </w:rPr>
        <w:t>L</w:t>
      </w:r>
      <w:r w:rsidR="00A32A7A">
        <w:rPr>
          <w:rFonts w:ascii="Corbel" w:eastAsia="Times New Roman" w:hAnsi="Corbel" w:cs="Times New Roman"/>
          <w:i/>
          <w:iCs/>
          <w:color w:val="212121"/>
          <w:sz w:val="18"/>
          <w:szCs w:val="18"/>
          <w:lang w:val="et-EE"/>
        </w:rPr>
        <w:t xml:space="preserve">aste arv rühmas </w:t>
      </w:r>
      <w:r w:rsidR="00A32A7A">
        <w:rPr>
          <w:rFonts w:ascii="Corbel" w:eastAsia="Times New Roman" w:hAnsi="Corbel" w:cs="Times New Roman"/>
          <w:i/>
          <w:iCs/>
          <w:color w:val="212121"/>
          <w:sz w:val="18"/>
          <w:szCs w:val="18"/>
          <w:lang w:val="ru-RU"/>
        </w:rPr>
        <w:t>–</w:t>
      </w:r>
      <w:r w:rsidR="00A32A7A">
        <w:rPr>
          <w:rFonts w:ascii="Corbel" w:eastAsia="Times New Roman" w:hAnsi="Corbel" w:cs="Times New Roman"/>
          <w:i/>
          <w:iCs/>
          <w:color w:val="212121"/>
          <w:sz w:val="18"/>
          <w:szCs w:val="18"/>
          <w:lang w:val="et-EE"/>
        </w:rPr>
        <w:t xml:space="preserve"> </w:t>
      </w:r>
      <w:r w:rsidR="00A32A7A" w:rsidRPr="00DC4788">
        <w:rPr>
          <w:rFonts w:ascii="Corbel" w:eastAsia="Times New Roman" w:hAnsi="Corbel" w:cs="Times New Roman"/>
          <w:i/>
          <w:iCs/>
          <w:color w:val="212121"/>
          <w:sz w:val="18"/>
          <w:szCs w:val="18"/>
          <w:lang w:val="ru-RU"/>
        </w:rPr>
        <w:t>Число детей в группе</w:t>
      </w:r>
      <w:r w:rsidR="00A32A7A">
        <w:rPr>
          <w:rFonts w:ascii="Corbel" w:eastAsia="Times New Roman" w:hAnsi="Corbel" w:cs="Times New Roman"/>
          <w:i/>
          <w:iCs/>
          <w:color w:val="212121"/>
          <w:sz w:val="18"/>
          <w:szCs w:val="18"/>
          <w:lang w:val="et-EE"/>
        </w:rPr>
        <w:t>.</w:t>
      </w:r>
    </w:p>
    <w:p w14:paraId="7171486D" w14:textId="77777777" w:rsidR="00A32A7A" w:rsidRPr="00A32A7A" w:rsidRDefault="00A32A7A" w:rsidP="00A32A7A">
      <w:pPr>
        <w:spacing w:after="0"/>
        <w:rPr>
          <w:rFonts w:ascii="Corbel" w:eastAsia="Times New Roman" w:hAnsi="Corbel" w:cs="Times New Roman"/>
          <w:i/>
          <w:iCs/>
          <w:color w:val="212121"/>
          <w:sz w:val="18"/>
          <w:szCs w:val="18"/>
          <w:lang w:val="et-EE"/>
        </w:rPr>
      </w:pPr>
    </w:p>
    <w:p w14:paraId="7A550A9D" w14:textId="7853E09A" w:rsidR="00472DCD" w:rsidRPr="007D49E0" w:rsidRDefault="00472DCD" w:rsidP="00DC4788">
      <w:pPr>
        <w:spacing w:after="0"/>
        <w:rPr>
          <w:rStyle w:val="NoSpacingChar"/>
          <w:lang w:val="ru-RU"/>
        </w:rPr>
      </w:pPr>
      <w:r w:rsidRPr="00AD662E">
        <w:rPr>
          <w:rStyle w:val="NoSpacingChar"/>
          <w:lang w:val="ru-RU"/>
        </w:rPr>
        <w:t xml:space="preserve">Схема 29. Число детей и групп, посещающих детские сады в период 09/10–20/21 гг. </w:t>
      </w:r>
      <w:r w:rsidRPr="007D49E0">
        <w:rPr>
          <w:rStyle w:val="NoSpacingChar"/>
          <w:lang w:val="ru-RU"/>
        </w:rPr>
        <w:t>(</w:t>
      </w:r>
      <w:r w:rsidRPr="00DC4788">
        <w:rPr>
          <w:rStyle w:val="NoSpacingChar"/>
        </w:rPr>
        <w:t>Haridussilm</w:t>
      </w:r>
      <w:r w:rsidRPr="007D49E0">
        <w:rPr>
          <w:rStyle w:val="NoSpacingChar"/>
          <w:lang w:val="ru-RU"/>
        </w:rPr>
        <w:t>)</w:t>
      </w:r>
    </w:p>
    <w:p w14:paraId="7FC809CA" w14:textId="77777777" w:rsidR="00472DCD" w:rsidRPr="00B06359" w:rsidRDefault="00472DCD" w:rsidP="00DC4788">
      <w:pPr>
        <w:rPr>
          <w:lang w:val="et-EE"/>
        </w:rPr>
      </w:pPr>
    </w:p>
    <w:p w14:paraId="382C8B7C" w14:textId="73B83C51" w:rsidR="00472DCD" w:rsidRDefault="00472DCD" w:rsidP="00DC4788">
      <w:pPr>
        <w:rPr>
          <w:lang w:val="ru-RU"/>
        </w:rPr>
      </w:pPr>
      <w:r w:rsidRPr="00B06359">
        <w:rPr>
          <w:lang w:val="ru-RU"/>
        </w:rPr>
        <w:t>Большинство детсадов (11 учреждений) имеют 8 и более групп, в них ходит ок. 150 и более детей. Самым крупным учреждением является детский сад «Чиполлино» с 214 детьми и самый маленький детский сад «Сказка» с 54 детьми (Схема 30).</w:t>
      </w:r>
    </w:p>
    <w:p w14:paraId="12CD4CDB" w14:textId="53653997" w:rsidR="00472DCD" w:rsidRPr="00DC4788" w:rsidRDefault="00DC4788" w:rsidP="00DC4788">
      <w:pPr>
        <w:spacing w:after="0"/>
        <w:rPr>
          <w:rFonts w:ascii="Corbel" w:eastAsia="Times New Roman" w:hAnsi="Corbel" w:cs="Times New Roman"/>
          <w:color w:val="000000"/>
          <w:szCs w:val="24"/>
          <w:lang w:val="ru-RU"/>
        </w:rPr>
      </w:pPr>
      <w:r>
        <w:rPr>
          <w:noProof/>
          <w:lang w:val="et-EE" w:eastAsia="et-EE"/>
        </w:rPr>
        <w:drawing>
          <wp:inline distT="0" distB="0" distL="0" distR="0" wp14:anchorId="3C215825" wp14:editId="449641C0">
            <wp:extent cx="5731510" cy="250507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2505075"/>
                    </a:xfrm>
                    <a:prstGeom prst="rect">
                      <a:avLst/>
                    </a:prstGeom>
                  </pic:spPr>
                </pic:pic>
              </a:graphicData>
            </a:graphic>
          </wp:inline>
        </w:drawing>
      </w:r>
      <w:r w:rsidR="00472DCD" w:rsidRPr="00B06359">
        <w:rPr>
          <w:rFonts w:ascii="Corbel" w:eastAsia="Times New Roman" w:hAnsi="Corbel" w:cs="Times New Roman"/>
          <w:i/>
          <w:iCs/>
          <w:color w:val="212121"/>
          <w:sz w:val="20"/>
          <w:szCs w:val="20"/>
          <w:lang w:val="ru-RU"/>
        </w:rPr>
        <w:t>Схема 30. Число детей в детсадах города в учебные годы 16 / 17–20 / 21 (</w:t>
      </w:r>
      <w:r w:rsidR="00472DCD" w:rsidRPr="00B06359">
        <w:rPr>
          <w:rFonts w:ascii="Corbel" w:eastAsia="Times New Roman" w:hAnsi="Corbel" w:cs="Times New Roman"/>
          <w:i/>
          <w:iCs/>
          <w:color w:val="212121"/>
          <w:sz w:val="20"/>
          <w:szCs w:val="20"/>
        </w:rPr>
        <w:t>Haridussilm</w:t>
      </w:r>
      <w:r w:rsidR="00472DCD" w:rsidRPr="00B06359">
        <w:rPr>
          <w:rFonts w:ascii="Corbel" w:eastAsia="Times New Roman" w:hAnsi="Corbel" w:cs="Times New Roman"/>
          <w:i/>
          <w:iCs/>
          <w:color w:val="212121"/>
          <w:sz w:val="20"/>
          <w:szCs w:val="20"/>
          <w:lang w:val="ru-RU"/>
        </w:rPr>
        <w:t>)</w:t>
      </w:r>
    </w:p>
    <w:p w14:paraId="049F87B5" w14:textId="77777777" w:rsidR="00F9754E" w:rsidRDefault="00F9754E" w:rsidP="00472DCD">
      <w:pPr>
        <w:rPr>
          <w:rFonts w:ascii="Corbel" w:eastAsia="Times New Roman" w:hAnsi="Corbel" w:cs="Times New Roman"/>
          <w:color w:val="000000"/>
          <w:szCs w:val="24"/>
          <w:lang w:val="et-EE"/>
        </w:rPr>
      </w:pPr>
    </w:p>
    <w:p w14:paraId="7FD731E4"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Из 2 416 детей, посещавших городские детсады в прошлом учебном году, 95% (2 297 детей) – жители города Нарвы. Если пять лет назад было почти 200 детей из других самоуправлений, то в прошлом году их было 119. Число детей-нарвитян, посещающих детские сады в других самоуправлениях (в основном в Нарва-Йыэсуу), оставалось довольно стабильным и в прошлом году составляло 39 (Таблица 10).</w:t>
      </w:r>
    </w:p>
    <w:p w14:paraId="7DA1F0AF" w14:textId="77777777" w:rsidR="00472DCD" w:rsidRPr="00B06359" w:rsidRDefault="00472DCD" w:rsidP="00DC4788">
      <w:pPr>
        <w:rPr>
          <w:lang w:val="ru-RU"/>
        </w:rPr>
      </w:pPr>
    </w:p>
    <w:p w14:paraId="0D2489D2" w14:textId="77777777" w:rsidR="00472DCD" w:rsidRPr="00B06359" w:rsidRDefault="00472DCD" w:rsidP="00472DCD">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10. Миграция учащихся детских садов в учебные годы 16/17–20/21 (EHIS)</w:t>
      </w:r>
    </w:p>
    <w:tbl>
      <w:tblPr>
        <w:tblW w:w="9067" w:type="dxa"/>
        <w:tblCellMar>
          <w:top w:w="15" w:type="dxa"/>
          <w:left w:w="15" w:type="dxa"/>
          <w:bottom w:w="15" w:type="dxa"/>
          <w:right w:w="15" w:type="dxa"/>
        </w:tblCellMar>
        <w:tblLook w:val="04A0" w:firstRow="1" w:lastRow="0" w:firstColumn="1" w:lastColumn="0" w:noHBand="0" w:noVBand="1"/>
      </w:tblPr>
      <w:tblGrid>
        <w:gridCol w:w="4834"/>
        <w:gridCol w:w="831"/>
        <w:gridCol w:w="851"/>
        <w:gridCol w:w="850"/>
        <w:gridCol w:w="851"/>
        <w:gridCol w:w="850"/>
      </w:tblGrid>
      <w:tr w:rsidR="00472DCD" w:rsidRPr="00B06359" w14:paraId="51197CC9" w14:textId="77777777" w:rsidTr="00DC4788">
        <w:trPr>
          <w:trHeight w:val="24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DC7E9A5"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83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95B4D2A"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EABFF2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7684C2A"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8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73ECEA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F8AF659"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472DCD" w:rsidRPr="00B06359" w14:paraId="7FB3B4DA" w14:textId="77777777" w:rsidTr="00DC4788">
        <w:trPr>
          <w:trHeight w:val="24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D51DA9"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 детских садах города всего</w:t>
            </w:r>
          </w:p>
        </w:tc>
        <w:tc>
          <w:tcPr>
            <w:tcW w:w="83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DFB2C9"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2622</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DAB36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2603</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21E70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2513</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A8417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2494</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E386B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2416</w:t>
            </w:r>
          </w:p>
        </w:tc>
      </w:tr>
      <w:tr w:rsidR="00472DCD" w:rsidRPr="00B06359" w14:paraId="1D3A4794"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2E0D00"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 т. ч. дети города Нарвы</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B591F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2426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AC955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2407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E99C2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2350</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180F1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2350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086C9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2297</w:t>
            </w:r>
          </w:p>
        </w:tc>
      </w:tr>
      <w:tr w:rsidR="00472DCD" w:rsidRPr="00B06359" w14:paraId="65535B0B"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D8BC20"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 т. ч. дети других местных самоуправлений</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B5FCC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AF406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4573CD"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78398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445A9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119</w:t>
            </w:r>
          </w:p>
        </w:tc>
      </w:tr>
      <w:tr w:rsidR="00472DCD" w:rsidRPr="00B06359" w14:paraId="1EDF1F1C"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D8AFCE"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Нарвы среди детей в городских детсадах</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DD408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00B0C9"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8B0EF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CB2FC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F457F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95%</w:t>
            </w:r>
          </w:p>
        </w:tc>
      </w:tr>
      <w:tr w:rsidR="00472DCD" w:rsidRPr="00B06359" w14:paraId="72FE7090"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B9252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Детей города Нарвы всего</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D2200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2472</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24946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2455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5EDD2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2396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5827C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2393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FA8649"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2336</w:t>
            </w:r>
          </w:p>
        </w:tc>
      </w:tr>
      <w:tr w:rsidR="00472DCD" w:rsidRPr="00B06359" w14:paraId="4C62B6D6"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31408C"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 Нарвы в других местах</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A85F4A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06A00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36EB3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EA644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1727E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39</w:t>
            </w:r>
          </w:p>
        </w:tc>
      </w:tr>
      <w:tr w:rsidR="00472DCD" w:rsidRPr="00B06359" w14:paraId="0A2E9AF7"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0D1B7E" w14:textId="77777777" w:rsidR="00472DCD" w:rsidRPr="00B06359" w:rsidRDefault="00472DCD" w:rsidP="009A00CE">
            <w:pPr>
              <w:spacing w:after="0"/>
              <w:rPr>
                <w:rFonts w:ascii="Corbel" w:eastAsia="Times New Roman" w:hAnsi="Corbel" w:cs="Times New Roman"/>
                <w:b/>
                <w:bCs/>
                <w:szCs w:val="24"/>
                <w:lang w:val="ru-RU"/>
              </w:rPr>
            </w:pPr>
            <w:r w:rsidRPr="00B06359">
              <w:rPr>
                <w:rFonts w:ascii="Corbel" w:eastAsia="Times New Roman" w:hAnsi="Corbel" w:cs="Times New Roman"/>
                <w:b/>
                <w:bCs/>
                <w:sz w:val="20"/>
                <w:szCs w:val="20"/>
                <w:lang w:val="ru-RU"/>
              </w:rPr>
              <w:t>Из детей-нарвитян в Нарве</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E46BE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0BEFB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F8CAFA"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8F9DD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A6B30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r>
    </w:tbl>
    <w:p w14:paraId="38FBA888" w14:textId="77777777" w:rsidR="00472DCD" w:rsidRPr="00B06359" w:rsidRDefault="00472DCD" w:rsidP="00DC4788"/>
    <w:p w14:paraId="297D4917" w14:textId="5C793DA1" w:rsidR="00472DCD"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Воспитание в детсадах ведется в основном на русском языке. При этом за последнее десятилетие значительно увеличилось число групп погружения и число детей, их посещающих. В 20/21 учебном году в детских садах было 89 русскоязычных групп с 1365 детьми (56%), 49 групп погружения с 992 детьми (41%) и 4 эстоноязычные группы с 59 детьми (Схема 31).</w:t>
      </w:r>
    </w:p>
    <w:p w14:paraId="4F81BE5E" w14:textId="3F70E910" w:rsidR="00762083" w:rsidRDefault="00DC4788" w:rsidP="00762083">
      <w:pPr>
        <w:spacing w:after="0"/>
        <w:rPr>
          <w:rFonts w:ascii="Corbel" w:eastAsia="Times New Roman" w:hAnsi="Corbel" w:cs="Times New Roman"/>
          <w:i/>
          <w:iCs/>
          <w:color w:val="212121"/>
          <w:sz w:val="18"/>
          <w:szCs w:val="18"/>
          <w:lang w:val="et-EE"/>
        </w:rPr>
      </w:pPr>
      <w:r>
        <w:rPr>
          <w:noProof/>
          <w:lang w:val="et-EE" w:eastAsia="et-EE"/>
        </w:rPr>
        <w:drawing>
          <wp:inline distT="0" distB="0" distL="0" distR="0" wp14:anchorId="2A72C508" wp14:editId="4D432131">
            <wp:extent cx="5731510" cy="250507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2505075"/>
                    </a:xfrm>
                    <a:prstGeom prst="rect">
                      <a:avLst/>
                    </a:prstGeom>
                  </pic:spPr>
                </pic:pic>
              </a:graphicData>
            </a:graphic>
          </wp:inline>
        </w:drawing>
      </w:r>
      <w:r w:rsidR="00762083" w:rsidRPr="00762083">
        <w:rPr>
          <w:rFonts w:ascii="Corbel" w:eastAsia="Times New Roman" w:hAnsi="Corbel" w:cs="Times New Roman"/>
          <w:i/>
          <w:iCs/>
          <w:color w:val="212121"/>
          <w:sz w:val="18"/>
          <w:szCs w:val="18"/>
          <w:lang w:val="et-EE"/>
        </w:rPr>
        <w:t xml:space="preserve"> </w:t>
      </w:r>
      <w:r w:rsidR="00762083" w:rsidRPr="00DC4788">
        <w:rPr>
          <w:rFonts w:ascii="Corbel" w:eastAsia="Times New Roman" w:hAnsi="Corbel" w:cs="Times New Roman"/>
          <w:i/>
          <w:iCs/>
          <w:color w:val="212121"/>
          <w:sz w:val="18"/>
          <w:szCs w:val="18"/>
          <w:lang w:val="et-EE"/>
        </w:rPr>
        <w:t>Eestikeelne õpe</w:t>
      </w:r>
      <w:r w:rsidR="00762083">
        <w:rPr>
          <w:rFonts w:ascii="Corbel" w:eastAsia="Times New Roman" w:hAnsi="Corbel" w:cs="Times New Roman"/>
          <w:i/>
          <w:iCs/>
          <w:color w:val="212121"/>
          <w:sz w:val="18"/>
          <w:szCs w:val="18"/>
          <w:lang w:val="et-EE"/>
        </w:rPr>
        <w:t xml:space="preserve"> – </w:t>
      </w:r>
      <w:r w:rsidR="00762083" w:rsidRPr="00DC4788">
        <w:rPr>
          <w:rFonts w:ascii="Corbel" w:eastAsia="Times New Roman" w:hAnsi="Corbel" w:cs="Times New Roman"/>
          <w:i/>
          <w:iCs/>
          <w:color w:val="212121"/>
          <w:sz w:val="18"/>
          <w:szCs w:val="18"/>
          <w:lang w:val="et-EE"/>
        </w:rPr>
        <w:t>Обучение на эстонском языке</w:t>
      </w:r>
      <w:r w:rsidR="00762083">
        <w:rPr>
          <w:rFonts w:ascii="Corbel" w:eastAsia="Times New Roman" w:hAnsi="Corbel" w:cs="Times New Roman"/>
          <w:i/>
          <w:iCs/>
          <w:color w:val="212121"/>
          <w:sz w:val="18"/>
          <w:szCs w:val="18"/>
          <w:lang w:val="et-EE"/>
        </w:rPr>
        <w:t xml:space="preserve">; </w:t>
      </w:r>
      <w:r w:rsidR="00762083" w:rsidRPr="00DC4788">
        <w:rPr>
          <w:rFonts w:ascii="Corbel" w:eastAsia="Times New Roman" w:hAnsi="Corbel" w:cs="Times New Roman"/>
          <w:i/>
          <w:iCs/>
          <w:color w:val="212121"/>
          <w:sz w:val="18"/>
          <w:szCs w:val="18"/>
          <w:lang w:val="et-EE"/>
        </w:rPr>
        <w:t>Keelekümblus</w:t>
      </w:r>
      <w:r w:rsidR="00762083">
        <w:rPr>
          <w:rFonts w:ascii="Corbel" w:eastAsia="Times New Roman" w:hAnsi="Corbel" w:cs="Times New Roman"/>
          <w:i/>
          <w:iCs/>
          <w:color w:val="212121"/>
          <w:sz w:val="18"/>
          <w:szCs w:val="18"/>
          <w:lang w:val="et-EE"/>
        </w:rPr>
        <w:t xml:space="preserve"> – </w:t>
      </w:r>
      <w:r w:rsidR="00762083" w:rsidRPr="00DC4788">
        <w:rPr>
          <w:rFonts w:ascii="Corbel" w:eastAsia="Times New Roman" w:hAnsi="Corbel" w:cs="Times New Roman"/>
          <w:i/>
          <w:iCs/>
          <w:color w:val="212121"/>
          <w:sz w:val="18"/>
          <w:szCs w:val="18"/>
          <w:lang w:val="ru-RU"/>
        </w:rPr>
        <w:t>Языковое погружение</w:t>
      </w:r>
      <w:r w:rsidR="00762083">
        <w:rPr>
          <w:rFonts w:ascii="Corbel" w:eastAsia="Times New Roman" w:hAnsi="Corbel" w:cs="Times New Roman"/>
          <w:i/>
          <w:iCs/>
          <w:color w:val="212121"/>
          <w:sz w:val="18"/>
          <w:szCs w:val="18"/>
          <w:lang w:val="et-EE"/>
        </w:rPr>
        <w:t xml:space="preserve">; </w:t>
      </w:r>
      <w:r w:rsidR="00762083" w:rsidRPr="00DC4788">
        <w:rPr>
          <w:rFonts w:ascii="Corbel" w:eastAsia="Times New Roman" w:hAnsi="Corbel" w:cs="Times New Roman"/>
          <w:i/>
          <w:iCs/>
          <w:color w:val="212121"/>
          <w:sz w:val="18"/>
          <w:szCs w:val="18"/>
          <w:lang w:val="et-EE"/>
        </w:rPr>
        <w:t>Venekeelne õpe</w:t>
      </w:r>
      <w:r w:rsidR="00762083">
        <w:rPr>
          <w:rFonts w:ascii="Corbel" w:eastAsia="Times New Roman" w:hAnsi="Corbel" w:cs="Times New Roman"/>
          <w:i/>
          <w:iCs/>
          <w:color w:val="212121"/>
          <w:sz w:val="18"/>
          <w:szCs w:val="18"/>
          <w:lang w:val="et-EE"/>
        </w:rPr>
        <w:t xml:space="preserve"> – </w:t>
      </w:r>
      <w:r w:rsidR="00762083" w:rsidRPr="00DC4788">
        <w:rPr>
          <w:rFonts w:ascii="Corbel" w:eastAsia="Times New Roman" w:hAnsi="Corbel" w:cs="Times New Roman"/>
          <w:i/>
          <w:iCs/>
          <w:color w:val="212121"/>
          <w:sz w:val="18"/>
          <w:szCs w:val="18"/>
          <w:lang w:val="et-EE"/>
        </w:rPr>
        <w:t>Обучение на русском языке</w:t>
      </w:r>
      <w:r w:rsidR="00762083">
        <w:rPr>
          <w:rFonts w:ascii="Corbel" w:eastAsia="Times New Roman" w:hAnsi="Corbel" w:cs="Times New Roman"/>
          <w:i/>
          <w:iCs/>
          <w:color w:val="212121"/>
          <w:sz w:val="18"/>
          <w:szCs w:val="18"/>
          <w:lang w:val="et-EE"/>
        </w:rPr>
        <w:t>.</w:t>
      </w:r>
    </w:p>
    <w:p w14:paraId="69A9E2ED" w14:textId="77777777" w:rsidR="00762083" w:rsidRPr="00B06359" w:rsidRDefault="00762083" w:rsidP="00762083">
      <w:pPr>
        <w:spacing w:after="0"/>
        <w:rPr>
          <w:rFonts w:ascii="Corbel" w:eastAsia="Times New Roman" w:hAnsi="Corbel" w:cs="Times New Roman"/>
          <w:szCs w:val="24"/>
          <w:lang w:val="et-EE"/>
        </w:rPr>
      </w:pPr>
    </w:p>
    <w:p w14:paraId="5A082CE9" w14:textId="488997A0" w:rsidR="00472DCD" w:rsidRPr="00DC4788" w:rsidRDefault="00472DCD" w:rsidP="00DC4788">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31. Число детей в детсадах в соответствии с языком учебной программы в 10–20/21 учебном году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p>
    <w:p w14:paraId="24C43B47" w14:textId="77777777" w:rsidR="00472DCD" w:rsidRPr="00B06359" w:rsidRDefault="00472DCD" w:rsidP="00DC4788">
      <w:pPr>
        <w:rPr>
          <w:lang w:val="ru-RU"/>
        </w:rPr>
      </w:pPr>
    </w:p>
    <w:p w14:paraId="1722DF99" w14:textId="77777777" w:rsidR="00472DCD" w:rsidRPr="00B06359" w:rsidRDefault="00472DCD" w:rsidP="00DC4788">
      <w:pPr>
        <w:rPr>
          <w:lang w:val="ru-RU"/>
        </w:rPr>
      </w:pPr>
      <w:r w:rsidRPr="00B06359">
        <w:rPr>
          <w:lang w:val="ru-RU"/>
        </w:rPr>
        <w:t>В Нарве 11 общеобразовательных школ. 8 муниципальных школ (в т. ч. Гимназия для взрослых), две государственные школы (Нарвская Ваналиннаская госшкола, Нарвская Эстонская гимназия) и одна частная школа (Нарвская Православная гимназия). Уровень гимназии существует в 8-и школах с дневной формой обучения, муниципальные Паю школа и 6-я школа работают как основные школы.</w:t>
      </w:r>
    </w:p>
    <w:p w14:paraId="2FE8AB07" w14:textId="618AAC31" w:rsidR="00472DCD" w:rsidRDefault="00472DCD" w:rsidP="00DC4788">
      <w:pPr>
        <w:rPr>
          <w:lang w:val="ru-RU"/>
        </w:rPr>
      </w:pPr>
      <w:r w:rsidRPr="00B06359">
        <w:rPr>
          <w:lang w:val="ru-RU"/>
        </w:rPr>
        <w:lastRenderedPageBreak/>
        <w:t>В 20/21 учебном году 4809 учащихся обучались на ступени основной школы и 877 учащихся на ступени гимназии. Если число учащихся основной школы некоторое время оставалось, с некоторыми колебаниями, на уровне около 5000, то число гимназистов за 15 лет уменьшилось примерно на 700 (Схема 32).</w:t>
      </w:r>
    </w:p>
    <w:p w14:paraId="4D3BAC8F" w14:textId="40F594A4" w:rsidR="00762083" w:rsidRDefault="00DC4788" w:rsidP="00762083">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41EF0E8F" wp14:editId="5C92669B">
            <wp:extent cx="5731510" cy="250507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2505075"/>
                    </a:xfrm>
                    <a:prstGeom prst="rect">
                      <a:avLst/>
                    </a:prstGeom>
                  </pic:spPr>
                </pic:pic>
              </a:graphicData>
            </a:graphic>
          </wp:inline>
        </w:drawing>
      </w:r>
      <w:r w:rsidR="00762083" w:rsidRPr="00DC4788">
        <w:rPr>
          <w:rFonts w:ascii="Corbel" w:eastAsia="Times New Roman" w:hAnsi="Corbel" w:cs="Times New Roman"/>
          <w:i/>
          <w:iCs/>
          <w:color w:val="212121"/>
          <w:sz w:val="18"/>
          <w:szCs w:val="18"/>
          <w:lang w:val="et-EE"/>
        </w:rPr>
        <w:t>Põhikool</w:t>
      </w:r>
      <w:r w:rsidR="00762083">
        <w:rPr>
          <w:rFonts w:ascii="Corbel" w:eastAsia="Times New Roman" w:hAnsi="Corbel" w:cs="Times New Roman"/>
          <w:i/>
          <w:iCs/>
          <w:color w:val="212121"/>
          <w:sz w:val="18"/>
          <w:szCs w:val="18"/>
          <w:lang w:val="et-EE"/>
        </w:rPr>
        <w:t xml:space="preserve"> – </w:t>
      </w:r>
      <w:r w:rsidR="00762083" w:rsidRPr="00DC4788">
        <w:rPr>
          <w:rFonts w:ascii="Corbel" w:eastAsia="Times New Roman" w:hAnsi="Corbel" w:cs="Times New Roman"/>
          <w:i/>
          <w:iCs/>
          <w:color w:val="212121"/>
          <w:sz w:val="18"/>
          <w:szCs w:val="18"/>
          <w:lang w:val="ru-RU"/>
        </w:rPr>
        <w:t>Основная школа</w:t>
      </w:r>
      <w:r w:rsidR="00762083">
        <w:rPr>
          <w:rFonts w:ascii="Corbel" w:eastAsia="Times New Roman" w:hAnsi="Corbel" w:cs="Times New Roman"/>
          <w:i/>
          <w:iCs/>
          <w:color w:val="212121"/>
          <w:sz w:val="18"/>
          <w:szCs w:val="18"/>
          <w:lang w:val="et-EE"/>
        </w:rPr>
        <w:t xml:space="preserve">; </w:t>
      </w:r>
      <w:r w:rsidR="00762083" w:rsidRPr="00DC4788">
        <w:rPr>
          <w:rFonts w:ascii="Corbel" w:eastAsia="Times New Roman" w:hAnsi="Corbel" w:cs="Times New Roman"/>
          <w:i/>
          <w:iCs/>
          <w:color w:val="212121"/>
          <w:sz w:val="18"/>
          <w:szCs w:val="18"/>
          <w:lang w:val="et-EE"/>
        </w:rPr>
        <w:t>Gümnaaisum</w:t>
      </w:r>
      <w:r w:rsidR="00762083">
        <w:rPr>
          <w:rFonts w:ascii="Corbel" w:eastAsia="Times New Roman" w:hAnsi="Corbel" w:cs="Times New Roman"/>
          <w:i/>
          <w:iCs/>
          <w:color w:val="212121"/>
          <w:sz w:val="18"/>
          <w:szCs w:val="18"/>
          <w:lang w:val="et-EE"/>
        </w:rPr>
        <w:t xml:space="preserve"> – </w:t>
      </w:r>
      <w:r w:rsidR="00762083" w:rsidRPr="00DC4788">
        <w:rPr>
          <w:rFonts w:ascii="Corbel" w:eastAsia="Times New Roman" w:hAnsi="Corbel" w:cs="Times New Roman"/>
          <w:i/>
          <w:iCs/>
          <w:color w:val="212121"/>
          <w:sz w:val="18"/>
          <w:szCs w:val="18"/>
          <w:lang w:val="ru-RU"/>
        </w:rPr>
        <w:t>Гимназия</w:t>
      </w:r>
      <w:r w:rsidR="00762083">
        <w:rPr>
          <w:rFonts w:ascii="Corbel" w:eastAsia="Times New Roman" w:hAnsi="Corbel" w:cs="Times New Roman"/>
          <w:i/>
          <w:iCs/>
          <w:color w:val="212121"/>
          <w:sz w:val="18"/>
          <w:szCs w:val="18"/>
          <w:lang w:val="et-EE"/>
        </w:rPr>
        <w:t>.</w:t>
      </w:r>
    </w:p>
    <w:p w14:paraId="157191DD" w14:textId="77777777" w:rsidR="00762083" w:rsidRPr="00762083" w:rsidRDefault="00762083" w:rsidP="00762083">
      <w:pPr>
        <w:spacing w:after="0"/>
        <w:rPr>
          <w:rFonts w:ascii="Corbel" w:eastAsia="Times New Roman" w:hAnsi="Corbel" w:cs="Times New Roman"/>
          <w:i/>
          <w:iCs/>
          <w:color w:val="212121"/>
          <w:sz w:val="18"/>
          <w:szCs w:val="18"/>
          <w:lang w:val="et-EE"/>
        </w:rPr>
      </w:pPr>
    </w:p>
    <w:p w14:paraId="31128556" w14:textId="156C6371" w:rsidR="00472DCD" w:rsidRPr="00DC4788" w:rsidRDefault="00472DCD" w:rsidP="00DC4788">
      <w:pPr>
        <w:rPr>
          <w:lang w:val="ru-RU"/>
        </w:rPr>
      </w:pPr>
      <w:r w:rsidRPr="00B06359">
        <w:rPr>
          <w:rFonts w:ascii="Corbel" w:eastAsia="Times New Roman" w:hAnsi="Corbel" w:cs="Times New Roman"/>
          <w:i/>
          <w:iCs/>
          <w:color w:val="212121"/>
          <w:sz w:val="18"/>
          <w:szCs w:val="18"/>
          <w:lang w:val="ru-RU"/>
        </w:rPr>
        <w:t>Схема 32. Число учащихся основной школы и гимназии на дневном обучении в период 07/06–20/21 гг.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p>
    <w:p w14:paraId="492465B0" w14:textId="77777777" w:rsidR="00472DCD" w:rsidRPr="00B06359" w:rsidRDefault="00472DCD" w:rsidP="00472DCD">
      <w:pPr>
        <w:spacing w:after="200"/>
        <w:rPr>
          <w:rFonts w:ascii="Corbel" w:eastAsia="Times New Roman" w:hAnsi="Corbel" w:cs="Times New Roman"/>
          <w:szCs w:val="24"/>
          <w:lang w:val="et-EE"/>
        </w:rPr>
      </w:pPr>
    </w:p>
    <w:p w14:paraId="145DEC6E" w14:textId="7A2F976D" w:rsidR="00472DCD" w:rsidRDefault="00472DCD" w:rsidP="00DC4788">
      <w:pPr>
        <w:rPr>
          <w:lang w:val="ru-RU"/>
        </w:rPr>
      </w:pPr>
      <w:r w:rsidRPr="00B06359">
        <w:rPr>
          <w:lang w:val="ru-RU"/>
        </w:rPr>
        <w:t>Число учащихся в школах города, как правило, велико. В пяти школах обучается более 500 учащихся, самая большая школа – Нарвская Пяхклимяэская гимназия, где учится более тысячи учащихся. Самая маленькая муниципальная школа – Нарвская 6-я школа, где обучается 270 учащихся (Схема 33).</w:t>
      </w:r>
    </w:p>
    <w:p w14:paraId="63A88CF0" w14:textId="3C9B287D" w:rsidR="00DC4788" w:rsidRPr="00AD662E" w:rsidRDefault="00DC4788" w:rsidP="00DC4788">
      <w:pPr>
        <w:spacing w:after="0"/>
        <w:rPr>
          <w:i/>
          <w:color w:val="212121" w:themeColor="text2"/>
          <w:sz w:val="18"/>
          <w:lang w:val="ru-RU"/>
        </w:rPr>
      </w:pPr>
      <w:r>
        <w:rPr>
          <w:noProof/>
          <w:lang w:val="et-EE" w:eastAsia="et-EE"/>
        </w:rPr>
        <w:drawing>
          <wp:inline distT="0" distB="0" distL="0" distR="0" wp14:anchorId="46AD16DA" wp14:editId="5CE90D47">
            <wp:extent cx="5731510" cy="253047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31510" cy="2530475"/>
                    </a:xfrm>
                    <a:prstGeom prst="rect">
                      <a:avLst/>
                    </a:prstGeom>
                  </pic:spPr>
                </pic:pic>
              </a:graphicData>
            </a:graphic>
          </wp:inline>
        </w:drawing>
      </w:r>
      <w:r w:rsidR="00472DCD" w:rsidRPr="00AD662E">
        <w:rPr>
          <w:rStyle w:val="NoSpacingChar"/>
          <w:lang w:val="ru-RU"/>
        </w:rPr>
        <w:t>Схема 33. Число учащихся в школах города Нарвы в 16/17–20/21 учебном году (</w:t>
      </w:r>
      <w:r w:rsidR="00472DCD" w:rsidRPr="00DC4788">
        <w:rPr>
          <w:rStyle w:val="NoSpacingChar"/>
        </w:rPr>
        <w:t>Haridussilm</w:t>
      </w:r>
      <w:r w:rsidR="00472DCD" w:rsidRPr="00AD662E">
        <w:rPr>
          <w:rStyle w:val="NoSpacingChar"/>
          <w:lang w:val="ru-RU"/>
        </w:rPr>
        <w:t>)</w:t>
      </w:r>
    </w:p>
    <w:p w14:paraId="70EF84E2" w14:textId="77777777" w:rsidR="00DC4788" w:rsidRPr="00AD662E" w:rsidRDefault="00DC4788" w:rsidP="00DC4788">
      <w:pPr>
        <w:spacing w:after="0"/>
        <w:rPr>
          <w:rFonts w:ascii="Corbel" w:eastAsia="Times New Roman" w:hAnsi="Corbel" w:cs="Times New Roman"/>
          <w:i/>
          <w:iCs/>
          <w:color w:val="000000"/>
          <w:sz w:val="18"/>
          <w:szCs w:val="18"/>
          <w:lang w:val="ru-RU"/>
        </w:rPr>
      </w:pPr>
    </w:p>
    <w:p w14:paraId="198EA7C2" w14:textId="77777777" w:rsidR="00657DCC" w:rsidRDefault="00657DCC">
      <w:pPr>
        <w:spacing w:after="160" w:line="259" w:lineRule="auto"/>
        <w:jc w:val="left"/>
        <w:rPr>
          <w:lang w:val="ru-RU"/>
        </w:rPr>
      </w:pPr>
      <w:r>
        <w:rPr>
          <w:lang w:val="ru-RU"/>
        </w:rPr>
        <w:br w:type="page"/>
      </w:r>
    </w:p>
    <w:p w14:paraId="720A9D11" w14:textId="5D72D628" w:rsidR="00472DCD" w:rsidRPr="00B06359" w:rsidRDefault="00472DCD" w:rsidP="00DC4788">
      <w:pPr>
        <w:rPr>
          <w:lang w:val="ru-RU"/>
        </w:rPr>
      </w:pPr>
      <w:r w:rsidRPr="00B06359">
        <w:rPr>
          <w:lang w:val="ru-RU"/>
        </w:rPr>
        <w:lastRenderedPageBreak/>
        <w:t xml:space="preserve">Если в целом в школах больше всего учащихся </w:t>
      </w:r>
      <w:r w:rsidRPr="00B06359">
        <w:rPr>
          <w:lang w:val="et-EE"/>
        </w:rPr>
        <w:t>I</w:t>
      </w:r>
      <w:r w:rsidRPr="00B06359">
        <w:rPr>
          <w:lang w:val="ru-RU"/>
        </w:rPr>
        <w:t xml:space="preserve"> или </w:t>
      </w:r>
      <w:r w:rsidRPr="00B06359">
        <w:rPr>
          <w:lang w:val="et-EE"/>
        </w:rPr>
        <w:t>II</w:t>
      </w:r>
      <w:r w:rsidRPr="00B06359">
        <w:rPr>
          <w:lang w:val="ru-RU"/>
        </w:rPr>
        <w:t xml:space="preserve"> ступени, то в Пяхклимяэской гимназии и в Ваналиннаской госшколе больше всего учащихся </w:t>
      </w:r>
      <w:r w:rsidRPr="00B06359">
        <w:rPr>
          <w:lang w:val="et-EE"/>
        </w:rPr>
        <w:t>I</w:t>
      </w:r>
      <w:r w:rsidRPr="00B06359">
        <w:rPr>
          <w:lang w:val="ru-RU"/>
        </w:rPr>
        <w:t xml:space="preserve"> ступени (Схема 34).</w:t>
      </w:r>
    </w:p>
    <w:p w14:paraId="136A0557" w14:textId="78B0F4BE" w:rsidR="00657DCC" w:rsidRDefault="00DC4788" w:rsidP="00657DCC">
      <w:pPr>
        <w:spacing w:after="0"/>
        <w:jc w:val="center"/>
        <w:rPr>
          <w:rFonts w:ascii="Corbel" w:eastAsia="Times New Roman" w:hAnsi="Corbel" w:cs="Times New Roman"/>
          <w:i/>
          <w:iCs/>
          <w:color w:val="212121"/>
          <w:sz w:val="20"/>
          <w:szCs w:val="20"/>
          <w:lang w:val="et-EE"/>
        </w:rPr>
      </w:pPr>
      <w:r>
        <w:rPr>
          <w:noProof/>
          <w:lang w:val="et-EE" w:eastAsia="et-EE"/>
        </w:rPr>
        <w:drawing>
          <wp:inline distT="0" distB="0" distL="0" distR="0" wp14:anchorId="64764ABC" wp14:editId="0F615640">
            <wp:extent cx="5731510" cy="250507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31510" cy="2505075"/>
                    </a:xfrm>
                    <a:prstGeom prst="rect">
                      <a:avLst/>
                    </a:prstGeom>
                  </pic:spPr>
                </pic:pic>
              </a:graphicData>
            </a:graphic>
          </wp:inline>
        </w:drawing>
      </w:r>
      <w:r w:rsidR="00657DCC">
        <w:rPr>
          <w:rFonts w:ascii="Corbel" w:eastAsia="Times New Roman" w:hAnsi="Corbel" w:cs="Times New Roman"/>
          <w:i/>
          <w:iCs/>
          <w:color w:val="212121"/>
          <w:sz w:val="20"/>
          <w:szCs w:val="20"/>
          <w:lang w:val="et-EE"/>
        </w:rPr>
        <w:t>K</w:t>
      </w:r>
      <w:r w:rsidR="00657DCC" w:rsidRPr="00DC4788">
        <w:rPr>
          <w:rFonts w:ascii="Corbel" w:eastAsia="Times New Roman" w:hAnsi="Corbel" w:cs="Times New Roman"/>
          <w:i/>
          <w:iCs/>
          <w:color w:val="212121"/>
          <w:sz w:val="20"/>
          <w:szCs w:val="20"/>
          <w:lang w:val="et-EE"/>
        </w:rPr>
        <w:t>ooliaste</w:t>
      </w:r>
      <w:r w:rsidR="00657DCC">
        <w:rPr>
          <w:rFonts w:ascii="Corbel" w:eastAsia="Times New Roman" w:hAnsi="Corbel" w:cs="Times New Roman"/>
          <w:i/>
          <w:iCs/>
          <w:color w:val="212121"/>
          <w:sz w:val="20"/>
          <w:szCs w:val="20"/>
          <w:lang w:val="et-EE"/>
        </w:rPr>
        <w:t xml:space="preserve"> –</w:t>
      </w:r>
      <w:r w:rsidR="00657DCC" w:rsidRPr="00DC4788">
        <w:rPr>
          <w:rFonts w:ascii="Corbel" w:eastAsia="Times New Roman" w:hAnsi="Corbel" w:cs="Times New Roman"/>
          <w:i/>
          <w:iCs/>
          <w:color w:val="212121"/>
          <w:sz w:val="20"/>
          <w:szCs w:val="20"/>
          <w:lang w:val="ru-RU"/>
        </w:rPr>
        <w:t xml:space="preserve"> ступень</w:t>
      </w:r>
      <w:r w:rsidR="00657DCC">
        <w:rPr>
          <w:rFonts w:ascii="Corbel" w:eastAsia="Times New Roman" w:hAnsi="Corbel" w:cs="Times New Roman"/>
          <w:i/>
          <w:iCs/>
          <w:color w:val="212121"/>
          <w:sz w:val="20"/>
          <w:szCs w:val="20"/>
          <w:lang w:val="et-EE"/>
        </w:rPr>
        <w:t xml:space="preserve">; Gümnaasium – </w:t>
      </w:r>
      <w:r w:rsidR="00657DCC" w:rsidRPr="00DC4788">
        <w:rPr>
          <w:rFonts w:ascii="Corbel" w:eastAsia="Times New Roman" w:hAnsi="Corbel" w:cs="Times New Roman"/>
          <w:i/>
          <w:iCs/>
          <w:color w:val="212121"/>
          <w:sz w:val="20"/>
          <w:szCs w:val="20"/>
          <w:lang w:val="ru-RU"/>
        </w:rPr>
        <w:t>гимназия</w:t>
      </w:r>
      <w:r w:rsidR="00657DCC">
        <w:rPr>
          <w:rFonts w:ascii="Corbel" w:eastAsia="Times New Roman" w:hAnsi="Corbel" w:cs="Times New Roman"/>
          <w:i/>
          <w:iCs/>
          <w:color w:val="212121"/>
          <w:sz w:val="20"/>
          <w:szCs w:val="20"/>
          <w:lang w:val="et-EE"/>
        </w:rPr>
        <w:t>.</w:t>
      </w:r>
    </w:p>
    <w:p w14:paraId="06D3715F" w14:textId="77777777" w:rsidR="00657DCC" w:rsidRPr="00657DCC" w:rsidRDefault="00657DCC" w:rsidP="00657DCC">
      <w:pPr>
        <w:spacing w:after="0"/>
        <w:rPr>
          <w:rFonts w:ascii="Corbel" w:eastAsia="Times New Roman" w:hAnsi="Corbel" w:cs="Times New Roman"/>
          <w:i/>
          <w:iCs/>
          <w:color w:val="212121"/>
          <w:sz w:val="20"/>
          <w:szCs w:val="20"/>
          <w:lang w:val="et-EE"/>
        </w:rPr>
      </w:pPr>
    </w:p>
    <w:p w14:paraId="22BCD589" w14:textId="24369B29" w:rsidR="00472DCD" w:rsidRPr="00DC4788" w:rsidRDefault="00472DCD" w:rsidP="00DC4788">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20"/>
          <w:szCs w:val="20"/>
          <w:lang w:val="ru-RU"/>
        </w:rPr>
        <w:t>Схема 34. Число учащихся школ города Нарвы в 20/21 учебном году по ступеням (</w:t>
      </w:r>
      <w:r w:rsidRPr="00B06359">
        <w:rPr>
          <w:rFonts w:ascii="Corbel" w:eastAsia="Times New Roman" w:hAnsi="Corbel" w:cs="Times New Roman"/>
          <w:i/>
          <w:iCs/>
          <w:color w:val="212121"/>
          <w:sz w:val="20"/>
          <w:szCs w:val="20"/>
        </w:rPr>
        <w:t>Haridussilm</w:t>
      </w:r>
      <w:r w:rsidRPr="00B06359">
        <w:rPr>
          <w:rFonts w:ascii="Corbel" w:eastAsia="Times New Roman" w:hAnsi="Corbel" w:cs="Times New Roman"/>
          <w:i/>
          <w:iCs/>
          <w:color w:val="212121"/>
          <w:sz w:val="20"/>
          <w:szCs w:val="20"/>
          <w:lang w:val="ru-RU"/>
        </w:rPr>
        <w:t>)</w:t>
      </w:r>
    </w:p>
    <w:p w14:paraId="33051118" w14:textId="77777777" w:rsidR="00472DCD" w:rsidRPr="00B06359" w:rsidRDefault="00472DCD" w:rsidP="00472DCD">
      <w:pPr>
        <w:spacing w:after="200"/>
        <w:rPr>
          <w:rFonts w:ascii="Corbel" w:eastAsia="Times New Roman" w:hAnsi="Corbel" w:cs="Times New Roman"/>
          <w:szCs w:val="24"/>
          <w:lang w:val="et-EE"/>
        </w:rPr>
      </w:pPr>
    </w:p>
    <w:p w14:paraId="646D9345" w14:textId="77777777" w:rsidR="00472DCD" w:rsidRPr="00B06359" w:rsidRDefault="00472DCD" w:rsidP="00472DCD">
      <w:pPr>
        <w:spacing w:after="0"/>
        <w:rPr>
          <w:rFonts w:ascii="Corbel" w:eastAsia="Times New Roman" w:hAnsi="Corbel" w:cs="Times New Roman"/>
          <w:szCs w:val="24"/>
          <w:lang w:val="ru-RU"/>
        </w:rPr>
      </w:pPr>
      <w:r w:rsidRPr="00B06359">
        <w:rPr>
          <w:rFonts w:ascii="Corbel" w:eastAsia="Times New Roman" w:hAnsi="Corbel" w:cs="Times New Roman"/>
          <w:color w:val="000000"/>
          <w:szCs w:val="24"/>
          <w:lang w:val="ru-RU"/>
        </w:rPr>
        <w:t>94% учащихся ступени основной школы в школах города – нарвитяне, ок. 300 учащихся из других самоуправлений. Около 140 учащихся, проживающих в городе, обучаются в основных школах других самоуправлений, из них 53 – в школе Нарва-Йыэсуу. За последние пять лет в структуре миграции школьников значительных изменений не произошло (Таблица 11).</w:t>
      </w:r>
    </w:p>
    <w:p w14:paraId="5AB797D4" w14:textId="77777777" w:rsidR="00472DCD" w:rsidRPr="00B06359" w:rsidRDefault="00472DCD" w:rsidP="00472DCD">
      <w:pPr>
        <w:spacing w:after="0"/>
        <w:rPr>
          <w:rFonts w:ascii="Corbel" w:eastAsia="Times New Roman" w:hAnsi="Corbel" w:cs="Times New Roman"/>
          <w:szCs w:val="24"/>
          <w:lang w:val="ru-RU"/>
        </w:rPr>
      </w:pPr>
    </w:p>
    <w:p w14:paraId="0AF2B025" w14:textId="77777777" w:rsidR="00472DCD" w:rsidRPr="00B06359" w:rsidRDefault="00472DCD" w:rsidP="00472DCD">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11. Миграция учащихся основной школы в учебные годы 16/17–20/21 гг. (EHIS)</w:t>
      </w:r>
    </w:p>
    <w:tbl>
      <w:tblPr>
        <w:tblW w:w="9067" w:type="dxa"/>
        <w:tblCellMar>
          <w:top w:w="15" w:type="dxa"/>
          <w:left w:w="15" w:type="dxa"/>
          <w:bottom w:w="15" w:type="dxa"/>
          <w:right w:w="15" w:type="dxa"/>
        </w:tblCellMar>
        <w:tblLook w:val="04A0" w:firstRow="1" w:lastRow="0" w:firstColumn="1" w:lastColumn="0" w:noHBand="0" w:noVBand="1"/>
      </w:tblPr>
      <w:tblGrid>
        <w:gridCol w:w="5309"/>
        <w:gridCol w:w="681"/>
        <w:gridCol w:w="809"/>
        <w:gridCol w:w="709"/>
        <w:gridCol w:w="709"/>
        <w:gridCol w:w="850"/>
      </w:tblGrid>
      <w:tr w:rsidR="00472DCD" w:rsidRPr="00B06359" w14:paraId="7511747B" w14:textId="77777777" w:rsidTr="00DC4788">
        <w:trPr>
          <w:trHeight w:val="24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B5C22EE"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8B4D3B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C2BB3E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A09DC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3D08E8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2F82789"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472DCD" w:rsidRPr="00B06359" w14:paraId="45ABB91C" w14:textId="77777777" w:rsidTr="00DC4788">
        <w:trPr>
          <w:trHeight w:val="24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AE77FD"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sz w:val="20"/>
                <w:szCs w:val="20"/>
                <w:lang w:val="ru-RU"/>
              </w:rPr>
              <w:t>В основных школах города всего</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3DEE9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5193</w:t>
            </w:r>
          </w:p>
        </w:tc>
        <w:tc>
          <w:tcPr>
            <w:tcW w:w="8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F5F95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5072</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6BF96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5015</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4B494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4896</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47A5AD"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4809</w:t>
            </w:r>
          </w:p>
        </w:tc>
      </w:tr>
      <w:tr w:rsidR="00472DCD" w:rsidRPr="00B06359" w14:paraId="2C2BB496"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E94A26"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детей-нарвитян</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CE91F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4860</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C345E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4726</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5D117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4677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741A09"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4581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17A54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4510</w:t>
            </w:r>
          </w:p>
        </w:tc>
      </w:tr>
      <w:tr w:rsidR="00472DCD" w:rsidRPr="00B06359" w14:paraId="6CFB56D5"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BBAFA4"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 из других самоуправлений</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4DF58D"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333</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3D20D4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346</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54E5D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338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01482A"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315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3A207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299</w:t>
            </w:r>
          </w:p>
        </w:tc>
      </w:tr>
      <w:tr w:rsidR="00472DCD" w:rsidRPr="00B06359" w14:paraId="2ADFFB42"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3F1189"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города среди учащихся основных школ города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90547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052CB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90C1B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65736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085CE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r>
      <w:tr w:rsidR="00472DCD" w:rsidRPr="00B06359" w14:paraId="71EC64AA"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B6CC72"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Всего детей-нарвитян</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CE177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5008</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67195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4890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448BD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4825</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B520B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4728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B4675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4649</w:t>
            </w:r>
          </w:p>
        </w:tc>
      </w:tr>
      <w:tr w:rsidR="00472DCD" w:rsidRPr="00B06359" w14:paraId="2A5DD07D"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DED096"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дети-нарвитяне в других местах</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F4C3AA"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148</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031AF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164</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2D3C4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6E80D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521E3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139</w:t>
            </w:r>
          </w:p>
        </w:tc>
      </w:tr>
      <w:tr w:rsidR="00472DCD" w:rsidRPr="00B06359" w14:paraId="7BEE2327" w14:textId="77777777" w:rsidTr="00DC4788">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142133"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Дети-нарвитяне в Нарве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4AA0E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0BB60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530AE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D60A0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4B545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r>
    </w:tbl>
    <w:p w14:paraId="79C781CF" w14:textId="77777777" w:rsidR="00472DCD" w:rsidRPr="00B06359" w:rsidRDefault="00472DCD" w:rsidP="00DC4788"/>
    <w:p w14:paraId="75CBCFAB" w14:textId="77777777" w:rsidR="00472DCD" w:rsidRPr="00B06359" w:rsidRDefault="00472DCD" w:rsidP="00472DCD">
      <w:pPr>
        <w:spacing w:after="0"/>
        <w:rPr>
          <w:rFonts w:ascii="Corbel" w:eastAsia="Times New Roman" w:hAnsi="Corbel" w:cs="Times New Roman"/>
          <w:szCs w:val="24"/>
          <w:lang w:val="ru-RU"/>
        </w:rPr>
      </w:pPr>
      <w:r w:rsidRPr="00B06359">
        <w:rPr>
          <w:rFonts w:ascii="Corbel" w:eastAsia="Times New Roman" w:hAnsi="Corbel" w:cs="Times New Roman"/>
          <w:color w:val="000000"/>
          <w:szCs w:val="24"/>
          <w:lang w:val="ru-RU"/>
        </w:rPr>
        <w:t>91% учащихся гимназической ступени в школах – нарвитяне, около 80 человек приезжают из других мест. Нарвские учащиеся явно предпочитают городские школы, в школы вне Нарвы ходят только около 30 учащихся, т. е. 3% гимназистов (Таблица 12).</w:t>
      </w:r>
    </w:p>
    <w:p w14:paraId="26EABB80" w14:textId="77777777" w:rsidR="00472DCD" w:rsidRPr="00B06359" w:rsidRDefault="00472DCD" w:rsidP="00472DCD">
      <w:pPr>
        <w:spacing w:after="0"/>
        <w:rPr>
          <w:rFonts w:ascii="Corbel" w:eastAsia="Times New Roman" w:hAnsi="Corbel" w:cs="Times New Roman"/>
          <w:szCs w:val="24"/>
          <w:lang w:val="ru-RU"/>
        </w:rPr>
      </w:pPr>
    </w:p>
    <w:p w14:paraId="10B116AF" w14:textId="77777777" w:rsidR="00472DCD" w:rsidRPr="00B06359" w:rsidRDefault="00472DCD" w:rsidP="00472DCD">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12. Учебная миграция учащихся гимназической ступени в учебные годы 16/17–20/21 гг. (EHIS)</w:t>
      </w:r>
    </w:p>
    <w:tbl>
      <w:tblPr>
        <w:tblW w:w="9067" w:type="dxa"/>
        <w:tblCellMar>
          <w:top w:w="15" w:type="dxa"/>
          <w:left w:w="15" w:type="dxa"/>
          <w:bottom w:w="15" w:type="dxa"/>
          <w:right w:w="15" w:type="dxa"/>
        </w:tblCellMar>
        <w:tblLook w:val="04A0" w:firstRow="1" w:lastRow="0" w:firstColumn="1" w:lastColumn="0" w:noHBand="0" w:noVBand="1"/>
      </w:tblPr>
      <w:tblGrid>
        <w:gridCol w:w="5240"/>
        <w:gridCol w:w="709"/>
        <w:gridCol w:w="850"/>
        <w:gridCol w:w="709"/>
        <w:gridCol w:w="709"/>
        <w:gridCol w:w="850"/>
      </w:tblGrid>
      <w:tr w:rsidR="00472DCD" w:rsidRPr="00B06359" w14:paraId="44A8618F" w14:textId="77777777" w:rsidTr="00DC4788">
        <w:trPr>
          <w:trHeight w:val="240"/>
        </w:trPr>
        <w:tc>
          <w:tcPr>
            <w:tcW w:w="524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4BFFDA1"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472035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4F6481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7396CE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112E69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D258D3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472DCD" w:rsidRPr="00B06359" w14:paraId="6F831C8B" w14:textId="77777777" w:rsidTr="00DC4788">
        <w:trPr>
          <w:trHeight w:val="240"/>
        </w:trPr>
        <w:tc>
          <w:tcPr>
            <w:tcW w:w="524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B3833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В</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гимназиях</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города</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всего</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BDADC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816</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C041C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890</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A80F49"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909</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5F52D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861</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FABF2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877</w:t>
            </w:r>
          </w:p>
        </w:tc>
      </w:tr>
      <w:tr w:rsidR="00472DCD" w:rsidRPr="00B06359" w14:paraId="5F02255F" w14:textId="77777777" w:rsidTr="00DC4788">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EAEC3F"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детей-нарвитян</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75E82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725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58140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801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04638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828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6ADA8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4D640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799</w:t>
            </w:r>
          </w:p>
        </w:tc>
      </w:tr>
      <w:tr w:rsidR="00472DCD" w:rsidRPr="00B06359" w14:paraId="09DAD49B" w14:textId="77777777" w:rsidTr="00DC4788">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609163"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 из других самоуправлений</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B6880A"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8DB1E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EE2B8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08C09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65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D260D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78</w:t>
            </w:r>
          </w:p>
        </w:tc>
      </w:tr>
      <w:tr w:rsidR="00472DCD" w:rsidRPr="00B06359" w14:paraId="19B508CC" w14:textId="77777777" w:rsidTr="00DC4788">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1AFB60"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города среди учащихся гимназий города</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2A6D2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A9BAB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6C167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A7420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9CDC1D"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r>
      <w:tr w:rsidR="00472DCD" w:rsidRPr="00B06359" w14:paraId="7888C16D" w14:textId="77777777" w:rsidTr="00DC4788">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1F3FC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Всего детей-нарвитян</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DF25BD"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742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B7991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7870C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849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8C4ED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B8D32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827</w:t>
            </w:r>
          </w:p>
        </w:tc>
      </w:tr>
      <w:tr w:rsidR="00472DCD" w:rsidRPr="00B06359" w14:paraId="1232DC0B" w14:textId="77777777" w:rsidTr="00DC4788">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715907"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lastRenderedPageBreak/>
              <w:t>дети-нарвитяне в других местах</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7120B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009E5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C645B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6E6C5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3EB85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28</w:t>
            </w:r>
          </w:p>
        </w:tc>
      </w:tr>
      <w:tr w:rsidR="00472DCD" w:rsidRPr="00B06359" w14:paraId="0697712F" w14:textId="77777777" w:rsidTr="00DC4788">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303DD4" w14:textId="77777777" w:rsidR="00472DCD" w:rsidRPr="00B06359" w:rsidRDefault="00472DCD" w:rsidP="009A00CE">
            <w:pPr>
              <w:spacing w:after="0"/>
              <w:rPr>
                <w:rFonts w:ascii="Corbel" w:eastAsia="Times New Roman" w:hAnsi="Corbel" w:cs="Times New Roman"/>
                <w:b/>
                <w:bCs/>
                <w:szCs w:val="24"/>
                <w:lang w:val="ru-RU"/>
              </w:rPr>
            </w:pPr>
            <w:r w:rsidRPr="00B06359">
              <w:rPr>
                <w:rFonts w:ascii="Corbel" w:eastAsia="Times New Roman" w:hAnsi="Corbel" w:cs="Times New Roman"/>
                <w:b/>
                <w:bCs/>
                <w:color w:val="000000"/>
                <w:sz w:val="20"/>
                <w:szCs w:val="20"/>
                <w:lang w:val="ru-RU"/>
              </w:rPr>
              <w:t>Дети-нарвитяне в Нарве</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C0D1D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3E3D0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B82A4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73AE5D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9079A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r>
    </w:tbl>
    <w:p w14:paraId="7ADDBB10" w14:textId="77777777" w:rsidR="00472DCD" w:rsidRPr="00B06359" w:rsidRDefault="00472DCD" w:rsidP="00DC4788"/>
    <w:p w14:paraId="275E4E59"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прошлом году в Нарвской Школе для взрослых нестационарно обучалось 236 учащихся, за пять лет число учащихся выросло примерно на 100 человек. 83% учащихся – жители Нарвы, почти 50 учащихся – из других самоуправлений. В других местах на нестационарной форме обучения учатся около десятка жителей Нарвы.</w:t>
      </w:r>
    </w:p>
    <w:p w14:paraId="67F077C8"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При сравнении числа детей, посещающих детский сад, с числом нормативных мест видно, что доля свободных мест составляет ок. 5% (Таблица 13). При этом есть детские сады, где свободных мест нет. В то время как несколько зданий детсадов в городе не используется.</w:t>
      </w:r>
    </w:p>
    <w:p w14:paraId="2F173E1A" w14:textId="29B62AC3" w:rsidR="000A156E" w:rsidRDefault="000A156E" w:rsidP="000A156E">
      <w:pPr>
        <w:rPr>
          <w:lang w:val="ru-RU"/>
        </w:rPr>
      </w:pPr>
    </w:p>
    <w:p w14:paraId="73BA1387" w14:textId="77777777" w:rsidR="00472DCD" w:rsidRPr="00B06359" w:rsidRDefault="00472DCD" w:rsidP="00472DCD">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 xml:space="preserve">Таблица 13. Нормативные места в детсадах и число детей в детсадах в 20/21 учебном году (Нарвская горуправа, </w:t>
      </w:r>
      <w:r w:rsidRPr="00B06359">
        <w:rPr>
          <w:rFonts w:ascii="Corbel" w:eastAsia="Times New Roman" w:hAnsi="Corbel" w:cs="Times New Roman"/>
          <w:i/>
          <w:iCs/>
          <w:color w:val="212121"/>
          <w:sz w:val="18"/>
          <w:szCs w:val="18"/>
        </w:rPr>
        <w:t>EHIS</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3325"/>
        <w:gridCol w:w="1440"/>
        <w:gridCol w:w="1534"/>
        <w:gridCol w:w="1333"/>
        <w:gridCol w:w="1384"/>
      </w:tblGrid>
      <w:tr w:rsidR="00472DCD" w:rsidRPr="00B06359" w14:paraId="10E57441" w14:textId="77777777" w:rsidTr="00E17676">
        <w:trPr>
          <w:trHeight w:val="720"/>
        </w:trPr>
        <w:tc>
          <w:tcPr>
            <w:tcW w:w="332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48C05C6" w14:textId="77777777" w:rsidR="00472DCD" w:rsidRPr="00B06359" w:rsidRDefault="00472DCD" w:rsidP="00E1767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Учреждение</w:t>
            </w:r>
          </w:p>
        </w:tc>
        <w:tc>
          <w:tcPr>
            <w:tcW w:w="144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AC64DC7" w14:textId="77777777" w:rsidR="00472DCD" w:rsidRPr="00B06359" w:rsidRDefault="00472DCD" w:rsidP="00E1767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нормативных мест</w:t>
            </w:r>
          </w:p>
        </w:tc>
        <w:tc>
          <w:tcPr>
            <w:tcW w:w="15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4A2A4C2" w14:textId="77777777" w:rsidR="00472DCD" w:rsidRPr="00B06359" w:rsidRDefault="00472DCD" w:rsidP="00E1767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детей в учебном году 20/21</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E977BAB" w14:textId="77777777" w:rsidR="00472DCD" w:rsidRPr="00B06359" w:rsidRDefault="00472DCD" w:rsidP="00E1767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Свободные места</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4703D1D" w14:textId="77777777" w:rsidR="00472DCD" w:rsidRPr="00B06359" w:rsidRDefault="00472DCD" w:rsidP="00E1767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Доля свободных мест</w:t>
            </w:r>
          </w:p>
        </w:tc>
      </w:tr>
      <w:tr w:rsidR="00472DCD" w:rsidRPr="00B06359" w14:paraId="7AECD4B2" w14:textId="77777777" w:rsidTr="00E17676">
        <w:trPr>
          <w:trHeight w:val="240"/>
        </w:trPr>
        <w:tc>
          <w:tcPr>
            <w:tcW w:w="332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A998AF" w14:textId="77777777" w:rsidR="00472DCD" w:rsidRPr="00B06359" w:rsidRDefault="00472DCD" w:rsidP="00E17676">
            <w:pPr>
              <w:spacing w:after="0"/>
              <w:jc w:val="left"/>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Нарвский д/с «Красная шапочка»</w:t>
            </w:r>
          </w:p>
        </w:tc>
        <w:tc>
          <w:tcPr>
            <w:tcW w:w="144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535ED1"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130</w:t>
            </w:r>
          </w:p>
        </w:tc>
        <w:tc>
          <w:tcPr>
            <w:tcW w:w="15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6971AF"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81</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3B26DB"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49</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74E890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38%</w:t>
            </w:r>
          </w:p>
        </w:tc>
      </w:tr>
      <w:tr w:rsidR="00472DCD" w:rsidRPr="00B06359" w14:paraId="18E47871"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A89F1B"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Искорка</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ECC51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5308D5"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386B3AA"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A743E5"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472DCD" w:rsidRPr="00B06359" w14:paraId="27922742"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ED4F2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Огонек</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019B2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A9EBCD"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C80000"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B4C262"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472DCD" w:rsidRPr="00B06359" w14:paraId="1ABB3B05"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F8D9FB"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Чебурашка</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CF4534"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9EBF9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2A078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6FE54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w:t>
            </w:r>
          </w:p>
        </w:tc>
      </w:tr>
      <w:tr w:rsidR="00472DCD" w:rsidRPr="00B06359" w14:paraId="3E2287BD"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D3F61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«Теремок»</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D9406C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167</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D4CBE6"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9EF498"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1A545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w:t>
            </w:r>
          </w:p>
        </w:tc>
      </w:tr>
      <w:tr w:rsidR="00472DCD" w:rsidRPr="00B06359" w14:paraId="7F6544F2"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BE3A5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«Ромашка»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D1364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1B583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1438C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D41638"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w:t>
            </w:r>
          </w:p>
        </w:tc>
      </w:tr>
      <w:tr w:rsidR="00472DCD" w:rsidRPr="00B06359" w14:paraId="6070127A"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12F99D"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«Малыш»</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FEE60F"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203</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CCA830"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5D1200"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887EAB"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r>
      <w:tr w:rsidR="00472DCD" w:rsidRPr="00B06359" w14:paraId="25A1F368"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81C08A"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«Ласточка»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C44F6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26805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15D7A1"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FE0F68"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w:t>
            </w:r>
          </w:p>
        </w:tc>
      </w:tr>
      <w:tr w:rsidR="00472DCD" w:rsidRPr="00B06359" w14:paraId="03867C60"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03A27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«Березка»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7C863A"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360E20"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C8BE2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734113F"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472DCD" w:rsidRPr="00B06359" w14:paraId="7FE462FB"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5E243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«Кукушечка»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A0852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204EC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7C0C6D"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F5986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r>
      <w:tr w:rsidR="00472DCD" w:rsidRPr="00B06359" w14:paraId="6542083B"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B646E5"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«Чиполлино»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CAA805"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9C7FCA"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DF3628"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2D8B3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r>
      <w:tr w:rsidR="00472DCD" w:rsidRPr="00B06359" w14:paraId="6DB7FCD2"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429E12"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«Сипсик»</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B6DBD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202</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1C0BD6"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FEF6F2"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54727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472DCD" w:rsidRPr="00B06359" w14:paraId="1A9AD804"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6AE9F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«Пингвин»</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9E954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145</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D28C60"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60442C"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242B38"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472DCD" w:rsidRPr="00B06359" w14:paraId="4981C6EB"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5DCEAB"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«Радуга»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CE5F52"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2BA786"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C6BE9D"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8B351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472DCD" w:rsidRPr="00B06359" w14:paraId="1C42BEA8"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B90B80"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«Сказка»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FAF714"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52</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E5A257"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91C8E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D55C4D"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r>
      <w:tr w:rsidR="00472DCD" w:rsidRPr="00B06359" w14:paraId="54B27030"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98EDDA"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«Вишенка»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E98E3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180</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020C3B"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9C0004"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B93EF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w:t>
            </w:r>
          </w:p>
        </w:tc>
      </w:tr>
      <w:tr w:rsidR="00472DCD" w:rsidRPr="00B06359" w14:paraId="427D4B3B"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86BA14"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«Солнышко»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9D6689"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154</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73645F"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DE58BE"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FF4EC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r>
      <w:tr w:rsidR="00472DCD" w:rsidRPr="00B06359" w14:paraId="26B0645B" w14:textId="77777777" w:rsidTr="00E1767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BBFFB5" w14:textId="77777777" w:rsidR="00472DCD" w:rsidRPr="00B06359" w:rsidRDefault="00472DCD" w:rsidP="00E1767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Всего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4DA476"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2535</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AB174F"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2416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AA26BC"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119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39CF003" w14:textId="77777777" w:rsidR="00472DCD" w:rsidRPr="00B06359" w:rsidRDefault="00472DCD" w:rsidP="00E1767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5%</w:t>
            </w:r>
          </w:p>
        </w:tc>
      </w:tr>
    </w:tbl>
    <w:p w14:paraId="13FCAD9B" w14:textId="77777777" w:rsidR="00472DCD" w:rsidRPr="00B06359" w:rsidRDefault="00472DCD" w:rsidP="000A156E">
      <w:pPr>
        <w:rPr>
          <w:lang w:val="ru-RU"/>
        </w:rPr>
      </w:pPr>
    </w:p>
    <w:p w14:paraId="5F9CD9BD"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части школ ситуация иная – около половины площадей фактически не используется (Таблица 14). Самую высокую заполняемость имеет Нарвская Кесклиннаская гимназия, самую низкую заполняемость – Нарвская 6-я школа.</w:t>
      </w:r>
    </w:p>
    <w:p w14:paraId="1F5A1DF9" w14:textId="77777777" w:rsidR="00472DCD" w:rsidRPr="00B06359" w:rsidRDefault="00472DCD" w:rsidP="00472DCD">
      <w:pPr>
        <w:spacing w:after="0"/>
        <w:rPr>
          <w:rFonts w:ascii="Corbel" w:eastAsia="Times New Roman" w:hAnsi="Corbel" w:cs="Times New Roman"/>
          <w:szCs w:val="24"/>
          <w:lang w:val="ru-RU"/>
        </w:rPr>
      </w:pPr>
    </w:p>
    <w:p w14:paraId="35A068D4" w14:textId="77777777" w:rsidR="00472DCD" w:rsidRPr="00B06359" w:rsidRDefault="00472DCD" w:rsidP="00472DCD">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 xml:space="preserve">Таблица 14. Нормативные школьные места и число учащихся в школах в 20/21 учебном году (Нарвская горуправа, </w:t>
      </w:r>
      <w:r w:rsidRPr="00B06359">
        <w:rPr>
          <w:rFonts w:ascii="Corbel" w:eastAsia="Times New Roman" w:hAnsi="Corbel" w:cs="Times New Roman"/>
          <w:i/>
          <w:iCs/>
          <w:color w:val="212121"/>
          <w:sz w:val="18"/>
          <w:szCs w:val="18"/>
        </w:rPr>
        <w:t>EHIS</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2689"/>
        <w:gridCol w:w="1984"/>
        <w:gridCol w:w="1701"/>
        <w:gridCol w:w="1276"/>
        <w:gridCol w:w="1366"/>
      </w:tblGrid>
      <w:tr w:rsidR="00472DCD" w:rsidRPr="00B06359" w14:paraId="4651B0F8" w14:textId="77777777" w:rsidTr="00FE0901">
        <w:trPr>
          <w:trHeight w:val="720"/>
        </w:trPr>
        <w:tc>
          <w:tcPr>
            <w:tcW w:w="268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65E25026" w14:textId="77777777" w:rsidR="00472DCD" w:rsidRPr="00B06359" w:rsidRDefault="00472DCD" w:rsidP="00FE0901">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Учреждение</w:t>
            </w:r>
          </w:p>
        </w:tc>
        <w:tc>
          <w:tcPr>
            <w:tcW w:w="19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629B86B" w14:textId="77777777" w:rsidR="00472DCD" w:rsidRPr="00B06359" w:rsidRDefault="00472DCD" w:rsidP="00FE0901">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нормативных мест</w:t>
            </w:r>
          </w:p>
        </w:tc>
        <w:tc>
          <w:tcPr>
            <w:tcW w:w="170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994A8F3" w14:textId="77777777" w:rsidR="00472DCD" w:rsidRPr="00B06359" w:rsidRDefault="00472DCD" w:rsidP="00FE0901">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учащихся в учебном году 20/21</w:t>
            </w:r>
          </w:p>
        </w:tc>
        <w:tc>
          <w:tcPr>
            <w:tcW w:w="127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7226870"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Свободные места</w:t>
            </w:r>
          </w:p>
        </w:tc>
        <w:tc>
          <w:tcPr>
            <w:tcW w:w="136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E0D7BC2"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Доля свободных мест</w:t>
            </w:r>
          </w:p>
        </w:tc>
      </w:tr>
      <w:tr w:rsidR="00472DCD" w:rsidRPr="00B06359" w14:paraId="077EFD74" w14:textId="77777777" w:rsidTr="00FE0901">
        <w:trPr>
          <w:trHeight w:val="240"/>
        </w:trPr>
        <w:tc>
          <w:tcPr>
            <w:tcW w:w="268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FEFEB9"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Солдинаская гимназия</w:t>
            </w:r>
          </w:p>
        </w:tc>
        <w:tc>
          <w:tcPr>
            <w:tcW w:w="19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7ED6E0"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1528</w:t>
            </w:r>
          </w:p>
        </w:tc>
        <w:tc>
          <w:tcPr>
            <w:tcW w:w="170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0616C9"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714</w:t>
            </w:r>
          </w:p>
        </w:tc>
        <w:tc>
          <w:tcPr>
            <w:tcW w:w="127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A4D478"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814</w:t>
            </w:r>
          </w:p>
        </w:tc>
        <w:tc>
          <w:tcPr>
            <w:tcW w:w="136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77C2F5"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53%</w:t>
            </w:r>
          </w:p>
        </w:tc>
      </w:tr>
      <w:tr w:rsidR="00472DCD" w:rsidRPr="00B06359" w14:paraId="1F6BF202"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DCE013E"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6 школа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12608B"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975</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0E971B"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231</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C79BC8"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744</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B0319B"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76%</w:t>
            </w:r>
          </w:p>
        </w:tc>
      </w:tr>
      <w:tr w:rsidR="00472DCD" w:rsidRPr="00B06359" w14:paraId="5245C7B5"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300362"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lastRenderedPageBreak/>
              <w:t>Нарвский языковой лицей</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FE731C"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1366</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92CEF6"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740</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A1AB2BF"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626</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481B21"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46%</w:t>
            </w:r>
          </w:p>
        </w:tc>
      </w:tr>
      <w:tr w:rsidR="00472DCD" w:rsidRPr="00B06359" w14:paraId="32A43571"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0B5B5F" w14:textId="77777777" w:rsidR="00472DCD" w:rsidRPr="00B06359" w:rsidRDefault="00472DCD" w:rsidP="00FE0901">
            <w:pPr>
              <w:spacing w:after="0"/>
              <w:jc w:val="left"/>
              <w:rPr>
                <w:rFonts w:ascii="Corbel" w:eastAsia="Times New Roman" w:hAnsi="Corbel" w:cs="Times New Roman"/>
                <w:color w:val="000000"/>
                <w:sz w:val="20"/>
                <w:szCs w:val="20"/>
                <w:lang w:val="et-EE"/>
              </w:rPr>
            </w:pPr>
            <w:r w:rsidRPr="00B06359">
              <w:rPr>
                <w:rFonts w:ascii="Corbel" w:eastAsia="Times New Roman" w:hAnsi="Corbel" w:cs="Times New Roman"/>
                <w:color w:val="000000"/>
                <w:sz w:val="20"/>
                <w:szCs w:val="20"/>
                <w:lang w:val="et-EE"/>
              </w:rPr>
              <w:t>Нарвская Пяхклимяэская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BD2594"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575EFA"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917</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E39035"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503</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204282"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r>
      <w:tr w:rsidR="00472DCD" w:rsidRPr="00B06359" w14:paraId="5038DC15"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A2FD13"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Паю школа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D3B79D"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37E996"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206</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08FA61"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414</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7A41BE"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67%</w:t>
            </w:r>
          </w:p>
        </w:tc>
      </w:tr>
      <w:tr w:rsidR="00472DCD" w:rsidRPr="00B06359" w14:paraId="10B0DC0E"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5FE51A" w14:textId="77777777" w:rsidR="00472DCD" w:rsidRPr="00B06359" w:rsidRDefault="00472DCD" w:rsidP="00FE0901">
            <w:pPr>
              <w:spacing w:after="0"/>
              <w:jc w:val="left"/>
              <w:rPr>
                <w:rFonts w:ascii="Corbel" w:eastAsia="Times New Roman" w:hAnsi="Corbel" w:cs="Times New Roman"/>
                <w:color w:val="000000"/>
                <w:sz w:val="20"/>
                <w:szCs w:val="20"/>
                <w:lang w:val="et-EE"/>
              </w:rPr>
            </w:pPr>
            <w:r w:rsidRPr="00B06359">
              <w:rPr>
                <w:rFonts w:ascii="Corbel" w:eastAsia="Times New Roman" w:hAnsi="Corbel" w:cs="Times New Roman"/>
                <w:color w:val="000000"/>
                <w:sz w:val="20"/>
                <w:szCs w:val="20"/>
                <w:lang w:val="et-EE"/>
              </w:rPr>
              <w:t>Нарвская Кренгольмская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E4D742"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860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22DD64"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563</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93F3B5"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297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F9514D"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r>
      <w:tr w:rsidR="00472DCD" w:rsidRPr="00B06359" w14:paraId="07A5B087"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F6B9E8"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Эстонская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46FBA7"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3137F9"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128</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3CFA23"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292</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54F0C6"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70%</w:t>
            </w:r>
          </w:p>
        </w:tc>
      </w:tr>
      <w:tr w:rsidR="00472DCD" w:rsidRPr="00B06359" w14:paraId="43F107C4"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71E14A"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Кесклиннаская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DCC133"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1017</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ECC255"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770</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E7F3A5"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7AE6B1"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w:t>
            </w:r>
          </w:p>
        </w:tc>
      </w:tr>
      <w:tr w:rsidR="00472DCD" w:rsidRPr="00B06359" w14:paraId="66443E95"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C3C086" w14:textId="77777777" w:rsidR="00472DCD" w:rsidRPr="00B06359" w:rsidRDefault="00472DCD" w:rsidP="00FE0901">
            <w:pPr>
              <w:spacing w:after="0"/>
              <w:jc w:val="left"/>
              <w:rPr>
                <w:rFonts w:ascii="Corbel" w:eastAsia="Times New Roman" w:hAnsi="Corbel" w:cs="Times New Roman"/>
                <w:sz w:val="20"/>
                <w:szCs w:val="20"/>
                <w:lang w:val="ru-RU"/>
              </w:rPr>
            </w:pPr>
            <w:r w:rsidRPr="00B06359">
              <w:rPr>
                <w:rFonts w:ascii="Corbel" w:eastAsia="Times New Roman" w:hAnsi="Corbel" w:cs="Times New Roman"/>
                <w:b/>
                <w:bCs/>
                <w:color w:val="000000"/>
                <w:sz w:val="20"/>
                <w:szCs w:val="20"/>
                <w:lang w:val="ru-RU"/>
              </w:rPr>
              <w:t>Всего</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BD91BF"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8206</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8D27A6"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4269</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36EE4A"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3937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603E55"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48%</w:t>
            </w:r>
          </w:p>
        </w:tc>
      </w:tr>
      <w:tr w:rsidR="00472DCD" w:rsidRPr="00B06359" w14:paraId="2470DF03"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21D622"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i/>
                <w:iCs/>
                <w:color w:val="000000"/>
                <w:sz w:val="20"/>
                <w:szCs w:val="20"/>
                <w:lang w:val="ru-RU"/>
              </w:rPr>
              <w:t>Нарвская Школа для взрослых</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20C7CC"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140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9D90BD"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272</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C65BE7"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-132</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C0A46E"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 </w:t>
            </w:r>
          </w:p>
        </w:tc>
      </w:tr>
      <w:tr w:rsidR="00472DCD" w:rsidRPr="00B06359" w14:paraId="10A5572D" w14:textId="77777777" w:rsidTr="00FE0901">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2841C5" w14:textId="77777777" w:rsidR="00472DCD" w:rsidRPr="00B06359" w:rsidRDefault="00472DCD" w:rsidP="00FE0901">
            <w:pPr>
              <w:spacing w:after="0"/>
              <w:jc w:val="left"/>
              <w:rPr>
                <w:rFonts w:ascii="Corbel" w:eastAsia="Times New Roman" w:hAnsi="Corbel" w:cs="Times New Roman"/>
                <w:sz w:val="20"/>
                <w:szCs w:val="20"/>
              </w:rPr>
            </w:pPr>
            <w:r w:rsidRPr="00B06359">
              <w:rPr>
                <w:rFonts w:ascii="Corbel" w:eastAsia="Times New Roman" w:hAnsi="Corbel" w:cs="Times New Roman"/>
                <w:i/>
                <w:iCs/>
                <w:color w:val="000000"/>
                <w:sz w:val="20"/>
                <w:szCs w:val="20"/>
                <w:lang w:val="ru-RU"/>
              </w:rPr>
              <w:t>Нарвская Ваналиннаская госшкола</w:t>
            </w:r>
            <w:r w:rsidRPr="00B06359">
              <w:rPr>
                <w:rFonts w:ascii="Corbel" w:eastAsia="Times New Roman" w:hAnsi="Corbel" w:cs="Times New Roman"/>
                <w:i/>
                <w:iCs/>
                <w:color w:val="000000"/>
                <w:sz w:val="20"/>
                <w:szCs w:val="20"/>
              </w:rPr>
              <w:t>*</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6FE793"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540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13D768"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454</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3B84EC"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86</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675143" w14:textId="77777777" w:rsidR="00472DCD" w:rsidRPr="00B06359" w:rsidRDefault="00472DCD" w:rsidP="00FE0901">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 </w:t>
            </w:r>
          </w:p>
        </w:tc>
      </w:tr>
    </w:tbl>
    <w:p w14:paraId="320E190A" w14:textId="77777777" w:rsidR="00472DCD" w:rsidRPr="00B06359" w:rsidRDefault="00472DCD" w:rsidP="00472DCD">
      <w:pPr>
        <w:spacing w:after="240"/>
        <w:rPr>
          <w:rFonts w:ascii="Corbel" w:eastAsia="Times New Roman" w:hAnsi="Corbel" w:cs="Times New Roman"/>
          <w:szCs w:val="24"/>
        </w:rPr>
      </w:pPr>
    </w:p>
    <w:p w14:paraId="61E3573E"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b/>
          <w:bCs/>
          <w:color w:val="000000"/>
          <w:szCs w:val="24"/>
          <w:lang w:val="ru-RU"/>
        </w:rPr>
        <w:t>В Нарве действуют шесть муниципальных школ и клубов по интересам:</w:t>
      </w:r>
    </w:p>
    <w:p w14:paraId="6996D1B8" w14:textId="77777777" w:rsidR="00472DCD" w:rsidRPr="00B06359" w:rsidRDefault="00472DCD" w:rsidP="008E6426">
      <w:pPr>
        <w:numPr>
          <w:ilvl w:val="0"/>
          <w:numId w:val="4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Дом детского творчества – более 30 кружков (танцы, языки, декоративно-прикладное искусство, фотография, моделирование и др.)</w:t>
      </w:r>
    </w:p>
    <w:p w14:paraId="59F864C5" w14:textId="77777777" w:rsidR="00472DCD" w:rsidRPr="00B06359" w:rsidRDefault="00472DCD" w:rsidP="008E6426">
      <w:pPr>
        <w:numPr>
          <w:ilvl w:val="0"/>
          <w:numId w:val="4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музыкальная школа – уроки по 25 программам (различные инструменты и хоровое пение).</w:t>
      </w:r>
    </w:p>
    <w:p w14:paraId="293ECD1C" w14:textId="77777777" w:rsidR="00472DCD" w:rsidRPr="00B06359" w:rsidRDefault="00472DCD" w:rsidP="008E6426">
      <w:pPr>
        <w:numPr>
          <w:ilvl w:val="0"/>
          <w:numId w:val="4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художественная школа – основанное на учебных программах и свободное обучение в различных областях искусства.</w:t>
      </w:r>
    </w:p>
    <w:p w14:paraId="694F6218" w14:textId="77777777" w:rsidR="00472DCD" w:rsidRPr="00B06359" w:rsidRDefault="00472DCD" w:rsidP="008E6426">
      <w:pPr>
        <w:numPr>
          <w:ilvl w:val="0"/>
          <w:numId w:val="4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клуб юных моряков – тренировки по морскому многоборью и парусному спорту, водный туризм, судомодельное мореходство, морское скаутство и плавание.</w:t>
      </w:r>
    </w:p>
    <w:p w14:paraId="25731208" w14:textId="77777777" w:rsidR="00472DCD" w:rsidRPr="00B06359" w:rsidRDefault="00472DCD" w:rsidP="008E6426">
      <w:pPr>
        <w:numPr>
          <w:ilvl w:val="0"/>
          <w:numId w:val="4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спортивная школа «Энергия» – тренировки по следующим дисциплинам: плавание, академическая и гребля на байдарках и каноэ, биатлон, велоспорт и мотоспорт, волейбол, дзюдо, баскетбол и бокс.</w:t>
      </w:r>
    </w:p>
    <w:p w14:paraId="4A87722E" w14:textId="77777777" w:rsidR="00472DCD" w:rsidRPr="00B06359" w:rsidRDefault="00472DCD" w:rsidP="008E6426">
      <w:pPr>
        <w:numPr>
          <w:ilvl w:val="0"/>
          <w:numId w:val="41"/>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спортивная школа Паэмурру – тренировки по следующим дисциплинам: баскетбол, художественная гимнастика, стрельба, настольный теннис, бокс, хоккей, фигурное катание и легкая атлетика.</w:t>
      </w:r>
    </w:p>
    <w:p w14:paraId="49342E2B" w14:textId="1F47AFFC" w:rsidR="00472DCD"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За последние десять лет в муниципальных школах по интересам обучалось около 4 500–5 000 учеников, в то время как в прошлом учебном году примерно на 600 человек меньше, чем в пиковый 17/18 год. Доля частного образования по интересам в городе долгое время была очень скромной, и число детей, обучающихся в частных школах по интересам, начало расти только в последние три-четыре года. В 20/21 учебном году в частных школах по интересам обучались 827 учеников, т. е. 16% всех учащихся школ по интересам (Схема 35).</w:t>
      </w:r>
    </w:p>
    <w:p w14:paraId="02D0A062" w14:textId="18A58C13" w:rsidR="008A5173" w:rsidRDefault="00691DB8" w:rsidP="008A5173">
      <w:pPr>
        <w:spacing w:after="0"/>
        <w:rPr>
          <w:rFonts w:ascii="Corbel" w:eastAsia="Times New Roman" w:hAnsi="Corbel" w:cs="Times New Roman"/>
          <w:i/>
          <w:iCs/>
          <w:color w:val="000000"/>
          <w:sz w:val="18"/>
          <w:szCs w:val="18"/>
          <w:lang w:val="et-EE"/>
        </w:rPr>
      </w:pPr>
      <w:r>
        <w:rPr>
          <w:noProof/>
          <w:lang w:val="et-EE" w:eastAsia="et-EE"/>
        </w:rPr>
        <w:lastRenderedPageBreak/>
        <w:drawing>
          <wp:inline distT="0" distB="0" distL="0" distR="0" wp14:anchorId="5862D313" wp14:editId="5107667B">
            <wp:extent cx="5731510" cy="250507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2505075"/>
                    </a:xfrm>
                    <a:prstGeom prst="rect">
                      <a:avLst/>
                    </a:prstGeom>
                  </pic:spPr>
                </pic:pic>
              </a:graphicData>
            </a:graphic>
          </wp:inline>
        </w:drawing>
      </w:r>
      <w:r w:rsidR="008A5173" w:rsidRPr="008A5173">
        <w:rPr>
          <w:rFonts w:ascii="Corbel" w:eastAsia="Times New Roman" w:hAnsi="Corbel" w:cs="Times New Roman"/>
          <w:i/>
          <w:iCs/>
          <w:color w:val="000000"/>
          <w:sz w:val="18"/>
          <w:szCs w:val="18"/>
          <w:lang w:val="et-EE"/>
        </w:rPr>
        <w:t xml:space="preserve"> </w:t>
      </w:r>
      <w:r w:rsidR="008A5173">
        <w:rPr>
          <w:rFonts w:ascii="Corbel" w:eastAsia="Times New Roman" w:hAnsi="Corbel" w:cs="Times New Roman"/>
          <w:i/>
          <w:iCs/>
          <w:color w:val="000000"/>
          <w:sz w:val="18"/>
          <w:szCs w:val="18"/>
          <w:lang w:val="et-EE"/>
        </w:rPr>
        <w:t xml:space="preserve">Munisipaalomandis huvikoolid – </w:t>
      </w:r>
      <w:r w:rsidR="008A5173" w:rsidRPr="00691DB8">
        <w:rPr>
          <w:rFonts w:ascii="Corbel" w:eastAsia="Times New Roman" w:hAnsi="Corbel" w:cs="Times New Roman"/>
          <w:i/>
          <w:iCs/>
          <w:color w:val="000000"/>
          <w:sz w:val="18"/>
          <w:szCs w:val="18"/>
          <w:lang w:val="ru-RU"/>
        </w:rPr>
        <w:t>Муниципальные школы по интересам</w:t>
      </w:r>
      <w:r w:rsidR="008A5173">
        <w:rPr>
          <w:rFonts w:ascii="Corbel" w:eastAsia="Times New Roman" w:hAnsi="Corbel" w:cs="Times New Roman"/>
          <w:i/>
          <w:iCs/>
          <w:color w:val="000000"/>
          <w:sz w:val="18"/>
          <w:szCs w:val="18"/>
          <w:lang w:val="et-EE"/>
        </w:rPr>
        <w:t xml:space="preserve">; </w:t>
      </w:r>
      <w:r w:rsidR="008A5173" w:rsidRPr="00691DB8">
        <w:rPr>
          <w:rFonts w:ascii="Corbel" w:eastAsia="Times New Roman" w:hAnsi="Corbel" w:cs="Times New Roman"/>
          <w:i/>
          <w:iCs/>
          <w:color w:val="000000"/>
          <w:sz w:val="18"/>
          <w:szCs w:val="18"/>
          <w:lang w:val="et-EE"/>
        </w:rPr>
        <w:t>Eraomandis</w:t>
      </w:r>
      <w:r w:rsidR="008A5173">
        <w:rPr>
          <w:rFonts w:ascii="Corbel" w:eastAsia="Times New Roman" w:hAnsi="Corbel" w:cs="Times New Roman"/>
          <w:i/>
          <w:iCs/>
          <w:color w:val="000000"/>
          <w:sz w:val="18"/>
          <w:szCs w:val="18"/>
          <w:lang w:val="et-EE"/>
        </w:rPr>
        <w:t xml:space="preserve"> huvikoolid –</w:t>
      </w:r>
      <w:r w:rsidR="008A5173" w:rsidRPr="00691DB8">
        <w:rPr>
          <w:rFonts w:ascii="Corbel" w:eastAsia="Times New Roman" w:hAnsi="Corbel" w:cs="Times New Roman"/>
          <w:i/>
          <w:iCs/>
          <w:color w:val="000000"/>
          <w:sz w:val="18"/>
          <w:szCs w:val="18"/>
          <w:lang w:val="et-EE"/>
        </w:rPr>
        <w:tab/>
      </w:r>
      <w:r w:rsidR="008A5173" w:rsidRPr="00691DB8">
        <w:rPr>
          <w:rFonts w:ascii="Corbel" w:eastAsia="Times New Roman" w:hAnsi="Corbel" w:cs="Times New Roman"/>
          <w:i/>
          <w:iCs/>
          <w:color w:val="000000"/>
          <w:sz w:val="18"/>
          <w:szCs w:val="18"/>
          <w:lang w:val="ru-RU"/>
        </w:rPr>
        <w:t>Частные школы по интересам</w:t>
      </w:r>
      <w:r w:rsidR="008A5173">
        <w:rPr>
          <w:rFonts w:ascii="Corbel" w:eastAsia="Times New Roman" w:hAnsi="Corbel" w:cs="Times New Roman"/>
          <w:i/>
          <w:iCs/>
          <w:color w:val="000000"/>
          <w:sz w:val="18"/>
          <w:szCs w:val="18"/>
          <w:lang w:val="et-EE"/>
        </w:rPr>
        <w:t>.</w:t>
      </w:r>
    </w:p>
    <w:p w14:paraId="21FB6F6B" w14:textId="77777777" w:rsidR="008A5173" w:rsidRPr="008A5173" w:rsidRDefault="008A5173" w:rsidP="008A5173">
      <w:pPr>
        <w:spacing w:after="0"/>
        <w:rPr>
          <w:rFonts w:ascii="Corbel" w:eastAsia="Times New Roman" w:hAnsi="Corbel" w:cs="Times New Roman"/>
          <w:i/>
          <w:iCs/>
          <w:color w:val="212121"/>
          <w:sz w:val="18"/>
          <w:szCs w:val="18"/>
          <w:lang w:val="et-EE"/>
        </w:rPr>
      </w:pPr>
    </w:p>
    <w:p w14:paraId="61793D7C" w14:textId="1863B8ED" w:rsidR="00472DCD" w:rsidRPr="00691DB8" w:rsidRDefault="00472DCD" w:rsidP="00691DB8">
      <w:pPr>
        <w:rPr>
          <w:rFonts w:ascii="Corbel" w:eastAsia="Times New Roman" w:hAnsi="Corbel" w:cs="Times New Roman"/>
          <w:color w:val="000000"/>
          <w:szCs w:val="24"/>
          <w:lang w:val="ru-RU"/>
        </w:rPr>
      </w:pPr>
      <w:r w:rsidRPr="00B06359">
        <w:rPr>
          <w:rFonts w:ascii="Corbel" w:eastAsia="Times New Roman" w:hAnsi="Corbel" w:cs="Times New Roman"/>
          <w:i/>
          <w:iCs/>
          <w:color w:val="000000"/>
          <w:sz w:val="18"/>
          <w:szCs w:val="18"/>
          <w:lang w:val="ru-RU"/>
        </w:rPr>
        <w:t>Схема 35. Общее число учащихся муниципальных школ по интересам города Нарвы в 10/11–20/21 учебном году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000000"/>
          <w:sz w:val="18"/>
          <w:szCs w:val="18"/>
          <w:lang w:val="ru-RU"/>
        </w:rPr>
        <w:t>)</w:t>
      </w:r>
      <w:r w:rsidR="00EE6BD6">
        <w:rPr>
          <w:rStyle w:val="FootnoteReference"/>
        </w:rPr>
        <w:footnoteReference w:id="9"/>
      </w:r>
    </w:p>
    <w:p w14:paraId="4CD2AD35" w14:textId="77777777" w:rsidR="00472DCD" w:rsidRPr="00B06359" w:rsidRDefault="00472DCD" w:rsidP="00472DCD">
      <w:pPr>
        <w:spacing w:after="200"/>
        <w:rPr>
          <w:rFonts w:ascii="Corbel" w:eastAsia="Times New Roman" w:hAnsi="Corbel" w:cs="Times New Roman"/>
          <w:szCs w:val="24"/>
          <w:lang w:val="ru-RU"/>
        </w:rPr>
      </w:pPr>
    </w:p>
    <w:p w14:paraId="494BA6F1" w14:textId="60FD2D67" w:rsidR="00472DCD"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Самой крупной муниципальной школой по интересам по числу учащихся является Нарвский дом детского творчества, где занимается 1 380 детей. В двух спортивных школах занимается 1800 учащихся, а в музыкальной школе – более 600. В Художественной школе и в Клубе моряков учащихся занимается меньше (Схема. 36).</w:t>
      </w:r>
    </w:p>
    <w:p w14:paraId="69C75348" w14:textId="1ED2F076" w:rsidR="008A5173" w:rsidRPr="008A5173" w:rsidRDefault="00691DB8" w:rsidP="008A5173">
      <w:pPr>
        <w:spacing w:after="0"/>
        <w:rPr>
          <w:rFonts w:ascii="Corbel" w:eastAsia="Times New Roman" w:hAnsi="Corbel" w:cs="Times New Roman"/>
          <w:i/>
          <w:iCs/>
          <w:color w:val="000000"/>
          <w:sz w:val="18"/>
          <w:szCs w:val="18"/>
          <w:lang w:val="et-EE"/>
        </w:rPr>
      </w:pPr>
      <w:r>
        <w:rPr>
          <w:noProof/>
          <w:lang w:val="et-EE" w:eastAsia="et-EE"/>
        </w:rPr>
        <w:drawing>
          <wp:inline distT="0" distB="0" distL="0" distR="0" wp14:anchorId="7E49A90C" wp14:editId="751BFE7A">
            <wp:extent cx="5731510" cy="250507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31510" cy="2505075"/>
                    </a:xfrm>
                    <a:prstGeom prst="rect">
                      <a:avLst/>
                    </a:prstGeom>
                  </pic:spPr>
                </pic:pic>
              </a:graphicData>
            </a:graphic>
          </wp:inline>
        </w:drawing>
      </w:r>
      <w:r w:rsidR="008A5173" w:rsidRPr="008A5173">
        <w:rPr>
          <w:rFonts w:ascii="Corbel" w:eastAsia="Times New Roman" w:hAnsi="Corbel" w:cs="Times New Roman"/>
          <w:i/>
          <w:iCs/>
          <w:color w:val="000000"/>
          <w:sz w:val="18"/>
          <w:szCs w:val="18"/>
          <w:lang w:val="et-EE"/>
        </w:rPr>
        <w:t xml:space="preserve"> </w:t>
      </w:r>
      <w:r w:rsidR="008A5173">
        <w:rPr>
          <w:rFonts w:ascii="Corbel" w:eastAsia="Times New Roman" w:hAnsi="Corbel" w:cs="Times New Roman"/>
          <w:i/>
          <w:iCs/>
          <w:color w:val="000000"/>
          <w:sz w:val="18"/>
          <w:szCs w:val="18"/>
          <w:lang w:val="et-EE"/>
        </w:rPr>
        <w:t xml:space="preserve">Laste Loomemaja –  </w:t>
      </w:r>
      <w:r w:rsidR="008A5173" w:rsidRPr="00691DB8">
        <w:rPr>
          <w:rFonts w:ascii="Corbel" w:eastAsia="Times New Roman" w:hAnsi="Corbel" w:cs="Times New Roman"/>
          <w:i/>
          <w:iCs/>
          <w:color w:val="000000"/>
          <w:sz w:val="18"/>
          <w:szCs w:val="18"/>
          <w:lang w:val="et-EE"/>
        </w:rPr>
        <w:t>Дом детского творчества</w:t>
      </w:r>
      <w:r w:rsidR="008A5173">
        <w:rPr>
          <w:rFonts w:ascii="Corbel" w:eastAsia="Times New Roman" w:hAnsi="Corbel" w:cs="Times New Roman"/>
          <w:i/>
          <w:iCs/>
          <w:color w:val="000000"/>
          <w:sz w:val="18"/>
          <w:szCs w:val="18"/>
          <w:lang w:val="et-EE"/>
        </w:rPr>
        <w:t xml:space="preserve">; Narva </w:t>
      </w:r>
      <w:r w:rsidR="008A5173" w:rsidRPr="00691DB8">
        <w:rPr>
          <w:rFonts w:ascii="Corbel" w:eastAsia="Times New Roman" w:hAnsi="Corbel" w:cs="Times New Roman"/>
          <w:i/>
          <w:iCs/>
          <w:color w:val="000000"/>
          <w:sz w:val="18"/>
          <w:szCs w:val="18"/>
          <w:lang w:val="et-EE"/>
        </w:rPr>
        <w:t>Muusikakool</w:t>
      </w:r>
      <w:r w:rsidR="008A5173">
        <w:rPr>
          <w:rFonts w:ascii="Corbel" w:eastAsia="Times New Roman" w:hAnsi="Corbel" w:cs="Times New Roman"/>
          <w:i/>
          <w:iCs/>
          <w:color w:val="000000"/>
          <w:sz w:val="18"/>
          <w:szCs w:val="18"/>
          <w:lang w:val="et-EE"/>
        </w:rPr>
        <w:t xml:space="preserve"> – </w:t>
      </w:r>
      <w:r w:rsidR="008A5173" w:rsidRPr="00691DB8">
        <w:rPr>
          <w:rFonts w:ascii="Corbel" w:eastAsia="Times New Roman" w:hAnsi="Corbel" w:cs="Times New Roman"/>
          <w:i/>
          <w:iCs/>
          <w:color w:val="000000"/>
          <w:sz w:val="18"/>
          <w:szCs w:val="18"/>
          <w:lang w:val="ru-RU"/>
        </w:rPr>
        <w:t>Нарвская музыкальная школа</w:t>
      </w:r>
      <w:r w:rsidR="008A5173">
        <w:rPr>
          <w:rFonts w:ascii="Corbel" w:eastAsia="Times New Roman" w:hAnsi="Corbel" w:cs="Times New Roman"/>
          <w:i/>
          <w:iCs/>
          <w:color w:val="000000"/>
          <w:sz w:val="18"/>
          <w:szCs w:val="18"/>
          <w:lang w:val="et-EE"/>
        </w:rPr>
        <w:t xml:space="preserve">; Narva </w:t>
      </w:r>
      <w:r w:rsidR="008A5173" w:rsidRPr="00691DB8">
        <w:rPr>
          <w:rFonts w:ascii="Corbel" w:eastAsia="Times New Roman" w:hAnsi="Corbel" w:cs="Times New Roman"/>
          <w:i/>
          <w:iCs/>
          <w:color w:val="000000"/>
          <w:sz w:val="18"/>
          <w:szCs w:val="18"/>
          <w:lang w:val="et-EE"/>
        </w:rPr>
        <w:t>Kunstikool</w:t>
      </w:r>
      <w:r w:rsidR="008A5173">
        <w:rPr>
          <w:rFonts w:ascii="Corbel" w:eastAsia="Times New Roman" w:hAnsi="Corbel" w:cs="Times New Roman"/>
          <w:i/>
          <w:iCs/>
          <w:color w:val="000000"/>
          <w:sz w:val="18"/>
          <w:szCs w:val="18"/>
          <w:lang w:val="et-EE"/>
        </w:rPr>
        <w:t xml:space="preserve"> –  </w:t>
      </w:r>
      <w:r w:rsidR="008A5173" w:rsidRPr="00691DB8">
        <w:rPr>
          <w:rFonts w:ascii="Corbel" w:eastAsia="Times New Roman" w:hAnsi="Corbel" w:cs="Times New Roman"/>
          <w:i/>
          <w:iCs/>
          <w:color w:val="000000"/>
          <w:sz w:val="18"/>
          <w:szCs w:val="18"/>
          <w:lang w:val="ru-RU"/>
        </w:rPr>
        <w:t>Нарвская художественная школа</w:t>
      </w:r>
      <w:r w:rsidR="008A5173">
        <w:rPr>
          <w:rFonts w:ascii="Corbel" w:eastAsia="Times New Roman" w:hAnsi="Corbel" w:cs="Times New Roman"/>
          <w:i/>
          <w:iCs/>
          <w:color w:val="000000"/>
          <w:sz w:val="18"/>
          <w:szCs w:val="18"/>
          <w:lang w:val="et-EE"/>
        </w:rPr>
        <w:t xml:space="preserve">; Noorte Meremeeste klubi –  </w:t>
      </w:r>
      <w:r w:rsidR="008A5173" w:rsidRPr="00691DB8">
        <w:rPr>
          <w:rFonts w:ascii="Corbel" w:eastAsia="Times New Roman" w:hAnsi="Corbel" w:cs="Times New Roman"/>
          <w:i/>
          <w:iCs/>
          <w:color w:val="000000"/>
          <w:sz w:val="18"/>
          <w:szCs w:val="18"/>
          <w:lang w:val="ru-RU"/>
        </w:rPr>
        <w:t>Клуб юных моряков</w:t>
      </w:r>
      <w:r w:rsidR="008A5173">
        <w:rPr>
          <w:rFonts w:ascii="Corbel" w:eastAsia="Times New Roman" w:hAnsi="Corbel" w:cs="Times New Roman"/>
          <w:i/>
          <w:iCs/>
          <w:color w:val="000000"/>
          <w:sz w:val="18"/>
          <w:szCs w:val="18"/>
          <w:lang w:val="et-EE"/>
        </w:rPr>
        <w:t xml:space="preserve">; Spordikool „Energia“ –  </w:t>
      </w:r>
      <w:r w:rsidR="008A5173" w:rsidRPr="00691DB8">
        <w:rPr>
          <w:rFonts w:ascii="Corbel" w:eastAsia="Times New Roman" w:hAnsi="Corbel" w:cs="Times New Roman"/>
          <w:i/>
          <w:iCs/>
          <w:color w:val="000000"/>
          <w:sz w:val="18"/>
          <w:szCs w:val="18"/>
          <w:lang w:val="ru-RU"/>
        </w:rPr>
        <w:t>Спортивная школа «Энергия»</w:t>
      </w:r>
      <w:r w:rsidR="008A5173">
        <w:rPr>
          <w:rFonts w:ascii="Corbel" w:eastAsia="Times New Roman" w:hAnsi="Corbel" w:cs="Times New Roman"/>
          <w:i/>
          <w:iCs/>
          <w:color w:val="000000"/>
          <w:sz w:val="18"/>
          <w:szCs w:val="18"/>
          <w:lang w:val="et-EE"/>
        </w:rPr>
        <w:t xml:space="preserve">; </w:t>
      </w:r>
      <w:r w:rsidR="008A5173" w:rsidRPr="00691DB8">
        <w:rPr>
          <w:rFonts w:ascii="Corbel" w:eastAsia="Times New Roman" w:hAnsi="Corbel" w:cs="Times New Roman"/>
          <w:i/>
          <w:iCs/>
          <w:color w:val="000000"/>
          <w:sz w:val="18"/>
          <w:szCs w:val="18"/>
          <w:lang w:val="et-EE"/>
        </w:rPr>
        <w:t>Paemurru</w:t>
      </w:r>
      <w:r w:rsidR="008A5173">
        <w:rPr>
          <w:rFonts w:ascii="Corbel" w:eastAsia="Times New Roman" w:hAnsi="Corbel" w:cs="Times New Roman"/>
          <w:i/>
          <w:iCs/>
          <w:color w:val="000000"/>
          <w:sz w:val="18"/>
          <w:szCs w:val="18"/>
          <w:lang w:val="et-EE"/>
        </w:rPr>
        <w:t xml:space="preserve"> Spordikool –  </w:t>
      </w:r>
      <w:r w:rsidR="008A5173" w:rsidRPr="00691DB8">
        <w:rPr>
          <w:rFonts w:ascii="Corbel" w:eastAsia="Times New Roman" w:hAnsi="Corbel" w:cs="Times New Roman"/>
          <w:i/>
          <w:iCs/>
          <w:color w:val="000000"/>
          <w:sz w:val="18"/>
          <w:szCs w:val="18"/>
          <w:lang w:val="ru-RU"/>
        </w:rPr>
        <w:t>Спортивная школа Паэмурру</w:t>
      </w:r>
      <w:r w:rsidR="008A5173">
        <w:rPr>
          <w:rFonts w:ascii="Corbel" w:eastAsia="Times New Roman" w:hAnsi="Corbel" w:cs="Times New Roman"/>
          <w:i/>
          <w:iCs/>
          <w:color w:val="000000"/>
          <w:sz w:val="18"/>
          <w:szCs w:val="18"/>
          <w:lang w:val="et-EE"/>
        </w:rPr>
        <w:t>.</w:t>
      </w:r>
    </w:p>
    <w:p w14:paraId="1D5FA9A6" w14:textId="77777777" w:rsidR="008A5173" w:rsidRDefault="008A5173" w:rsidP="00691DB8">
      <w:pPr>
        <w:rPr>
          <w:rFonts w:ascii="Corbel" w:eastAsia="Times New Roman" w:hAnsi="Corbel" w:cs="Times New Roman"/>
          <w:i/>
          <w:iCs/>
          <w:color w:val="212121"/>
          <w:sz w:val="18"/>
          <w:szCs w:val="18"/>
          <w:lang w:val="et-EE"/>
        </w:rPr>
      </w:pPr>
    </w:p>
    <w:p w14:paraId="12ABB76F" w14:textId="61019A58" w:rsidR="00472DCD" w:rsidRPr="00691DB8" w:rsidRDefault="00472DCD" w:rsidP="00691DB8">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36. Число учащихся в муниципальных школах по интересам города Нарвы в 10/11–20/21 учебных годах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r w:rsidR="00EE6BD6" w:rsidRPr="00AD662E">
        <w:rPr>
          <w:rStyle w:val="FootnoteReference"/>
          <w:lang w:val="ru-RU"/>
        </w:rPr>
        <w:t xml:space="preserve"> </w:t>
      </w:r>
      <w:r w:rsidR="00EE6BD6">
        <w:rPr>
          <w:rStyle w:val="FootnoteReference"/>
        </w:rPr>
        <w:footnoteReference w:id="10"/>
      </w:r>
    </w:p>
    <w:p w14:paraId="300B5781" w14:textId="77777777" w:rsidR="00472DCD" w:rsidRPr="00B06359" w:rsidRDefault="00472DCD" w:rsidP="00472DCD">
      <w:pPr>
        <w:spacing w:after="200"/>
        <w:rPr>
          <w:rFonts w:ascii="Corbel" w:eastAsia="Times New Roman" w:hAnsi="Corbel" w:cs="Times New Roman"/>
          <w:color w:val="000000"/>
          <w:szCs w:val="24"/>
          <w:lang w:val="et-EE"/>
        </w:rPr>
      </w:pPr>
    </w:p>
    <w:p w14:paraId="3E28B76C" w14:textId="77777777" w:rsidR="00472DCD" w:rsidRPr="00B06359" w:rsidRDefault="00472DCD" w:rsidP="00472DCD">
      <w:pPr>
        <w:spacing w:after="200"/>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lastRenderedPageBreak/>
        <w:t>По типу учебной программы самыми популярными были сфера спорта (более 40% учащихся), также музыка и искусство (более 30% учащихся). При этом за счет небольшого уменьшения предыдущих увеличилась доля общей культуры. Число и доля учащихся, изучающих науку и технику, с течением времени оставались скромными (Таблица 15).</w:t>
      </w:r>
    </w:p>
    <w:p w14:paraId="3B116F9E" w14:textId="77777777" w:rsidR="00472DCD" w:rsidRPr="00B06359" w:rsidRDefault="00472DCD" w:rsidP="00472DCD">
      <w:pPr>
        <w:spacing w:after="0"/>
        <w:rPr>
          <w:rFonts w:ascii="Corbel" w:eastAsia="Times New Roman" w:hAnsi="Corbel" w:cs="Times New Roman"/>
          <w:szCs w:val="24"/>
          <w:lang w:val="ru-RU"/>
        </w:rPr>
      </w:pPr>
    </w:p>
    <w:p w14:paraId="67FB209D" w14:textId="03A82D25" w:rsidR="00472DCD" w:rsidRPr="00691DB8" w:rsidRDefault="00472DCD" w:rsidP="00472DCD">
      <w:pPr>
        <w:spacing w:after="200"/>
        <w:rPr>
          <w:rFonts w:ascii="Corbel" w:eastAsia="Times New Roman" w:hAnsi="Corbel" w:cs="Times New Roman"/>
          <w:i/>
          <w:iCs/>
          <w:color w:val="212121"/>
          <w:sz w:val="18"/>
          <w:szCs w:val="18"/>
          <w:lang w:val="ru-RU"/>
        </w:rPr>
      </w:pPr>
      <w:r w:rsidRPr="00B06359">
        <w:rPr>
          <w:rFonts w:ascii="Corbel" w:eastAsia="Times New Roman" w:hAnsi="Corbel" w:cs="Times New Roman"/>
          <w:i/>
          <w:iCs/>
          <w:color w:val="212121"/>
          <w:sz w:val="18"/>
          <w:szCs w:val="18"/>
          <w:lang w:val="ru-RU"/>
        </w:rPr>
        <w:t>Таблица 15. Учащиеся школ по интересам по направлениям учебной программы с 13/14 по 20/21 учебные годы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595"/>
        <w:gridCol w:w="936"/>
        <w:gridCol w:w="1866"/>
        <w:gridCol w:w="674"/>
        <w:gridCol w:w="887"/>
        <w:gridCol w:w="4058"/>
      </w:tblGrid>
      <w:tr w:rsidR="00472DCD" w:rsidRPr="00E05F24" w14:paraId="64CB551B" w14:textId="77777777" w:rsidTr="00691DB8">
        <w:trPr>
          <w:trHeight w:val="511"/>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81F1B8D" w14:textId="77777777" w:rsidR="00472DCD" w:rsidRPr="00B06359" w:rsidRDefault="00472DCD" w:rsidP="00691DB8">
            <w:pPr>
              <w:spacing w:after="0"/>
              <w:jc w:val="left"/>
              <w:rPr>
                <w:rFonts w:ascii="Corbel" w:eastAsia="Times New Roman" w:hAnsi="Corbel" w:cs="Times New Roman"/>
                <w:szCs w:val="24"/>
                <w:lang w:val="ru-RU"/>
              </w:rPr>
            </w:pPr>
            <w:r w:rsidRPr="00B06359">
              <w:rPr>
                <w:rFonts w:ascii="Corbel" w:eastAsia="Times New Roman" w:hAnsi="Corbel" w:cs="Times New Roman"/>
                <w:color w:val="000000"/>
                <w:sz w:val="20"/>
                <w:szCs w:val="20"/>
              </w:rPr>
              <w:t> </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C70B502" w14:textId="77777777" w:rsidR="00472DCD" w:rsidRPr="00B06359" w:rsidRDefault="00472DCD" w:rsidP="00691DB8">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Природа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ADCDDD4" w14:textId="77777777" w:rsidR="00472DCD" w:rsidRPr="00B06359" w:rsidRDefault="00472DCD" w:rsidP="00691DB8">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Искусство и музыка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636C829" w14:textId="77777777" w:rsidR="00472DCD" w:rsidRPr="00B06359" w:rsidRDefault="00472DCD" w:rsidP="00691DB8">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Спорт</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EA9A4F0" w14:textId="77777777" w:rsidR="00472DCD" w:rsidRPr="00B06359" w:rsidRDefault="00472DCD" w:rsidP="00691DB8">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Техника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D294F12" w14:textId="77777777" w:rsidR="00472DCD" w:rsidRPr="00B06359" w:rsidRDefault="00472DCD" w:rsidP="00691DB8">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Общая культура, в т. ч. национальные школы</w:t>
            </w:r>
          </w:p>
        </w:tc>
      </w:tr>
      <w:tr w:rsidR="00472DCD" w:rsidRPr="00B06359" w14:paraId="1384D317"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78CD87A"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13/14</w:t>
            </w:r>
          </w:p>
        </w:tc>
        <w:tc>
          <w:tcPr>
            <w:tcW w:w="0" w:type="auto"/>
            <w:tcBorders>
              <w:top w:val="single" w:sz="4" w:space="0" w:color="DBC1F2"/>
              <w:left w:val="single" w:sz="4" w:space="0" w:color="DBC1F2"/>
              <w:bottom w:val="single" w:sz="4" w:space="0" w:color="DBC1F2"/>
              <w:right w:val="single" w:sz="4" w:space="0" w:color="DBC1F2"/>
            </w:tcBorders>
            <w:shd w:val="clear" w:color="auto" w:fill="BFBFBF"/>
            <w:tcMar>
              <w:top w:w="0" w:type="dxa"/>
              <w:left w:w="70" w:type="dxa"/>
              <w:bottom w:w="0" w:type="dxa"/>
              <w:right w:w="70" w:type="dxa"/>
            </w:tcMar>
            <w:vAlign w:val="center"/>
            <w:hideMark/>
          </w:tcPr>
          <w:p w14:paraId="2159C133"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FE2F3"/>
            <w:tcMar>
              <w:top w:w="0" w:type="dxa"/>
              <w:left w:w="70" w:type="dxa"/>
              <w:bottom w:w="0" w:type="dxa"/>
              <w:right w:w="70" w:type="dxa"/>
            </w:tcMar>
            <w:vAlign w:val="center"/>
            <w:hideMark/>
          </w:tcPr>
          <w:p w14:paraId="0B558531"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34%</w:t>
            </w:r>
          </w:p>
        </w:tc>
        <w:tc>
          <w:tcPr>
            <w:tcW w:w="0" w:type="auto"/>
            <w:tcBorders>
              <w:top w:val="single" w:sz="4" w:space="0" w:color="DBC1F2"/>
              <w:left w:val="single" w:sz="4" w:space="0" w:color="DBC1F2"/>
              <w:bottom w:val="single" w:sz="4" w:space="0" w:color="DBC1F2"/>
              <w:right w:val="single" w:sz="4" w:space="0" w:color="DBC1F2"/>
            </w:tcBorders>
            <w:shd w:val="clear" w:color="auto" w:fill="A3C7E8"/>
            <w:tcMar>
              <w:top w:w="0" w:type="dxa"/>
              <w:left w:w="70" w:type="dxa"/>
              <w:bottom w:w="0" w:type="dxa"/>
              <w:right w:w="70" w:type="dxa"/>
            </w:tcMar>
            <w:vAlign w:val="center"/>
            <w:hideMark/>
          </w:tcPr>
          <w:p w14:paraId="6AE35D19"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47%</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2F77800B"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F7F7F7"/>
            <w:tcMar>
              <w:top w:w="0" w:type="dxa"/>
              <w:left w:w="70" w:type="dxa"/>
              <w:bottom w:w="0" w:type="dxa"/>
              <w:right w:w="70" w:type="dxa"/>
            </w:tcMar>
            <w:vAlign w:val="center"/>
            <w:hideMark/>
          </w:tcPr>
          <w:p w14:paraId="1677F87F"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w:t>
            </w:r>
          </w:p>
        </w:tc>
      </w:tr>
      <w:tr w:rsidR="00472DCD" w:rsidRPr="00B06359" w14:paraId="573541D2"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9A2E09C"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14/15</w:t>
            </w:r>
          </w:p>
        </w:tc>
        <w:tc>
          <w:tcPr>
            <w:tcW w:w="0" w:type="auto"/>
            <w:tcBorders>
              <w:top w:val="single" w:sz="4" w:space="0" w:color="DBC1F2"/>
              <w:left w:val="single" w:sz="4" w:space="0" w:color="DBC1F2"/>
              <w:bottom w:val="single" w:sz="4" w:space="0" w:color="DBC1F2"/>
              <w:right w:val="single" w:sz="4" w:space="0" w:color="DBC1F2"/>
            </w:tcBorders>
            <w:shd w:val="clear" w:color="auto" w:fill="C0C0C0"/>
            <w:tcMar>
              <w:top w:w="0" w:type="dxa"/>
              <w:left w:w="70" w:type="dxa"/>
              <w:bottom w:w="0" w:type="dxa"/>
              <w:right w:w="70" w:type="dxa"/>
            </w:tcMar>
            <w:vAlign w:val="center"/>
            <w:hideMark/>
          </w:tcPr>
          <w:p w14:paraId="288FB6E9"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FE2F3"/>
            <w:tcMar>
              <w:top w:w="0" w:type="dxa"/>
              <w:left w:w="70" w:type="dxa"/>
              <w:bottom w:w="0" w:type="dxa"/>
              <w:right w:w="70" w:type="dxa"/>
            </w:tcMar>
            <w:vAlign w:val="center"/>
            <w:hideMark/>
          </w:tcPr>
          <w:p w14:paraId="2C68D440"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34%</w:t>
            </w:r>
          </w:p>
        </w:tc>
        <w:tc>
          <w:tcPr>
            <w:tcW w:w="0" w:type="auto"/>
            <w:tcBorders>
              <w:top w:val="single" w:sz="4" w:space="0" w:color="DBC1F2"/>
              <w:left w:val="single" w:sz="4" w:space="0" w:color="DBC1F2"/>
              <w:bottom w:val="single" w:sz="4" w:space="0" w:color="DBC1F2"/>
              <w:right w:val="single" w:sz="4" w:space="0" w:color="DBC1F2"/>
            </w:tcBorders>
            <w:shd w:val="clear" w:color="auto" w:fill="9BC2E6"/>
            <w:tcMar>
              <w:top w:w="0" w:type="dxa"/>
              <w:left w:w="70" w:type="dxa"/>
              <w:bottom w:w="0" w:type="dxa"/>
              <w:right w:w="70" w:type="dxa"/>
            </w:tcMar>
            <w:vAlign w:val="center"/>
            <w:hideMark/>
          </w:tcPr>
          <w:p w14:paraId="4CA3594A"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50%</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31A55502"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EDEDED"/>
            <w:tcMar>
              <w:top w:w="0" w:type="dxa"/>
              <w:left w:w="70" w:type="dxa"/>
              <w:bottom w:w="0" w:type="dxa"/>
              <w:right w:w="70" w:type="dxa"/>
            </w:tcMar>
            <w:vAlign w:val="center"/>
            <w:hideMark/>
          </w:tcPr>
          <w:p w14:paraId="2EBB017F"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r>
      <w:tr w:rsidR="00472DCD" w:rsidRPr="00B06359" w14:paraId="1B1128FF"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12B0994"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15/16</w:t>
            </w:r>
          </w:p>
        </w:tc>
        <w:tc>
          <w:tcPr>
            <w:tcW w:w="0" w:type="auto"/>
            <w:tcBorders>
              <w:top w:val="single" w:sz="4" w:space="0" w:color="DBC1F2"/>
              <w:left w:val="single" w:sz="4" w:space="0" w:color="DBC1F2"/>
              <w:bottom w:val="single" w:sz="4" w:space="0" w:color="DBC1F2"/>
              <w:right w:val="single" w:sz="4" w:space="0" w:color="DBC1F2"/>
            </w:tcBorders>
            <w:shd w:val="clear" w:color="auto" w:fill="C5C5C5"/>
            <w:tcMar>
              <w:top w:w="0" w:type="dxa"/>
              <w:left w:w="70" w:type="dxa"/>
              <w:bottom w:w="0" w:type="dxa"/>
              <w:right w:w="70" w:type="dxa"/>
            </w:tcMar>
            <w:vAlign w:val="center"/>
            <w:hideMark/>
          </w:tcPr>
          <w:p w14:paraId="5B1B4902"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CCE0F3"/>
            <w:tcMar>
              <w:top w:w="0" w:type="dxa"/>
              <w:left w:w="70" w:type="dxa"/>
              <w:bottom w:w="0" w:type="dxa"/>
              <w:right w:w="70" w:type="dxa"/>
            </w:tcMar>
            <w:vAlign w:val="center"/>
            <w:hideMark/>
          </w:tcPr>
          <w:p w14:paraId="40CCAE30"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c>
          <w:tcPr>
            <w:tcW w:w="0" w:type="auto"/>
            <w:tcBorders>
              <w:top w:val="single" w:sz="4" w:space="0" w:color="DBC1F2"/>
              <w:left w:val="single" w:sz="4" w:space="0" w:color="DBC1F2"/>
              <w:bottom w:val="single" w:sz="4" w:space="0" w:color="DBC1F2"/>
              <w:right w:val="single" w:sz="4" w:space="0" w:color="DBC1F2"/>
            </w:tcBorders>
            <w:shd w:val="clear" w:color="auto" w:fill="A2C6E8"/>
            <w:tcMar>
              <w:top w:w="0" w:type="dxa"/>
              <w:left w:w="70" w:type="dxa"/>
              <w:bottom w:w="0" w:type="dxa"/>
              <w:right w:w="70" w:type="dxa"/>
            </w:tcMar>
            <w:vAlign w:val="center"/>
            <w:hideMark/>
          </w:tcPr>
          <w:p w14:paraId="074346D3"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48%</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3B00C8E5"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ECECEC"/>
            <w:tcMar>
              <w:top w:w="0" w:type="dxa"/>
              <w:left w:w="70" w:type="dxa"/>
              <w:bottom w:w="0" w:type="dxa"/>
              <w:right w:w="70" w:type="dxa"/>
            </w:tcMar>
            <w:vAlign w:val="center"/>
            <w:hideMark/>
          </w:tcPr>
          <w:p w14:paraId="2827D488"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r>
      <w:tr w:rsidR="00472DCD" w:rsidRPr="00B06359" w14:paraId="062F306A"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C5E6BF7"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16/17</w:t>
            </w:r>
          </w:p>
        </w:tc>
        <w:tc>
          <w:tcPr>
            <w:tcW w:w="0" w:type="auto"/>
            <w:tcBorders>
              <w:top w:val="single" w:sz="4" w:space="0" w:color="DBC1F2"/>
              <w:left w:val="single" w:sz="4" w:space="0" w:color="DBC1F2"/>
              <w:bottom w:val="single" w:sz="4" w:space="0" w:color="DBC1F2"/>
              <w:right w:val="single" w:sz="4" w:space="0" w:color="DBC1F2"/>
            </w:tcBorders>
            <w:shd w:val="clear" w:color="auto" w:fill="BFBFBF"/>
            <w:tcMar>
              <w:top w:w="0" w:type="dxa"/>
              <w:left w:w="70" w:type="dxa"/>
              <w:bottom w:w="0" w:type="dxa"/>
              <w:right w:w="70" w:type="dxa"/>
            </w:tcMar>
            <w:vAlign w:val="center"/>
            <w:hideMark/>
          </w:tcPr>
          <w:p w14:paraId="4D60DED0"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CE0F3"/>
            <w:tcMar>
              <w:top w:w="0" w:type="dxa"/>
              <w:left w:w="70" w:type="dxa"/>
              <w:bottom w:w="0" w:type="dxa"/>
              <w:right w:w="70" w:type="dxa"/>
            </w:tcMar>
            <w:vAlign w:val="center"/>
            <w:hideMark/>
          </w:tcPr>
          <w:p w14:paraId="1850A39D"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c>
          <w:tcPr>
            <w:tcW w:w="0" w:type="auto"/>
            <w:tcBorders>
              <w:top w:val="single" w:sz="4" w:space="0" w:color="DBC1F2"/>
              <w:left w:val="single" w:sz="4" w:space="0" w:color="DBC1F2"/>
              <w:bottom w:val="single" w:sz="4" w:space="0" w:color="DBC1F2"/>
              <w:right w:val="single" w:sz="4" w:space="0" w:color="DBC1F2"/>
            </w:tcBorders>
            <w:shd w:val="clear" w:color="auto" w:fill="A8CAEA"/>
            <w:tcMar>
              <w:top w:w="0" w:type="dxa"/>
              <w:left w:w="70" w:type="dxa"/>
              <w:bottom w:w="0" w:type="dxa"/>
              <w:right w:w="70" w:type="dxa"/>
            </w:tcMar>
            <w:vAlign w:val="center"/>
            <w:hideMark/>
          </w:tcPr>
          <w:p w14:paraId="68A16D8A"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13F4271E"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F8F8F8"/>
            <w:tcMar>
              <w:top w:w="0" w:type="dxa"/>
              <w:left w:w="70" w:type="dxa"/>
              <w:bottom w:w="0" w:type="dxa"/>
              <w:right w:w="70" w:type="dxa"/>
            </w:tcMar>
            <w:vAlign w:val="center"/>
            <w:hideMark/>
          </w:tcPr>
          <w:p w14:paraId="188D7787"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w:t>
            </w:r>
          </w:p>
        </w:tc>
      </w:tr>
      <w:tr w:rsidR="00472DCD" w:rsidRPr="00B06359" w14:paraId="610A0F00"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B611917"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17/18</w:t>
            </w:r>
          </w:p>
        </w:tc>
        <w:tc>
          <w:tcPr>
            <w:tcW w:w="0" w:type="auto"/>
            <w:tcBorders>
              <w:top w:val="single" w:sz="4" w:space="0" w:color="DBC1F2"/>
              <w:left w:val="single" w:sz="4" w:space="0" w:color="DBC1F2"/>
              <w:bottom w:val="single" w:sz="4" w:space="0" w:color="DBC1F2"/>
              <w:right w:val="single" w:sz="4" w:space="0" w:color="DBC1F2"/>
            </w:tcBorders>
            <w:shd w:val="clear" w:color="auto" w:fill="CACACA"/>
            <w:tcMar>
              <w:top w:w="0" w:type="dxa"/>
              <w:left w:w="70" w:type="dxa"/>
              <w:bottom w:w="0" w:type="dxa"/>
              <w:right w:w="70" w:type="dxa"/>
            </w:tcMar>
            <w:vAlign w:val="center"/>
            <w:hideMark/>
          </w:tcPr>
          <w:p w14:paraId="370C653E"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shd w:val="clear" w:color="auto" w:fill="D3E4F4"/>
            <w:tcMar>
              <w:top w:w="0" w:type="dxa"/>
              <w:left w:w="70" w:type="dxa"/>
              <w:bottom w:w="0" w:type="dxa"/>
              <w:right w:w="70" w:type="dxa"/>
            </w:tcMar>
            <w:vAlign w:val="center"/>
            <w:hideMark/>
          </w:tcPr>
          <w:p w14:paraId="7194C5D9"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33%</w:t>
            </w:r>
          </w:p>
        </w:tc>
        <w:tc>
          <w:tcPr>
            <w:tcW w:w="0" w:type="auto"/>
            <w:tcBorders>
              <w:top w:val="single" w:sz="4" w:space="0" w:color="DBC1F2"/>
              <w:left w:val="single" w:sz="4" w:space="0" w:color="DBC1F2"/>
              <w:bottom w:val="single" w:sz="4" w:space="0" w:color="DBC1F2"/>
              <w:right w:val="single" w:sz="4" w:space="0" w:color="DBC1F2"/>
            </w:tcBorders>
            <w:shd w:val="clear" w:color="auto" w:fill="BCD6EF"/>
            <w:tcMar>
              <w:top w:w="0" w:type="dxa"/>
              <w:left w:w="70" w:type="dxa"/>
              <w:bottom w:w="0" w:type="dxa"/>
              <w:right w:w="70" w:type="dxa"/>
            </w:tcMar>
            <w:vAlign w:val="center"/>
            <w:hideMark/>
          </w:tcPr>
          <w:p w14:paraId="73771D3A"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40%</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3BA91C9A"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6F9FD"/>
            <w:tcMar>
              <w:top w:w="0" w:type="dxa"/>
              <w:left w:w="70" w:type="dxa"/>
              <w:bottom w:w="0" w:type="dxa"/>
              <w:right w:w="70" w:type="dxa"/>
            </w:tcMar>
            <w:vAlign w:val="center"/>
            <w:hideMark/>
          </w:tcPr>
          <w:p w14:paraId="61BB1463"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r>
      <w:tr w:rsidR="00472DCD" w:rsidRPr="00B06359" w14:paraId="363AD243"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9EE6890"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18/19</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2A2E35EE"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D7E7F5"/>
            <w:tcMar>
              <w:top w:w="0" w:type="dxa"/>
              <w:left w:w="70" w:type="dxa"/>
              <w:bottom w:w="0" w:type="dxa"/>
              <w:right w:w="70" w:type="dxa"/>
            </w:tcMar>
            <w:vAlign w:val="center"/>
            <w:hideMark/>
          </w:tcPr>
          <w:p w14:paraId="49D7A83A"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32%</w:t>
            </w:r>
          </w:p>
        </w:tc>
        <w:tc>
          <w:tcPr>
            <w:tcW w:w="0" w:type="auto"/>
            <w:tcBorders>
              <w:top w:val="single" w:sz="4" w:space="0" w:color="DBC1F2"/>
              <w:left w:val="single" w:sz="4" w:space="0" w:color="DBC1F2"/>
              <w:bottom w:val="single" w:sz="4" w:space="0" w:color="DBC1F2"/>
              <w:right w:val="single" w:sz="4" w:space="0" w:color="DBC1F2"/>
            </w:tcBorders>
            <w:shd w:val="clear" w:color="auto" w:fill="ADCDEB"/>
            <w:tcMar>
              <w:top w:w="0" w:type="dxa"/>
              <w:left w:w="70" w:type="dxa"/>
              <w:bottom w:w="0" w:type="dxa"/>
              <w:right w:w="70" w:type="dxa"/>
            </w:tcMar>
            <w:vAlign w:val="center"/>
            <w:hideMark/>
          </w:tcPr>
          <w:p w14:paraId="715D9ED2"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44%</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2FA2D1C1"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9FCFE"/>
            <w:tcMar>
              <w:top w:w="0" w:type="dxa"/>
              <w:left w:w="70" w:type="dxa"/>
              <w:bottom w:w="0" w:type="dxa"/>
              <w:right w:w="70" w:type="dxa"/>
            </w:tcMar>
            <w:vAlign w:val="center"/>
            <w:hideMark/>
          </w:tcPr>
          <w:p w14:paraId="1455AF82"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r>
      <w:tr w:rsidR="00472DCD" w:rsidRPr="00B06359" w14:paraId="6910E52D"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9A12B7C"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19/20</w:t>
            </w:r>
          </w:p>
        </w:tc>
        <w:tc>
          <w:tcPr>
            <w:tcW w:w="0" w:type="auto"/>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070DF10B"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shd w:val="clear" w:color="auto" w:fill="DBE9F6"/>
            <w:tcMar>
              <w:top w:w="0" w:type="dxa"/>
              <w:left w:w="70" w:type="dxa"/>
              <w:bottom w:w="0" w:type="dxa"/>
              <w:right w:w="70" w:type="dxa"/>
            </w:tcMar>
            <w:vAlign w:val="center"/>
            <w:hideMark/>
          </w:tcPr>
          <w:p w14:paraId="3CE4E0ED"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30%</w:t>
            </w:r>
          </w:p>
        </w:tc>
        <w:tc>
          <w:tcPr>
            <w:tcW w:w="0" w:type="auto"/>
            <w:tcBorders>
              <w:top w:val="single" w:sz="4" w:space="0" w:color="DBC1F2"/>
              <w:left w:val="single" w:sz="4" w:space="0" w:color="DBC1F2"/>
              <w:bottom w:val="single" w:sz="4" w:space="0" w:color="DBC1F2"/>
              <w:right w:val="single" w:sz="4" w:space="0" w:color="DBC1F2"/>
            </w:tcBorders>
            <w:shd w:val="clear" w:color="auto" w:fill="B6D3ED"/>
            <w:tcMar>
              <w:top w:w="0" w:type="dxa"/>
              <w:left w:w="70" w:type="dxa"/>
              <w:bottom w:w="0" w:type="dxa"/>
              <w:right w:w="70" w:type="dxa"/>
            </w:tcMar>
            <w:vAlign w:val="center"/>
            <w:hideMark/>
          </w:tcPr>
          <w:p w14:paraId="3395CB33"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42%</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14A13AF9"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1F6FC"/>
            <w:tcMar>
              <w:top w:w="0" w:type="dxa"/>
              <w:left w:w="70" w:type="dxa"/>
              <w:bottom w:w="0" w:type="dxa"/>
              <w:right w:w="70" w:type="dxa"/>
            </w:tcMar>
            <w:vAlign w:val="center"/>
            <w:hideMark/>
          </w:tcPr>
          <w:p w14:paraId="086014F6"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w:t>
            </w:r>
          </w:p>
        </w:tc>
      </w:tr>
      <w:tr w:rsidR="00472DCD" w:rsidRPr="00B06359" w14:paraId="19598C5D" w14:textId="77777777" w:rsidTr="00691DB8">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834D7F3"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20/21</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2E4D4EA2"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D9E8F6"/>
            <w:tcMar>
              <w:top w:w="0" w:type="dxa"/>
              <w:left w:w="70" w:type="dxa"/>
              <w:bottom w:w="0" w:type="dxa"/>
              <w:right w:w="70" w:type="dxa"/>
            </w:tcMar>
            <w:vAlign w:val="center"/>
            <w:hideMark/>
          </w:tcPr>
          <w:p w14:paraId="66CE7005"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31%</w:t>
            </w:r>
          </w:p>
        </w:tc>
        <w:tc>
          <w:tcPr>
            <w:tcW w:w="0" w:type="auto"/>
            <w:tcBorders>
              <w:top w:val="single" w:sz="4" w:space="0" w:color="DBC1F2"/>
              <w:left w:val="single" w:sz="4" w:space="0" w:color="DBC1F2"/>
              <w:bottom w:val="single" w:sz="4" w:space="0" w:color="DBC1F2"/>
              <w:right w:val="single" w:sz="4" w:space="0" w:color="DBC1F2"/>
            </w:tcBorders>
            <w:shd w:val="clear" w:color="auto" w:fill="AECEEB"/>
            <w:tcMar>
              <w:top w:w="0" w:type="dxa"/>
              <w:left w:w="70" w:type="dxa"/>
              <w:bottom w:w="0" w:type="dxa"/>
              <w:right w:w="70" w:type="dxa"/>
            </w:tcMar>
            <w:vAlign w:val="center"/>
            <w:hideMark/>
          </w:tcPr>
          <w:p w14:paraId="18AC617C"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44%</w:t>
            </w:r>
          </w:p>
        </w:tc>
        <w:tc>
          <w:tcPr>
            <w:tcW w:w="0" w:type="auto"/>
            <w:tcBorders>
              <w:top w:val="single" w:sz="4" w:space="0" w:color="DBC1F2"/>
              <w:left w:val="single" w:sz="4" w:space="0" w:color="DBC1F2"/>
              <w:bottom w:val="single" w:sz="4" w:space="0" w:color="DBC1F2"/>
              <w:right w:val="single" w:sz="4" w:space="0" w:color="DBC1F2"/>
            </w:tcBorders>
            <w:shd w:val="clear" w:color="auto" w:fill="C2C2C2"/>
            <w:tcMar>
              <w:top w:w="0" w:type="dxa"/>
              <w:left w:w="70" w:type="dxa"/>
              <w:bottom w:w="0" w:type="dxa"/>
              <w:right w:w="70" w:type="dxa"/>
            </w:tcMar>
            <w:vAlign w:val="center"/>
            <w:hideMark/>
          </w:tcPr>
          <w:p w14:paraId="28249A94"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5F9FD"/>
            <w:tcMar>
              <w:top w:w="0" w:type="dxa"/>
              <w:left w:w="70" w:type="dxa"/>
              <w:bottom w:w="0" w:type="dxa"/>
              <w:right w:w="70" w:type="dxa"/>
            </w:tcMar>
            <w:vAlign w:val="center"/>
            <w:hideMark/>
          </w:tcPr>
          <w:p w14:paraId="1F4AF303" w14:textId="77777777" w:rsidR="00472DCD" w:rsidRPr="00B06359" w:rsidRDefault="00472DCD" w:rsidP="00691DB8">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r>
    </w:tbl>
    <w:p w14:paraId="1B6A9032" w14:textId="77777777" w:rsidR="00472DCD" w:rsidRPr="00B06359" w:rsidRDefault="00472DCD" w:rsidP="00472DCD">
      <w:pPr>
        <w:spacing w:after="0"/>
        <w:rPr>
          <w:rFonts w:ascii="Corbel" w:eastAsia="Times New Roman" w:hAnsi="Corbel" w:cs="Times New Roman"/>
          <w:szCs w:val="24"/>
        </w:rPr>
      </w:pPr>
    </w:p>
    <w:p w14:paraId="188D6AC6"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того, широкий выбор занятий по интересам представлен в школах.</w:t>
      </w:r>
    </w:p>
    <w:p w14:paraId="214CC988" w14:textId="77777777" w:rsidR="00691DB8" w:rsidRDefault="00691DB8" w:rsidP="00691DB8">
      <w:pPr>
        <w:rPr>
          <w:lang w:val="ru-RU"/>
        </w:rPr>
      </w:pPr>
    </w:p>
    <w:p w14:paraId="07584ACB" w14:textId="22B8A98A" w:rsidR="00472DCD" w:rsidRPr="00B06359" w:rsidRDefault="00472DCD" w:rsidP="00691DB8">
      <w:pPr>
        <w:pStyle w:val="Heading2"/>
        <w:rPr>
          <w:rFonts w:eastAsia="Times New Roman"/>
          <w:b/>
          <w:bCs/>
          <w:sz w:val="36"/>
          <w:szCs w:val="36"/>
        </w:rPr>
      </w:pPr>
      <w:bookmarkStart w:id="33" w:name="_Toc84424569"/>
      <w:r w:rsidRPr="00B06359">
        <w:rPr>
          <w:rFonts w:eastAsia="Times New Roman"/>
          <w:lang w:val="ru-RU"/>
        </w:rPr>
        <w:t>Молодежная работа</w:t>
      </w:r>
      <w:bookmarkEnd w:id="33"/>
    </w:p>
    <w:p w14:paraId="613A0AE3"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Нарве работу с молодежью координирует Отдел культуры, вопросы молодежной работы также решает Комиссия по молодежной работе горсовета. Активное участие в молодежной сфере принимают следующие учреждения и организации:</w:t>
      </w:r>
    </w:p>
    <w:p w14:paraId="0AC088B3" w14:textId="77777777" w:rsidR="00472DCD" w:rsidRPr="00B06359" w:rsidRDefault="00472DCD" w:rsidP="008E6426">
      <w:pPr>
        <w:numPr>
          <w:ilvl w:val="0"/>
          <w:numId w:val="4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молодежный центр – городское учреждение, которое организует, поддерживает и развивает работу с молодежью. Центр организует сотрудничество с учебными заведениями, мероприятия, проводит проекты, тренинги и т. д. Центр также отвечает за организацию летних дружин. В среднем в дружинах принимают участие 120 молодых людей.</w:t>
      </w:r>
    </w:p>
    <w:p w14:paraId="1748F387" w14:textId="77777777" w:rsidR="00472DCD" w:rsidRPr="00B06359" w:rsidRDefault="00472DCD" w:rsidP="008E6426">
      <w:pPr>
        <w:numPr>
          <w:ilvl w:val="0"/>
          <w:numId w:val="4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молодежный парламент – Нарвский городской молодежный совет, отстаивающий интересы молодежи города.</w:t>
      </w:r>
    </w:p>
    <w:p w14:paraId="64B333DE" w14:textId="77777777" w:rsidR="00472DCD" w:rsidRPr="00B06359" w:rsidRDefault="00472DCD" w:rsidP="008E6426">
      <w:pPr>
        <w:numPr>
          <w:ilvl w:val="0"/>
          <w:numId w:val="4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Дом культуры «Ругодив» – городское учреждение, занимающееся организацией культурной жизни. Кроме прочего, здесь действует несколько молодежных коллективов.</w:t>
      </w:r>
    </w:p>
    <w:p w14:paraId="49D9C3D5" w14:textId="77777777" w:rsidR="00472DCD" w:rsidRPr="00B06359" w:rsidRDefault="00472DCD" w:rsidP="008E6426">
      <w:pPr>
        <w:numPr>
          <w:ilvl w:val="0"/>
          <w:numId w:val="4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спортивный центр – городское учреждение, занимающееся созданием спортивных возможностей.</w:t>
      </w:r>
    </w:p>
    <w:p w14:paraId="423AA9B5" w14:textId="152C2C0C" w:rsidR="00472DCD" w:rsidRPr="00B06359" w:rsidRDefault="00472DCD" w:rsidP="008E6426">
      <w:pPr>
        <w:numPr>
          <w:ilvl w:val="0"/>
          <w:numId w:val="4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 xml:space="preserve">Нарвский фонд Линны Арендус – городское целевое учреждение, занимающееся развитием территории </w:t>
      </w:r>
      <w:r w:rsidR="00BD4317">
        <w:rPr>
          <w:rFonts w:ascii="Corbel" w:eastAsia="Times New Roman" w:hAnsi="Corbel" w:cs="Arial"/>
          <w:color w:val="000000"/>
          <w:szCs w:val="24"/>
          <w:lang w:val="ru-RU"/>
        </w:rPr>
        <w:t>Аккекюла</w:t>
      </w:r>
      <w:r w:rsidRPr="00B06359">
        <w:rPr>
          <w:rFonts w:ascii="Corbel" w:eastAsia="Times New Roman" w:hAnsi="Corbel" w:cs="Arial"/>
          <w:color w:val="000000"/>
          <w:szCs w:val="24"/>
          <w:lang w:val="ru-RU"/>
        </w:rPr>
        <w:t>, управлением городской застройкой Кересе 20, районом Йоаору и речным променадом. Фонд организует которые крупные мероприятия.</w:t>
      </w:r>
    </w:p>
    <w:p w14:paraId="5F8D4ABC" w14:textId="77777777" w:rsidR="00472DCD" w:rsidRPr="00B06359" w:rsidRDefault="00472DCD" w:rsidP="008E6426">
      <w:pPr>
        <w:numPr>
          <w:ilvl w:val="0"/>
          <w:numId w:val="42"/>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rPr>
        <w:t>MT</w:t>
      </w:r>
      <w:r w:rsidRPr="00B06359">
        <w:rPr>
          <w:rFonts w:ascii="Corbel" w:eastAsia="Times New Roman" w:hAnsi="Corbel" w:cs="Arial"/>
          <w:color w:val="000000"/>
          <w:szCs w:val="24"/>
          <w:lang w:val="ru-RU"/>
        </w:rPr>
        <w:t xml:space="preserve">Ü </w:t>
      </w:r>
      <w:r w:rsidRPr="00B06359">
        <w:rPr>
          <w:rFonts w:ascii="Corbel" w:eastAsia="Times New Roman" w:hAnsi="Corbel" w:cs="Arial"/>
          <w:color w:val="000000"/>
          <w:szCs w:val="24"/>
        </w:rPr>
        <w:t>Vitatiim</w:t>
      </w:r>
      <w:r w:rsidRPr="00B06359">
        <w:rPr>
          <w:rFonts w:ascii="Corbel" w:eastAsia="Times New Roman" w:hAnsi="Corbel" w:cs="Arial"/>
          <w:color w:val="000000"/>
          <w:szCs w:val="24"/>
          <w:lang w:val="ru-RU"/>
        </w:rPr>
        <w:t xml:space="preserve"> – объединение частной инициативы, которая предлагает молодым людям возможности для неформального обучения и волонтерской деятельности.</w:t>
      </w:r>
    </w:p>
    <w:p w14:paraId="4A790129"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 xml:space="preserve">Кроме того, деятельность для молодежи предлагают творческий инкубатор </w:t>
      </w:r>
      <w:r w:rsidRPr="00B06359">
        <w:rPr>
          <w:rFonts w:ascii="Corbel" w:eastAsia="Times New Roman" w:hAnsi="Corbel" w:cs="Times New Roman"/>
          <w:color w:val="000000"/>
          <w:szCs w:val="24"/>
        </w:rPr>
        <w:t>OBJEKT</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Baltic</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eSport</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Edukoht</w:t>
      </w:r>
      <w:r w:rsidRPr="00B06359">
        <w:rPr>
          <w:rFonts w:ascii="Corbel" w:eastAsia="Times New Roman" w:hAnsi="Corbel" w:cs="Times New Roman"/>
          <w:color w:val="000000"/>
          <w:szCs w:val="24"/>
          <w:lang w:val="ru-RU"/>
        </w:rPr>
        <w:t xml:space="preserve"> (курсы программирования), Нарвская дружина Кайтселийта, клуб </w:t>
      </w:r>
      <w:r w:rsidRPr="00B06359">
        <w:rPr>
          <w:rFonts w:ascii="Corbel" w:eastAsia="Times New Roman" w:hAnsi="Corbel" w:cs="Times New Roman"/>
          <w:color w:val="000000"/>
          <w:szCs w:val="24"/>
        </w:rPr>
        <w:t>Karu</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Klubi</w:t>
      </w:r>
      <w:r w:rsidRPr="00B06359">
        <w:rPr>
          <w:rFonts w:ascii="Corbel" w:eastAsia="Times New Roman" w:hAnsi="Corbel" w:cs="Times New Roman"/>
          <w:color w:val="000000"/>
          <w:szCs w:val="24"/>
          <w:lang w:val="ru-RU"/>
        </w:rPr>
        <w:t xml:space="preserve"> (развитие социальных навыков молодежи) и др.</w:t>
      </w:r>
      <w:r w:rsidRPr="00B06359">
        <w:rPr>
          <w:rFonts w:ascii="Corbel" w:eastAsia="Times New Roman" w:hAnsi="Corbel" w:cs="Times New Roman"/>
          <w:b/>
          <w:bCs/>
          <w:color w:val="000000"/>
          <w:szCs w:val="24"/>
          <w:lang w:val="ru-RU"/>
        </w:rPr>
        <w:t xml:space="preserve"> Возможности более подробно описаны в Нарвском плане развития молодежной работы на 2021–2026 годы.</w:t>
      </w:r>
    </w:p>
    <w:p w14:paraId="1F2E6D32"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На принципах открытой молодежной работы действуют Молодежный центр EXIT (в рамках деятельности городского учреждения), Нарвский открытый молодежный центр RLK (MTÜ) и MTÜ Благотворительный центр Вирумаа.</w:t>
      </w:r>
    </w:p>
    <w:p w14:paraId="531FCED6"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Подводя итог: в Нарве действует несколько организаций, которые способствуют разнообразному развитию молодежи. С другой стороны, отсутствует сотрудничество между учреждениями, а информация раздроблена. Общественное пространство также не поощряет молодых людей собираться и проводить время вместе, поэтому для этой цели часто используются торговые центры.</w:t>
      </w:r>
    </w:p>
    <w:p w14:paraId="064EC003" w14:textId="19DC3B4D" w:rsidR="00472DCD" w:rsidRPr="00B06359" w:rsidRDefault="00472DCD" w:rsidP="00472DCD">
      <w:pPr>
        <w:spacing w:after="0"/>
        <w:rPr>
          <w:rFonts w:ascii="Corbel" w:eastAsia="Times New Roman" w:hAnsi="Corbel" w:cs="Times New Roman"/>
          <w:szCs w:val="24"/>
          <w:lang w:val="ru-RU"/>
        </w:rPr>
      </w:pPr>
    </w:p>
    <w:p w14:paraId="1628E585" w14:textId="30DBCB18" w:rsidR="00472DCD" w:rsidRPr="00B06359" w:rsidRDefault="00472DCD" w:rsidP="00691DB8">
      <w:pPr>
        <w:pStyle w:val="Heading2"/>
        <w:rPr>
          <w:rFonts w:eastAsia="Times New Roman"/>
          <w:b/>
          <w:bCs/>
          <w:sz w:val="36"/>
          <w:szCs w:val="36"/>
          <w:lang w:val="ru-RU"/>
        </w:rPr>
      </w:pPr>
      <w:bookmarkStart w:id="34" w:name="_Toc84424570"/>
      <w:r w:rsidRPr="00B06359">
        <w:rPr>
          <w:rFonts w:eastAsia="Times New Roman"/>
          <w:lang w:val="ru-RU"/>
        </w:rPr>
        <w:t>Культура, спорт и досуг</w:t>
      </w:r>
      <w:bookmarkEnd w:id="34"/>
    </w:p>
    <w:p w14:paraId="39F9DC29" w14:textId="77777777" w:rsidR="00472DCD" w:rsidRPr="00B06359" w:rsidRDefault="00472DCD" w:rsidP="00472DCD">
      <w:pPr>
        <w:rPr>
          <w:rFonts w:ascii="Corbel" w:eastAsia="Times New Roman" w:hAnsi="Corbel" w:cs="Times New Roman"/>
          <w:szCs w:val="24"/>
        </w:rPr>
      </w:pPr>
      <w:r w:rsidRPr="00B06359">
        <w:rPr>
          <w:rFonts w:ascii="Corbel" w:eastAsia="Times New Roman" w:hAnsi="Corbel" w:cs="Times New Roman"/>
          <w:b/>
          <w:bCs/>
          <w:color w:val="000000"/>
          <w:szCs w:val="24"/>
          <w:lang w:val="ru-RU"/>
        </w:rPr>
        <w:t>Культурные учреждения города Нарвы</w:t>
      </w:r>
      <w:r w:rsidRPr="00B06359">
        <w:rPr>
          <w:rFonts w:ascii="Corbel" w:eastAsia="Times New Roman" w:hAnsi="Corbel" w:cs="Times New Roman"/>
          <w:b/>
          <w:bCs/>
          <w:color w:val="000000"/>
          <w:szCs w:val="24"/>
        </w:rPr>
        <w:t>:</w:t>
      </w:r>
    </w:p>
    <w:p w14:paraId="417FD741" w14:textId="77777777" w:rsidR="00472DCD" w:rsidRPr="00B06359" w:rsidRDefault="00472DCD" w:rsidP="008E6426">
      <w:pPr>
        <w:numPr>
          <w:ilvl w:val="0"/>
          <w:numId w:val="4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музей (в т. ч. Художественная галерея)</w:t>
      </w:r>
    </w:p>
    <w:p w14:paraId="6071A197" w14:textId="77777777" w:rsidR="00472DCD" w:rsidRPr="00B06359" w:rsidRDefault="00472DCD" w:rsidP="008E6426">
      <w:pPr>
        <w:numPr>
          <w:ilvl w:val="0"/>
          <w:numId w:val="4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центральная библиотека (филиалы «Энергия» и «Кренгольм») – муниципальное учреждение</w:t>
      </w:r>
    </w:p>
    <w:p w14:paraId="02511AEA" w14:textId="77777777" w:rsidR="00472DCD" w:rsidRPr="00B06359" w:rsidRDefault="00472DCD" w:rsidP="008E6426">
      <w:pPr>
        <w:numPr>
          <w:ilvl w:val="0"/>
          <w:numId w:val="4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Дом культуры «Ругодив» – муниципальное учреждение</w:t>
      </w:r>
    </w:p>
    <w:p w14:paraId="7C823C8D" w14:textId="77777777" w:rsidR="00472DCD" w:rsidRPr="00B06359" w:rsidRDefault="00472DCD" w:rsidP="008E6426">
      <w:pPr>
        <w:numPr>
          <w:ilvl w:val="0"/>
          <w:numId w:val="4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Концертный дом «Женева»</w:t>
      </w:r>
    </w:p>
    <w:p w14:paraId="2B59DA3F" w14:textId="77777777" w:rsidR="00472DCD" w:rsidRPr="00B06359" w:rsidRDefault="00472DCD" w:rsidP="008E6426">
      <w:pPr>
        <w:numPr>
          <w:ilvl w:val="0"/>
          <w:numId w:val="43"/>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Театр «Ильмарине»</w:t>
      </w:r>
    </w:p>
    <w:p w14:paraId="31167862" w14:textId="77777777" w:rsidR="00472DCD" w:rsidRPr="00B06359" w:rsidRDefault="00472DCD" w:rsidP="008E6426">
      <w:pPr>
        <w:numPr>
          <w:ilvl w:val="0"/>
          <w:numId w:val="4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rPr>
        <w:t>Vaba</w:t>
      </w:r>
      <w:r w:rsidRPr="00B06359">
        <w:rPr>
          <w:rFonts w:ascii="Corbel" w:eastAsia="Times New Roman" w:hAnsi="Corbel" w:cs="Arial"/>
          <w:color w:val="000000"/>
          <w:szCs w:val="24"/>
          <w:lang w:val="ru-RU"/>
        </w:rPr>
        <w:t xml:space="preserve"> </w:t>
      </w:r>
      <w:r w:rsidRPr="00B06359">
        <w:rPr>
          <w:rFonts w:ascii="Corbel" w:eastAsia="Times New Roman" w:hAnsi="Corbel" w:cs="Arial"/>
          <w:color w:val="000000"/>
          <w:szCs w:val="24"/>
        </w:rPr>
        <w:t>Lava</w:t>
      </w:r>
      <w:r w:rsidRPr="00B06359">
        <w:rPr>
          <w:rFonts w:ascii="Corbel" w:eastAsia="Times New Roman" w:hAnsi="Corbel" w:cs="Arial"/>
          <w:color w:val="000000"/>
          <w:szCs w:val="24"/>
          <w:lang w:val="ru-RU"/>
        </w:rPr>
        <w:t xml:space="preserve"> (не городское учреждение)</w:t>
      </w:r>
    </w:p>
    <w:p w14:paraId="461504BE" w14:textId="77777777" w:rsidR="00472DCD" w:rsidRPr="00B06359" w:rsidRDefault="00472DCD" w:rsidP="008E6426">
      <w:pPr>
        <w:numPr>
          <w:ilvl w:val="0"/>
          <w:numId w:val="4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городской симфонический оркестр – муниципальное учреждение</w:t>
      </w:r>
    </w:p>
    <w:p w14:paraId="2F63CF41" w14:textId="77777777" w:rsidR="00472DCD" w:rsidRPr="00B06359" w:rsidRDefault="00472DCD" w:rsidP="008E6426">
      <w:pPr>
        <w:numPr>
          <w:ilvl w:val="0"/>
          <w:numId w:val="43"/>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музей собирает и знакомит с историей города Нарвы и региона. Музей расположен в замке Германа и Художественной галерее.</w:t>
      </w:r>
    </w:p>
    <w:p w14:paraId="2312CF79"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Дом культуры «Ругодив» предлагает различные возможности для деятельности по интересам. В доме 15 кружков, в которых участвует более 600 человек. Ежегодно проводится ок. 1300 мероприятий с числом посетителей 300 000. Дом в целом в хорошем состоянии – интерьер был обновлен в 2018 году, фасад – год назад.</w:t>
      </w:r>
    </w:p>
    <w:p w14:paraId="23AE2D26"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Концертный дом «Женева» предлагает возможности для проведения концертов и семинаров. Большой концертный зал вмещает до 650 человек, а камерный зал – 150 человек. «Женева» также самостоятельно занимается организацией различных мероприятий.</w:t>
      </w:r>
    </w:p>
    <w:p w14:paraId="6C06DCA0"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Театральные впечатления предлагают театр «Ильмарине» и Vaba Lava, которая в 2018 году открыла многофункциональный театральный центр на территории бывшего завода.</w:t>
      </w:r>
    </w:p>
    <w:p w14:paraId="5E4ACD73"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Кроме того, в городе есть кинотеатр </w:t>
      </w:r>
      <w:r w:rsidRPr="00B06359">
        <w:rPr>
          <w:rFonts w:ascii="Corbel" w:eastAsia="Times New Roman" w:hAnsi="Corbel" w:cs="Times New Roman"/>
          <w:color w:val="000000"/>
          <w:szCs w:val="24"/>
        </w:rPr>
        <w:t>Apollo</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Kino</w:t>
      </w:r>
      <w:r w:rsidRPr="00B06359">
        <w:rPr>
          <w:rFonts w:ascii="Corbel" w:eastAsia="Times New Roman" w:hAnsi="Corbel" w:cs="Times New Roman"/>
          <w:color w:val="000000"/>
          <w:szCs w:val="24"/>
          <w:lang w:val="ru-RU"/>
        </w:rPr>
        <w:t>.</w:t>
      </w:r>
    </w:p>
    <w:p w14:paraId="76B8A132"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Также активны несколько национальных культурных обществ, которых в городе почти двадцать. Большинство обществ действуют в Доме народов.</w:t>
      </w:r>
    </w:p>
    <w:p w14:paraId="240CF500"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Возник и ряд традиционных мероприятий международного масштаба, среди которых один из важнейших – международный конкурс, посвященный творчеству Шопена – </w:t>
      </w:r>
      <w:r w:rsidRPr="00B06359">
        <w:rPr>
          <w:rFonts w:ascii="Corbel" w:eastAsia="Times New Roman" w:hAnsi="Corbel" w:cs="Times New Roman"/>
          <w:color w:val="000000"/>
          <w:szCs w:val="24"/>
          <w:lang w:val="ru-RU"/>
        </w:rPr>
        <w:lastRenderedPageBreak/>
        <w:t>проводится с 1997 года. Традиционно в начале лета проходят Дни Нарвы и Петербургский фестиваль современного искусства. Новое крупное событие Station Narva – музыкальный и</w:t>
      </w:r>
      <w:r w:rsidRPr="00B06359">
        <w:rPr>
          <w:rFonts w:ascii="Corbel" w:eastAsia="Times New Roman" w:hAnsi="Corbel" w:cs="Times New Roman"/>
          <w:color w:val="000000"/>
          <w:szCs w:val="24"/>
          <w:lang w:val="et-EE"/>
        </w:rPr>
        <w:t xml:space="preserve"> </w:t>
      </w:r>
      <w:r w:rsidRPr="00B06359">
        <w:rPr>
          <w:rFonts w:ascii="Corbel" w:eastAsia="Times New Roman" w:hAnsi="Corbel" w:cs="Times New Roman"/>
          <w:color w:val="000000"/>
          <w:szCs w:val="24"/>
          <w:lang w:val="ru-RU"/>
        </w:rPr>
        <w:t>городской фестиваль, который в 2021 году состоится в четвертый раз. Осенью проходят мероприятия программы «Нарва – осенняя столица Эстонии».</w:t>
      </w:r>
    </w:p>
    <w:p w14:paraId="201FC1F7"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Чтобы наполнить досуг, в Нарве проводятся многочисленные серии, спортивные соревнования, концерты и лекции.</w:t>
      </w:r>
    </w:p>
    <w:p w14:paraId="097FC6FC" w14:textId="7B0B348D" w:rsidR="00472DCD" w:rsidRPr="00691DB8" w:rsidRDefault="00472DCD" w:rsidP="00472DCD">
      <w:pPr>
        <w:rPr>
          <w:rFonts w:ascii="Corbel" w:eastAsia="Times New Roman" w:hAnsi="Corbel" w:cs="Times New Roman"/>
          <w:szCs w:val="24"/>
          <w:lang w:val="ru-RU"/>
        </w:rPr>
      </w:pPr>
      <w:r w:rsidRPr="00B06359">
        <w:rPr>
          <w:rFonts w:ascii="Corbel" w:hAnsi="Corbel"/>
          <w:b/>
          <w:bCs/>
          <w:lang w:val="ru-RU"/>
        </w:rPr>
        <w:t>Подробнее</w:t>
      </w:r>
      <w:r w:rsidRPr="00B06359">
        <w:rPr>
          <w:rFonts w:ascii="Corbel" w:eastAsia="Times New Roman" w:hAnsi="Corbel" w:cs="Times New Roman"/>
          <w:b/>
          <w:bCs/>
          <w:color w:val="000000"/>
          <w:szCs w:val="24"/>
          <w:lang w:val="ru-RU"/>
        </w:rPr>
        <w:t xml:space="preserve"> сфера культуры и спорта рассматривается в Культурной стратегии Нарвы до 2030 года.</w:t>
      </w:r>
    </w:p>
    <w:p w14:paraId="0601768F" w14:textId="1D8CE26B"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b/>
          <w:bCs/>
          <w:color w:val="000000"/>
          <w:szCs w:val="24"/>
          <w:lang w:val="ru-RU"/>
        </w:rPr>
        <w:t xml:space="preserve">В Нарве действуют две спортивные школы и несколько десятков спортивных клубов. </w:t>
      </w:r>
      <w:r w:rsidRPr="00B06359">
        <w:rPr>
          <w:rFonts w:ascii="Corbel" w:eastAsia="Times New Roman" w:hAnsi="Corbel" w:cs="Times New Roman"/>
          <w:color w:val="000000"/>
          <w:szCs w:val="24"/>
          <w:lang w:val="ru-RU"/>
        </w:rPr>
        <w:t xml:space="preserve">Нарвский спортивный центр предлагает разнообразные возможности для занятий спортом. По данным Регистра спорта Эстонии, всего в Нарве 76 спортивных объектов. Популярное место для спорта и отдыха – комплекс, расположенный в </w:t>
      </w:r>
      <w:r w:rsidR="00BD4317">
        <w:rPr>
          <w:rFonts w:ascii="Corbel" w:eastAsia="Times New Roman" w:hAnsi="Corbel" w:cs="Times New Roman"/>
          <w:color w:val="000000"/>
          <w:szCs w:val="24"/>
          <w:lang w:val="ru-RU"/>
        </w:rPr>
        <w:t>Аккекюла</w:t>
      </w:r>
      <w:r w:rsidRPr="00B06359">
        <w:rPr>
          <w:rFonts w:ascii="Corbel" w:eastAsia="Times New Roman" w:hAnsi="Corbel" w:cs="Times New Roman"/>
          <w:color w:val="000000"/>
          <w:szCs w:val="24"/>
          <w:lang w:val="ru-RU"/>
        </w:rPr>
        <w:t>. Кроме того, в Нарве есть бассейн, ледовый холл, тир и гребная база. Таким образом, возможности разнообразны. С другой стороны, чтобы соответствовать современным требованиям, объекты нуждаются в инвестициях.</w:t>
      </w:r>
    </w:p>
    <w:p w14:paraId="012E0A98" w14:textId="77EC0772" w:rsidR="00472DCD" w:rsidRPr="00B06359" w:rsidRDefault="00472DCD" w:rsidP="00472DCD">
      <w:pPr>
        <w:spacing w:after="0"/>
        <w:rPr>
          <w:rFonts w:ascii="Corbel" w:eastAsia="Times New Roman" w:hAnsi="Corbel" w:cs="Times New Roman"/>
          <w:szCs w:val="24"/>
          <w:lang w:val="ru-RU"/>
        </w:rPr>
      </w:pPr>
    </w:p>
    <w:p w14:paraId="5E591700" w14:textId="34E694EE" w:rsidR="00472DCD" w:rsidRPr="00B06359" w:rsidRDefault="00472DCD" w:rsidP="00691DB8">
      <w:pPr>
        <w:pStyle w:val="Heading2"/>
        <w:rPr>
          <w:rFonts w:eastAsia="Times New Roman"/>
          <w:b/>
          <w:bCs/>
          <w:sz w:val="36"/>
          <w:szCs w:val="36"/>
        </w:rPr>
      </w:pPr>
      <w:bookmarkStart w:id="35" w:name="_Toc84424571"/>
      <w:r w:rsidRPr="00B06359">
        <w:rPr>
          <w:rFonts w:eastAsia="Times New Roman"/>
          <w:lang w:val="ru-RU"/>
        </w:rPr>
        <w:t>Социальная сфера</w:t>
      </w:r>
      <w:bookmarkEnd w:id="35"/>
    </w:p>
    <w:p w14:paraId="1AD4342B"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Нарве социальные услуги, социальные пособия и другую социальную помощь координирует Департамент социальной помощи города Нарвы. Департамент отвечает за социальное обеспечение, укрепление здоровья и здравоохранение. Департамент управляет учреждением «Нарвский центр социальной работы».</w:t>
      </w:r>
    </w:p>
    <w:p w14:paraId="521BD7E1" w14:textId="0CEC3353"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Нарвский центр социальной работы – это социальное учреждение, которое предоставляет услуги социально незащищенным лицам (в том числе детям и семьям с детьми, инвалидам и пожилым людям, взрослым с трудностями прожития). Основная цель Нарвского центра социальной работы – предоставление высококачественных социальных услуг в городе Нарве, всесторонняя поддержка прожития жителей города и предотвращение трудностей с прожитием, помощь в предотвращении, устранении или облегчении трудностей с прожитием, а также содействие социальной защите, развитию и социальной интеграции людей с особыми социальными потребностями.</w:t>
      </w:r>
    </w:p>
    <w:p w14:paraId="1135B340" w14:textId="77777777" w:rsidR="00472DCD" w:rsidRPr="00B06359" w:rsidRDefault="00472DCD" w:rsidP="00472DCD">
      <w:pPr>
        <w:rPr>
          <w:rFonts w:ascii="Corbel" w:eastAsia="Times New Roman" w:hAnsi="Corbel" w:cs="Times New Roman"/>
          <w:szCs w:val="24"/>
        </w:rPr>
      </w:pPr>
      <w:r w:rsidRPr="00B06359">
        <w:rPr>
          <w:rFonts w:ascii="Corbel" w:eastAsia="Times New Roman" w:hAnsi="Corbel" w:cs="Times New Roman"/>
          <w:color w:val="000000"/>
          <w:szCs w:val="24"/>
        </w:rPr>
        <w:t>Предоставляемые социальные услуги:</w:t>
      </w:r>
    </w:p>
    <w:p w14:paraId="542A4FED"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Обслуживание на дому</w:t>
      </w:r>
    </w:p>
    <w:p w14:paraId="76492158"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Общие услуги по уходу за пределами дома</w:t>
      </w:r>
    </w:p>
    <w:p w14:paraId="6E911C89"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опорного лица</w:t>
      </w:r>
    </w:p>
    <w:p w14:paraId="50009F71"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Уход за взрослым</w:t>
      </w:r>
    </w:p>
    <w:p w14:paraId="42F18CA4"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Услуг</w:t>
      </w:r>
      <w:r w:rsidRPr="00B06359">
        <w:rPr>
          <w:rFonts w:ascii="Corbel" w:eastAsia="Times New Roman" w:hAnsi="Corbel" w:cs="Arial"/>
          <w:color w:val="000000"/>
          <w:szCs w:val="24"/>
          <w:lang w:val="ru-RU"/>
        </w:rPr>
        <w:t>а</w:t>
      </w:r>
      <w:r w:rsidRPr="00B06359">
        <w:rPr>
          <w:rFonts w:ascii="Corbel" w:eastAsia="Times New Roman" w:hAnsi="Corbel" w:cs="Arial"/>
          <w:color w:val="000000"/>
          <w:szCs w:val="24"/>
        </w:rPr>
        <w:t xml:space="preserve"> личного помощника</w:t>
      </w:r>
    </w:p>
    <w:p w14:paraId="47AD3A35"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приютов</w:t>
      </w:r>
    </w:p>
    <w:p w14:paraId="5B9ED9CB"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убежища</w:t>
      </w:r>
    </w:p>
    <w:p w14:paraId="78163914"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убежища</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для детей</w:t>
      </w:r>
    </w:p>
    <w:p w14:paraId="0798A988"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социального транспорта</w:t>
      </w:r>
    </w:p>
    <w:p w14:paraId="06AC843A"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консультации по долгам</w:t>
      </w:r>
    </w:p>
    <w:p w14:paraId="235952EE"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Услуга няни</w:t>
      </w:r>
    </w:p>
    <w:p w14:paraId="34CF2E3B"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замещающего попечения</w:t>
      </w:r>
    </w:p>
    <w:p w14:paraId="0B2D6900" w14:textId="77777777" w:rsidR="00472DCD" w:rsidRPr="00B06359" w:rsidRDefault="00472DCD" w:rsidP="008E6426">
      <w:pPr>
        <w:numPr>
          <w:ilvl w:val="0"/>
          <w:numId w:val="4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последующего попечения</w:t>
      </w:r>
    </w:p>
    <w:p w14:paraId="7546D451" w14:textId="36F37C85" w:rsidR="00472DCD" w:rsidRPr="00691DB8" w:rsidRDefault="00472DCD" w:rsidP="008E6426">
      <w:pPr>
        <w:numPr>
          <w:ilvl w:val="0"/>
          <w:numId w:val="44"/>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lastRenderedPageBreak/>
        <w:t>Услуга транспортировки в учебные заведения для студентов с особыми образовательными потребностями.</w:t>
      </w:r>
    </w:p>
    <w:p w14:paraId="394C24A2" w14:textId="77777777" w:rsidR="00472DCD" w:rsidRPr="00B06359" w:rsidRDefault="00472DCD" w:rsidP="00472DCD">
      <w:pPr>
        <w:rPr>
          <w:rFonts w:ascii="Corbel" w:eastAsia="Times New Roman" w:hAnsi="Corbel" w:cs="Times New Roman"/>
          <w:szCs w:val="24"/>
        </w:rPr>
      </w:pPr>
      <w:r w:rsidRPr="00B06359">
        <w:rPr>
          <w:rFonts w:ascii="Corbel" w:eastAsia="Times New Roman" w:hAnsi="Corbel" w:cs="Times New Roman"/>
          <w:color w:val="000000"/>
          <w:szCs w:val="24"/>
        </w:rPr>
        <w:t>Выплачиваемые социальные пособия:</w:t>
      </w:r>
    </w:p>
    <w:p w14:paraId="39262269"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по родам</w:t>
      </w:r>
    </w:p>
    <w:p w14:paraId="0702DB88"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Школьное пособие</w:t>
      </w:r>
    </w:p>
    <w:p w14:paraId="13ACAB87"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Первичное</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пособие</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для</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первоклассника</w:t>
      </w:r>
    </w:p>
    <w:p w14:paraId="623D1995"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для первоклассника</w:t>
      </w:r>
    </w:p>
    <w:p w14:paraId="5D0B442A"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Пособие по уходу за ребенком с недостатками здоровья</w:t>
      </w:r>
    </w:p>
    <w:p w14:paraId="1442F3B3"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Пособие на лекарства для ребенка с недостатками здоровья</w:t>
      </w:r>
    </w:p>
    <w:p w14:paraId="678BD7D7"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летний отдых ребенка</w:t>
      </w:r>
    </w:p>
    <w:p w14:paraId="7AE44DAF"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Рождественский подарок</w:t>
      </w:r>
    </w:p>
    <w:p w14:paraId="23853913"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вступление в жизнь</w:t>
      </w:r>
    </w:p>
    <w:p w14:paraId="48EB432D"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попечителя</w:t>
      </w:r>
    </w:p>
    <w:p w14:paraId="047CF4CF"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Транспортное пособие для учащихся с особыми образовательными потребностями</w:t>
      </w:r>
    </w:p>
    <w:p w14:paraId="48C86C69"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Транспортное пособие</w:t>
      </w:r>
    </w:p>
    <w:p w14:paraId="4BF3CF5C"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протез</w:t>
      </w:r>
    </w:p>
    <w:p w14:paraId="6366E6BE"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Прожиточное пособие</w:t>
      </w:r>
    </w:p>
    <w:p w14:paraId="7DAEFD8E"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Городское пособие</w:t>
      </w:r>
    </w:p>
    <w:p w14:paraId="3D423E6D"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адаптацию жилья</w:t>
      </w:r>
    </w:p>
    <w:p w14:paraId="3161AF98" w14:textId="77777777" w:rsidR="00472DCD" w:rsidRPr="00B06359" w:rsidRDefault="00472DCD" w:rsidP="008E6426">
      <w:pPr>
        <w:numPr>
          <w:ilvl w:val="0"/>
          <w:numId w:val="4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Экстренное пособие</w:t>
      </w:r>
    </w:p>
    <w:p w14:paraId="0B9A2573" w14:textId="77777777" w:rsidR="00472DCD" w:rsidRPr="00B06359" w:rsidRDefault="00472DCD" w:rsidP="008E6426">
      <w:pPr>
        <w:numPr>
          <w:ilvl w:val="0"/>
          <w:numId w:val="45"/>
        </w:numPr>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похороны</w:t>
      </w:r>
    </w:p>
    <w:p w14:paraId="339B6E57"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Центре социальной работы действуют дом попечения (132 места), социальный дом и приют-убежище (до 20 детей одновременно).</w:t>
      </w:r>
    </w:p>
    <w:p w14:paraId="6CE4D6F8"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Услуги здравоохранения предоставляются в Фонде Нарвской больницы, где есть Е</w:t>
      </w:r>
      <w:r w:rsidRPr="00B06359">
        <w:rPr>
          <w:rFonts w:ascii="Corbel" w:eastAsia="Times New Roman" w:hAnsi="Corbel" w:cs="Times New Roman"/>
          <w:color w:val="000000"/>
          <w:szCs w:val="24"/>
        </w:rPr>
        <w:t>MO</w:t>
      </w:r>
      <w:r w:rsidRPr="00B06359">
        <w:rPr>
          <w:rFonts w:ascii="Corbel" w:eastAsia="Times New Roman" w:hAnsi="Corbel" w:cs="Times New Roman"/>
          <w:color w:val="000000"/>
          <w:szCs w:val="24"/>
          <w:lang w:val="ru-RU"/>
        </w:rPr>
        <w:t>, хирургическая клиника, женская клиника, клиника внутренних болезней, реабилитационное отделение, отделение сестринской помощи, патологоанатомическое отделение и поликлиника. Самая большая проблема – нехватка квалифицированных кадров, необходима также существенная модернизация инфраструктуры.</w:t>
      </w:r>
    </w:p>
    <w:p w14:paraId="2217E05B"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того, в городе есть несколько других частных поставщиков медицинских услуг.</w:t>
      </w:r>
    </w:p>
    <w:p w14:paraId="0906CB12"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городе Нарве работают 39 семейных врачей. Отсутствует полноценный Центр семейных врачей, приемы обычно проходят в амортизированных помещениях.</w:t>
      </w:r>
    </w:p>
    <w:p w14:paraId="64A91401" w14:textId="35FCBC41" w:rsidR="00472DCD" w:rsidRPr="00B06359" w:rsidRDefault="00472DCD" w:rsidP="00472DCD">
      <w:pPr>
        <w:spacing w:after="0"/>
        <w:rPr>
          <w:rFonts w:ascii="Corbel" w:eastAsia="Times New Roman" w:hAnsi="Corbel" w:cs="Times New Roman"/>
          <w:szCs w:val="24"/>
          <w:lang w:val="ru-RU"/>
        </w:rPr>
      </w:pPr>
    </w:p>
    <w:p w14:paraId="4571597B" w14:textId="3BCEDD75" w:rsidR="00472DCD" w:rsidRPr="00B06359" w:rsidRDefault="00472DCD" w:rsidP="00691DB8">
      <w:pPr>
        <w:pStyle w:val="Heading2"/>
        <w:rPr>
          <w:rFonts w:eastAsia="Times New Roman"/>
          <w:b/>
          <w:bCs/>
          <w:sz w:val="36"/>
          <w:szCs w:val="36"/>
        </w:rPr>
      </w:pPr>
      <w:bookmarkStart w:id="36" w:name="_Toc84424572"/>
      <w:r w:rsidRPr="00B06359">
        <w:rPr>
          <w:rFonts w:eastAsia="Times New Roman"/>
          <w:lang w:val="ru-RU"/>
        </w:rPr>
        <w:t>Планирование</w:t>
      </w:r>
      <w:bookmarkEnd w:id="36"/>
    </w:p>
    <w:p w14:paraId="2882ABD6"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Площадь Нарвы составляет 84,01 км</w:t>
      </w:r>
      <w:r w:rsidRPr="00B06359">
        <w:rPr>
          <w:rFonts w:ascii="Corbel" w:eastAsia="Times New Roman" w:hAnsi="Corbel" w:cs="Times New Roman"/>
          <w:color w:val="000000"/>
          <w:sz w:val="14"/>
          <w:szCs w:val="14"/>
          <w:vertAlign w:val="superscript"/>
          <w:lang w:val="ru-RU"/>
        </w:rPr>
        <w:t>2</w:t>
      </w:r>
      <w:r w:rsidRPr="00B06359">
        <w:rPr>
          <w:rFonts w:ascii="Corbel" w:eastAsia="Times New Roman" w:hAnsi="Corbel" w:cs="Times New Roman"/>
          <w:color w:val="000000"/>
          <w:szCs w:val="24"/>
          <w:lang w:val="ru-RU"/>
        </w:rPr>
        <w:t>, из них суша – 62,04 км</w:t>
      </w:r>
      <w:r w:rsidRPr="00B06359">
        <w:rPr>
          <w:rFonts w:ascii="Corbel" w:eastAsia="Times New Roman" w:hAnsi="Corbel" w:cs="Times New Roman"/>
          <w:color w:val="000000"/>
          <w:sz w:val="14"/>
          <w:szCs w:val="14"/>
          <w:vertAlign w:val="superscript"/>
          <w:lang w:val="ru-RU"/>
        </w:rPr>
        <w:t>2</w:t>
      </w:r>
      <w:r w:rsidRPr="00B06359">
        <w:rPr>
          <w:rFonts w:ascii="Corbel" w:eastAsia="Times New Roman" w:hAnsi="Corbel" w:cs="Times New Roman"/>
          <w:color w:val="000000"/>
          <w:szCs w:val="24"/>
          <w:lang w:val="ru-RU"/>
        </w:rPr>
        <w:t>. Территория состоит из основной территории и отдельных участков, расположенных в районе между рекой Нарва и водохранилищем – части города Кудрукюла и Ольгина, доступ к которым осуществляется через районы города Нарва-Йыэсуу. Всего в Нарве 15 районов: Сиверцы, Суттхоффи, Пяхклимяэ, Калеви, Ваналинн, Солдино, Кересе, Йоаору, Кренгольм, Паэмурру, Кулгу, Веэкулгу, Электрияама и два отдельных района.</w:t>
      </w:r>
    </w:p>
    <w:p w14:paraId="3806F6A7"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В городском пространстве существует четкое различие между высотными и малоэтажными районами. Высота зданий уменьшается от западной границы города в </w:t>
      </w:r>
      <w:r w:rsidRPr="00B06359">
        <w:rPr>
          <w:rFonts w:ascii="Corbel" w:eastAsia="Times New Roman" w:hAnsi="Corbel" w:cs="Times New Roman"/>
          <w:color w:val="000000"/>
          <w:szCs w:val="24"/>
          <w:lang w:val="ru-RU"/>
        </w:rPr>
        <w:lastRenderedPageBreak/>
        <w:t>сторону реки. Многоэтажные дома советского периода в основном расположены в виде комплексных микрорайонов в зонах между основными дорогами и бульварами. В районах Кересе и Калеви, а также в Ваналинне наиболее распространены жилые дома 1960-х годов, которые находятся в плачевном состоянии. Небольшие жилые районы в основном находятся вдали от основных транспортных магистралей – в Паэмурру и Кренгольме. Своеобразны Ольгина и Кудрукюла, где расположены главным образом только сезонные домики. Город окружен поясом садоводческих кооперативов с несколькими тысячами участков. Производственные зоны расположены компактно вместе в основном к югу от Таллиннского шоссе, будучи компактными вместе.</w:t>
      </w:r>
    </w:p>
    <w:p w14:paraId="7E312A33" w14:textId="0A12B52A" w:rsidR="00472DCD"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Это преимущественно городская среда, что также отражается на землепользовании (Схема 37).</w:t>
      </w:r>
    </w:p>
    <w:p w14:paraId="3DDA6CF3" w14:textId="068FC84B" w:rsidR="00274B7D" w:rsidRDefault="00691DB8" w:rsidP="00274B7D">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7356CD8C" wp14:editId="64FC1F64">
            <wp:extent cx="5731510" cy="250507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31510" cy="2505075"/>
                    </a:xfrm>
                    <a:prstGeom prst="rect">
                      <a:avLst/>
                    </a:prstGeom>
                  </pic:spPr>
                </pic:pic>
              </a:graphicData>
            </a:graphic>
          </wp:inline>
        </w:drawing>
      </w:r>
      <w:r w:rsidR="00274B7D">
        <w:rPr>
          <w:rFonts w:ascii="Corbel" w:eastAsia="Times New Roman" w:hAnsi="Corbel" w:cs="Times New Roman"/>
          <w:i/>
          <w:iCs/>
          <w:color w:val="212121"/>
          <w:sz w:val="18"/>
          <w:szCs w:val="18"/>
          <w:lang w:val="et-EE"/>
        </w:rPr>
        <w:t xml:space="preserve">Haritav maa – </w:t>
      </w:r>
      <w:r w:rsidR="00274B7D" w:rsidRPr="00691DB8">
        <w:rPr>
          <w:rFonts w:ascii="Corbel" w:eastAsia="Times New Roman" w:hAnsi="Corbel" w:cs="Times New Roman"/>
          <w:i/>
          <w:iCs/>
          <w:color w:val="212121"/>
          <w:sz w:val="18"/>
          <w:szCs w:val="18"/>
          <w:lang w:val="et-EE"/>
        </w:rPr>
        <w:t>Воздел</w:t>
      </w:r>
      <w:r w:rsidR="00274B7D" w:rsidRPr="00691DB8">
        <w:rPr>
          <w:rFonts w:ascii="Corbel" w:eastAsia="Times New Roman" w:hAnsi="Corbel" w:cs="Times New Roman"/>
          <w:i/>
          <w:iCs/>
          <w:color w:val="212121"/>
          <w:sz w:val="18"/>
          <w:szCs w:val="18"/>
          <w:lang w:val="ru-RU"/>
        </w:rPr>
        <w:t>ываем</w:t>
      </w:r>
      <w:r w:rsidR="00274B7D" w:rsidRPr="00691DB8">
        <w:rPr>
          <w:rFonts w:ascii="Corbel" w:eastAsia="Times New Roman" w:hAnsi="Corbel" w:cs="Times New Roman"/>
          <w:i/>
          <w:iCs/>
          <w:color w:val="212121"/>
          <w:sz w:val="18"/>
          <w:szCs w:val="18"/>
          <w:lang w:val="et-EE"/>
        </w:rPr>
        <w:t>ая земля</w:t>
      </w:r>
      <w:r w:rsidR="00274B7D">
        <w:rPr>
          <w:rFonts w:ascii="Corbel" w:eastAsia="Times New Roman" w:hAnsi="Corbel" w:cs="Times New Roman"/>
          <w:i/>
          <w:iCs/>
          <w:color w:val="212121"/>
          <w:sz w:val="18"/>
          <w:szCs w:val="18"/>
          <w:lang w:val="et-EE"/>
        </w:rPr>
        <w:t xml:space="preserve">; Looduslik rohumaa – </w:t>
      </w:r>
      <w:r w:rsidR="00274B7D" w:rsidRPr="00691DB8">
        <w:rPr>
          <w:rFonts w:ascii="Corbel" w:eastAsia="Times New Roman" w:hAnsi="Corbel" w:cs="Times New Roman"/>
          <w:i/>
          <w:iCs/>
          <w:color w:val="212121"/>
          <w:sz w:val="18"/>
          <w:szCs w:val="18"/>
          <w:lang w:val="et-EE"/>
        </w:rPr>
        <w:t>Природные луга</w:t>
      </w:r>
      <w:r w:rsidR="00274B7D">
        <w:rPr>
          <w:rFonts w:ascii="Corbel" w:eastAsia="Times New Roman" w:hAnsi="Corbel" w:cs="Times New Roman"/>
          <w:i/>
          <w:iCs/>
          <w:color w:val="212121"/>
          <w:sz w:val="18"/>
          <w:szCs w:val="18"/>
          <w:lang w:val="et-EE"/>
        </w:rPr>
        <w:t xml:space="preserve">; </w:t>
      </w:r>
      <w:r w:rsidR="00274B7D" w:rsidRPr="00691DB8">
        <w:rPr>
          <w:rFonts w:ascii="Corbel" w:eastAsia="Times New Roman" w:hAnsi="Corbel" w:cs="Times New Roman"/>
          <w:i/>
          <w:iCs/>
          <w:color w:val="212121"/>
          <w:sz w:val="18"/>
          <w:szCs w:val="18"/>
          <w:lang w:val="et-EE"/>
        </w:rPr>
        <w:t>Metsamaa</w:t>
      </w:r>
      <w:r w:rsidR="00274B7D">
        <w:rPr>
          <w:rFonts w:ascii="Corbel" w:eastAsia="Times New Roman" w:hAnsi="Corbel" w:cs="Times New Roman"/>
          <w:i/>
          <w:iCs/>
          <w:color w:val="212121"/>
          <w:sz w:val="18"/>
          <w:szCs w:val="18"/>
          <w:lang w:val="et-EE"/>
        </w:rPr>
        <w:t xml:space="preserve"> – </w:t>
      </w:r>
      <w:r w:rsidR="00274B7D" w:rsidRPr="00691DB8">
        <w:rPr>
          <w:rFonts w:ascii="Corbel" w:eastAsia="Times New Roman" w:hAnsi="Corbel" w:cs="Times New Roman"/>
          <w:i/>
          <w:iCs/>
          <w:color w:val="212121"/>
          <w:sz w:val="18"/>
          <w:szCs w:val="18"/>
          <w:lang w:val="et-EE"/>
        </w:rPr>
        <w:t>Леса</w:t>
      </w:r>
      <w:r w:rsidR="00274B7D">
        <w:rPr>
          <w:rFonts w:ascii="Corbel" w:eastAsia="Times New Roman" w:hAnsi="Corbel" w:cs="Times New Roman"/>
          <w:i/>
          <w:iCs/>
          <w:color w:val="212121"/>
          <w:sz w:val="18"/>
          <w:szCs w:val="18"/>
          <w:lang w:val="et-EE"/>
        </w:rPr>
        <w:t xml:space="preserve">; </w:t>
      </w:r>
      <w:r w:rsidR="00274B7D" w:rsidRPr="00691DB8">
        <w:rPr>
          <w:rFonts w:ascii="Corbel" w:eastAsia="Times New Roman" w:hAnsi="Corbel" w:cs="Times New Roman"/>
          <w:i/>
          <w:iCs/>
          <w:color w:val="212121"/>
          <w:sz w:val="18"/>
          <w:szCs w:val="18"/>
          <w:lang w:val="et-EE"/>
        </w:rPr>
        <w:t>Õuemaa</w:t>
      </w:r>
      <w:r w:rsidR="00274B7D">
        <w:rPr>
          <w:rFonts w:ascii="Corbel" w:eastAsia="Times New Roman" w:hAnsi="Corbel" w:cs="Times New Roman"/>
          <w:i/>
          <w:iCs/>
          <w:color w:val="212121"/>
          <w:sz w:val="18"/>
          <w:szCs w:val="18"/>
          <w:lang w:val="et-EE"/>
        </w:rPr>
        <w:t xml:space="preserve"> – </w:t>
      </w:r>
      <w:r w:rsidR="00274B7D" w:rsidRPr="00691DB8">
        <w:rPr>
          <w:rFonts w:ascii="Corbel" w:eastAsia="Times New Roman" w:hAnsi="Corbel" w:cs="Times New Roman"/>
          <w:i/>
          <w:iCs/>
          <w:color w:val="212121"/>
          <w:sz w:val="18"/>
          <w:szCs w:val="18"/>
          <w:lang w:val="et-EE"/>
        </w:rPr>
        <w:t>Приусадебная земля</w:t>
      </w:r>
      <w:r w:rsidR="00274B7D">
        <w:rPr>
          <w:rFonts w:ascii="Corbel" w:eastAsia="Times New Roman" w:hAnsi="Corbel" w:cs="Times New Roman"/>
          <w:i/>
          <w:iCs/>
          <w:color w:val="212121"/>
          <w:sz w:val="18"/>
          <w:szCs w:val="18"/>
          <w:lang w:val="et-EE"/>
        </w:rPr>
        <w:t xml:space="preserve">; </w:t>
      </w:r>
      <w:r w:rsidR="00274B7D" w:rsidRPr="00691DB8">
        <w:rPr>
          <w:rFonts w:ascii="Corbel" w:eastAsia="Times New Roman" w:hAnsi="Corbel" w:cs="Times New Roman"/>
          <w:i/>
          <w:iCs/>
          <w:color w:val="212121"/>
          <w:sz w:val="18"/>
          <w:szCs w:val="18"/>
          <w:lang w:val="et-EE"/>
        </w:rPr>
        <w:t>Muu maa</w:t>
      </w:r>
      <w:r w:rsidR="00274B7D">
        <w:rPr>
          <w:rFonts w:ascii="Corbel" w:eastAsia="Times New Roman" w:hAnsi="Corbel" w:cs="Times New Roman"/>
          <w:i/>
          <w:iCs/>
          <w:color w:val="212121"/>
          <w:sz w:val="18"/>
          <w:szCs w:val="18"/>
          <w:lang w:val="et-EE"/>
        </w:rPr>
        <w:t xml:space="preserve"> – </w:t>
      </w:r>
      <w:r w:rsidR="00274B7D" w:rsidRPr="00691DB8">
        <w:rPr>
          <w:rFonts w:ascii="Corbel" w:eastAsia="Times New Roman" w:hAnsi="Corbel" w:cs="Times New Roman"/>
          <w:i/>
          <w:iCs/>
          <w:color w:val="212121"/>
          <w:sz w:val="18"/>
          <w:szCs w:val="18"/>
          <w:lang w:val="et-EE"/>
        </w:rPr>
        <w:t>Другая земля</w:t>
      </w:r>
      <w:r w:rsidR="00274B7D">
        <w:rPr>
          <w:rFonts w:ascii="Corbel" w:eastAsia="Times New Roman" w:hAnsi="Corbel" w:cs="Times New Roman"/>
          <w:i/>
          <w:iCs/>
          <w:color w:val="212121"/>
          <w:sz w:val="18"/>
          <w:szCs w:val="18"/>
          <w:lang w:val="et-EE"/>
        </w:rPr>
        <w:t xml:space="preserve">. </w:t>
      </w:r>
      <w:r w:rsidR="00274B7D" w:rsidRPr="006D329E">
        <w:rPr>
          <w:rFonts w:ascii="Corbel" w:eastAsia="Times New Roman" w:hAnsi="Corbel" w:cs="Times New Roman"/>
          <w:i/>
          <w:iCs/>
          <w:color w:val="212121"/>
          <w:sz w:val="18"/>
          <w:szCs w:val="18"/>
          <w:lang w:val="et-EE"/>
        </w:rPr>
        <w:t>Narva linn</w:t>
      </w:r>
      <w:r w:rsidR="00274B7D">
        <w:rPr>
          <w:rFonts w:ascii="Corbel" w:eastAsia="Times New Roman" w:hAnsi="Corbel" w:cs="Times New Roman"/>
          <w:i/>
          <w:iCs/>
          <w:color w:val="212121"/>
          <w:sz w:val="18"/>
          <w:szCs w:val="18"/>
          <w:lang w:val="et-EE"/>
        </w:rPr>
        <w:t xml:space="preserve"> – </w:t>
      </w:r>
      <w:r w:rsidR="00274B7D" w:rsidRPr="00AD662E">
        <w:rPr>
          <w:rFonts w:ascii="Corbel" w:eastAsia="Times New Roman" w:hAnsi="Corbel" w:cs="Times New Roman"/>
          <w:i/>
          <w:iCs/>
          <w:color w:val="212121"/>
          <w:sz w:val="18"/>
          <w:szCs w:val="18"/>
          <w:lang w:val="et-EE"/>
        </w:rPr>
        <w:t>город Нарва</w:t>
      </w:r>
      <w:r w:rsidR="00274B7D">
        <w:rPr>
          <w:rFonts w:ascii="Corbel" w:eastAsia="Times New Roman" w:hAnsi="Corbel" w:cs="Times New Roman"/>
          <w:i/>
          <w:iCs/>
          <w:color w:val="212121"/>
          <w:sz w:val="18"/>
          <w:szCs w:val="18"/>
          <w:lang w:val="et-EE"/>
        </w:rPr>
        <w:t xml:space="preserve">; Ida-Virumaa – </w:t>
      </w:r>
      <w:r w:rsidR="00274B7D" w:rsidRPr="00AD662E">
        <w:rPr>
          <w:rFonts w:ascii="Corbel" w:eastAsia="Times New Roman" w:hAnsi="Corbel" w:cs="Times New Roman"/>
          <w:i/>
          <w:iCs/>
          <w:color w:val="212121"/>
          <w:sz w:val="18"/>
          <w:szCs w:val="18"/>
          <w:lang w:val="et-EE"/>
        </w:rPr>
        <w:t>Ида-Вирумаа</w:t>
      </w:r>
      <w:r w:rsidR="00274B7D">
        <w:rPr>
          <w:rFonts w:ascii="Corbel" w:eastAsia="Times New Roman" w:hAnsi="Corbel" w:cs="Times New Roman"/>
          <w:i/>
          <w:iCs/>
          <w:color w:val="212121"/>
          <w:sz w:val="18"/>
          <w:szCs w:val="18"/>
          <w:lang w:val="et-EE"/>
        </w:rPr>
        <w:t xml:space="preserve">; Eesti – </w:t>
      </w:r>
      <w:r w:rsidR="00274B7D" w:rsidRPr="00AD662E">
        <w:rPr>
          <w:rFonts w:ascii="Corbel" w:eastAsia="Times New Roman" w:hAnsi="Corbel" w:cs="Times New Roman"/>
          <w:i/>
          <w:iCs/>
          <w:color w:val="212121"/>
          <w:sz w:val="18"/>
          <w:szCs w:val="18"/>
          <w:lang w:val="et-EE"/>
        </w:rPr>
        <w:t>Эстония</w:t>
      </w:r>
      <w:r w:rsidR="00274B7D">
        <w:rPr>
          <w:rFonts w:ascii="Corbel" w:eastAsia="Times New Roman" w:hAnsi="Corbel" w:cs="Times New Roman"/>
          <w:i/>
          <w:iCs/>
          <w:color w:val="212121"/>
          <w:sz w:val="18"/>
          <w:szCs w:val="18"/>
          <w:lang w:val="et-EE"/>
        </w:rPr>
        <w:t>.</w:t>
      </w:r>
    </w:p>
    <w:p w14:paraId="21F111BA" w14:textId="55038F0E" w:rsidR="00472DCD" w:rsidRPr="00691DB8" w:rsidRDefault="00274B7D" w:rsidP="00691DB8">
      <w:pPr>
        <w:rPr>
          <w:rFonts w:ascii="Corbel" w:eastAsia="Times New Roman" w:hAnsi="Corbel" w:cs="Times New Roman"/>
          <w:color w:val="000000"/>
          <w:szCs w:val="24"/>
          <w:lang w:val="ru-RU"/>
        </w:rPr>
      </w:pPr>
      <w:r>
        <w:rPr>
          <w:rFonts w:ascii="Corbel" w:eastAsia="Times New Roman" w:hAnsi="Corbel" w:cs="Times New Roman"/>
          <w:i/>
          <w:iCs/>
          <w:color w:val="212121"/>
          <w:sz w:val="18"/>
          <w:szCs w:val="18"/>
          <w:lang w:val="et-EE"/>
        </w:rPr>
        <w:br/>
      </w:r>
      <w:r w:rsidR="00472DCD" w:rsidRPr="00B06359">
        <w:rPr>
          <w:rFonts w:ascii="Corbel" w:eastAsia="Times New Roman" w:hAnsi="Corbel" w:cs="Times New Roman"/>
          <w:i/>
          <w:iCs/>
          <w:color w:val="212121"/>
          <w:sz w:val="18"/>
          <w:szCs w:val="18"/>
          <w:lang w:val="ru-RU"/>
        </w:rPr>
        <w:t>Схема 37. Землепользование в Нарве (Земельный департамент)</w:t>
      </w:r>
    </w:p>
    <w:p w14:paraId="512712EB" w14:textId="77777777" w:rsidR="00472DCD" w:rsidRPr="003064D3" w:rsidRDefault="00472DCD" w:rsidP="00472DCD">
      <w:pPr>
        <w:spacing w:after="200"/>
        <w:rPr>
          <w:rFonts w:ascii="Corbel" w:eastAsia="Times New Roman" w:hAnsi="Corbel" w:cs="Times New Roman"/>
          <w:szCs w:val="24"/>
          <w:lang w:val="et-EE"/>
        </w:rPr>
      </w:pPr>
    </w:p>
    <w:p w14:paraId="630D906B" w14:textId="4A37B9A6" w:rsidR="00472DCD"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Земельный кадастр охватывает всю землю города. В случае Нарвы выделяются некоторые особенности землепользования. По сравнению со средним показателем по стране значительно выше доля жилых земель, транспортных земель, производственных земель, социальных земель и земель под свалки. Последние составляют почти пятую часть общей площади города (Схема 38). Это площади для хранения остатков от производства электроэнергии на сланцевых месторождениях – зольные отвалы.</w:t>
      </w:r>
    </w:p>
    <w:p w14:paraId="0BF736C8" w14:textId="4D9D5DD4" w:rsidR="009B1291" w:rsidRDefault="00691DB8" w:rsidP="009B1291">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7BCB8543" wp14:editId="07158B8F">
            <wp:extent cx="5731510" cy="250507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31510" cy="2505075"/>
                    </a:xfrm>
                    <a:prstGeom prst="rect">
                      <a:avLst/>
                    </a:prstGeom>
                  </pic:spPr>
                </pic:pic>
              </a:graphicData>
            </a:graphic>
          </wp:inline>
        </w:drawing>
      </w:r>
      <w:r w:rsidR="009B1291" w:rsidRPr="00691DB8">
        <w:rPr>
          <w:rFonts w:ascii="Corbel" w:eastAsia="Times New Roman" w:hAnsi="Corbel" w:cs="Times New Roman"/>
          <w:i/>
          <w:iCs/>
          <w:color w:val="212121"/>
          <w:sz w:val="18"/>
          <w:szCs w:val="18"/>
        </w:rPr>
        <w:t>Maatulundusmaa</w:t>
      </w:r>
      <w:r w:rsidR="009B1291">
        <w:rPr>
          <w:rFonts w:ascii="Corbel" w:eastAsia="Times New Roman" w:hAnsi="Corbel" w:cs="Times New Roman"/>
          <w:i/>
          <w:iCs/>
          <w:color w:val="212121"/>
          <w:sz w:val="18"/>
          <w:szCs w:val="18"/>
          <w:lang w:val="et-EE"/>
        </w:rPr>
        <w:t xml:space="preserve"> – </w:t>
      </w:r>
      <w:r w:rsidR="009B1291" w:rsidRPr="00691DB8">
        <w:rPr>
          <w:rFonts w:ascii="Corbel" w:eastAsia="Times New Roman" w:hAnsi="Corbel" w:cs="Times New Roman"/>
          <w:i/>
          <w:iCs/>
          <w:color w:val="212121"/>
          <w:sz w:val="18"/>
          <w:szCs w:val="18"/>
          <w:lang w:val="ru-RU"/>
        </w:rPr>
        <w:t>Сельхозугодья</w:t>
      </w:r>
      <w:r w:rsidR="009B1291">
        <w:rPr>
          <w:rFonts w:ascii="Corbel" w:eastAsia="Times New Roman" w:hAnsi="Corbel" w:cs="Times New Roman"/>
          <w:i/>
          <w:iCs/>
          <w:color w:val="212121"/>
          <w:sz w:val="18"/>
          <w:szCs w:val="18"/>
          <w:lang w:val="et-EE"/>
        </w:rPr>
        <w:t xml:space="preserve">; </w:t>
      </w:r>
      <w:r w:rsidR="009B1291" w:rsidRPr="00691DB8">
        <w:rPr>
          <w:rFonts w:ascii="Corbel" w:eastAsia="Times New Roman" w:hAnsi="Corbel" w:cs="Times New Roman"/>
          <w:i/>
          <w:iCs/>
          <w:color w:val="212121"/>
          <w:sz w:val="18"/>
          <w:szCs w:val="18"/>
          <w:lang w:val="et-EE"/>
        </w:rPr>
        <w:t>Elamumaa</w:t>
      </w:r>
      <w:r w:rsidR="009B1291">
        <w:rPr>
          <w:rFonts w:ascii="Corbel" w:eastAsia="Times New Roman" w:hAnsi="Corbel" w:cs="Times New Roman"/>
          <w:i/>
          <w:iCs/>
          <w:color w:val="212121"/>
          <w:sz w:val="18"/>
          <w:szCs w:val="18"/>
          <w:lang w:val="et-EE"/>
        </w:rPr>
        <w:t xml:space="preserve"> – </w:t>
      </w:r>
      <w:r w:rsidR="009B1291" w:rsidRPr="00691DB8">
        <w:rPr>
          <w:rFonts w:ascii="Corbel" w:eastAsia="Times New Roman" w:hAnsi="Corbel" w:cs="Times New Roman"/>
          <w:i/>
          <w:iCs/>
          <w:color w:val="212121"/>
          <w:sz w:val="18"/>
          <w:szCs w:val="18"/>
          <w:lang w:val="ru-RU"/>
        </w:rPr>
        <w:t>Жилая земля</w:t>
      </w:r>
      <w:r w:rsidR="009B1291">
        <w:rPr>
          <w:rFonts w:ascii="Corbel" w:eastAsia="Times New Roman" w:hAnsi="Corbel" w:cs="Times New Roman"/>
          <w:i/>
          <w:iCs/>
          <w:color w:val="212121"/>
          <w:sz w:val="18"/>
          <w:szCs w:val="18"/>
          <w:lang w:val="et-EE"/>
        </w:rPr>
        <w:t xml:space="preserve">; </w:t>
      </w:r>
      <w:r w:rsidR="009B1291" w:rsidRPr="00691DB8">
        <w:rPr>
          <w:rFonts w:ascii="Corbel" w:eastAsia="Times New Roman" w:hAnsi="Corbel" w:cs="Times New Roman"/>
          <w:i/>
          <w:iCs/>
          <w:color w:val="212121"/>
          <w:sz w:val="18"/>
          <w:szCs w:val="18"/>
          <w:lang w:val="et-EE"/>
        </w:rPr>
        <w:t>Kaitsealune maa</w:t>
      </w:r>
      <w:r w:rsidR="009B1291">
        <w:rPr>
          <w:rFonts w:ascii="Corbel" w:eastAsia="Times New Roman" w:hAnsi="Corbel" w:cs="Times New Roman"/>
          <w:i/>
          <w:iCs/>
          <w:color w:val="212121"/>
          <w:sz w:val="18"/>
          <w:szCs w:val="18"/>
          <w:lang w:val="et-EE"/>
        </w:rPr>
        <w:t xml:space="preserve"> – </w:t>
      </w:r>
      <w:r w:rsidR="009B1291" w:rsidRPr="00691DB8">
        <w:rPr>
          <w:rFonts w:ascii="Corbel" w:eastAsia="Times New Roman" w:hAnsi="Corbel" w:cs="Times New Roman"/>
          <w:i/>
          <w:iCs/>
          <w:color w:val="212121"/>
          <w:sz w:val="18"/>
          <w:szCs w:val="18"/>
          <w:lang w:val="et-EE"/>
        </w:rPr>
        <w:t>Охраняемая земля</w:t>
      </w:r>
      <w:r w:rsidR="009B1291">
        <w:rPr>
          <w:rFonts w:ascii="Corbel" w:eastAsia="Times New Roman" w:hAnsi="Corbel" w:cs="Times New Roman"/>
          <w:i/>
          <w:iCs/>
          <w:color w:val="212121"/>
          <w:sz w:val="18"/>
          <w:szCs w:val="18"/>
          <w:lang w:val="et-EE"/>
        </w:rPr>
        <w:t xml:space="preserve">; </w:t>
      </w:r>
      <w:r w:rsidR="009B1291" w:rsidRPr="00691DB8">
        <w:rPr>
          <w:rFonts w:ascii="Corbel" w:eastAsia="Times New Roman" w:hAnsi="Corbel" w:cs="Times New Roman"/>
          <w:i/>
          <w:iCs/>
          <w:color w:val="212121"/>
          <w:sz w:val="18"/>
          <w:szCs w:val="18"/>
          <w:lang w:val="et-EE"/>
        </w:rPr>
        <w:t>Transpordimaa</w:t>
      </w:r>
      <w:r w:rsidR="009B1291">
        <w:rPr>
          <w:rFonts w:ascii="Corbel" w:eastAsia="Times New Roman" w:hAnsi="Corbel" w:cs="Times New Roman"/>
          <w:i/>
          <w:iCs/>
          <w:color w:val="212121"/>
          <w:sz w:val="18"/>
          <w:szCs w:val="18"/>
          <w:lang w:val="et-EE"/>
        </w:rPr>
        <w:t xml:space="preserve"> – </w:t>
      </w:r>
      <w:r w:rsidR="009B1291" w:rsidRPr="00691DB8">
        <w:rPr>
          <w:rFonts w:ascii="Corbel" w:eastAsia="Times New Roman" w:hAnsi="Corbel" w:cs="Times New Roman"/>
          <w:i/>
          <w:iCs/>
          <w:color w:val="212121"/>
          <w:sz w:val="18"/>
          <w:szCs w:val="18"/>
          <w:lang w:val="et-EE"/>
        </w:rPr>
        <w:t>Транспортная земля</w:t>
      </w:r>
      <w:r w:rsidR="009B1291">
        <w:rPr>
          <w:rFonts w:ascii="Corbel" w:eastAsia="Times New Roman" w:hAnsi="Corbel" w:cs="Times New Roman"/>
          <w:i/>
          <w:iCs/>
          <w:color w:val="212121"/>
          <w:sz w:val="18"/>
          <w:szCs w:val="18"/>
          <w:lang w:val="et-EE"/>
        </w:rPr>
        <w:t xml:space="preserve">; </w:t>
      </w:r>
      <w:r w:rsidR="009B1291" w:rsidRPr="00691DB8">
        <w:rPr>
          <w:rFonts w:ascii="Corbel" w:eastAsia="Times New Roman" w:hAnsi="Corbel" w:cs="Times New Roman"/>
          <w:i/>
          <w:iCs/>
          <w:color w:val="212121"/>
          <w:sz w:val="18"/>
          <w:szCs w:val="18"/>
          <w:lang w:val="et-EE"/>
        </w:rPr>
        <w:t>Tootmismaa</w:t>
      </w:r>
      <w:r w:rsidR="009B1291">
        <w:rPr>
          <w:rFonts w:ascii="Corbel" w:eastAsia="Times New Roman" w:hAnsi="Corbel" w:cs="Times New Roman"/>
          <w:i/>
          <w:iCs/>
          <w:color w:val="212121"/>
          <w:sz w:val="18"/>
          <w:szCs w:val="18"/>
          <w:lang w:val="et-EE"/>
        </w:rPr>
        <w:t xml:space="preserve"> – </w:t>
      </w:r>
      <w:r w:rsidR="009B1291" w:rsidRPr="00691DB8">
        <w:rPr>
          <w:rFonts w:ascii="Corbel" w:eastAsia="Times New Roman" w:hAnsi="Corbel" w:cs="Times New Roman"/>
          <w:i/>
          <w:iCs/>
          <w:color w:val="212121"/>
          <w:sz w:val="18"/>
          <w:szCs w:val="18"/>
          <w:lang w:val="et-EE"/>
        </w:rPr>
        <w:t>Пр</w:t>
      </w:r>
      <w:r w:rsidR="009B1291" w:rsidRPr="00691DB8">
        <w:rPr>
          <w:rFonts w:ascii="Corbel" w:eastAsia="Times New Roman" w:hAnsi="Corbel" w:cs="Times New Roman"/>
          <w:i/>
          <w:iCs/>
          <w:color w:val="212121"/>
          <w:sz w:val="18"/>
          <w:szCs w:val="18"/>
          <w:lang w:val="ru-RU"/>
        </w:rPr>
        <w:t>оизводственная земля</w:t>
      </w:r>
      <w:r w:rsidR="009B1291">
        <w:rPr>
          <w:rFonts w:ascii="Corbel" w:eastAsia="Times New Roman" w:hAnsi="Corbel" w:cs="Times New Roman"/>
          <w:i/>
          <w:iCs/>
          <w:color w:val="212121"/>
          <w:sz w:val="18"/>
          <w:szCs w:val="18"/>
          <w:lang w:val="et-EE"/>
        </w:rPr>
        <w:t xml:space="preserve">; Riigikaitsemaa – </w:t>
      </w:r>
      <w:r w:rsidR="009B1291" w:rsidRPr="00691DB8">
        <w:rPr>
          <w:rFonts w:ascii="Corbel" w:eastAsia="Times New Roman" w:hAnsi="Corbel" w:cs="Times New Roman"/>
          <w:i/>
          <w:iCs/>
          <w:color w:val="212121"/>
          <w:sz w:val="18"/>
          <w:szCs w:val="18"/>
          <w:lang w:val="ru-RU"/>
        </w:rPr>
        <w:t>Земля под охраной государств</w:t>
      </w:r>
      <w:r w:rsidR="009B1291">
        <w:rPr>
          <w:rFonts w:ascii="Corbel" w:eastAsia="Times New Roman" w:hAnsi="Corbel" w:cs="Times New Roman"/>
          <w:i/>
          <w:iCs/>
          <w:color w:val="212121"/>
          <w:sz w:val="18"/>
          <w:szCs w:val="18"/>
          <w:lang w:val="ru-RU"/>
        </w:rPr>
        <w:t>а</w:t>
      </w:r>
      <w:r w:rsidR="009B1291">
        <w:rPr>
          <w:rFonts w:ascii="Corbel" w:eastAsia="Times New Roman" w:hAnsi="Corbel" w:cs="Times New Roman"/>
          <w:i/>
          <w:iCs/>
          <w:color w:val="212121"/>
          <w:sz w:val="18"/>
          <w:szCs w:val="18"/>
          <w:lang w:val="et-EE"/>
        </w:rPr>
        <w:t>;</w:t>
      </w:r>
      <w:r w:rsidR="009B1291">
        <w:rPr>
          <w:rFonts w:ascii="Corbel" w:eastAsia="Times New Roman" w:hAnsi="Corbel" w:cs="Times New Roman"/>
          <w:i/>
          <w:iCs/>
          <w:color w:val="212121"/>
          <w:sz w:val="18"/>
          <w:szCs w:val="18"/>
          <w:lang w:val="ru-RU"/>
        </w:rPr>
        <w:t xml:space="preserve"> </w:t>
      </w:r>
      <w:r w:rsidR="009B1291" w:rsidRPr="00691DB8">
        <w:rPr>
          <w:rFonts w:ascii="Corbel" w:eastAsia="Times New Roman" w:hAnsi="Corbel" w:cs="Times New Roman"/>
          <w:i/>
          <w:iCs/>
          <w:color w:val="212121"/>
          <w:sz w:val="18"/>
          <w:szCs w:val="18"/>
          <w:lang w:val="et-EE"/>
        </w:rPr>
        <w:t>Ärimaa</w:t>
      </w:r>
      <w:r w:rsidR="009B1291">
        <w:rPr>
          <w:rFonts w:ascii="Corbel" w:eastAsia="Times New Roman" w:hAnsi="Corbel" w:cs="Times New Roman"/>
          <w:i/>
          <w:iCs/>
          <w:color w:val="212121"/>
          <w:sz w:val="18"/>
          <w:szCs w:val="18"/>
          <w:lang w:val="ru-RU"/>
        </w:rPr>
        <w:t xml:space="preserve"> </w:t>
      </w:r>
      <w:r w:rsidR="009B1291">
        <w:rPr>
          <w:rFonts w:ascii="Corbel" w:eastAsia="Times New Roman" w:hAnsi="Corbel" w:cs="Times New Roman"/>
          <w:i/>
          <w:iCs/>
          <w:color w:val="212121"/>
          <w:sz w:val="18"/>
          <w:szCs w:val="18"/>
          <w:lang w:val="et-EE"/>
        </w:rPr>
        <w:t>–</w:t>
      </w:r>
      <w:r w:rsidR="009B1291">
        <w:rPr>
          <w:rFonts w:ascii="Corbel" w:eastAsia="Times New Roman" w:hAnsi="Corbel" w:cs="Times New Roman"/>
          <w:i/>
          <w:iCs/>
          <w:color w:val="212121"/>
          <w:sz w:val="18"/>
          <w:szCs w:val="18"/>
          <w:lang w:val="ru-RU"/>
        </w:rPr>
        <w:t xml:space="preserve"> </w:t>
      </w:r>
      <w:r w:rsidR="009B1291" w:rsidRPr="00691DB8">
        <w:rPr>
          <w:rFonts w:ascii="Corbel" w:eastAsia="Times New Roman" w:hAnsi="Corbel" w:cs="Times New Roman"/>
          <w:i/>
          <w:iCs/>
          <w:color w:val="212121"/>
          <w:sz w:val="18"/>
          <w:szCs w:val="18"/>
          <w:lang w:val="et-EE"/>
        </w:rPr>
        <w:t>Пред</w:t>
      </w:r>
      <w:r w:rsidR="009B1291" w:rsidRPr="00691DB8">
        <w:rPr>
          <w:rFonts w:ascii="Corbel" w:eastAsia="Times New Roman" w:hAnsi="Corbel" w:cs="Times New Roman"/>
          <w:i/>
          <w:iCs/>
          <w:color w:val="212121"/>
          <w:sz w:val="18"/>
          <w:szCs w:val="18"/>
          <w:lang w:val="ru-RU"/>
        </w:rPr>
        <w:t>принимательская земля</w:t>
      </w:r>
      <w:r w:rsidR="009B1291">
        <w:rPr>
          <w:rFonts w:ascii="Corbel" w:eastAsia="Times New Roman" w:hAnsi="Corbel" w:cs="Times New Roman"/>
          <w:i/>
          <w:iCs/>
          <w:color w:val="212121"/>
          <w:sz w:val="18"/>
          <w:szCs w:val="18"/>
          <w:lang w:val="et-EE"/>
        </w:rPr>
        <w:t xml:space="preserve">; </w:t>
      </w:r>
      <w:r w:rsidR="009B1291" w:rsidRPr="00691DB8">
        <w:rPr>
          <w:rFonts w:ascii="Corbel" w:eastAsia="Times New Roman" w:hAnsi="Corbel" w:cs="Times New Roman"/>
          <w:i/>
          <w:iCs/>
          <w:color w:val="212121"/>
          <w:sz w:val="18"/>
          <w:szCs w:val="18"/>
          <w:lang w:val="et-EE"/>
        </w:rPr>
        <w:t>Sotsiaalmaa</w:t>
      </w:r>
      <w:r w:rsidR="009B1291">
        <w:rPr>
          <w:rFonts w:ascii="Corbel" w:eastAsia="Times New Roman" w:hAnsi="Corbel" w:cs="Times New Roman"/>
          <w:i/>
          <w:iCs/>
          <w:color w:val="212121"/>
          <w:sz w:val="18"/>
          <w:szCs w:val="18"/>
          <w:lang w:val="et-EE"/>
        </w:rPr>
        <w:t xml:space="preserve"> – </w:t>
      </w:r>
      <w:r w:rsidR="009B1291" w:rsidRPr="00691DB8">
        <w:rPr>
          <w:rFonts w:ascii="Corbel" w:eastAsia="Times New Roman" w:hAnsi="Corbel" w:cs="Times New Roman"/>
          <w:i/>
          <w:iCs/>
          <w:color w:val="212121"/>
          <w:sz w:val="18"/>
          <w:szCs w:val="18"/>
          <w:lang w:val="ru-RU"/>
        </w:rPr>
        <w:t>Социальная земля</w:t>
      </w:r>
      <w:r w:rsidR="009B1291">
        <w:rPr>
          <w:rFonts w:ascii="Corbel" w:eastAsia="Times New Roman" w:hAnsi="Corbel" w:cs="Times New Roman"/>
          <w:i/>
          <w:iCs/>
          <w:color w:val="212121"/>
          <w:sz w:val="18"/>
          <w:szCs w:val="18"/>
          <w:lang w:val="et-EE"/>
        </w:rPr>
        <w:t xml:space="preserve">; Mäetööstusmaa – </w:t>
      </w:r>
      <w:r w:rsidR="009B1291" w:rsidRPr="00691DB8">
        <w:rPr>
          <w:rFonts w:ascii="Corbel" w:eastAsia="Times New Roman" w:hAnsi="Corbel" w:cs="Times New Roman"/>
          <w:i/>
          <w:iCs/>
          <w:color w:val="212121"/>
          <w:sz w:val="18"/>
          <w:szCs w:val="18"/>
          <w:lang w:val="ru-RU"/>
        </w:rPr>
        <w:t>Земля горнодобычи</w:t>
      </w:r>
      <w:r w:rsidR="009B1291">
        <w:rPr>
          <w:rFonts w:ascii="Corbel" w:eastAsia="Times New Roman" w:hAnsi="Corbel" w:cs="Times New Roman"/>
          <w:i/>
          <w:iCs/>
          <w:color w:val="212121"/>
          <w:sz w:val="18"/>
          <w:szCs w:val="18"/>
          <w:lang w:val="et-EE"/>
        </w:rPr>
        <w:t xml:space="preserve">; Veekogude maa – </w:t>
      </w:r>
      <w:r w:rsidR="009B1291" w:rsidRPr="00691DB8">
        <w:rPr>
          <w:rFonts w:ascii="Corbel" w:eastAsia="Times New Roman" w:hAnsi="Corbel" w:cs="Times New Roman"/>
          <w:i/>
          <w:iCs/>
          <w:color w:val="212121"/>
          <w:sz w:val="18"/>
          <w:szCs w:val="18"/>
          <w:lang w:val="et-EE"/>
        </w:rPr>
        <w:t>Земля водоемов</w:t>
      </w:r>
      <w:r w:rsidR="009B1291">
        <w:rPr>
          <w:rFonts w:ascii="Corbel" w:eastAsia="Times New Roman" w:hAnsi="Corbel" w:cs="Times New Roman"/>
          <w:i/>
          <w:iCs/>
          <w:color w:val="212121"/>
          <w:sz w:val="18"/>
          <w:szCs w:val="18"/>
          <w:lang w:val="et-EE"/>
        </w:rPr>
        <w:t xml:space="preserve">; </w:t>
      </w:r>
      <w:r w:rsidR="009B1291" w:rsidRPr="00691DB8">
        <w:rPr>
          <w:rFonts w:ascii="Corbel" w:eastAsia="Times New Roman" w:hAnsi="Corbel" w:cs="Times New Roman"/>
          <w:i/>
          <w:iCs/>
          <w:color w:val="212121"/>
          <w:sz w:val="18"/>
          <w:szCs w:val="18"/>
          <w:lang w:val="et-EE"/>
        </w:rPr>
        <w:t>Jäätmehoidla maa</w:t>
      </w:r>
      <w:r w:rsidR="009B1291">
        <w:rPr>
          <w:rFonts w:ascii="Corbel" w:eastAsia="Times New Roman" w:hAnsi="Corbel" w:cs="Times New Roman"/>
          <w:i/>
          <w:iCs/>
          <w:color w:val="212121"/>
          <w:sz w:val="18"/>
          <w:szCs w:val="18"/>
          <w:lang w:val="et-EE"/>
        </w:rPr>
        <w:t xml:space="preserve"> – </w:t>
      </w:r>
      <w:r w:rsidR="009B1291" w:rsidRPr="00691DB8">
        <w:rPr>
          <w:rFonts w:ascii="Corbel" w:eastAsia="Times New Roman" w:hAnsi="Corbel" w:cs="Times New Roman"/>
          <w:i/>
          <w:iCs/>
          <w:color w:val="212121"/>
          <w:sz w:val="18"/>
          <w:szCs w:val="18"/>
          <w:lang w:val="ru-RU"/>
        </w:rPr>
        <w:t>Земля под свалки</w:t>
      </w:r>
      <w:r w:rsidR="009B1291">
        <w:rPr>
          <w:rFonts w:ascii="Corbel" w:eastAsia="Times New Roman" w:hAnsi="Corbel" w:cs="Times New Roman"/>
          <w:i/>
          <w:iCs/>
          <w:color w:val="212121"/>
          <w:sz w:val="18"/>
          <w:szCs w:val="18"/>
          <w:lang w:val="et-EE"/>
        </w:rPr>
        <w:t>.</w:t>
      </w:r>
    </w:p>
    <w:p w14:paraId="25FD5E84" w14:textId="77777777" w:rsidR="009B1291" w:rsidRPr="00AD662E" w:rsidRDefault="009B1291" w:rsidP="009B1291">
      <w:pPr>
        <w:spacing w:after="0"/>
        <w:jc w:val="center"/>
        <w:rPr>
          <w:rFonts w:ascii="Corbel" w:eastAsia="Times New Roman" w:hAnsi="Corbel" w:cs="Times New Roman"/>
          <w:i/>
          <w:iCs/>
          <w:color w:val="212121"/>
          <w:sz w:val="18"/>
          <w:szCs w:val="18"/>
          <w:lang w:val="et-EE"/>
        </w:rPr>
      </w:pPr>
      <w:r w:rsidRPr="00691DB8">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город Нарва</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Ida-Viru</w:t>
      </w:r>
      <w:r>
        <w:rPr>
          <w:rFonts w:ascii="Corbel" w:eastAsia="Times New Roman" w:hAnsi="Corbel" w:cs="Times New Roman"/>
          <w:i/>
          <w:iCs/>
          <w:color w:val="212121"/>
          <w:sz w:val="18"/>
          <w:szCs w:val="18"/>
          <w:lang w:val="et-EE"/>
        </w:rPr>
        <w:t xml:space="preserve"> – </w:t>
      </w:r>
      <w:r w:rsidRPr="00AD662E">
        <w:rPr>
          <w:rFonts w:ascii="Corbel" w:eastAsia="Times New Roman" w:hAnsi="Corbel" w:cs="Times New Roman"/>
          <w:i/>
          <w:iCs/>
          <w:color w:val="212121"/>
          <w:sz w:val="18"/>
          <w:szCs w:val="18"/>
          <w:lang w:val="et-EE"/>
        </w:rPr>
        <w:t>У</w:t>
      </w:r>
      <w:r w:rsidRPr="00691DB8">
        <w:rPr>
          <w:rFonts w:ascii="Corbel" w:eastAsia="Times New Roman" w:hAnsi="Corbel" w:cs="Times New Roman"/>
          <w:i/>
          <w:iCs/>
          <w:color w:val="212121"/>
          <w:sz w:val="18"/>
          <w:szCs w:val="18"/>
          <w:lang w:val="et-EE"/>
        </w:rPr>
        <w:t>езд Ида-Вирумаа</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Eesti</w:t>
      </w:r>
      <w:r>
        <w:rPr>
          <w:rFonts w:ascii="Corbel" w:eastAsia="Times New Roman" w:hAnsi="Corbel" w:cs="Times New Roman"/>
          <w:i/>
          <w:iCs/>
          <w:color w:val="212121"/>
          <w:sz w:val="18"/>
          <w:szCs w:val="18"/>
          <w:lang w:val="et-EE"/>
        </w:rPr>
        <w:t xml:space="preserve"> – </w:t>
      </w:r>
      <w:r w:rsidRPr="00AD662E">
        <w:rPr>
          <w:rFonts w:ascii="Corbel" w:eastAsia="Times New Roman" w:hAnsi="Corbel" w:cs="Times New Roman"/>
          <w:i/>
          <w:iCs/>
          <w:color w:val="212121"/>
          <w:sz w:val="18"/>
          <w:szCs w:val="18"/>
          <w:lang w:val="et-EE"/>
        </w:rPr>
        <w:t>Эстония</w:t>
      </w:r>
      <w:r>
        <w:rPr>
          <w:rFonts w:ascii="Corbel" w:eastAsia="Times New Roman" w:hAnsi="Corbel" w:cs="Times New Roman"/>
          <w:i/>
          <w:iCs/>
          <w:color w:val="212121"/>
          <w:sz w:val="18"/>
          <w:szCs w:val="18"/>
          <w:lang w:val="et-EE"/>
        </w:rPr>
        <w:t>.</w:t>
      </w:r>
    </w:p>
    <w:p w14:paraId="2925756B" w14:textId="77777777" w:rsidR="009B1291" w:rsidRPr="00AD662E" w:rsidRDefault="009B1291" w:rsidP="009B1291">
      <w:pPr>
        <w:spacing w:after="0"/>
        <w:jc w:val="center"/>
        <w:rPr>
          <w:rFonts w:ascii="Corbel" w:eastAsia="Times New Roman" w:hAnsi="Corbel" w:cs="Times New Roman"/>
          <w:i/>
          <w:iCs/>
          <w:color w:val="212121"/>
          <w:sz w:val="18"/>
          <w:szCs w:val="18"/>
          <w:lang w:val="et-EE"/>
        </w:rPr>
      </w:pPr>
    </w:p>
    <w:p w14:paraId="4F299AA6" w14:textId="644DFAA3" w:rsidR="00472DCD" w:rsidRPr="00691DB8" w:rsidRDefault="00472DCD" w:rsidP="00691DB8">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38. Земли, внесенные в Земельный кадастр, по целевому назначению (Земельный департамент)</w:t>
      </w:r>
    </w:p>
    <w:p w14:paraId="16941403" w14:textId="77777777" w:rsidR="00472DCD" w:rsidRPr="00B06359" w:rsidRDefault="00472DCD" w:rsidP="00472DCD">
      <w:pPr>
        <w:spacing w:after="200"/>
        <w:rPr>
          <w:rFonts w:ascii="Corbel" w:eastAsia="Times New Roman" w:hAnsi="Corbel" w:cs="Times New Roman"/>
          <w:szCs w:val="24"/>
          <w:lang w:val="ru-RU"/>
        </w:rPr>
      </w:pPr>
    </w:p>
    <w:p w14:paraId="49D080BE" w14:textId="0247999B" w:rsidR="00472DCD" w:rsidRPr="00B06359" w:rsidRDefault="008D7065" w:rsidP="00472DCD">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Общая планировка</w:t>
      </w:r>
      <w:r w:rsidR="00472DCD" w:rsidRPr="00B06359">
        <w:rPr>
          <w:rFonts w:ascii="Corbel" w:eastAsia="Times New Roman" w:hAnsi="Corbel" w:cs="Times New Roman"/>
          <w:color w:val="000000"/>
          <w:szCs w:val="24"/>
          <w:lang w:val="ru-RU"/>
        </w:rPr>
        <w:t xml:space="preserve"> Нарвы был</w:t>
      </w:r>
      <w:r>
        <w:rPr>
          <w:rFonts w:ascii="Corbel" w:eastAsia="Times New Roman" w:hAnsi="Corbel" w:cs="Times New Roman"/>
          <w:color w:val="000000"/>
          <w:szCs w:val="24"/>
          <w:lang w:val="ru-RU"/>
        </w:rPr>
        <w:t>а</w:t>
      </w:r>
      <w:r w:rsidR="00472DCD" w:rsidRPr="00B06359">
        <w:rPr>
          <w:rFonts w:ascii="Corbel" w:eastAsia="Times New Roman" w:hAnsi="Corbel" w:cs="Times New Roman"/>
          <w:color w:val="000000"/>
          <w:szCs w:val="24"/>
          <w:lang w:val="ru-RU"/>
        </w:rPr>
        <w:t xml:space="preserve"> разработан</w:t>
      </w:r>
      <w:r>
        <w:rPr>
          <w:rFonts w:ascii="Corbel" w:eastAsia="Times New Roman" w:hAnsi="Corbel" w:cs="Times New Roman"/>
          <w:color w:val="000000"/>
          <w:szCs w:val="24"/>
          <w:lang w:val="ru-RU"/>
        </w:rPr>
        <w:t>а</w:t>
      </w:r>
      <w:r w:rsidR="00472DCD" w:rsidRPr="00B06359">
        <w:rPr>
          <w:rFonts w:ascii="Corbel" w:eastAsia="Times New Roman" w:hAnsi="Corbel" w:cs="Times New Roman"/>
          <w:color w:val="000000"/>
          <w:szCs w:val="24"/>
          <w:lang w:val="ru-RU"/>
        </w:rPr>
        <w:t xml:space="preserve"> в 2013 году. Была </w:t>
      </w:r>
      <w:r>
        <w:rPr>
          <w:rFonts w:ascii="Corbel" w:eastAsia="Times New Roman" w:hAnsi="Corbel" w:cs="Times New Roman"/>
          <w:color w:val="000000"/>
          <w:szCs w:val="24"/>
          <w:lang w:val="ru-RU"/>
        </w:rPr>
        <w:t>инициирована</w:t>
      </w:r>
      <w:r w:rsidR="00472DCD" w:rsidRPr="00B06359">
        <w:rPr>
          <w:rFonts w:ascii="Corbel" w:eastAsia="Times New Roman" w:hAnsi="Corbel" w:cs="Times New Roman"/>
          <w:color w:val="000000"/>
          <w:szCs w:val="24"/>
          <w:lang w:val="ru-RU"/>
        </w:rPr>
        <w:t xml:space="preserve"> новая </w:t>
      </w:r>
      <w:r>
        <w:rPr>
          <w:rFonts w:ascii="Corbel" w:eastAsia="Times New Roman" w:hAnsi="Corbel" w:cs="Times New Roman"/>
          <w:color w:val="000000"/>
          <w:szCs w:val="24"/>
          <w:lang w:val="ru-RU"/>
        </w:rPr>
        <w:t>общая планировка</w:t>
      </w:r>
      <w:r w:rsidR="00472DCD" w:rsidRPr="00B06359">
        <w:rPr>
          <w:rFonts w:ascii="Corbel" w:eastAsia="Times New Roman" w:hAnsi="Corbel" w:cs="Times New Roman"/>
          <w:color w:val="000000"/>
          <w:szCs w:val="24"/>
          <w:lang w:val="ru-RU"/>
        </w:rPr>
        <w:t>, но она все еще находится в зачаточном состоянии. Кроме того, все еще действительны генплан района Ваналинна (составлен в 2012 году) – разработка и реализация будущей стратегии района, площадь около 46 га, а также генплан промзоны (составлен в 2010 году) – определение территорий, подходящих для строительства промышленных зданий, площадь ок. 600 га. Таким образом, планировочная документация города Нарвы довольно старая, но пока не будет утвержден новый план, необходимо следовать существующим.</w:t>
      </w:r>
    </w:p>
    <w:p w14:paraId="5EE7E811" w14:textId="2C7D1D8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Цель пространственного развития города Нарвы – обеспечение наиболее благоприятных условий проживания и отдыха жителей и гостей на территории города согласно действующе</w:t>
      </w:r>
      <w:r w:rsidR="008D7065">
        <w:rPr>
          <w:rFonts w:ascii="Corbel" w:eastAsia="Times New Roman" w:hAnsi="Corbel" w:cs="Times New Roman"/>
          <w:color w:val="000000"/>
          <w:szCs w:val="24"/>
          <w:lang w:val="ru-RU"/>
        </w:rPr>
        <w:t>й</w:t>
      </w:r>
      <w:r w:rsidRPr="00B06359">
        <w:rPr>
          <w:rFonts w:ascii="Corbel" w:eastAsia="Times New Roman" w:hAnsi="Corbel" w:cs="Times New Roman"/>
          <w:color w:val="000000"/>
          <w:szCs w:val="24"/>
          <w:lang w:val="ru-RU"/>
        </w:rPr>
        <w:t xml:space="preserve"> </w:t>
      </w:r>
      <w:r w:rsidR="008D7065">
        <w:rPr>
          <w:rFonts w:ascii="Corbel" w:eastAsia="Times New Roman" w:hAnsi="Corbel" w:cs="Times New Roman"/>
          <w:color w:val="000000"/>
          <w:szCs w:val="24"/>
          <w:lang w:val="ru-RU"/>
        </w:rPr>
        <w:t>общей планировке</w:t>
      </w:r>
      <w:r w:rsidRPr="00B06359">
        <w:rPr>
          <w:rFonts w:ascii="Corbel" w:eastAsia="Times New Roman" w:hAnsi="Corbel" w:cs="Times New Roman"/>
          <w:color w:val="000000"/>
          <w:szCs w:val="24"/>
          <w:lang w:val="ru-RU"/>
        </w:rPr>
        <w:t>. В действительности выполнение этой задачи с каждым годом становится все труднее, поскольку город строился почти на 80 тысяч жителей, а живет в нем уже на несколько десятков тысяч меньше. Это означает, что наиболее важной проблемой планирования является организация строительных работ таким образом, чтобы городское пространство соответствовало числу жителей сейчас и в будущем, оставаясь при этом доступным и приятным. Также необходимо решить вопрос о взаимосвязи районов между собой. Особенно это касается Кренгольма и остальной части Нарвы (железная дорога разделяет городское пространство и Таллиннское шоссе). Есть необходимость в решении и соглашении о том, какую функцию они должны нести в будущем.</w:t>
      </w:r>
    </w:p>
    <w:p w14:paraId="01BEB55D"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Опрос восприятия молодежи Нарвы, проведенный в 2020 году, показывает, что в Нарве предпочитают гулять, а значит, уличное пространство должно быть комфортным и безопасным. Неприятными местами считаются близкое окружение школ, а также торговых центров, хотя их посещают. Поэтому необходимо создавать места для проведения досуга в торговом пространстве и приводить в порядок окрестности учебных заведений. Популярны парки и другие зеленые зоны, а также </w:t>
      </w:r>
      <w:r w:rsidRPr="00B06359">
        <w:rPr>
          <w:rFonts w:ascii="Corbel" w:eastAsia="Times New Roman" w:hAnsi="Corbel" w:cs="Times New Roman"/>
          <w:color w:val="000000"/>
          <w:szCs w:val="24"/>
          <w:lang w:val="ru-RU"/>
        </w:rPr>
        <w:lastRenderedPageBreak/>
        <w:t>променад, потенциал которых следует использовать больше. Городское пространство в целом должно быть лучше освещено, и люди желают видеть современную архитектуру. Таким образом, мнения молодежи в общей картине хорошо отражают проблемы, связанные с публичным пространством Нарвы.</w:t>
      </w:r>
    </w:p>
    <w:p w14:paraId="0C405474" w14:textId="5C13DB8C" w:rsidR="00472DCD" w:rsidRPr="00B06359" w:rsidRDefault="00472DCD" w:rsidP="00472DCD">
      <w:pPr>
        <w:spacing w:after="0"/>
        <w:rPr>
          <w:rFonts w:ascii="Corbel" w:eastAsia="Times New Roman" w:hAnsi="Corbel" w:cs="Times New Roman"/>
          <w:szCs w:val="24"/>
          <w:lang w:val="ru-RU"/>
        </w:rPr>
      </w:pPr>
    </w:p>
    <w:p w14:paraId="1AF4AB4E" w14:textId="00DA6042" w:rsidR="00472DCD" w:rsidRPr="00B06359" w:rsidRDefault="00472DCD" w:rsidP="00691DB8">
      <w:pPr>
        <w:pStyle w:val="Heading2"/>
        <w:rPr>
          <w:rFonts w:eastAsia="Times New Roman"/>
          <w:b/>
          <w:bCs/>
          <w:sz w:val="36"/>
          <w:szCs w:val="36"/>
          <w:lang w:val="ru-RU"/>
        </w:rPr>
      </w:pPr>
      <w:bookmarkStart w:id="37" w:name="_Toc84424573"/>
      <w:r w:rsidRPr="00B06359">
        <w:rPr>
          <w:rFonts w:eastAsia="Times New Roman"/>
          <w:lang w:val="ru-RU"/>
        </w:rPr>
        <w:t>Инфраструктура и транспорт</w:t>
      </w:r>
      <w:bookmarkEnd w:id="37"/>
    </w:p>
    <w:p w14:paraId="375C8C8B"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 территории города Нарвы проходят главное государственное шоссе № 1 общеевропейского значения (Таллинн-Нарва), второстепенное шоссе государственного значения № 91 (Нарва-Нарва-Йыэсуу-Хийеметса) и второстепенные шоссе № 13109 (Нарва-Аувере) и № 13212 (Кудрукюла-Пухкова).</w:t>
      </w:r>
    </w:p>
    <w:p w14:paraId="74888A72"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Значительную транспортную нагрузку представляет собой транзит крупногабаритных грузовиков, пересекающих границу на территории города. Для уменьшения числа машин в очереди на дороге созданы соответствующие парковки и система электронной очереди.</w:t>
      </w:r>
    </w:p>
    <w:p w14:paraId="353426C2" w14:textId="54AB61A6" w:rsidR="00472DCD"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Нарве совокупно 127,6 км дорог и улиц, большая часть из которых находится в муниципальной собственности (Схема 39). Есть 116,2 км (91%) дорог с твердым покрытием и 11,4 км (9%) дорог без твердого покрытия.</w:t>
      </w:r>
    </w:p>
    <w:p w14:paraId="5CC94CB8" w14:textId="77777777" w:rsidR="001C066E" w:rsidRDefault="00691DB8" w:rsidP="00691DB8">
      <w:pPr>
        <w:rPr>
          <w:rFonts w:ascii="Corbel" w:eastAsia="Times New Roman" w:hAnsi="Corbel" w:cs="Times New Roman"/>
          <w:i/>
          <w:iCs/>
          <w:color w:val="212121"/>
          <w:sz w:val="18"/>
          <w:szCs w:val="18"/>
          <w:lang w:val="ru-RU"/>
        </w:rPr>
      </w:pPr>
      <w:r>
        <w:rPr>
          <w:noProof/>
          <w:lang w:val="et-EE" w:eastAsia="et-EE"/>
        </w:rPr>
        <w:drawing>
          <wp:inline distT="0" distB="0" distL="0" distR="0" wp14:anchorId="20997F34" wp14:editId="63DD3D86">
            <wp:extent cx="5731510" cy="179641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1796415"/>
                    </a:xfrm>
                    <a:prstGeom prst="rect">
                      <a:avLst/>
                    </a:prstGeom>
                  </pic:spPr>
                </pic:pic>
              </a:graphicData>
            </a:graphic>
          </wp:inline>
        </w:drawing>
      </w:r>
    </w:p>
    <w:p w14:paraId="1A7440DD" w14:textId="3DAC15B1" w:rsidR="00BF6C78" w:rsidRPr="00BF6C78" w:rsidRDefault="001C066E" w:rsidP="00BF6C78">
      <w:pPr>
        <w:jc w:val="center"/>
        <w:rPr>
          <w:rFonts w:ascii="Corbel" w:eastAsia="Times New Roman" w:hAnsi="Corbel" w:cs="Times New Roman"/>
          <w:i/>
          <w:iCs/>
          <w:color w:val="212121"/>
          <w:sz w:val="18"/>
          <w:szCs w:val="18"/>
          <w:lang w:val="ru-RU"/>
        </w:rPr>
      </w:pPr>
      <w:r>
        <w:rPr>
          <w:rFonts w:ascii="Corbel" w:eastAsia="Times New Roman" w:hAnsi="Corbel" w:cs="Times New Roman"/>
          <w:i/>
          <w:iCs/>
          <w:color w:val="212121"/>
          <w:sz w:val="18"/>
          <w:szCs w:val="18"/>
        </w:rPr>
        <w:t>Omavalitsuse</w:t>
      </w:r>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teed</w:t>
      </w:r>
      <w:r w:rsidRPr="00AD662E">
        <w:rPr>
          <w:rFonts w:ascii="Corbel" w:eastAsia="Times New Roman" w:hAnsi="Corbel" w:cs="Times New Roman"/>
          <w:i/>
          <w:iCs/>
          <w:color w:val="212121"/>
          <w:sz w:val="18"/>
          <w:szCs w:val="18"/>
          <w:lang w:val="ru-RU"/>
        </w:rPr>
        <w:t xml:space="preserve"> – </w:t>
      </w:r>
      <w:r>
        <w:rPr>
          <w:rFonts w:ascii="Corbel" w:eastAsia="Times New Roman" w:hAnsi="Corbel" w:cs="Times New Roman"/>
          <w:i/>
          <w:iCs/>
          <w:color w:val="212121"/>
          <w:sz w:val="18"/>
          <w:szCs w:val="18"/>
          <w:lang w:val="ru-RU"/>
        </w:rPr>
        <w:t>Дороги в муниципальной собственности</w:t>
      </w:r>
      <w:r>
        <w:rPr>
          <w:rFonts w:ascii="Corbel" w:eastAsia="Times New Roman" w:hAnsi="Corbel" w:cs="Times New Roman"/>
          <w:i/>
          <w:iCs/>
          <w:color w:val="212121"/>
          <w:sz w:val="18"/>
          <w:szCs w:val="18"/>
          <w:lang w:val="et-EE"/>
        </w:rPr>
        <w:t>;</w:t>
      </w:r>
      <w:r w:rsidR="00BF6C78">
        <w:rPr>
          <w:rFonts w:ascii="Corbel" w:eastAsia="Times New Roman" w:hAnsi="Corbel" w:cs="Times New Roman"/>
          <w:i/>
          <w:iCs/>
          <w:color w:val="212121"/>
          <w:sz w:val="18"/>
          <w:szCs w:val="18"/>
          <w:lang w:val="ru-RU"/>
        </w:rPr>
        <w:t xml:space="preserve"> </w:t>
      </w:r>
      <w:r w:rsidR="00BF6C78">
        <w:rPr>
          <w:rFonts w:ascii="Corbel" w:eastAsia="Times New Roman" w:hAnsi="Corbel" w:cs="Times New Roman"/>
          <w:i/>
          <w:iCs/>
          <w:color w:val="212121"/>
          <w:sz w:val="18"/>
          <w:szCs w:val="18"/>
        </w:rPr>
        <w:t>Era</w:t>
      </w:r>
      <w:r w:rsidR="00BF6C78" w:rsidRPr="00AD662E">
        <w:rPr>
          <w:rFonts w:ascii="Corbel" w:eastAsia="Times New Roman" w:hAnsi="Corbel" w:cs="Times New Roman"/>
          <w:i/>
          <w:iCs/>
          <w:color w:val="212121"/>
          <w:sz w:val="18"/>
          <w:szCs w:val="18"/>
          <w:lang w:val="ru-RU"/>
        </w:rPr>
        <w:t xml:space="preserve"> </w:t>
      </w:r>
      <w:r w:rsidR="00BF6C78">
        <w:rPr>
          <w:rFonts w:ascii="Corbel" w:eastAsia="Times New Roman" w:hAnsi="Corbel" w:cs="Times New Roman"/>
          <w:i/>
          <w:iCs/>
          <w:color w:val="212121"/>
          <w:sz w:val="18"/>
          <w:szCs w:val="18"/>
        </w:rPr>
        <w:t>teed</w:t>
      </w:r>
      <w:r w:rsidR="00BF6C78" w:rsidRPr="00AD662E">
        <w:rPr>
          <w:rFonts w:ascii="Corbel" w:eastAsia="Times New Roman" w:hAnsi="Corbel" w:cs="Times New Roman"/>
          <w:i/>
          <w:iCs/>
          <w:color w:val="212121"/>
          <w:sz w:val="18"/>
          <w:szCs w:val="18"/>
          <w:lang w:val="ru-RU"/>
        </w:rPr>
        <w:t xml:space="preserve"> – </w:t>
      </w:r>
      <w:r w:rsidR="00BF6C78">
        <w:rPr>
          <w:rFonts w:ascii="Corbel" w:eastAsia="Times New Roman" w:hAnsi="Corbel" w:cs="Times New Roman"/>
          <w:i/>
          <w:iCs/>
          <w:color w:val="212121"/>
          <w:sz w:val="18"/>
          <w:szCs w:val="18"/>
          <w:lang w:val="ru-RU"/>
        </w:rPr>
        <w:t>Частные дороги</w:t>
      </w:r>
      <w:r w:rsidR="00BF6C78">
        <w:rPr>
          <w:rFonts w:ascii="Corbel" w:eastAsia="Times New Roman" w:hAnsi="Corbel" w:cs="Times New Roman"/>
          <w:i/>
          <w:iCs/>
          <w:color w:val="212121"/>
          <w:sz w:val="18"/>
          <w:szCs w:val="18"/>
          <w:lang w:val="et-EE"/>
        </w:rPr>
        <w:t xml:space="preserve">; </w:t>
      </w:r>
      <w:r w:rsidR="00BF6C78">
        <w:rPr>
          <w:rFonts w:ascii="Corbel" w:eastAsia="Times New Roman" w:hAnsi="Corbel" w:cs="Times New Roman"/>
          <w:i/>
          <w:iCs/>
          <w:color w:val="212121"/>
          <w:sz w:val="18"/>
          <w:szCs w:val="18"/>
        </w:rPr>
        <w:t>Riigiteed</w:t>
      </w:r>
      <w:r w:rsidR="00BF6C78" w:rsidRPr="00AD662E">
        <w:rPr>
          <w:rFonts w:ascii="Corbel" w:eastAsia="Times New Roman" w:hAnsi="Corbel" w:cs="Times New Roman"/>
          <w:i/>
          <w:iCs/>
          <w:color w:val="212121"/>
          <w:sz w:val="18"/>
          <w:szCs w:val="18"/>
          <w:lang w:val="ru-RU"/>
        </w:rPr>
        <w:t xml:space="preserve"> –</w:t>
      </w:r>
      <w:r w:rsidR="00BF6C78">
        <w:rPr>
          <w:rFonts w:ascii="Corbel" w:eastAsia="Times New Roman" w:hAnsi="Corbel" w:cs="Times New Roman"/>
          <w:i/>
          <w:iCs/>
          <w:color w:val="212121"/>
          <w:sz w:val="18"/>
          <w:szCs w:val="18"/>
          <w:lang w:val="et-EE"/>
        </w:rPr>
        <w:t xml:space="preserve"> </w:t>
      </w:r>
      <w:r w:rsidR="00BF6C78">
        <w:rPr>
          <w:rFonts w:ascii="Corbel" w:eastAsia="Times New Roman" w:hAnsi="Corbel" w:cs="Times New Roman"/>
          <w:i/>
          <w:iCs/>
          <w:color w:val="212121"/>
          <w:sz w:val="18"/>
          <w:szCs w:val="18"/>
          <w:lang w:val="ru-RU"/>
        </w:rPr>
        <w:t>Государственные дороги</w:t>
      </w:r>
      <w:r w:rsidR="00BF6C78">
        <w:rPr>
          <w:rFonts w:ascii="Corbel" w:eastAsia="Times New Roman" w:hAnsi="Corbel" w:cs="Times New Roman"/>
          <w:i/>
          <w:iCs/>
          <w:color w:val="212121"/>
          <w:sz w:val="18"/>
          <w:szCs w:val="18"/>
          <w:lang w:val="et-EE"/>
        </w:rPr>
        <w:t xml:space="preserve">; </w:t>
      </w:r>
      <w:r w:rsidR="00BF6C78">
        <w:rPr>
          <w:rFonts w:ascii="Corbel" w:eastAsia="Times New Roman" w:hAnsi="Corbel" w:cs="Times New Roman"/>
          <w:i/>
          <w:iCs/>
          <w:color w:val="212121"/>
          <w:sz w:val="18"/>
          <w:szCs w:val="18"/>
        </w:rPr>
        <w:t>Muud</w:t>
      </w:r>
      <w:r w:rsidR="00BF6C78" w:rsidRPr="00AD662E">
        <w:rPr>
          <w:rFonts w:ascii="Corbel" w:eastAsia="Times New Roman" w:hAnsi="Corbel" w:cs="Times New Roman"/>
          <w:i/>
          <w:iCs/>
          <w:color w:val="212121"/>
          <w:sz w:val="18"/>
          <w:szCs w:val="18"/>
          <w:lang w:val="ru-RU"/>
        </w:rPr>
        <w:t xml:space="preserve"> </w:t>
      </w:r>
      <w:r w:rsidR="00BF6C78">
        <w:rPr>
          <w:rFonts w:ascii="Corbel" w:eastAsia="Times New Roman" w:hAnsi="Corbel" w:cs="Times New Roman"/>
          <w:i/>
          <w:iCs/>
          <w:color w:val="212121"/>
          <w:sz w:val="18"/>
          <w:szCs w:val="18"/>
        </w:rPr>
        <w:t>teed</w:t>
      </w:r>
      <w:r w:rsidR="00BF6C78" w:rsidRPr="00AD662E">
        <w:rPr>
          <w:rFonts w:ascii="Corbel" w:eastAsia="Times New Roman" w:hAnsi="Corbel" w:cs="Times New Roman"/>
          <w:i/>
          <w:iCs/>
          <w:color w:val="212121"/>
          <w:sz w:val="18"/>
          <w:szCs w:val="18"/>
          <w:lang w:val="ru-RU"/>
        </w:rPr>
        <w:t xml:space="preserve"> – </w:t>
      </w:r>
      <w:r w:rsidR="00BF6C78">
        <w:rPr>
          <w:rFonts w:ascii="Corbel" w:eastAsia="Times New Roman" w:hAnsi="Corbel" w:cs="Times New Roman"/>
          <w:i/>
          <w:iCs/>
          <w:color w:val="212121"/>
          <w:sz w:val="18"/>
          <w:szCs w:val="18"/>
          <w:lang w:val="ru-RU"/>
        </w:rPr>
        <w:t>прочие.</w:t>
      </w:r>
    </w:p>
    <w:p w14:paraId="615A17D8" w14:textId="6606B146" w:rsidR="00472DCD" w:rsidRDefault="00472DCD" w:rsidP="00691DB8">
      <w:pPr>
        <w:rPr>
          <w:rFonts w:ascii="Corbel" w:eastAsia="Times New Roman" w:hAnsi="Corbel" w:cs="Times New Roman"/>
          <w:i/>
          <w:iCs/>
          <w:color w:val="212121"/>
          <w:sz w:val="18"/>
          <w:szCs w:val="18"/>
          <w:lang w:val="ru-RU"/>
        </w:rPr>
      </w:pPr>
      <w:r w:rsidRPr="00B06359">
        <w:rPr>
          <w:rFonts w:ascii="Corbel" w:eastAsia="Times New Roman" w:hAnsi="Corbel" w:cs="Times New Roman"/>
          <w:i/>
          <w:iCs/>
          <w:color w:val="212121"/>
          <w:sz w:val="18"/>
          <w:szCs w:val="18"/>
          <w:lang w:val="ru-RU"/>
        </w:rPr>
        <w:t>Схема 39. Дороги города Нарвы (Транспортный департамент)</w:t>
      </w:r>
    </w:p>
    <w:p w14:paraId="0DC8F35B" w14:textId="77777777" w:rsidR="00BF6C78" w:rsidRPr="00691DB8" w:rsidRDefault="00BF6C78" w:rsidP="00691DB8">
      <w:pPr>
        <w:rPr>
          <w:rFonts w:ascii="Corbel" w:eastAsia="Times New Roman" w:hAnsi="Corbel" w:cs="Times New Roman"/>
          <w:color w:val="000000"/>
          <w:szCs w:val="24"/>
          <w:lang w:val="ru-RU"/>
        </w:rPr>
      </w:pPr>
    </w:p>
    <w:p w14:paraId="6EC503FA"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Через город также проходит железная дорога Таллинн-Санкт-Петербург, которая является важным транзитным маршрутом.</w:t>
      </w:r>
    </w:p>
    <w:p w14:paraId="17367034"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городе есть железнодорожный и автовокзал, а также несколько таможенных складов. Работает таможенный терминал для грузовых автомобилей, соответствующий европейским стандартам. Аэродром Ольгина находится в 2 км от городской черты и может принимать небольшие самолеты и вертолеты. Международные аэропорты расположены в Таллинне (209 км) и Санкт-Петербурге (150 км).</w:t>
      </w:r>
    </w:p>
    <w:p w14:paraId="1E7B4167"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25 км от Нарвы находится самый восточный глубоководный порт Европейского союза – порт Силламяэ. Причалы способны принимать как большие грузовые, так и пассажирские суда.</w:t>
      </w:r>
    </w:p>
    <w:p w14:paraId="7988BCF8"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Проблема в состоянии улиц и дорог. Год за годом оно последовательно улучшалось, но их состояние по-прежнему не везде удовлетворительное. Также есть высокие бордюры, затрудняющие передвижение с детскими колясками и вспомогательными средствами пожилых. Уличное освещение также частично амортизировано.</w:t>
      </w:r>
    </w:p>
    <w:p w14:paraId="0DC66AE9" w14:textId="3354C836"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Общественный транспорт в уезде организует </w:t>
      </w:r>
      <w:r w:rsidRPr="00B06359">
        <w:rPr>
          <w:rFonts w:ascii="Corbel" w:eastAsia="Times New Roman" w:hAnsi="Corbel" w:cs="Times New Roman"/>
          <w:color w:val="000000"/>
          <w:szCs w:val="24"/>
        </w:rPr>
        <w:t>MT</w:t>
      </w:r>
      <w:r w:rsidRPr="00B06359">
        <w:rPr>
          <w:rFonts w:ascii="Corbel" w:eastAsia="Times New Roman" w:hAnsi="Corbel" w:cs="Times New Roman"/>
          <w:color w:val="000000"/>
          <w:szCs w:val="24"/>
          <w:lang w:val="ru-RU"/>
        </w:rPr>
        <w:t xml:space="preserve">Ü </w:t>
      </w:r>
      <w:r w:rsidRPr="00B06359">
        <w:rPr>
          <w:rFonts w:ascii="Corbel" w:eastAsia="Times New Roman" w:hAnsi="Corbel" w:cs="Times New Roman"/>
          <w:color w:val="000000"/>
          <w:szCs w:val="24"/>
        </w:rPr>
        <w:t>Ida</w:t>
      </w:r>
      <w:r w:rsidRPr="00B06359">
        <w:rPr>
          <w:rFonts w:ascii="Corbel" w:eastAsia="Times New Roman" w:hAnsi="Corbel" w:cs="Times New Roman"/>
          <w:color w:val="000000"/>
          <w:szCs w:val="24"/>
          <w:lang w:val="ru-RU"/>
        </w:rPr>
        <w:t>-</w:t>
      </w:r>
      <w:r w:rsidRPr="00B06359">
        <w:rPr>
          <w:rFonts w:ascii="Corbel" w:eastAsia="Times New Roman" w:hAnsi="Corbel" w:cs="Times New Roman"/>
          <w:color w:val="000000"/>
          <w:szCs w:val="24"/>
        </w:rPr>
        <w:t>Viru</w:t>
      </w:r>
      <w:r w:rsidRPr="00B06359">
        <w:rPr>
          <w:rFonts w:ascii="Corbel" w:eastAsia="Times New Roman" w:hAnsi="Corbel" w:cs="Times New Roman"/>
          <w:color w:val="000000"/>
          <w:szCs w:val="24"/>
          <w:lang w:val="ru-RU"/>
        </w:rPr>
        <w:t xml:space="preserve"> Ü</w:t>
      </w:r>
      <w:r w:rsidRPr="00B06359">
        <w:rPr>
          <w:rFonts w:ascii="Corbel" w:eastAsia="Times New Roman" w:hAnsi="Corbel" w:cs="Times New Roman"/>
          <w:color w:val="000000"/>
          <w:szCs w:val="24"/>
        </w:rPr>
        <w:t>histranspordikeskus</w:t>
      </w:r>
      <w:r w:rsidRPr="00B06359">
        <w:rPr>
          <w:rFonts w:ascii="Corbel" w:eastAsia="Times New Roman" w:hAnsi="Corbel" w:cs="Times New Roman"/>
          <w:color w:val="000000"/>
          <w:szCs w:val="24"/>
          <w:lang w:val="ru-RU"/>
        </w:rPr>
        <w:t>. В городе действует 15 автобусных маршрутов. AS ATKO Bussiliinid оперирова</w:t>
      </w:r>
      <w:r w:rsidR="00560511">
        <w:rPr>
          <w:rFonts w:ascii="Corbel" w:eastAsia="Times New Roman" w:hAnsi="Corbel" w:cs="Times New Roman"/>
          <w:color w:val="000000"/>
          <w:szCs w:val="24"/>
          <w:lang w:val="ru-RU"/>
        </w:rPr>
        <w:t>л</w:t>
      </w:r>
      <w:r w:rsidRPr="00B06359">
        <w:rPr>
          <w:rFonts w:ascii="Corbel" w:eastAsia="Times New Roman" w:hAnsi="Corbel" w:cs="Times New Roman"/>
          <w:color w:val="000000"/>
          <w:szCs w:val="24"/>
          <w:lang w:val="ru-RU"/>
        </w:rPr>
        <w:t xml:space="preserve"> на городских линиях до начала 2022 года.</w:t>
      </w:r>
    </w:p>
    <w:p w14:paraId="10002704" w14:textId="1F030EA2" w:rsidR="00472DCD" w:rsidRPr="00B06359" w:rsidRDefault="00472DCD" w:rsidP="00472DCD">
      <w:pPr>
        <w:spacing w:after="0"/>
        <w:rPr>
          <w:rFonts w:ascii="Corbel" w:eastAsia="Times New Roman" w:hAnsi="Corbel" w:cs="Times New Roman"/>
          <w:szCs w:val="24"/>
          <w:lang w:val="ru-RU"/>
        </w:rPr>
      </w:pPr>
    </w:p>
    <w:p w14:paraId="70E58B08" w14:textId="535515CC" w:rsidR="00472DCD" w:rsidRPr="00B06359" w:rsidRDefault="00472DCD" w:rsidP="00691DB8">
      <w:pPr>
        <w:pStyle w:val="Heading2"/>
        <w:rPr>
          <w:rFonts w:eastAsia="Times New Roman"/>
          <w:b/>
          <w:bCs/>
          <w:sz w:val="36"/>
          <w:szCs w:val="36"/>
        </w:rPr>
      </w:pPr>
      <w:bookmarkStart w:id="38" w:name="_Toc84424574"/>
      <w:r w:rsidRPr="00B06359">
        <w:rPr>
          <w:rFonts w:eastAsia="Times New Roman"/>
          <w:lang w:val="ru-RU"/>
        </w:rPr>
        <w:t>Коммунальное хозяйство</w:t>
      </w:r>
      <w:bookmarkEnd w:id="38"/>
    </w:p>
    <w:p w14:paraId="3113B628"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Коммунальные услуги включают отопительное хозяйство, сбор и утилизацию отходов, центральное водоснабжение и канализацию, снабжение газом и электричеством, а также жилищный фонд.</w:t>
      </w:r>
    </w:p>
    <w:p w14:paraId="5C3FE6EF"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Город Нарва снабжается теплом от Балтийской электростанции, которая для производства тепла использует горючие сланцы. Оператор – AS Narva Soojusvõrk. Всего в Нарве почти 77 км теплотрасс, из которых отремонтированы около половины. Особенность Нарвы – низкая цена на тепло: 39,83 евро за МВт/час. Для сравнения: средняя цена в Эстонии составляет 60,70 евро за МВт/час. Отказ от ископаемого топлива может привести к значительному росту цен на тепло. Чтобы увеличить экономию энергии, необходимо обновить всю сеть теплоснабжения.</w:t>
      </w:r>
    </w:p>
    <w:p w14:paraId="1A8B46D4"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Сбор и утилизацию отходов организует городское предприятие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J</w:t>
      </w:r>
      <w:r w:rsidRPr="00B06359">
        <w:rPr>
          <w:rFonts w:ascii="Corbel" w:eastAsia="Times New Roman" w:hAnsi="Corbel" w:cs="Times New Roman"/>
          <w:color w:val="000000"/>
          <w:szCs w:val="24"/>
          <w:lang w:val="ru-RU"/>
        </w:rPr>
        <w:t>ää</w:t>
      </w:r>
      <w:r w:rsidRPr="00B06359">
        <w:rPr>
          <w:rFonts w:ascii="Corbel" w:eastAsia="Times New Roman" w:hAnsi="Corbel" w:cs="Times New Roman"/>
          <w:color w:val="000000"/>
          <w:szCs w:val="24"/>
        </w:rPr>
        <w:t>tmek</w:t>
      </w:r>
      <w:r w:rsidRPr="00B06359">
        <w:rPr>
          <w:rFonts w:ascii="Corbel" w:eastAsia="Times New Roman" w:hAnsi="Corbel" w:cs="Times New Roman"/>
          <w:color w:val="000000"/>
          <w:szCs w:val="24"/>
          <w:lang w:val="ru-RU"/>
        </w:rPr>
        <w:t>ä</w:t>
      </w:r>
      <w:r w:rsidRPr="00B06359">
        <w:rPr>
          <w:rFonts w:ascii="Corbel" w:eastAsia="Times New Roman" w:hAnsi="Corbel" w:cs="Times New Roman"/>
          <w:color w:val="000000"/>
          <w:szCs w:val="24"/>
        </w:rPr>
        <w:t>itluskeskus</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O</w:t>
      </w:r>
      <w:r w:rsidRPr="00B06359">
        <w:rPr>
          <w:rFonts w:ascii="Corbel" w:eastAsia="Times New Roman" w:hAnsi="Corbel" w:cs="Times New Roman"/>
          <w:color w:val="000000"/>
          <w:szCs w:val="24"/>
          <w:lang w:val="ru-RU"/>
        </w:rPr>
        <w:t>Ü. В городе действует организованная служба вывоза мусора. На развитие этой сферы направлен Нарвский план сбора и утилизации отходов. По данным Регистра отходов, в 2019 году в Нарве собрано 551 тысяча тонн отходов. Количество год от года уменьшалось. Однако львиная доля отходов (почти 90%) вывозится на свалку. Чтобы его уменьшить, необходимо повысить осведомленность потребителей и раздельный сбор мусора.</w:t>
      </w:r>
    </w:p>
    <w:p w14:paraId="6C28EAFC"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Коммунальным водоснабжением и канализацией занимается городское предприятие </w:t>
      </w:r>
      <w:r w:rsidRPr="00B06359">
        <w:rPr>
          <w:rFonts w:ascii="Corbel" w:eastAsia="Times New Roman" w:hAnsi="Corbel" w:cs="Times New Roman"/>
          <w:color w:val="000000"/>
          <w:szCs w:val="24"/>
        </w:rPr>
        <w:t>AS</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Vesi</w:t>
      </w:r>
      <w:r w:rsidRPr="00B06359">
        <w:rPr>
          <w:rFonts w:ascii="Corbel" w:eastAsia="Times New Roman" w:hAnsi="Corbel" w:cs="Times New Roman"/>
          <w:color w:val="000000"/>
          <w:szCs w:val="24"/>
          <w:lang w:val="ru-RU"/>
        </w:rPr>
        <w:t>. Питьевая вода в Нарву поступает из реки Нарвы в 26 км от города. Станция очистки воды находится в Нарве. В отличие от остальных, в районе Сиверцы для водоснабжения используются подземные воды. Протяженность канализационного трубопровода в городе составляет 285 км. Проблемой является перегруженность водоочистных сооружений, поскольку большая часть города не имеет отдельной системы ливневой канализации. Таким образом, ливневые воды очищаются на обычных очистных сооружениях.</w:t>
      </w:r>
    </w:p>
    <w:p w14:paraId="78CBB9AF"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Газоснабжение города обеспечивает </w:t>
      </w:r>
      <w:r w:rsidRPr="00B06359">
        <w:rPr>
          <w:rFonts w:ascii="Corbel" w:eastAsia="Times New Roman" w:hAnsi="Corbel" w:cs="Times New Roman"/>
          <w:color w:val="000000"/>
          <w:szCs w:val="24"/>
        </w:rPr>
        <w:t>AS</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Eesti</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Gaas</w:t>
      </w:r>
      <w:r w:rsidRPr="00B06359">
        <w:rPr>
          <w:rFonts w:ascii="Corbel" w:eastAsia="Times New Roman" w:hAnsi="Corbel" w:cs="Times New Roman"/>
          <w:color w:val="000000"/>
          <w:szCs w:val="24"/>
          <w:lang w:val="ru-RU"/>
        </w:rPr>
        <w:t>. Протяженность газопровода более 70 км.</w:t>
      </w:r>
    </w:p>
    <w:p w14:paraId="3A9F5D65"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Электросетевое предприятие в Нарве – </w:t>
      </w:r>
      <w:r w:rsidRPr="00B06359">
        <w:rPr>
          <w:rFonts w:ascii="Corbel" w:eastAsia="Times New Roman" w:hAnsi="Corbel" w:cs="Times New Roman"/>
          <w:color w:val="000000"/>
          <w:szCs w:val="24"/>
        </w:rPr>
        <w:t>VKG</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Elektriv</w:t>
      </w:r>
      <w:r w:rsidRPr="00B06359">
        <w:rPr>
          <w:rFonts w:ascii="Corbel" w:eastAsia="Times New Roman" w:hAnsi="Corbel" w:cs="Times New Roman"/>
          <w:color w:val="000000"/>
          <w:szCs w:val="24"/>
          <w:lang w:val="ru-RU"/>
        </w:rPr>
        <w:t>õ</w:t>
      </w:r>
      <w:r w:rsidRPr="00B06359">
        <w:rPr>
          <w:rFonts w:ascii="Corbel" w:eastAsia="Times New Roman" w:hAnsi="Corbel" w:cs="Times New Roman"/>
          <w:color w:val="000000"/>
          <w:szCs w:val="24"/>
        </w:rPr>
        <w:t>rgud</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O</w:t>
      </w:r>
      <w:r w:rsidRPr="00B06359">
        <w:rPr>
          <w:rFonts w:ascii="Corbel" w:eastAsia="Times New Roman" w:hAnsi="Corbel" w:cs="Times New Roman"/>
          <w:color w:val="000000"/>
          <w:szCs w:val="24"/>
          <w:lang w:val="ru-RU"/>
        </w:rPr>
        <w:t xml:space="preserve">Ü, дочерне предприятие компании </w:t>
      </w:r>
      <w:r w:rsidRPr="00B06359">
        <w:rPr>
          <w:rFonts w:ascii="Corbel" w:eastAsia="Times New Roman" w:hAnsi="Corbel" w:cs="Times New Roman"/>
          <w:color w:val="000000"/>
          <w:szCs w:val="24"/>
        </w:rPr>
        <w:t>VKG</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lang w:val="et-EE"/>
        </w:rPr>
        <w:t>Grupp</w:t>
      </w:r>
      <w:r w:rsidRPr="00B06359">
        <w:rPr>
          <w:rFonts w:ascii="Corbel" w:eastAsia="Times New Roman" w:hAnsi="Corbel" w:cs="Times New Roman"/>
          <w:color w:val="000000"/>
          <w:szCs w:val="24"/>
          <w:lang w:val="ru-RU"/>
        </w:rPr>
        <w:t>.</w:t>
      </w:r>
    </w:p>
    <w:p w14:paraId="0ECEB80C"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Управлением Нарвским городским жилищным фондом, принадлежащим городу, занимается </w:t>
      </w:r>
      <w:r w:rsidRPr="00B06359">
        <w:rPr>
          <w:rFonts w:ascii="Corbel" w:eastAsia="Times New Roman" w:hAnsi="Corbel" w:cs="Times New Roman"/>
          <w:color w:val="000000"/>
          <w:szCs w:val="24"/>
        </w:rPr>
        <w:t>SA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linnaelamu</w:t>
      </w:r>
      <w:r w:rsidRPr="00B06359">
        <w:rPr>
          <w:rFonts w:ascii="Corbel" w:eastAsia="Times New Roman" w:hAnsi="Corbel" w:cs="Times New Roman"/>
          <w:color w:val="000000"/>
          <w:szCs w:val="24"/>
          <w:lang w:val="ru-RU"/>
        </w:rPr>
        <w:t>, в его ведении находится 1231 муниципальная квартира и 7 общежитий.</w:t>
      </w:r>
    </w:p>
    <w:p w14:paraId="2B775B5C" w14:textId="02320EC0" w:rsidR="00472DCD" w:rsidRPr="00B06359" w:rsidRDefault="00472DCD" w:rsidP="00472DCD">
      <w:pPr>
        <w:spacing w:after="0"/>
        <w:rPr>
          <w:rFonts w:ascii="Corbel" w:eastAsia="Times New Roman" w:hAnsi="Corbel" w:cs="Times New Roman"/>
          <w:szCs w:val="24"/>
          <w:lang w:val="ru-RU"/>
        </w:rPr>
      </w:pPr>
    </w:p>
    <w:p w14:paraId="1CF89857" w14:textId="701FB031" w:rsidR="00472DCD" w:rsidRPr="00B06359" w:rsidRDefault="00AF61A5" w:rsidP="00691DB8">
      <w:pPr>
        <w:pStyle w:val="Heading2"/>
        <w:rPr>
          <w:rFonts w:eastAsia="Times New Roman"/>
          <w:b/>
          <w:bCs/>
          <w:sz w:val="36"/>
          <w:szCs w:val="36"/>
        </w:rPr>
      </w:pPr>
      <w:bookmarkStart w:id="39" w:name="_Toc84424575"/>
      <w:r>
        <w:rPr>
          <w:rFonts w:eastAsia="Times New Roman"/>
          <w:lang w:val="ru-RU"/>
        </w:rPr>
        <w:lastRenderedPageBreak/>
        <w:t>Окружающая с</w:t>
      </w:r>
      <w:r w:rsidR="00472DCD" w:rsidRPr="00B06359">
        <w:rPr>
          <w:rFonts w:eastAsia="Times New Roman"/>
          <w:lang w:val="ru-RU"/>
        </w:rPr>
        <w:t>реда</w:t>
      </w:r>
      <w:bookmarkEnd w:id="39"/>
    </w:p>
    <w:p w14:paraId="07F8F2C3"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Новейшая история Нарвы тесно связана с крупной промышленностью. Поэтому и состояние городской среды пережило тяжелые времена. За последние 10 лет оно улучшилось во всех сферах.</w:t>
      </w:r>
    </w:p>
    <w:p w14:paraId="7485DC4F"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На экологические показатели Нарвы существенно влияет расположение в городе Балтийской электростанции. Электростанция является крупнейшим потребителем воды, источником отходов и загрязнения воздуха в городе. В последние 12 лет нет единой тенденции в водопотреблении и образовании отходов (сланцевая зола) электростанции, и они зависят от объемов производства в конкретном году. В то же время произошло значительное сокращение выбросов загрязняющих веществ в атмосферу благодаря демонтажу старых котлов и модернизации оставшихся котельных.</w:t>
      </w:r>
    </w:p>
    <w:p w14:paraId="4E61A8C0"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Проблемой является и то обстоятельство, что опасные вещества были обнаружены в неочищенных ливневых и дренажных водах, сбрасываемых в реку Нарва. Тем не менее, показатели загрязнения реки Нарвы значительно улучшились. Последние загрязняющие вещества сверх нормы были обнаружены в 2015 году. Однако гидробиологическое состояние реки в нижнем течении Нарвы очень плохое, так как естественный водный режим речной воды нарушен плотиной гидроэлектростанции. Из-за плотины большую часть года остаются сухими места нерестилища рыб под Нарвским водопадом, крупнейшие природные достопримечательности города. По содержанию загрязняющих веществ состояние Нарвского водохранилища также улучшилось. Однако экологическое состояние реки требует постоянного мониторинга и улучшения, что влечет необходимость сотрудничества с Россией.</w:t>
      </w:r>
    </w:p>
    <w:p w14:paraId="1393B6E1"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Несмотря на близость Балтийской электростанции, качество атмосферного воздуха в Нарве является одним из лучших среди крупнейших городов Эстонии. Кроме электростанции, также снизились выбросы в атмосферу от других предприятий в основном из-за закрытия большего числа загрязняющих предприятий в городе.</w:t>
      </w:r>
    </w:p>
    <w:p w14:paraId="24DB8326"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Более половины территории города Нарвы составляют природные зоны. В первую очередь, это связано с большими лесными и болотными массивами к югу от зольных полей Балтийской электростанции. До сих пор природным территориям не приходилось отступать под давлением девелоперских работ.</w:t>
      </w:r>
    </w:p>
    <w:p w14:paraId="1442FF21"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С другой стороны, природоохранных зон в Нарве довольно мало, всего три, вместе они составляют чуть более процента от площади города. Наиболее важные охраняемые виды – это летучие мыши, обитающие в старых парках и бастионах города, и редкие рыбы, обитающие в реке. Однако данные о видовом богатстве Нарвы скудны, поэтому места обитания и ареалы заслуживающих внимания видов могут быть просто неизвестны. </w:t>
      </w:r>
    </w:p>
    <w:p w14:paraId="694262E9"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По данным Регистра окружающей среды, всего в Нарве 71 природоохранный объект, большая часть из которых (67 объектов) являются местами нахождения охраняемых видов. Кроме того, Нарва имеет две природоохранные зоны, одну заповедную зону и один подохранный парк. Зона международного значения – заповедник Струуга (ландшафтная зона </w:t>
      </w:r>
      <w:r w:rsidRPr="00B06359">
        <w:rPr>
          <w:rFonts w:ascii="Corbel" w:eastAsia="Times New Roman" w:hAnsi="Corbel" w:cs="Times New Roman"/>
          <w:color w:val="000000"/>
          <w:szCs w:val="24"/>
        </w:rPr>
        <w:t>Natura</w:t>
      </w:r>
      <w:r w:rsidRPr="00B06359">
        <w:rPr>
          <w:rFonts w:ascii="Corbel" w:eastAsia="Times New Roman" w:hAnsi="Corbel" w:cs="Times New Roman"/>
          <w:color w:val="000000"/>
          <w:szCs w:val="24"/>
          <w:lang w:val="ru-RU"/>
        </w:rPr>
        <w:t>), который также частично охватывает территорию города Нарвы.</w:t>
      </w:r>
    </w:p>
    <w:p w14:paraId="32D98140"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городе 8 водоемов, самый крупный из которых – Нарвское водохранилище.</w:t>
      </w:r>
    </w:p>
    <w:p w14:paraId="5D4050B6"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lastRenderedPageBreak/>
        <w:t>В Нарве 34 местных источника загрязнения воздуха, из них 24 промышленных предприятия, 4 АЗС и 6 котельных.</w:t>
      </w:r>
    </w:p>
    <w:p w14:paraId="07653581"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Всего в пределах города Нарвы четыре объекта остаточных загрязнений: Нарвский асфальтобетонный завод, золоотвалы № 1 и № 2 Балтийской электростанции, Нарвский железнодорожный узел и управление эксплуатации локомотивов, а также свалка инертных отходов Нарвского завода строительных материалов. Наиболее острым объектом остаточного загрязнения является Нарвский железнодорожный узел и управление эксплуатации локомотивов. Здесь находится бывшее локомотивное депо и его топливная база, построенная в 1971 году. Вещества, загрязняющие почву и грунтовые воды, – это дизельное топливо и моторные масла. В 2015 году надземные топливные баки были ликвидированы, но все еще есть топливный насос, подземные трубопроводы и отстойник для очистных сооружений с остатками топлива внутри. Почва и подземные воды загрязнены на большой территории (по оценкам, 14 га), и загрязнение продолжает распространяться на прилегающие территории. Поэтому воздействие участка остаточного загрязнения на грунтовые и поверхностные воды (река Нарва) было оценено как высокое.</w:t>
      </w:r>
    </w:p>
    <w:p w14:paraId="50C2521B"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Площади зольных отвалов – 490 и 570 га. Зольный отвал № 2 не использовался с 1987 года и частично переоборудован в полигон для промышленных отходов в 2008 году, остальная часть была благоустроена, и на ней был построен ветропарк. В Регистре окружающей среды зольные поля относятся к объектам, особо опасным для окружающей среды. </w:t>
      </w:r>
    </w:p>
    <w:p w14:paraId="49D4B125"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четырех объектов остаточного загрязнения, в Нарве есть еще 7 экологически опасных объектов, три из которых представляют собой резервуары, а четыре – заправочные станции.</w:t>
      </w:r>
    </w:p>
    <w:p w14:paraId="7F9CC263" w14:textId="77777777" w:rsidR="00472DCD" w:rsidRPr="00B06359"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Нарве насчитывается 360 исторических памятников, из которых 50 памятников архитектуры, 6 памятников истории, 301 памятник искусства и 3 памятника археологии.</w:t>
      </w:r>
    </w:p>
    <w:p w14:paraId="40569DF9" w14:textId="41970C0C"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итоге: загрязнение окружающей среды в Нарве постоянно снижается, но из-за промышленности риск загрязнения все еще высок. Пока производство электроэнергии из горючего сланца будет продолжаться, основной источник загрязнения останется.</w:t>
      </w:r>
    </w:p>
    <w:p w14:paraId="55F73279" w14:textId="77777777" w:rsidR="00472DCD" w:rsidRPr="00B06359" w:rsidRDefault="00472DCD" w:rsidP="00472DCD">
      <w:pPr>
        <w:spacing w:after="0"/>
        <w:rPr>
          <w:rFonts w:ascii="Corbel" w:eastAsia="Times New Roman" w:hAnsi="Corbel" w:cs="Times New Roman"/>
          <w:szCs w:val="24"/>
          <w:lang w:val="ru-RU"/>
        </w:rPr>
      </w:pPr>
    </w:p>
    <w:p w14:paraId="07581DB5" w14:textId="5AB5F037" w:rsidR="00472DCD" w:rsidRPr="00B06359" w:rsidRDefault="00472DCD" w:rsidP="00691DB8">
      <w:pPr>
        <w:pStyle w:val="Heading2"/>
        <w:rPr>
          <w:rFonts w:eastAsia="Times New Roman"/>
          <w:b/>
          <w:bCs/>
          <w:sz w:val="36"/>
          <w:szCs w:val="36"/>
        </w:rPr>
      </w:pPr>
      <w:bookmarkStart w:id="40" w:name="_Toc84424576"/>
      <w:r w:rsidRPr="00B06359">
        <w:rPr>
          <w:rFonts w:eastAsia="Times New Roman"/>
          <w:lang w:val="ru-RU"/>
        </w:rPr>
        <w:t>Гражданское движение</w:t>
      </w:r>
      <w:bookmarkEnd w:id="40"/>
    </w:p>
    <w:p w14:paraId="5A7862BF"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 данным Департамента статистики Эстонии, в 2020 году в Нарве было 940 некоммерческих объединений и целевых учреждений, что примерно на 100 больше, чем в 2017 году (Таблица 16). Это на 12,6% больше. В то же время число организаций третьего сектора в Эстонии и в Ида-Вирумаа выросло на 51,9% и 48,3% соответственно, что значительно более высокие темпы роста. Число организаций на 1000 жителей также показывает, что в Нарве значительно меньше объединений: в 2020 году на 1000 жителей приходилось 16,8 организаций, тогда как в Эстонии их было 31,3, а в уезде – 26,2. Из этого можно заключить, что гражданское общество в Нарве нуждается в дальнейшем развитии, а также в поддержке государственного сектора.</w:t>
      </w:r>
    </w:p>
    <w:p w14:paraId="2B5F82B0" w14:textId="77777777" w:rsidR="00472DCD" w:rsidRPr="00B06359" w:rsidRDefault="00472DCD" w:rsidP="00691DB8">
      <w:pPr>
        <w:rPr>
          <w:lang w:val="ru-RU"/>
        </w:rPr>
      </w:pPr>
    </w:p>
    <w:p w14:paraId="573C88F8" w14:textId="77777777" w:rsidR="00472DCD" w:rsidRPr="00B06359" w:rsidRDefault="00472DCD" w:rsidP="00472DCD">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16. Динамика числа ЦУ и НКО (Департамент статистики,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1980"/>
        <w:gridCol w:w="850"/>
        <w:gridCol w:w="851"/>
        <w:gridCol w:w="992"/>
        <w:gridCol w:w="992"/>
        <w:gridCol w:w="851"/>
        <w:gridCol w:w="850"/>
        <w:gridCol w:w="851"/>
        <w:gridCol w:w="850"/>
      </w:tblGrid>
      <w:tr w:rsidR="00472DCD" w:rsidRPr="00B06359" w14:paraId="5EA3A5F0" w14:textId="77777777" w:rsidTr="00691DB8">
        <w:trPr>
          <w:trHeight w:val="300"/>
        </w:trPr>
        <w:tc>
          <w:tcPr>
            <w:tcW w:w="198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85F687C" w14:textId="77777777" w:rsidR="00472DCD" w:rsidRPr="00B06359" w:rsidRDefault="00472DCD" w:rsidP="009A00CE">
            <w:pPr>
              <w:spacing w:after="0"/>
              <w:rPr>
                <w:rFonts w:ascii="Corbel" w:eastAsia="Times New Roman" w:hAnsi="Corbel" w:cs="Times New Roman"/>
                <w:szCs w:val="24"/>
                <w:lang w:val="ru-RU"/>
              </w:rPr>
            </w:pPr>
          </w:p>
        </w:tc>
        <w:tc>
          <w:tcPr>
            <w:tcW w:w="3685" w:type="dxa"/>
            <w:gridSpan w:val="4"/>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F384773"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Абсолютное число</w:t>
            </w:r>
          </w:p>
        </w:tc>
        <w:tc>
          <w:tcPr>
            <w:tcW w:w="3402" w:type="dxa"/>
            <w:gridSpan w:val="4"/>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D19B78D"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 xml:space="preserve">На </w:t>
            </w:r>
            <w:r w:rsidRPr="00B06359">
              <w:rPr>
                <w:rFonts w:ascii="Corbel" w:eastAsia="Times New Roman" w:hAnsi="Corbel" w:cs="Times New Roman"/>
                <w:b/>
                <w:bCs/>
                <w:color w:val="000000"/>
                <w:sz w:val="20"/>
                <w:szCs w:val="20"/>
              </w:rPr>
              <w:t xml:space="preserve">1000 </w:t>
            </w:r>
            <w:r w:rsidRPr="00B06359">
              <w:rPr>
                <w:rFonts w:ascii="Corbel" w:eastAsia="Times New Roman" w:hAnsi="Corbel" w:cs="Times New Roman"/>
                <w:b/>
                <w:bCs/>
                <w:color w:val="000000"/>
                <w:sz w:val="20"/>
                <w:szCs w:val="20"/>
                <w:lang w:val="ru-RU"/>
              </w:rPr>
              <w:t>жителей</w:t>
            </w:r>
          </w:p>
        </w:tc>
      </w:tr>
      <w:tr w:rsidR="00472DCD" w:rsidRPr="00B06359" w14:paraId="7C3A4B4C" w14:textId="77777777" w:rsidTr="00691DB8">
        <w:trPr>
          <w:trHeight w:val="300"/>
        </w:trPr>
        <w:tc>
          <w:tcPr>
            <w:tcW w:w="198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21E2F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 </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0E1F4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2017</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D40F4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2018</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5A570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2019</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C991A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2020</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E5223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2017</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5E3F1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2018</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A74E84"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2019</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7BECDB"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2020</w:t>
            </w:r>
          </w:p>
        </w:tc>
      </w:tr>
      <w:tr w:rsidR="00472DCD" w:rsidRPr="00B06359" w14:paraId="1802BDE6" w14:textId="77777777" w:rsidTr="00691DB8">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679639"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Эстония</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FAED0A"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27527</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64546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39981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07B17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40730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30E4B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41823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C35EA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20,4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13178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79FDB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30,0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0647F0"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31,3</w:t>
            </w:r>
          </w:p>
        </w:tc>
      </w:tr>
      <w:tr w:rsidR="00472DCD" w:rsidRPr="00B06359" w14:paraId="2F7CE1F6" w14:textId="77777777" w:rsidTr="00691DB8">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3BCFD6"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Ида-Вирумаа</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A10FD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2401</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E8C548"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3483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E5146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3515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4C849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3561</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867DA6"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8F3461"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24,4</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D9365F"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25,0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0798C7"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26,2</w:t>
            </w:r>
          </w:p>
        </w:tc>
      </w:tr>
      <w:tr w:rsidR="00472DCD" w:rsidRPr="00B06359" w14:paraId="230E777F" w14:textId="77777777" w:rsidTr="00691DB8">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F561C6" w14:textId="77777777" w:rsidR="00472DCD" w:rsidRPr="00B06359" w:rsidRDefault="00472DCD" w:rsidP="009A00CE">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Нарва</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B4C6B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835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392A6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906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1BD6C2"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0A8C33"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940</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B12B15"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CECB6D"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15,5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75EE5BE"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A09F5C" w14:textId="77777777" w:rsidR="00472DCD" w:rsidRPr="00B06359" w:rsidRDefault="00472DCD" w:rsidP="009A00CE">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16,8</w:t>
            </w:r>
          </w:p>
        </w:tc>
      </w:tr>
    </w:tbl>
    <w:p w14:paraId="7D0B0C57" w14:textId="77777777" w:rsidR="00472DCD" w:rsidRPr="00B06359" w:rsidRDefault="00472DCD" w:rsidP="00472DCD">
      <w:pPr>
        <w:spacing w:after="0"/>
        <w:rPr>
          <w:rFonts w:ascii="Corbel" w:eastAsia="Times New Roman" w:hAnsi="Corbel" w:cs="Times New Roman"/>
          <w:szCs w:val="24"/>
        </w:rPr>
      </w:pPr>
    </w:p>
    <w:p w14:paraId="2F65A829" w14:textId="77777777" w:rsidR="00691DB8" w:rsidRDefault="00691DB8">
      <w:pPr>
        <w:spacing w:after="160" w:line="259" w:lineRule="auto"/>
        <w:jc w:val="left"/>
        <w:rPr>
          <w:rFonts w:ascii="Corbel" w:eastAsia="Times New Roman" w:hAnsi="Corbel" w:cs="Times New Roman"/>
          <w:color w:val="1186C2"/>
          <w:kern w:val="36"/>
          <w:sz w:val="32"/>
          <w:szCs w:val="32"/>
          <w:lang w:val="ru-RU"/>
        </w:rPr>
      </w:pPr>
      <w:r>
        <w:rPr>
          <w:rFonts w:ascii="Corbel" w:eastAsia="Times New Roman" w:hAnsi="Corbel" w:cs="Times New Roman"/>
          <w:color w:val="1186C2"/>
          <w:kern w:val="36"/>
          <w:sz w:val="32"/>
          <w:szCs w:val="32"/>
          <w:lang w:val="ru-RU"/>
        </w:rPr>
        <w:br w:type="page"/>
      </w:r>
    </w:p>
    <w:p w14:paraId="2BE55134" w14:textId="3F9E60EC" w:rsidR="00472DCD" w:rsidRPr="00B06359" w:rsidRDefault="00472DCD" w:rsidP="00691DB8">
      <w:pPr>
        <w:spacing w:before="240"/>
        <w:outlineLvl w:val="0"/>
        <w:rPr>
          <w:rFonts w:ascii="Corbel" w:eastAsia="Times New Roman" w:hAnsi="Corbel" w:cs="Times New Roman"/>
          <w:b/>
          <w:bCs/>
          <w:kern w:val="36"/>
          <w:sz w:val="48"/>
          <w:szCs w:val="48"/>
        </w:rPr>
      </w:pPr>
      <w:bookmarkStart w:id="41" w:name="_Toc84424577"/>
      <w:r w:rsidRPr="00B06359">
        <w:rPr>
          <w:rFonts w:ascii="Corbel" w:eastAsia="Times New Roman" w:hAnsi="Corbel" w:cs="Times New Roman"/>
          <w:color w:val="1186C2"/>
          <w:kern w:val="36"/>
          <w:sz w:val="32"/>
          <w:szCs w:val="32"/>
          <w:lang w:val="ru-RU"/>
        </w:rPr>
        <w:lastRenderedPageBreak/>
        <w:t>Приложение</w:t>
      </w:r>
      <w:r w:rsidRPr="00B06359">
        <w:rPr>
          <w:rFonts w:ascii="Corbel" w:eastAsia="Times New Roman" w:hAnsi="Corbel" w:cs="Times New Roman"/>
          <w:color w:val="1186C2"/>
          <w:kern w:val="36"/>
          <w:sz w:val="32"/>
          <w:szCs w:val="32"/>
        </w:rPr>
        <w:t xml:space="preserve"> 2. </w:t>
      </w:r>
      <w:r w:rsidRPr="00B06359">
        <w:rPr>
          <w:rFonts w:ascii="Corbel" w:eastAsia="Times New Roman" w:hAnsi="Corbel" w:cs="Times New Roman"/>
          <w:color w:val="1186C2"/>
          <w:kern w:val="36"/>
          <w:sz w:val="32"/>
          <w:szCs w:val="32"/>
          <w:lang w:val="ru-RU"/>
        </w:rPr>
        <w:t>Итоги</w:t>
      </w:r>
      <w:r w:rsidRPr="00B06359">
        <w:rPr>
          <w:rFonts w:ascii="Corbel" w:eastAsia="Times New Roman" w:hAnsi="Corbel" w:cs="Times New Roman"/>
          <w:color w:val="1186C2"/>
          <w:kern w:val="36"/>
          <w:sz w:val="32"/>
          <w:szCs w:val="32"/>
        </w:rPr>
        <w:t xml:space="preserve"> </w:t>
      </w:r>
      <w:r w:rsidRPr="00B06359">
        <w:rPr>
          <w:rFonts w:ascii="Corbel" w:eastAsia="Times New Roman" w:hAnsi="Corbel" w:cs="Times New Roman"/>
          <w:color w:val="1186C2"/>
          <w:kern w:val="36"/>
          <w:sz w:val="32"/>
          <w:szCs w:val="32"/>
          <w:lang w:val="ru-RU"/>
        </w:rPr>
        <w:t>опроса</w:t>
      </w:r>
      <w:r w:rsidRPr="00B06359">
        <w:rPr>
          <w:rFonts w:ascii="Corbel" w:eastAsia="Times New Roman" w:hAnsi="Corbel" w:cs="Times New Roman"/>
          <w:color w:val="1186C2"/>
          <w:kern w:val="36"/>
          <w:sz w:val="32"/>
          <w:szCs w:val="32"/>
        </w:rPr>
        <w:t xml:space="preserve"> </w:t>
      </w:r>
      <w:r w:rsidRPr="00B06359">
        <w:rPr>
          <w:rFonts w:ascii="Corbel" w:eastAsia="Times New Roman" w:hAnsi="Corbel" w:cs="Times New Roman"/>
          <w:color w:val="1186C2"/>
          <w:kern w:val="36"/>
          <w:sz w:val="32"/>
          <w:szCs w:val="32"/>
          <w:lang w:val="ru-RU"/>
        </w:rPr>
        <w:t>населения</w:t>
      </w:r>
      <w:bookmarkEnd w:id="41"/>
    </w:p>
    <w:p w14:paraId="17690B70" w14:textId="77777777" w:rsidR="00472DCD" w:rsidRPr="00B06359" w:rsidRDefault="00472DCD" w:rsidP="00472DCD">
      <w:pPr>
        <w:spacing w:after="0"/>
        <w:rPr>
          <w:rFonts w:ascii="Corbel" w:eastAsia="Times New Roman" w:hAnsi="Corbel" w:cs="Times New Roman"/>
          <w:szCs w:val="24"/>
        </w:rPr>
      </w:pPr>
    </w:p>
    <w:p w14:paraId="33E88F78" w14:textId="39F91267" w:rsidR="00472DCD" w:rsidRDefault="00472DCD" w:rsidP="00472DCD">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рамках подготовки Плана развития Нарвы 3–21 мая 2021 года среди жителей города был проведен интернет-опрос.</w:t>
      </w:r>
    </w:p>
    <w:p w14:paraId="2343DD00" w14:textId="5E8EE77C" w:rsidR="00691DB8" w:rsidRDefault="00691DB8" w:rsidP="00472DCD">
      <w:pPr>
        <w:rPr>
          <w:rFonts w:ascii="Corbel" w:eastAsia="Times New Roman" w:hAnsi="Corbel" w:cs="Times New Roman"/>
          <w:color w:val="000000"/>
          <w:szCs w:val="24"/>
          <w:lang w:val="ru-RU"/>
        </w:rPr>
      </w:pPr>
      <w:r>
        <w:rPr>
          <w:noProof/>
          <w:lang w:val="et-EE" w:eastAsia="et-EE"/>
        </w:rPr>
        <w:drawing>
          <wp:inline distT="0" distB="0" distL="0" distR="0" wp14:anchorId="2B536DE5" wp14:editId="23135BE9">
            <wp:extent cx="5721136" cy="2003729"/>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1510" cy="2007362"/>
                    </a:xfrm>
                    <a:prstGeom prst="rect">
                      <a:avLst/>
                    </a:prstGeom>
                  </pic:spPr>
                </pic:pic>
              </a:graphicData>
            </a:graphic>
          </wp:inline>
        </w:drawing>
      </w:r>
    </w:p>
    <w:p w14:paraId="7AD72901" w14:textId="77777777" w:rsidR="003B4102" w:rsidRDefault="003B4102" w:rsidP="003B4102">
      <w:pPr>
        <w:spacing w:after="0"/>
        <w:jc w:val="center"/>
        <w:rPr>
          <w:rFonts w:ascii="Corbel" w:eastAsia="Times New Roman" w:hAnsi="Corbel" w:cs="Times New Roman"/>
          <w:i/>
          <w:iCs/>
          <w:sz w:val="18"/>
          <w:szCs w:val="18"/>
          <w:lang w:val="et-EE"/>
        </w:rPr>
      </w:pPr>
      <w:r>
        <w:rPr>
          <w:rFonts w:ascii="Corbel" w:eastAsia="Times New Roman" w:hAnsi="Corbel" w:cs="Times New Roman"/>
          <w:i/>
          <w:iCs/>
          <w:sz w:val="18"/>
          <w:szCs w:val="18"/>
          <w:lang w:val="et-EE"/>
        </w:rPr>
        <w:t>Mees</w:t>
      </w:r>
      <w:r>
        <w:rPr>
          <w:rFonts w:ascii="Corbel" w:eastAsia="Times New Roman" w:hAnsi="Corbel" w:cs="Times New Roman"/>
          <w:i/>
          <w:iCs/>
          <w:sz w:val="18"/>
          <w:szCs w:val="18"/>
          <w:lang w:val="ru-RU"/>
        </w:rPr>
        <w:t xml:space="preserve"> – </w:t>
      </w:r>
      <w:r w:rsidRPr="00691DB8">
        <w:rPr>
          <w:rFonts w:ascii="Corbel" w:eastAsia="Times New Roman" w:hAnsi="Corbel" w:cs="Times New Roman"/>
          <w:i/>
          <w:iCs/>
          <w:sz w:val="18"/>
          <w:szCs w:val="18"/>
          <w:lang w:val="ru-RU"/>
        </w:rPr>
        <w:t>Мужчина</w:t>
      </w:r>
      <w:r>
        <w:rPr>
          <w:rFonts w:ascii="Corbel" w:eastAsia="Times New Roman" w:hAnsi="Corbel" w:cs="Times New Roman"/>
          <w:i/>
          <w:iCs/>
          <w:sz w:val="18"/>
          <w:szCs w:val="18"/>
          <w:lang w:val="et-EE"/>
        </w:rPr>
        <w:t xml:space="preserve">; </w:t>
      </w:r>
      <w:r w:rsidRPr="00691DB8">
        <w:rPr>
          <w:rFonts w:ascii="Corbel" w:eastAsia="Times New Roman" w:hAnsi="Corbel" w:cs="Times New Roman"/>
          <w:i/>
          <w:iCs/>
          <w:sz w:val="18"/>
          <w:szCs w:val="18"/>
          <w:lang w:val="et-EE"/>
        </w:rPr>
        <w:t>Naine</w:t>
      </w:r>
      <w:r>
        <w:rPr>
          <w:rFonts w:ascii="Corbel" w:eastAsia="Times New Roman" w:hAnsi="Corbel" w:cs="Times New Roman"/>
          <w:i/>
          <w:iCs/>
          <w:sz w:val="18"/>
          <w:szCs w:val="18"/>
          <w:lang w:val="et-EE"/>
        </w:rPr>
        <w:t xml:space="preserve"> – </w:t>
      </w:r>
      <w:r w:rsidRPr="00691DB8">
        <w:rPr>
          <w:rFonts w:ascii="Corbel" w:eastAsia="Times New Roman" w:hAnsi="Corbel" w:cs="Times New Roman"/>
          <w:i/>
          <w:iCs/>
          <w:sz w:val="18"/>
          <w:szCs w:val="18"/>
          <w:lang w:val="ru-RU"/>
        </w:rPr>
        <w:t>Женщина</w:t>
      </w:r>
      <w:r>
        <w:rPr>
          <w:rFonts w:ascii="Corbel" w:eastAsia="Times New Roman" w:hAnsi="Corbel" w:cs="Times New Roman"/>
          <w:i/>
          <w:iCs/>
          <w:sz w:val="18"/>
          <w:szCs w:val="18"/>
          <w:lang w:val="et-EE"/>
        </w:rPr>
        <w:t xml:space="preserve">; Kokku – </w:t>
      </w:r>
      <w:r w:rsidRPr="00691DB8">
        <w:rPr>
          <w:rFonts w:ascii="Corbel" w:eastAsia="Times New Roman" w:hAnsi="Corbel" w:cs="Times New Roman"/>
          <w:i/>
          <w:iCs/>
          <w:sz w:val="18"/>
          <w:szCs w:val="18"/>
          <w:lang w:val="ru-RU"/>
        </w:rPr>
        <w:t>Всего</w:t>
      </w:r>
      <w:r>
        <w:rPr>
          <w:rFonts w:ascii="Corbel" w:eastAsia="Times New Roman" w:hAnsi="Corbel" w:cs="Times New Roman"/>
          <w:i/>
          <w:iCs/>
          <w:sz w:val="18"/>
          <w:szCs w:val="18"/>
          <w:lang w:val="et-EE"/>
        </w:rPr>
        <w:t>.</w:t>
      </w:r>
    </w:p>
    <w:p w14:paraId="2B4D0AE5" w14:textId="77777777" w:rsidR="003B4102" w:rsidRPr="003B4102" w:rsidRDefault="003B4102" w:rsidP="003B4102">
      <w:pPr>
        <w:spacing w:after="0"/>
        <w:jc w:val="center"/>
        <w:rPr>
          <w:rFonts w:ascii="Corbel" w:eastAsia="Times New Roman" w:hAnsi="Corbel" w:cs="Times New Roman"/>
          <w:i/>
          <w:iCs/>
          <w:sz w:val="18"/>
          <w:szCs w:val="18"/>
          <w:lang w:val="et-EE"/>
        </w:rPr>
      </w:pPr>
    </w:p>
    <w:p w14:paraId="7932BEFB" w14:textId="0CEC38EC" w:rsidR="00472DCD" w:rsidRPr="00B06359" w:rsidRDefault="00472DCD" w:rsidP="00691DB8">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Схема 40. Распределение респондентов по языкам (число респондентов)</w:t>
      </w:r>
    </w:p>
    <w:p w14:paraId="2DBAE05B" w14:textId="753DC5F7" w:rsidR="00691DB8" w:rsidRDefault="00691DB8" w:rsidP="00691DB8">
      <w:pPr>
        <w:rPr>
          <w:lang w:val="ru-RU"/>
        </w:rPr>
      </w:pPr>
    </w:p>
    <w:p w14:paraId="352EC12F" w14:textId="32F63727" w:rsidR="00152DE4" w:rsidRPr="00F44881" w:rsidRDefault="00691DB8" w:rsidP="00DD0887">
      <w:pPr>
        <w:spacing w:after="0"/>
        <w:jc w:val="left"/>
        <w:rPr>
          <w:rFonts w:ascii="Corbel" w:eastAsia="Times New Roman" w:hAnsi="Corbel" w:cs="Times New Roman"/>
          <w:i/>
          <w:iCs/>
          <w:sz w:val="18"/>
          <w:szCs w:val="18"/>
          <w:lang w:val="ru-RU"/>
        </w:rPr>
      </w:pPr>
      <w:r>
        <w:rPr>
          <w:noProof/>
          <w:lang w:val="et-EE" w:eastAsia="et-EE"/>
        </w:rPr>
        <w:drawing>
          <wp:inline distT="0" distB="0" distL="0" distR="0" wp14:anchorId="5624B2A7" wp14:editId="1FF8ED40">
            <wp:extent cx="5732835" cy="3355451"/>
            <wp:effectExtent l="0" t="0" r="127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1510" cy="3354675"/>
                    </a:xfrm>
                    <a:prstGeom prst="rect">
                      <a:avLst/>
                    </a:prstGeom>
                  </pic:spPr>
                </pic:pic>
              </a:graphicData>
            </a:graphic>
          </wp:inline>
        </w:drawing>
      </w:r>
      <w:r w:rsidR="00152DE4" w:rsidRPr="00DD0887">
        <w:rPr>
          <w:rFonts w:ascii="Corbel" w:eastAsia="Times New Roman" w:hAnsi="Corbel" w:cs="Times New Roman"/>
          <w:i/>
          <w:iCs/>
          <w:color w:val="212121"/>
          <w:sz w:val="18"/>
          <w:szCs w:val="18"/>
          <w:lang w:val="et-EE"/>
        </w:rPr>
        <w:t xml:space="preserve">Alusharidus – </w:t>
      </w:r>
      <w:r w:rsidR="00152DE4" w:rsidRPr="00DD0887">
        <w:rPr>
          <w:rFonts w:ascii="Corbel" w:eastAsia="Times New Roman" w:hAnsi="Corbel" w:cs="Times New Roman"/>
          <w:i/>
          <w:iCs/>
          <w:color w:val="212121"/>
          <w:sz w:val="18"/>
          <w:szCs w:val="18"/>
          <w:lang w:val="ru-RU"/>
        </w:rPr>
        <w:t>Начальное образование</w:t>
      </w:r>
      <w:r w:rsidR="00152DE4" w:rsidRPr="00DD0887">
        <w:rPr>
          <w:rFonts w:ascii="Corbel" w:eastAsia="Times New Roman" w:hAnsi="Corbel" w:cs="Times New Roman"/>
          <w:i/>
          <w:iCs/>
          <w:color w:val="212121"/>
          <w:sz w:val="18"/>
          <w:szCs w:val="18"/>
          <w:lang w:val="et-EE"/>
        </w:rPr>
        <w:t xml:space="preserve">; Ühistransport – </w:t>
      </w:r>
      <w:r w:rsidR="00152DE4" w:rsidRPr="00DD0887">
        <w:rPr>
          <w:rFonts w:ascii="Corbel" w:eastAsia="Times New Roman" w:hAnsi="Corbel" w:cs="Times New Roman"/>
          <w:i/>
          <w:iCs/>
          <w:color w:val="212121"/>
          <w:sz w:val="18"/>
          <w:szCs w:val="18"/>
          <w:lang w:val="ru-RU"/>
        </w:rPr>
        <w:t>Общественный транспорт</w:t>
      </w:r>
      <w:r w:rsidR="00152DE4" w:rsidRPr="00DD0887">
        <w:rPr>
          <w:rFonts w:ascii="Corbel" w:eastAsia="Times New Roman" w:hAnsi="Corbel" w:cs="Times New Roman"/>
          <w:i/>
          <w:iCs/>
          <w:color w:val="212121"/>
          <w:sz w:val="18"/>
          <w:szCs w:val="18"/>
          <w:lang w:val="et-EE"/>
        </w:rPr>
        <w:t xml:space="preserve">; Kodanikuliikumine – </w:t>
      </w:r>
      <w:r w:rsidR="00152DE4" w:rsidRPr="00DD0887">
        <w:rPr>
          <w:rFonts w:ascii="Corbel" w:eastAsia="Times New Roman" w:hAnsi="Corbel" w:cs="Times New Roman"/>
          <w:i/>
          <w:iCs/>
          <w:color w:val="212121"/>
          <w:sz w:val="18"/>
          <w:szCs w:val="18"/>
          <w:lang w:val="ru-RU"/>
        </w:rPr>
        <w:t>Гражданское движение</w:t>
      </w:r>
      <w:r w:rsidR="00152DE4" w:rsidRPr="00DD0887">
        <w:rPr>
          <w:rFonts w:ascii="Corbel" w:eastAsia="Times New Roman" w:hAnsi="Corbel" w:cs="Times New Roman"/>
          <w:i/>
          <w:iCs/>
          <w:color w:val="212121"/>
          <w:sz w:val="18"/>
          <w:szCs w:val="18"/>
          <w:lang w:val="et-EE"/>
        </w:rPr>
        <w:t xml:space="preserve">; Looduskesskond – </w:t>
      </w:r>
      <w:r w:rsidR="00152DE4" w:rsidRPr="00DD0887">
        <w:rPr>
          <w:rFonts w:ascii="Corbel" w:eastAsia="Times New Roman" w:hAnsi="Corbel" w:cs="Times New Roman"/>
          <w:i/>
          <w:iCs/>
          <w:color w:val="212121"/>
          <w:sz w:val="18"/>
          <w:szCs w:val="18"/>
          <w:lang w:val="ru-RU"/>
        </w:rPr>
        <w:t>Природная среда</w:t>
      </w:r>
      <w:r w:rsidR="00152DE4" w:rsidRPr="00DD0887">
        <w:rPr>
          <w:rFonts w:ascii="Corbel" w:eastAsia="Times New Roman" w:hAnsi="Corbel" w:cs="Times New Roman"/>
          <w:i/>
          <w:iCs/>
          <w:color w:val="212121"/>
          <w:sz w:val="18"/>
          <w:szCs w:val="18"/>
          <w:lang w:val="et-EE"/>
        </w:rPr>
        <w:t xml:space="preserve">; Huviharidus – </w:t>
      </w:r>
      <w:r w:rsidR="00152DE4" w:rsidRPr="00DD0887">
        <w:rPr>
          <w:rFonts w:ascii="Corbel" w:eastAsia="Times New Roman" w:hAnsi="Corbel" w:cs="Times New Roman"/>
          <w:i/>
          <w:iCs/>
          <w:color w:val="212121"/>
          <w:sz w:val="18"/>
          <w:szCs w:val="18"/>
          <w:lang w:val="ru-RU"/>
        </w:rPr>
        <w:t>Образование по интересам</w:t>
      </w:r>
      <w:r w:rsidR="00152DE4" w:rsidRPr="00DD0887">
        <w:rPr>
          <w:rFonts w:ascii="Corbel" w:eastAsia="Times New Roman" w:hAnsi="Corbel" w:cs="Times New Roman"/>
          <w:i/>
          <w:iCs/>
          <w:color w:val="212121"/>
          <w:sz w:val="18"/>
          <w:szCs w:val="18"/>
          <w:lang w:val="et-EE"/>
        </w:rPr>
        <w:t xml:space="preserve">; Üldharidus – </w:t>
      </w:r>
      <w:r w:rsidR="00152DE4" w:rsidRPr="00DD0887">
        <w:rPr>
          <w:rFonts w:ascii="Corbel" w:eastAsia="Times New Roman" w:hAnsi="Corbel" w:cs="Times New Roman"/>
          <w:i/>
          <w:iCs/>
          <w:color w:val="212121"/>
          <w:sz w:val="18"/>
          <w:szCs w:val="18"/>
          <w:lang w:val="ru-RU"/>
        </w:rPr>
        <w:t>Общее образование</w:t>
      </w:r>
      <w:r w:rsidR="00152DE4" w:rsidRPr="00DD0887">
        <w:rPr>
          <w:rFonts w:ascii="Corbel" w:eastAsia="Times New Roman" w:hAnsi="Corbel" w:cs="Times New Roman"/>
          <w:i/>
          <w:iCs/>
          <w:color w:val="212121"/>
          <w:sz w:val="18"/>
          <w:szCs w:val="18"/>
          <w:lang w:val="et-EE"/>
        </w:rPr>
        <w:t xml:space="preserve">; </w:t>
      </w:r>
      <w:r w:rsidR="00152DE4" w:rsidRPr="00DD0887">
        <w:rPr>
          <w:rFonts w:ascii="Corbel" w:eastAsia="Times New Roman" w:hAnsi="Corbel" w:cs="Times New Roman"/>
          <w:i/>
          <w:iCs/>
          <w:sz w:val="18"/>
          <w:szCs w:val="18"/>
          <w:lang w:val="et-EE"/>
        </w:rPr>
        <w:t>Sporditegevus</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Спортивная деятельность</w:t>
      </w:r>
      <w:r w:rsidR="00152DE4" w:rsidRPr="00DD0887">
        <w:rPr>
          <w:rFonts w:ascii="Corbel" w:eastAsia="Times New Roman" w:hAnsi="Corbel" w:cs="Times New Roman"/>
          <w:i/>
          <w:iCs/>
          <w:sz w:val="18"/>
          <w:szCs w:val="18"/>
          <w:lang w:val="et-EE"/>
        </w:rPr>
        <w:t>; Noorsootöö</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Молодежная работа</w:t>
      </w:r>
      <w:r w:rsidR="00152DE4" w:rsidRPr="00DD0887">
        <w:rPr>
          <w:rFonts w:ascii="Corbel" w:eastAsia="Times New Roman" w:hAnsi="Corbel" w:cs="Times New Roman"/>
          <w:i/>
          <w:iCs/>
          <w:sz w:val="18"/>
          <w:szCs w:val="18"/>
          <w:lang w:val="et-EE"/>
        </w:rPr>
        <w:t xml:space="preserve">; Jäätmemajandus </w:t>
      </w:r>
      <w:r w:rsidR="00152DE4" w:rsidRPr="00DD0887">
        <w:rPr>
          <w:rFonts w:ascii="Corbel" w:eastAsia="Times New Roman" w:hAnsi="Corbel" w:cs="Times New Roman"/>
          <w:i/>
          <w:iCs/>
          <w:color w:val="212121"/>
          <w:sz w:val="18"/>
          <w:szCs w:val="18"/>
          <w:lang w:val="et-EE"/>
        </w:rPr>
        <w:t xml:space="preserve">– </w:t>
      </w:r>
      <w:r w:rsidR="00152DE4" w:rsidRPr="00DD0887">
        <w:rPr>
          <w:rFonts w:ascii="Corbel" w:eastAsia="Times New Roman" w:hAnsi="Corbel" w:cs="Times New Roman"/>
          <w:i/>
          <w:iCs/>
          <w:sz w:val="18"/>
          <w:szCs w:val="18"/>
          <w:lang w:val="et-EE"/>
        </w:rPr>
        <w:t xml:space="preserve">Управление отходами; </w:t>
      </w:r>
      <w:r w:rsidR="00152DE4" w:rsidRPr="00DD0887">
        <w:rPr>
          <w:rFonts w:ascii="Corbel" w:eastAsia="Times New Roman" w:hAnsi="Corbel" w:cs="Times New Roman"/>
          <w:i/>
          <w:iCs/>
          <w:sz w:val="18"/>
          <w:szCs w:val="18"/>
        </w:rPr>
        <w:t>Kultuuritegevus</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Культурная деятельность</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Sotsiaalne</w:t>
      </w:r>
      <w:r w:rsidR="00152DE4" w:rsidRPr="00AD662E">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kaitse</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Социальная защита</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Avalik</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kord</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ja</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julgeolek</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Общественный порядок и безопасность</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Hoonete</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energiat</w:t>
      </w:r>
      <w:r w:rsidR="00152DE4" w:rsidRPr="00DD0887">
        <w:rPr>
          <w:rFonts w:ascii="Corbel" w:eastAsia="Times New Roman" w:hAnsi="Corbel" w:cs="Times New Roman"/>
          <w:i/>
          <w:iCs/>
          <w:sz w:val="18"/>
          <w:szCs w:val="18"/>
          <w:lang w:val="ru-RU"/>
        </w:rPr>
        <w:t>õ</w:t>
      </w:r>
      <w:r w:rsidR="00152DE4" w:rsidRPr="00DD0887">
        <w:rPr>
          <w:rFonts w:ascii="Corbel" w:eastAsia="Times New Roman" w:hAnsi="Corbel" w:cs="Times New Roman"/>
          <w:i/>
          <w:iCs/>
          <w:sz w:val="18"/>
          <w:szCs w:val="18"/>
        </w:rPr>
        <w:t>husus</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k</w:t>
      </w:r>
      <w:r w:rsidR="00152DE4" w:rsidRPr="00DD0887">
        <w:rPr>
          <w:rFonts w:ascii="Corbel" w:eastAsia="Times New Roman" w:hAnsi="Corbel" w:cs="Times New Roman"/>
          <w:i/>
          <w:iCs/>
          <w:sz w:val="18"/>
          <w:szCs w:val="18"/>
          <w:lang w:val="ru-RU"/>
        </w:rPr>
        <w:t>ü</w:t>
      </w:r>
      <w:r w:rsidR="00152DE4" w:rsidRPr="00DD0887">
        <w:rPr>
          <w:rFonts w:ascii="Corbel" w:eastAsia="Times New Roman" w:hAnsi="Corbel" w:cs="Times New Roman"/>
          <w:i/>
          <w:iCs/>
          <w:sz w:val="18"/>
          <w:szCs w:val="18"/>
        </w:rPr>
        <w:t>ttes</w:t>
      </w:r>
      <w:r w:rsidR="00152DE4" w:rsidRPr="00DD0887">
        <w:rPr>
          <w:rFonts w:ascii="Corbel" w:eastAsia="Times New Roman" w:hAnsi="Corbel" w:cs="Times New Roman"/>
          <w:i/>
          <w:iCs/>
          <w:sz w:val="18"/>
          <w:szCs w:val="18"/>
          <w:lang w:val="ru-RU"/>
        </w:rPr>
        <w:t>ü</w:t>
      </w:r>
      <w:r w:rsidR="00152DE4" w:rsidRPr="00DD0887">
        <w:rPr>
          <w:rFonts w:ascii="Corbel" w:eastAsia="Times New Roman" w:hAnsi="Corbel" w:cs="Times New Roman"/>
          <w:i/>
          <w:iCs/>
          <w:sz w:val="18"/>
          <w:szCs w:val="18"/>
        </w:rPr>
        <w:t>steemid</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Энергоэффективность зданий, системы отопления</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Turism</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Туризм</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Ettev</w:t>
      </w:r>
      <w:r w:rsidR="00152DE4" w:rsidRPr="00DD0887">
        <w:rPr>
          <w:rFonts w:ascii="Corbel" w:eastAsia="Times New Roman" w:hAnsi="Corbel" w:cs="Times New Roman"/>
          <w:i/>
          <w:iCs/>
          <w:sz w:val="18"/>
          <w:szCs w:val="18"/>
          <w:lang w:val="ru-RU"/>
        </w:rPr>
        <w:t>õ</w:t>
      </w:r>
      <w:r w:rsidR="00152DE4" w:rsidRPr="00DD0887">
        <w:rPr>
          <w:rFonts w:ascii="Corbel" w:eastAsia="Times New Roman" w:hAnsi="Corbel" w:cs="Times New Roman"/>
          <w:i/>
          <w:iCs/>
          <w:sz w:val="18"/>
          <w:szCs w:val="18"/>
        </w:rPr>
        <w:t>tlus</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ja</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erateenused</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Предпринимательство и частные услуги</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Platsid</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haljastus</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vabaaja</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veetmise</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kohad</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Площади, ландшафтный дизайн, места досуга</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Teed</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ja</w:t>
      </w:r>
      <w:r w:rsidR="00152DE4" w:rsidRPr="00DD0887">
        <w:rPr>
          <w:rFonts w:ascii="Corbel" w:eastAsia="Times New Roman" w:hAnsi="Corbel" w:cs="Times New Roman"/>
          <w:i/>
          <w:iCs/>
          <w:sz w:val="18"/>
          <w:szCs w:val="18"/>
          <w:lang w:val="ru-RU"/>
        </w:rPr>
        <w:t xml:space="preserve"> </w:t>
      </w:r>
      <w:r w:rsidR="00152DE4" w:rsidRPr="00DD0887">
        <w:rPr>
          <w:rFonts w:ascii="Corbel" w:eastAsia="Times New Roman" w:hAnsi="Corbel" w:cs="Times New Roman"/>
          <w:i/>
          <w:iCs/>
          <w:sz w:val="18"/>
          <w:szCs w:val="18"/>
        </w:rPr>
        <w:t>t</w:t>
      </w:r>
      <w:r w:rsidR="00152DE4" w:rsidRPr="00DD0887">
        <w:rPr>
          <w:rFonts w:ascii="Corbel" w:eastAsia="Times New Roman" w:hAnsi="Corbel" w:cs="Times New Roman"/>
          <w:i/>
          <w:iCs/>
          <w:sz w:val="18"/>
          <w:szCs w:val="18"/>
          <w:lang w:val="ru-RU"/>
        </w:rPr>
        <w:t>ä</w:t>
      </w:r>
      <w:r w:rsidR="00152DE4" w:rsidRPr="00DD0887">
        <w:rPr>
          <w:rFonts w:ascii="Corbel" w:eastAsia="Times New Roman" w:hAnsi="Corbel" w:cs="Times New Roman"/>
          <w:i/>
          <w:iCs/>
          <w:sz w:val="18"/>
          <w:szCs w:val="18"/>
        </w:rPr>
        <w:t>navavalgus</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Дороги и уличное освещение</w:t>
      </w:r>
      <w:r w:rsidR="00152DE4" w:rsidRPr="00DD0887">
        <w:rPr>
          <w:rFonts w:ascii="Corbel" w:eastAsia="Times New Roman" w:hAnsi="Corbel" w:cs="Times New Roman"/>
          <w:i/>
          <w:iCs/>
          <w:sz w:val="18"/>
          <w:szCs w:val="18"/>
          <w:lang w:val="et-EE"/>
        </w:rPr>
        <w:t xml:space="preserve">; </w:t>
      </w:r>
      <w:r w:rsidR="00152DE4" w:rsidRPr="00DD0887">
        <w:rPr>
          <w:rFonts w:ascii="Corbel" w:eastAsia="Times New Roman" w:hAnsi="Corbel" w:cs="Times New Roman"/>
          <w:i/>
          <w:iCs/>
          <w:sz w:val="18"/>
          <w:szCs w:val="18"/>
        </w:rPr>
        <w:t>Tervishoid</w:t>
      </w:r>
      <w:r w:rsidR="00152DE4" w:rsidRPr="00DD0887">
        <w:rPr>
          <w:rFonts w:ascii="Corbel" w:eastAsia="Times New Roman" w:hAnsi="Corbel" w:cs="Times New Roman"/>
          <w:i/>
          <w:iCs/>
          <w:color w:val="212121"/>
          <w:sz w:val="18"/>
          <w:szCs w:val="18"/>
          <w:lang w:val="et-EE"/>
        </w:rPr>
        <w:t xml:space="preserve"> – </w:t>
      </w:r>
      <w:r w:rsidR="00152DE4" w:rsidRPr="00DD0887">
        <w:rPr>
          <w:rFonts w:ascii="Corbel" w:eastAsia="Times New Roman" w:hAnsi="Corbel" w:cs="Times New Roman"/>
          <w:i/>
          <w:iCs/>
          <w:sz w:val="18"/>
          <w:szCs w:val="18"/>
          <w:lang w:val="ru-RU"/>
        </w:rPr>
        <w:t>Здравоохранение</w:t>
      </w:r>
    </w:p>
    <w:p w14:paraId="25A11413" w14:textId="77777777" w:rsidR="00DD0887" w:rsidRDefault="00DD0887" w:rsidP="00691DB8">
      <w:pPr>
        <w:rPr>
          <w:rFonts w:ascii="Corbel" w:eastAsia="Times New Roman" w:hAnsi="Corbel" w:cs="Times New Roman"/>
          <w:i/>
          <w:iCs/>
          <w:color w:val="212121"/>
          <w:sz w:val="18"/>
          <w:szCs w:val="18"/>
          <w:lang w:val="et-EE"/>
        </w:rPr>
      </w:pPr>
    </w:p>
    <w:p w14:paraId="378FE631" w14:textId="267EC171" w:rsidR="00691DB8" w:rsidRPr="00691DB8" w:rsidRDefault="00472DCD" w:rsidP="00691DB8">
      <w:pPr>
        <w:rPr>
          <w:lang w:val="ru-RU"/>
        </w:rPr>
      </w:pPr>
      <w:r w:rsidRPr="00B06359">
        <w:rPr>
          <w:rFonts w:ascii="Corbel" w:eastAsia="Times New Roman" w:hAnsi="Corbel" w:cs="Times New Roman"/>
          <w:i/>
          <w:iCs/>
          <w:color w:val="212121"/>
          <w:sz w:val="18"/>
          <w:szCs w:val="18"/>
          <w:lang w:val="ru-RU"/>
        </w:rPr>
        <w:t>Схема 41. Сфера деятельности, в которую следует вложить больше всего, чтобы хорошо жить в Нарве (число выбравших)</w:t>
      </w:r>
    </w:p>
    <w:p w14:paraId="5EEB476C" w14:textId="031FE323" w:rsidR="00971F67" w:rsidRDefault="00691DB8" w:rsidP="00971F67">
      <w:pPr>
        <w:spacing w:after="0"/>
        <w:rPr>
          <w:rFonts w:ascii="Corbel" w:eastAsia="Times New Roman" w:hAnsi="Corbel" w:cs="Times New Roman"/>
          <w:i/>
          <w:iCs/>
          <w:sz w:val="18"/>
          <w:szCs w:val="18"/>
          <w:lang w:val="et-EE"/>
        </w:rPr>
      </w:pPr>
      <w:r>
        <w:rPr>
          <w:noProof/>
          <w:lang w:val="et-EE" w:eastAsia="et-EE"/>
        </w:rPr>
        <w:lastRenderedPageBreak/>
        <w:drawing>
          <wp:inline distT="0" distB="0" distL="0" distR="0" wp14:anchorId="53EF1752" wp14:editId="3A3DE050">
            <wp:extent cx="5731510" cy="2512060"/>
            <wp:effectExtent l="0" t="0" r="0"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2512060"/>
                    </a:xfrm>
                    <a:prstGeom prst="rect">
                      <a:avLst/>
                    </a:prstGeom>
                  </pic:spPr>
                </pic:pic>
              </a:graphicData>
            </a:graphic>
          </wp:inline>
        </w:drawing>
      </w:r>
      <w:r w:rsidR="00971F67" w:rsidRP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Vesinikumajandus</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et-EE"/>
        </w:rPr>
        <w:t>Водородная экономика</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Toiduainetööstus</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et-EE"/>
        </w:rPr>
        <w:t>Пищевое производство</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Majutus ja toitlustus</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et-EE"/>
        </w:rPr>
        <w:t>Размещение и пи</w:t>
      </w:r>
      <w:r w:rsidR="00971F67" w:rsidRPr="00B60DCD">
        <w:rPr>
          <w:rFonts w:ascii="Corbel" w:eastAsia="Times New Roman" w:hAnsi="Corbel" w:cs="Times New Roman"/>
          <w:i/>
          <w:iCs/>
          <w:sz w:val="18"/>
          <w:szCs w:val="18"/>
          <w:lang w:val="ru-RU"/>
        </w:rPr>
        <w:t>тание</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Loomeettevõtlus</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Творческое предпринимательство</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Teenindus</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Сервис</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Masinaehitus</w:t>
      </w:r>
      <w:r w:rsidR="00971F67">
        <w:rPr>
          <w:rFonts w:ascii="Corbel" w:eastAsia="Times New Roman" w:hAnsi="Corbel" w:cs="Times New Roman"/>
          <w:i/>
          <w:iCs/>
          <w:sz w:val="18"/>
          <w:szCs w:val="18"/>
          <w:lang w:val="et-EE"/>
        </w:rPr>
        <w:t xml:space="preserve"> </w:t>
      </w:r>
      <w:r w:rsidR="00971F67" w:rsidRPr="00DD0887">
        <w:rPr>
          <w:rFonts w:ascii="Corbel" w:eastAsia="Times New Roman" w:hAnsi="Corbel" w:cs="Times New Roman"/>
          <w:i/>
          <w:iCs/>
          <w:color w:val="212121"/>
          <w:sz w:val="18"/>
          <w:szCs w:val="18"/>
          <w:lang w:val="et-EE"/>
        </w:rPr>
        <w:t xml:space="preserve">– </w:t>
      </w:r>
      <w:r w:rsidR="00971F67" w:rsidRPr="00B60DCD">
        <w:rPr>
          <w:rFonts w:ascii="Corbel" w:eastAsia="Times New Roman" w:hAnsi="Corbel" w:cs="Times New Roman"/>
          <w:i/>
          <w:iCs/>
          <w:sz w:val="18"/>
          <w:szCs w:val="18"/>
          <w:lang w:val="ru-RU"/>
        </w:rPr>
        <w:t>Машиностроение</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Metallitööstus</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Металлопроизводство</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Logistika</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Логистика</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lang w:val="et-EE"/>
        </w:rPr>
        <w:t>Ehitus</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Строительство</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rPr>
        <w:t>Roheenergeetika</w:t>
      </w:r>
      <w:r w:rsidR="00971F67" w:rsidRPr="00AD662E">
        <w:rPr>
          <w:rFonts w:ascii="Corbel" w:eastAsia="Times New Roman" w:hAnsi="Corbel" w:cs="Times New Roman"/>
          <w:i/>
          <w:iCs/>
          <w:sz w:val="18"/>
          <w:szCs w:val="18"/>
          <w:lang w:val="ru-RU"/>
        </w:rPr>
        <w:t xml:space="preserve"> </w:t>
      </w:r>
      <w:r w:rsidR="00971F67" w:rsidRPr="00DD0887">
        <w:rPr>
          <w:rFonts w:ascii="Corbel" w:eastAsia="Times New Roman" w:hAnsi="Corbel" w:cs="Times New Roman"/>
          <w:i/>
          <w:iCs/>
          <w:color w:val="212121"/>
          <w:sz w:val="18"/>
          <w:szCs w:val="18"/>
          <w:lang w:val="et-EE"/>
        </w:rPr>
        <w:t xml:space="preserve">– </w:t>
      </w:r>
      <w:r w:rsidR="00971F67" w:rsidRPr="00B60DCD">
        <w:rPr>
          <w:rFonts w:ascii="Corbel" w:eastAsia="Times New Roman" w:hAnsi="Corbel" w:cs="Times New Roman"/>
          <w:i/>
          <w:iCs/>
          <w:sz w:val="18"/>
          <w:szCs w:val="18"/>
          <w:lang w:val="ru-RU"/>
        </w:rPr>
        <w:t>Зеленая энергетика</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rPr>
        <w:t>Tradits</w:t>
      </w:r>
      <w:r w:rsidR="00971F67" w:rsidRPr="00B60DCD">
        <w:rPr>
          <w:rFonts w:ascii="Corbel" w:eastAsia="Times New Roman" w:hAnsi="Corbel" w:cs="Times New Roman"/>
          <w:i/>
          <w:iCs/>
          <w:sz w:val="18"/>
          <w:szCs w:val="18"/>
          <w:lang w:val="ru-RU"/>
        </w:rPr>
        <w:t xml:space="preserve">. </w:t>
      </w:r>
      <w:r w:rsidR="00971F67" w:rsidRPr="00B60DCD">
        <w:rPr>
          <w:rFonts w:ascii="Corbel" w:eastAsia="Times New Roman" w:hAnsi="Corbel" w:cs="Times New Roman"/>
          <w:i/>
          <w:iCs/>
          <w:sz w:val="18"/>
          <w:szCs w:val="18"/>
        </w:rPr>
        <w:t>Energeetika</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Традиционная энергетика</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rPr>
        <w:t>Info</w:t>
      </w:r>
      <w:r w:rsidR="00971F67" w:rsidRPr="00B60DCD">
        <w:rPr>
          <w:rFonts w:ascii="Corbel" w:eastAsia="Times New Roman" w:hAnsi="Corbel" w:cs="Times New Roman"/>
          <w:i/>
          <w:iCs/>
          <w:sz w:val="18"/>
          <w:szCs w:val="18"/>
          <w:lang w:val="ru-RU"/>
        </w:rPr>
        <w:t xml:space="preserve">- </w:t>
      </w:r>
      <w:r w:rsidR="00971F67" w:rsidRPr="00B60DCD">
        <w:rPr>
          <w:rFonts w:ascii="Corbel" w:eastAsia="Times New Roman" w:hAnsi="Corbel" w:cs="Times New Roman"/>
          <w:i/>
          <w:iCs/>
          <w:sz w:val="18"/>
          <w:szCs w:val="18"/>
        </w:rPr>
        <w:t>ja</w:t>
      </w:r>
      <w:r w:rsidR="00971F67" w:rsidRPr="00B60DCD">
        <w:rPr>
          <w:rFonts w:ascii="Corbel" w:eastAsia="Times New Roman" w:hAnsi="Corbel" w:cs="Times New Roman"/>
          <w:i/>
          <w:iCs/>
          <w:sz w:val="18"/>
          <w:szCs w:val="18"/>
          <w:lang w:val="ru-RU"/>
        </w:rPr>
        <w:t xml:space="preserve"> </w:t>
      </w:r>
      <w:r w:rsidR="00971F67" w:rsidRPr="00B60DCD">
        <w:rPr>
          <w:rFonts w:ascii="Corbel" w:eastAsia="Times New Roman" w:hAnsi="Corbel" w:cs="Times New Roman"/>
          <w:i/>
          <w:iCs/>
          <w:sz w:val="18"/>
          <w:szCs w:val="18"/>
        </w:rPr>
        <w:t>komm</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Инфо- и коммуникационные технологии</w:t>
      </w:r>
      <w:r w:rsidR="00971F67">
        <w:rPr>
          <w:rFonts w:ascii="Corbel" w:eastAsia="Times New Roman" w:hAnsi="Corbel" w:cs="Times New Roman"/>
          <w:i/>
          <w:iCs/>
          <w:sz w:val="18"/>
          <w:szCs w:val="18"/>
          <w:lang w:val="et-EE"/>
        </w:rPr>
        <w:t xml:space="preserve">; </w:t>
      </w:r>
      <w:r w:rsidR="00971F67" w:rsidRPr="00B60DCD">
        <w:rPr>
          <w:rFonts w:ascii="Corbel" w:eastAsia="Times New Roman" w:hAnsi="Corbel" w:cs="Times New Roman"/>
          <w:i/>
          <w:iCs/>
          <w:sz w:val="18"/>
          <w:szCs w:val="18"/>
        </w:rPr>
        <w:t>Turisn</w:t>
      </w:r>
      <w:r w:rsidR="00971F67" w:rsidRPr="00DD0887">
        <w:rPr>
          <w:rFonts w:ascii="Corbel" w:eastAsia="Times New Roman" w:hAnsi="Corbel" w:cs="Times New Roman"/>
          <w:i/>
          <w:iCs/>
          <w:color w:val="212121"/>
          <w:sz w:val="18"/>
          <w:szCs w:val="18"/>
          <w:lang w:val="et-EE"/>
        </w:rPr>
        <w:t xml:space="preserve"> – </w:t>
      </w:r>
      <w:r w:rsidR="00971F67" w:rsidRPr="00B60DCD">
        <w:rPr>
          <w:rFonts w:ascii="Corbel" w:eastAsia="Times New Roman" w:hAnsi="Corbel" w:cs="Times New Roman"/>
          <w:i/>
          <w:iCs/>
          <w:sz w:val="18"/>
          <w:szCs w:val="18"/>
          <w:lang w:val="ru-RU"/>
        </w:rPr>
        <w:t>Туризм</w:t>
      </w:r>
      <w:r w:rsidR="00971F67">
        <w:rPr>
          <w:rFonts w:ascii="Corbel" w:eastAsia="Times New Roman" w:hAnsi="Corbel" w:cs="Times New Roman"/>
          <w:i/>
          <w:iCs/>
          <w:sz w:val="18"/>
          <w:szCs w:val="18"/>
          <w:lang w:val="et-EE"/>
        </w:rPr>
        <w:t>.</w:t>
      </w:r>
    </w:p>
    <w:p w14:paraId="79597494" w14:textId="77777777" w:rsidR="00971F67" w:rsidRPr="00971F67" w:rsidRDefault="00971F67" w:rsidP="00971F67">
      <w:pPr>
        <w:spacing w:after="0"/>
        <w:rPr>
          <w:rFonts w:ascii="Corbel" w:eastAsia="Times New Roman" w:hAnsi="Corbel" w:cs="Times New Roman"/>
          <w:i/>
          <w:iCs/>
          <w:sz w:val="18"/>
          <w:szCs w:val="18"/>
          <w:lang w:val="et-EE"/>
        </w:rPr>
      </w:pPr>
    </w:p>
    <w:p w14:paraId="1C88152C" w14:textId="16F49636" w:rsidR="00472DCD" w:rsidRPr="007D49E0" w:rsidRDefault="00472DCD" w:rsidP="00B60DCD">
      <w:pPr>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Схема 42. Сфера деятельности, которую следует развивать в Нарве как приоритетную (число выбравших)</w:t>
      </w:r>
    </w:p>
    <w:p w14:paraId="2BB27915" w14:textId="77777777" w:rsidR="00DD0887" w:rsidRDefault="00DD0887" w:rsidP="00B60DCD">
      <w:pPr>
        <w:rPr>
          <w:lang w:val="et-EE"/>
        </w:rPr>
      </w:pPr>
    </w:p>
    <w:p w14:paraId="02183782" w14:textId="77777777" w:rsidR="00472DCD" w:rsidRPr="00B06359" w:rsidRDefault="00472DCD" w:rsidP="00B60DCD">
      <w:pPr>
        <w:rPr>
          <w:lang w:val="et-EE"/>
        </w:rPr>
      </w:pPr>
      <w:r w:rsidRPr="00B06359">
        <w:rPr>
          <w:lang w:val="et-EE"/>
        </w:rPr>
        <w:t>В открытых ответах чаще всего упоминались следующие основные сферы прорыва:</w:t>
      </w:r>
    </w:p>
    <w:p w14:paraId="76161A30" w14:textId="77777777" w:rsidR="00472DCD" w:rsidRPr="00B06359" w:rsidRDefault="00472DCD" w:rsidP="008E6426">
      <w:pPr>
        <w:numPr>
          <w:ilvl w:val="0"/>
          <w:numId w:val="4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Туризм</w:t>
      </w:r>
    </w:p>
    <w:p w14:paraId="48F7AAD6" w14:textId="77777777" w:rsidR="00472DCD" w:rsidRPr="00B06359" w:rsidRDefault="00472DCD" w:rsidP="008E6426">
      <w:pPr>
        <w:numPr>
          <w:ilvl w:val="0"/>
          <w:numId w:val="46"/>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Инфо- и коммуникационные технологии</w:t>
      </w:r>
    </w:p>
    <w:p w14:paraId="6061A6D6" w14:textId="77777777" w:rsidR="00472DCD" w:rsidRPr="00B06359" w:rsidRDefault="00472DCD" w:rsidP="008E6426">
      <w:pPr>
        <w:numPr>
          <w:ilvl w:val="0"/>
          <w:numId w:val="4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Развитие промышленного сектора</w:t>
      </w:r>
    </w:p>
    <w:p w14:paraId="1D4A4A71" w14:textId="77777777" w:rsidR="00472DCD" w:rsidRPr="00B06359" w:rsidRDefault="00472DCD" w:rsidP="008E6426">
      <w:pPr>
        <w:numPr>
          <w:ilvl w:val="0"/>
          <w:numId w:val="4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Логистика</w:t>
      </w:r>
    </w:p>
    <w:p w14:paraId="46169DB4" w14:textId="77777777" w:rsidR="00472DCD" w:rsidRPr="00B06359" w:rsidRDefault="00472DCD" w:rsidP="008E6426">
      <w:pPr>
        <w:numPr>
          <w:ilvl w:val="0"/>
          <w:numId w:val="4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Развитие Кренгольми</w:t>
      </w:r>
    </w:p>
    <w:p w14:paraId="6CACD542" w14:textId="77777777" w:rsidR="00472DCD" w:rsidRPr="00B06359" w:rsidRDefault="00472DCD" w:rsidP="008E6426">
      <w:pPr>
        <w:numPr>
          <w:ilvl w:val="0"/>
          <w:numId w:val="46"/>
        </w:numPr>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Зеленая энергетика</w:t>
      </w:r>
    </w:p>
    <w:p w14:paraId="3D7E4122" w14:textId="77777777" w:rsidR="00472DCD" w:rsidRPr="00B06359" w:rsidRDefault="00472DCD" w:rsidP="00472DCD">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качестве действительно крупных проектов чаще всего выделялись:</w:t>
      </w:r>
    </w:p>
    <w:p w14:paraId="2F958E71" w14:textId="77777777" w:rsidR="00472DCD" w:rsidRPr="00B06359" w:rsidRDefault="00472DCD" w:rsidP="008E6426">
      <w:pPr>
        <w:numPr>
          <w:ilvl w:val="0"/>
          <w:numId w:val="4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Развитие Кренгольми</w:t>
      </w:r>
    </w:p>
    <w:p w14:paraId="17865DC5" w14:textId="77777777" w:rsidR="00472DCD" w:rsidRPr="00B06359" w:rsidRDefault="00472DCD" w:rsidP="008E6426">
      <w:pPr>
        <w:numPr>
          <w:ilvl w:val="0"/>
          <w:numId w:val="47"/>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Восстановление Старого города</w:t>
      </w:r>
    </w:p>
    <w:p w14:paraId="04913276" w14:textId="04121D13" w:rsidR="00695E9E" w:rsidRPr="00B60DCD" w:rsidRDefault="00472DCD" w:rsidP="008E6426">
      <w:pPr>
        <w:numPr>
          <w:ilvl w:val="0"/>
          <w:numId w:val="47"/>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Развитие туризма, в</w:t>
      </w:r>
      <w:r w:rsidRPr="00B06359">
        <w:rPr>
          <w:rFonts w:ascii="Corbel" w:eastAsia="Times New Roman" w:hAnsi="Corbel" w:cs="Arial"/>
          <w:color w:val="000000"/>
          <w:szCs w:val="24"/>
        </w:rPr>
        <w:t> </w:t>
      </w:r>
      <w:r w:rsidRPr="00B06359">
        <w:rPr>
          <w:rFonts w:ascii="Corbel" w:eastAsia="Times New Roman" w:hAnsi="Corbel" w:cs="Arial"/>
          <w:color w:val="000000"/>
          <w:szCs w:val="24"/>
          <w:lang w:val="ru-RU"/>
        </w:rPr>
        <w:t>т.</w:t>
      </w:r>
      <w:r w:rsidRPr="00B06359">
        <w:rPr>
          <w:rFonts w:ascii="Corbel" w:eastAsia="Times New Roman" w:hAnsi="Corbel" w:cs="Arial"/>
          <w:color w:val="000000"/>
          <w:szCs w:val="24"/>
        </w:rPr>
        <w:t> </w:t>
      </w:r>
      <w:r w:rsidRPr="00B06359">
        <w:rPr>
          <w:rFonts w:ascii="Corbel" w:eastAsia="Times New Roman" w:hAnsi="Corbel" w:cs="Arial"/>
          <w:color w:val="000000"/>
          <w:szCs w:val="24"/>
          <w:lang w:val="ru-RU"/>
        </w:rPr>
        <w:t>ч водного туризма</w:t>
      </w:r>
    </w:p>
    <w:sectPr w:rsidR="00695E9E" w:rsidRPr="00B60DCD" w:rsidSect="00AF24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686CC" w14:textId="77777777" w:rsidR="004124D1" w:rsidRDefault="004124D1" w:rsidP="00AF24D7">
      <w:pPr>
        <w:spacing w:after="0"/>
      </w:pPr>
      <w:r>
        <w:separator/>
      </w:r>
    </w:p>
  </w:endnote>
  <w:endnote w:type="continuationSeparator" w:id="0">
    <w:p w14:paraId="779BA4DD" w14:textId="77777777" w:rsidR="004124D1" w:rsidRDefault="004124D1" w:rsidP="00AF24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BA"/>
    <w:family w:val="swiss"/>
    <w:pitch w:val="variable"/>
    <w:sig w:usb0="A00002EF" w:usb1="4000A44B"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036123"/>
      <w:docPartObj>
        <w:docPartGallery w:val="Page Numbers (Bottom of Page)"/>
        <w:docPartUnique/>
      </w:docPartObj>
    </w:sdtPr>
    <w:sdtEndPr>
      <w:rPr>
        <w:rStyle w:val="PageNumber"/>
      </w:rPr>
    </w:sdtEndPr>
    <w:sdtContent>
      <w:p w14:paraId="223D40B7" w14:textId="4AACE989" w:rsidR="009A00CE" w:rsidRDefault="009A00CE" w:rsidP="009A00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3C029F" w14:textId="77777777" w:rsidR="009A00CE" w:rsidRDefault="009A0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5263396"/>
      <w:docPartObj>
        <w:docPartGallery w:val="Page Numbers (Bottom of Page)"/>
        <w:docPartUnique/>
      </w:docPartObj>
    </w:sdtPr>
    <w:sdtEndPr>
      <w:rPr>
        <w:rStyle w:val="PageNumber"/>
        <w:color w:val="30ACEC" w:themeColor="accent1"/>
      </w:rPr>
    </w:sdtEndPr>
    <w:sdtContent>
      <w:p w14:paraId="662A9FF2" w14:textId="299E4890" w:rsidR="009A00CE" w:rsidRPr="00AF24D7" w:rsidRDefault="009A00CE" w:rsidP="009A00CE">
        <w:pPr>
          <w:pStyle w:val="Footer"/>
          <w:framePr w:wrap="none" w:vAnchor="text" w:hAnchor="margin" w:xAlign="center" w:y="1"/>
          <w:rPr>
            <w:rStyle w:val="PageNumber"/>
            <w:color w:val="30ACEC" w:themeColor="accent1"/>
          </w:rPr>
        </w:pPr>
        <w:r w:rsidRPr="00AF24D7">
          <w:rPr>
            <w:rStyle w:val="PageNumber"/>
            <w:color w:val="30ACEC" w:themeColor="accent1"/>
          </w:rPr>
          <w:fldChar w:fldCharType="begin"/>
        </w:r>
        <w:r w:rsidRPr="00AF24D7">
          <w:rPr>
            <w:rStyle w:val="PageNumber"/>
            <w:color w:val="30ACEC" w:themeColor="accent1"/>
          </w:rPr>
          <w:instrText xml:space="preserve"> PAGE </w:instrText>
        </w:r>
        <w:r w:rsidRPr="00AF24D7">
          <w:rPr>
            <w:rStyle w:val="PageNumber"/>
            <w:color w:val="30ACEC" w:themeColor="accent1"/>
          </w:rPr>
          <w:fldChar w:fldCharType="separate"/>
        </w:r>
        <w:r w:rsidR="00730B4E">
          <w:rPr>
            <w:rStyle w:val="PageNumber"/>
            <w:noProof/>
            <w:color w:val="30ACEC" w:themeColor="accent1"/>
          </w:rPr>
          <w:t>1</w:t>
        </w:r>
        <w:r w:rsidRPr="00AF24D7">
          <w:rPr>
            <w:rStyle w:val="PageNumber"/>
            <w:color w:val="30ACEC" w:themeColor="accent1"/>
          </w:rPr>
          <w:fldChar w:fldCharType="end"/>
        </w:r>
      </w:p>
    </w:sdtContent>
  </w:sdt>
  <w:p w14:paraId="6BEFB61E" w14:textId="77777777" w:rsidR="009A00CE" w:rsidRPr="00AF24D7" w:rsidRDefault="009A00CE">
    <w:pPr>
      <w:pStyle w:val="Footer"/>
      <w:rPr>
        <w:color w:val="30ACEC"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30F9F" w14:textId="75F8B36C" w:rsidR="009A00CE" w:rsidRDefault="009A00CE">
    <w:pPr>
      <w:pStyle w:val="Footer"/>
    </w:pPr>
    <w:r>
      <w:rPr>
        <w:noProof/>
        <w:lang w:val="et-EE" w:eastAsia="et-EE"/>
      </w:rPr>
      <mc:AlternateContent>
        <mc:Choice Requires="wps">
          <w:drawing>
            <wp:anchor distT="0" distB="0" distL="114300" distR="114300" simplePos="0" relativeHeight="251659264" behindDoc="0" locked="0" layoutInCell="1" allowOverlap="1" wp14:anchorId="61082B6C" wp14:editId="4EEA10CC">
              <wp:simplePos x="0" y="0"/>
              <wp:positionH relativeFrom="column">
                <wp:posOffset>2782111</wp:posOffset>
              </wp:positionH>
              <wp:positionV relativeFrom="paragraph">
                <wp:posOffset>17348</wp:posOffset>
              </wp:positionV>
              <wp:extent cx="204280" cy="175098"/>
              <wp:effectExtent l="0" t="0" r="0" b="3175"/>
              <wp:wrapNone/>
              <wp:docPr id="156" name="Text Box 156"/>
              <wp:cNvGraphicFramePr/>
              <a:graphic xmlns:a="http://schemas.openxmlformats.org/drawingml/2006/main">
                <a:graphicData uri="http://schemas.microsoft.com/office/word/2010/wordprocessingShape">
                  <wps:wsp>
                    <wps:cNvSpPr txBox="1"/>
                    <wps:spPr>
                      <a:xfrm>
                        <a:off x="0" y="0"/>
                        <a:ext cx="204280" cy="175098"/>
                      </a:xfrm>
                      <a:prstGeom prst="rect">
                        <a:avLst/>
                      </a:prstGeom>
                      <a:solidFill>
                        <a:schemeClr val="bg1"/>
                      </a:solidFill>
                      <a:ln w="6350">
                        <a:noFill/>
                      </a:ln>
                    </wps:spPr>
                    <wps:txbx>
                      <w:txbxContent>
                        <w:p w14:paraId="2D21027B" w14:textId="77777777" w:rsidR="009A00CE" w:rsidRDefault="009A00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082B6C" id="_x0000_t202" coordsize="21600,21600" o:spt="202" path="m,l,21600r21600,l21600,xe">
              <v:stroke joinstyle="miter"/>
              <v:path gradientshapeok="t" o:connecttype="rect"/>
            </v:shapetype>
            <v:shape id="Text Box 156" o:spid="_x0000_s1044" type="#_x0000_t202" style="position:absolute;left:0;text-align:left;margin-left:219.05pt;margin-top:1.35pt;width:16.1pt;height:1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" fillcolor="white [3212]" stroked="f" strokeweight=".5pt">
              <v:textbox>
                <w:txbxContent>
                  <w:p w14:paraId="2D21027B" w14:textId="77777777" w:rsidR="009A00CE" w:rsidRDefault="009A00CE"/>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124557"/>
      <w:docPartObj>
        <w:docPartGallery w:val="Page Numbers (Bottom of Page)"/>
        <w:docPartUnique/>
      </w:docPartObj>
    </w:sdtPr>
    <w:sdtEndPr/>
    <w:sdtContent>
      <w:p w14:paraId="1C400933" w14:textId="77777777" w:rsidR="00FC69D2" w:rsidRDefault="00FC69D2">
        <w:pPr>
          <w:pStyle w:val="Footer"/>
          <w:jc w:val="right"/>
        </w:pPr>
        <w:r>
          <w:fldChar w:fldCharType="begin"/>
        </w:r>
        <w:r>
          <w:instrText>PAGE   \* MERGEFORMAT</w:instrText>
        </w:r>
        <w:r>
          <w:fldChar w:fldCharType="separate"/>
        </w:r>
        <w:r>
          <w:rPr>
            <w:noProof/>
          </w:rPr>
          <w:t>15</w:t>
        </w:r>
        <w:r>
          <w:fldChar w:fldCharType="end"/>
        </w:r>
      </w:p>
    </w:sdtContent>
  </w:sdt>
  <w:p w14:paraId="5FADB1AF" w14:textId="77777777" w:rsidR="00FC69D2" w:rsidRDefault="00FC6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934" w14:textId="77777777" w:rsidR="004124D1" w:rsidRDefault="004124D1" w:rsidP="00AF24D7">
      <w:pPr>
        <w:spacing w:after="0"/>
      </w:pPr>
      <w:r>
        <w:separator/>
      </w:r>
    </w:p>
  </w:footnote>
  <w:footnote w:type="continuationSeparator" w:id="0">
    <w:p w14:paraId="24D03E03" w14:textId="77777777" w:rsidR="004124D1" w:rsidRDefault="004124D1" w:rsidP="00AF24D7">
      <w:pPr>
        <w:spacing w:after="0"/>
      </w:pPr>
      <w:r>
        <w:continuationSeparator/>
      </w:r>
    </w:p>
  </w:footnote>
  <w:footnote w:id="1">
    <w:p w14:paraId="6ACF6803" w14:textId="24A3301B" w:rsidR="009A00CE" w:rsidRDefault="009A00CE" w:rsidP="002D0762">
      <w:pPr>
        <w:pStyle w:val="FootnoteText"/>
      </w:pPr>
      <w:r>
        <w:rPr>
          <w:rStyle w:val="FootnoteReference"/>
        </w:rPr>
        <w:footnoteRef/>
      </w:r>
      <w:r>
        <w:t xml:space="preserve"> </w:t>
      </w:r>
      <w:r w:rsidRPr="00E31B7A">
        <w:rPr>
          <w:i/>
          <w:iCs/>
        </w:rPr>
        <w:t>Not in my backyard</w:t>
      </w:r>
      <w:r>
        <w:t xml:space="preserve"> – </w:t>
      </w:r>
      <w:r w:rsidRPr="002D0762">
        <w:t xml:space="preserve">не </w:t>
      </w:r>
      <w:r>
        <w:rPr>
          <w:lang w:val="ru-RU"/>
        </w:rPr>
        <w:t>в</w:t>
      </w:r>
      <w:r>
        <w:t xml:space="preserve"> мо</w:t>
      </w:r>
      <w:r>
        <w:rPr>
          <w:lang w:val="ru-RU"/>
        </w:rPr>
        <w:t>ё</w:t>
      </w:r>
      <w:r w:rsidRPr="002D0762">
        <w:t>м дворе</w:t>
      </w:r>
    </w:p>
  </w:footnote>
  <w:footnote w:id="2">
    <w:p w14:paraId="458E1BA4" w14:textId="36221BD2" w:rsidR="009A00CE" w:rsidRPr="00E55354" w:rsidRDefault="009A00CE" w:rsidP="00AE5943">
      <w:pPr>
        <w:pStyle w:val="FootnoteText"/>
      </w:pPr>
      <w:r w:rsidRPr="00E55354">
        <w:rPr>
          <w:rStyle w:val="FootnoteReference"/>
        </w:rPr>
        <w:footnoteRef/>
      </w:r>
      <w:r w:rsidRPr="00E55354">
        <w:t xml:space="preserve"> </w:t>
      </w:r>
      <w:r w:rsidRPr="00AE5943">
        <w:t xml:space="preserve">Приведены данные </w:t>
      </w:r>
      <w:r>
        <w:rPr>
          <w:lang w:val="ru-RU"/>
        </w:rPr>
        <w:t>предприятий</w:t>
      </w:r>
      <w:r w:rsidRPr="00AD662E">
        <w:rPr>
          <w:lang w:val="ru-RU"/>
        </w:rPr>
        <w:t>,</w:t>
      </w:r>
      <w:r>
        <w:rPr>
          <w:lang w:val="ru-RU"/>
        </w:rPr>
        <w:t xml:space="preserve"> которые </w:t>
      </w:r>
      <w:r>
        <w:t>зарегистрирован</w:t>
      </w:r>
      <w:r>
        <w:rPr>
          <w:lang w:val="ru-RU"/>
        </w:rPr>
        <w:t>ы</w:t>
      </w:r>
      <w:r w:rsidRPr="00AE5943">
        <w:t xml:space="preserve"> в городе Нарва. Кроме того, </w:t>
      </w:r>
      <w:r>
        <w:rPr>
          <w:lang w:val="ru-RU"/>
        </w:rPr>
        <w:t xml:space="preserve">в городе работают </w:t>
      </w:r>
      <w:r w:rsidRPr="00AE5943">
        <w:t xml:space="preserve">и другие предприятия, </w:t>
      </w:r>
      <w:r>
        <w:t>зарегистрированн</w:t>
      </w:r>
      <w:r>
        <w:rPr>
          <w:lang w:val="ru-RU"/>
        </w:rPr>
        <w:t xml:space="preserve">ые </w:t>
      </w:r>
      <w:r w:rsidRPr="00AE5943">
        <w:t xml:space="preserve">в других </w:t>
      </w:r>
      <w:r>
        <w:rPr>
          <w:lang w:val="ru-RU"/>
        </w:rPr>
        <w:t>самоуправлениях</w:t>
      </w:r>
      <w:r w:rsidRPr="00AE5943">
        <w:t xml:space="preserve"> (например, E</w:t>
      </w:r>
      <w:r>
        <w:t>esti Energia AS зарегистрирован</w:t>
      </w:r>
      <w:r>
        <w:rPr>
          <w:lang w:val="ru-RU"/>
        </w:rPr>
        <w:t>о</w:t>
      </w:r>
      <w:r w:rsidRPr="00AE5943">
        <w:t xml:space="preserve"> в Таллинне).</w:t>
      </w:r>
    </w:p>
  </w:footnote>
  <w:footnote w:id="3">
    <w:p w14:paraId="6A5CBFDA" w14:textId="2B97F9EA" w:rsidR="009A00CE" w:rsidRPr="00D477D5" w:rsidRDefault="009A00CE" w:rsidP="00D477D5">
      <w:pPr>
        <w:pStyle w:val="FootnoteText"/>
        <w:rPr>
          <w:lang w:val="ru-RU"/>
        </w:rPr>
      </w:pPr>
      <w:r w:rsidRPr="00E55354">
        <w:rPr>
          <w:rStyle w:val="FootnoteReference"/>
        </w:rPr>
        <w:footnoteRef/>
      </w:r>
      <w:r>
        <w:rPr>
          <w:lang w:val="ru-RU"/>
        </w:rPr>
        <w:t xml:space="preserve"> </w:t>
      </w:r>
      <w:r w:rsidRPr="00D477D5">
        <w:rPr>
          <w:lang w:val="ru-RU"/>
        </w:rPr>
        <w:t>Количество предприятий, входящих в статистический профиль</w:t>
      </w:r>
      <w:r>
        <w:rPr>
          <w:lang w:val="ru-RU"/>
        </w:rPr>
        <w:t xml:space="preserve"> Департамента статистики</w:t>
      </w:r>
      <w:r w:rsidRPr="00D477D5">
        <w:rPr>
          <w:lang w:val="ru-RU"/>
        </w:rPr>
        <w:t>, умноженное на 100 и разделенное на количество жителей в возрасте 15–64 лет.</w:t>
      </w:r>
    </w:p>
  </w:footnote>
  <w:footnote w:id="4">
    <w:p w14:paraId="22AE2377" w14:textId="14D5BD02" w:rsidR="009A00CE" w:rsidRPr="00E55354" w:rsidRDefault="009A00CE" w:rsidP="007371E9">
      <w:pPr>
        <w:pStyle w:val="FootnoteText"/>
      </w:pPr>
      <w:r w:rsidRPr="00E55354">
        <w:rPr>
          <w:rStyle w:val="FootnoteReference"/>
        </w:rPr>
        <w:footnoteRef/>
      </w:r>
      <w:r>
        <w:rPr>
          <w:lang w:val="ru-RU"/>
        </w:rPr>
        <w:t xml:space="preserve"> Данные</w:t>
      </w:r>
      <w:r w:rsidRPr="007371E9">
        <w:t xml:space="preserve"> д</w:t>
      </w:r>
      <w:r>
        <w:t xml:space="preserve">вижения минимум 20 </w:t>
      </w:r>
      <w:r>
        <w:rPr>
          <w:lang w:val="ru-RU"/>
        </w:rPr>
        <w:t>работников</w:t>
      </w:r>
      <w:r w:rsidRPr="007371E9">
        <w:t>.</w:t>
      </w:r>
    </w:p>
  </w:footnote>
  <w:footnote w:id="5">
    <w:p w14:paraId="07840222" w14:textId="6E22D406" w:rsidR="009A00CE" w:rsidRPr="00944922" w:rsidRDefault="009A00CE" w:rsidP="00717822">
      <w:pPr>
        <w:pStyle w:val="FootnoteText"/>
        <w:rPr>
          <w:lang w:val="ru-RU"/>
        </w:rPr>
      </w:pPr>
      <w:r w:rsidRPr="00E55354">
        <w:rPr>
          <w:rStyle w:val="FootnoteReference"/>
        </w:rPr>
        <w:footnoteRef/>
      </w:r>
      <w:r w:rsidRPr="00E55354">
        <w:t xml:space="preserve"> </w:t>
      </w:r>
      <w:r>
        <w:rPr>
          <w:lang w:val="ru-RU"/>
        </w:rPr>
        <w:t>Д</w:t>
      </w:r>
      <w:r>
        <w:t xml:space="preserve">анные движения минимум </w:t>
      </w:r>
      <w:r>
        <w:rPr>
          <w:lang w:val="ru-RU"/>
        </w:rPr>
        <w:t>1</w:t>
      </w:r>
      <w:r>
        <w:t xml:space="preserve">0 </w:t>
      </w:r>
      <w:r>
        <w:rPr>
          <w:lang w:val="ru-RU"/>
        </w:rPr>
        <w:t>работников</w:t>
      </w:r>
      <w:r>
        <w:t>.</w:t>
      </w:r>
    </w:p>
  </w:footnote>
  <w:footnote w:id="6">
    <w:p w14:paraId="7CB69132" w14:textId="34F1C86B" w:rsidR="009A00CE" w:rsidRPr="00DB65ED" w:rsidRDefault="009A00CE" w:rsidP="00DB65ED">
      <w:pPr>
        <w:pStyle w:val="FootnoteText"/>
        <w:rPr>
          <w:lang w:val="ru-RU"/>
        </w:rPr>
      </w:pPr>
      <w:r w:rsidRPr="00E55354">
        <w:rPr>
          <w:rStyle w:val="FootnoteReference"/>
        </w:rPr>
        <w:footnoteRef/>
      </w:r>
      <w:r w:rsidRPr="00E55354">
        <w:t xml:space="preserve"> </w:t>
      </w:r>
      <w:r>
        <w:rPr>
          <w:lang w:val="ru-RU"/>
        </w:rPr>
        <w:t>Т</w:t>
      </w:r>
      <w:r w:rsidRPr="00DB65ED">
        <w:rPr>
          <w:lang w:val="ru-RU"/>
        </w:rPr>
        <w:t>рудоспособн</w:t>
      </w:r>
      <w:r>
        <w:rPr>
          <w:lang w:val="ru-RU"/>
        </w:rPr>
        <w:t>ым</w:t>
      </w:r>
      <w:r w:rsidRPr="00DB65ED">
        <w:rPr>
          <w:lang w:val="ru-RU"/>
        </w:rPr>
        <w:t xml:space="preserve"> населени</w:t>
      </w:r>
      <w:r>
        <w:rPr>
          <w:lang w:val="ru-RU"/>
        </w:rPr>
        <w:t>ем</w:t>
      </w:r>
      <w:r w:rsidRPr="00DB65ED">
        <w:rPr>
          <w:lang w:val="ru-RU"/>
        </w:rPr>
        <w:t xml:space="preserve"> </w:t>
      </w:r>
      <w:r>
        <w:rPr>
          <w:lang w:val="ru-RU"/>
        </w:rPr>
        <w:t xml:space="preserve">здесь </w:t>
      </w:r>
      <w:r w:rsidRPr="00DB65ED">
        <w:rPr>
          <w:lang w:val="ru-RU"/>
        </w:rPr>
        <w:t xml:space="preserve">рассматриваются возрастные группы от 19 до 64 лет. </w:t>
      </w:r>
      <w:r>
        <w:rPr>
          <w:lang w:val="ru-RU"/>
        </w:rPr>
        <w:t>Схема</w:t>
      </w:r>
      <w:r w:rsidRPr="00DB65ED">
        <w:rPr>
          <w:lang w:val="ru-RU"/>
        </w:rPr>
        <w:t xml:space="preserve"> представлен</w:t>
      </w:r>
      <w:r>
        <w:rPr>
          <w:lang w:val="ru-RU"/>
        </w:rPr>
        <w:t>а</w:t>
      </w:r>
      <w:r w:rsidRPr="00DB65ED">
        <w:rPr>
          <w:lang w:val="ru-RU"/>
        </w:rPr>
        <w:t xml:space="preserve"> для иллюстрации сравнения между городом, </w:t>
      </w:r>
      <w:r>
        <w:rPr>
          <w:lang w:val="ru-RU"/>
        </w:rPr>
        <w:t>уездом</w:t>
      </w:r>
      <w:r w:rsidRPr="00DB65ED">
        <w:rPr>
          <w:lang w:val="ru-RU"/>
        </w:rPr>
        <w:t xml:space="preserve"> и страной.</w:t>
      </w:r>
    </w:p>
  </w:footnote>
  <w:footnote w:id="7">
    <w:p w14:paraId="4B91084B" w14:textId="72CB3A2A" w:rsidR="009A00CE" w:rsidRPr="00441D86" w:rsidRDefault="009A00CE" w:rsidP="00441D86">
      <w:pPr>
        <w:pStyle w:val="FootnoteText"/>
        <w:rPr>
          <w:lang w:val="ru-RU"/>
        </w:rPr>
      </w:pPr>
      <w:r w:rsidRPr="00E55354">
        <w:rPr>
          <w:rStyle w:val="FootnoteReference"/>
        </w:rPr>
        <w:footnoteRef/>
      </w:r>
      <w:r w:rsidRPr="00E55354">
        <w:t xml:space="preserve"> </w:t>
      </w:r>
      <w:r w:rsidRPr="00441D86">
        <w:rPr>
          <w:lang w:val="ru-RU"/>
        </w:rPr>
        <w:t xml:space="preserve">Количество нетрудоспособного населения (0-14 и старше 65) на 100 человек трудоспособного возраста (15-64). Некоторое различие в информации, представленной в главе 2.1.1, связано с разными базами данных - здесь использовались данные </w:t>
      </w:r>
      <w:r>
        <w:rPr>
          <w:lang w:val="ru-RU"/>
        </w:rPr>
        <w:t>Департамента статистики</w:t>
      </w:r>
      <w:r w:rsidRPr="00441D86">
        <w:rPr>
          <w:lang w:val="ru-RU"/>
        </w:rPr>
        <w:t>, в главе 2.1.1 показатели были рассчитаны на основе данных регистра населения.</w:t>
      </w:r>
    </w:p>
  </w:footnote>
  <w:footnote w:id="8">
    <w:p w14:paraId="63ACD1D2" w14:textId="0DC7D46D" w:rsidR="009A00CE" w:rsidRPr="00203BC4" w:rsidRDefault="009A00CE" w:rsidP="00222F09">
      <w:pPr>
        <w:pStyle w:val="FootnoteText"/>
      </w:pPr>
      <w:r>
        <w:rPr>
          <w:rStyle w:val="FootnoteReference"/>
        </w:rPr>
        <w:footnoteRef/>
      </w:r>
      <w:r>
        <w:t xml:space="preserve"> </w:t>
      </w:r>
      <w:r>
        <w:rPr>
          <w:lang w:val="ru-RU"/>
        </w:rPr>
        <w:t>За</w:t>
      </w:r>
      <w:r w:rsidRPr="00222F09">
        <w:t xml:space="preserve"> 2015–2020 годы представлен</w:t>
      </w:r>
      <w:r>
        <w:rPr>
          <w:lang w:val="ru-RU"/>
        </w:rPr>
        <w:t>ы</w:t>
      </w:r>
      <w:r>
        <w:t xml:space="preserve"> </w:t>
      </w:r>
      <w:r w:rsidRPr="00222F09">
        <w:t>исполнени</w:t>
      </w:r>
      <w:r>
        <w:rPr>
          <w:lang w:val="ru-RU"/>
        </w:rPr>
        <w:t>я</w:t>
      </w:r>
      <w:r>
        <w:t xml:space="preserve"> бюджета</w:t>
      </w:r>
      <w:r w:rsidRPr="00AD662E">
        <w:rPr>
          <w:lang w:val="ru-RU"/>
        </w:rPr>
        <w:t xml:space="preserve">, </w:t>
      </w:r>
      <w:r>
        <w:rPr>
          <w:lang w:val="ru-RU"/>
        </w:rPr>
        <w:t xml:space="preserve">данные </w:t>
      </w:r>
      <w:r w:rsidRPr="00222F09">
        <w:t>2021 год</w:t>
      </w:r>
      <w:r>
        <w:rPr>
          <w:lang w:val="ru-RU"/>
        </w:rPr>
        <w:t>а – принятый бюджет</w:t>
      </w:r>
      <w:r>
        <w:t xml:space="preserve"> (которы</w:t>
      </w:r>
      <w:r>
        <w:rPr>
          <w:lang w:val="ru-RU"/>
        </w:rPr>
        <w:t>й</w:t>
      </w:r>
      <w:r w:rsidRPr="00222F09">
        <w:t xml:space="preserve"> нельзя напрямую сравнивать</w:t>
      </w:r>
      <w:r>
        <w:rPr>
          <w:lang w:val="ru-RU"/>
        </w:rPr>
        <w:t xml:space="preserve"> с исполнением)</w:t>
      </w:r>
      <w:r w:rsidRPr="00222F09">
        <w:t>.</w:t>
      </w:r>
    </w:p>
  </w:footnote>
  <w:footnote w:id="9">
    <w:p w14:paraId="715A92A7" w14:textId="75D2D0F6" w:rsidR="009A00CE" w:rsidRDefault="009A00CE" w:rsidP="00EE6BD6">
      <w:pPr>
        <w:pStyle w:val="FootnoteText"/>
      </w:pPr>
      <w:r>
        <w:rPr>
          <w:rStyle w:val="FootnoteReference"/>
        </w:rPr>
        <w:footnoteRef/>
      </w:r>
      <w:r>
        <w:t xml:space="preserve"> </w:t>
      </w:r>
      <w:r>
        <w:rPr>
          <w:lang w:val="ru-RU"/>
        </w:rPr>
        <w:t>Д</w:t>
      </w:r>
      <w:r w:rsidRPr="00EE6BD6">
        <w:t xml:space="preserve">анные за 13/14 учебный год по Детскому творческому дому </w:t>
      </w:r>
      <w:r>
        <w:rPr>
          <w:lang w:val="ru-RU"/>
        </w:rPr>
        <w:t>о</w:t>
      </w:r>
      <w:r w:rsidRPr="00EE6BD6">
        <w:t>тсутствуют</w:t>
      </w:r>
    </w:p>
  </w:footnote>
  <w:footnote w:id="10">
    <w:p w14:paraId="78654B2B" w14:textId="77777777" w:rsidR="009A00CE" w:rsidRDefault="009A00CE" w:rsidP="00EE6BD6">
      <w:pPr>
        <w:pStyle w:val="FootnoteText"/>
      </w:pPr>
      <w:r>
        <w:rPr>
          <w:rStyle w:val="FootnoteReference"/>
        </w:rPr>
        <w:footnoteRef/>
      </w:r>
      <w:r>
        <w:t xml:space="preserve"> </w:t>
      </w:r>
      <w:r>
        <w:rPr>
          <w:lang w:val="ru-RU"/>
        </w:rPr>
        <w:t>Д</w:t>
      </w:r>
      <w:r w:rsidRPr="00EE6BD6">
        <w:t xml:space="preserve">анные за 13/14 учебный год по Детскому творческому дому </w:t>
      </w:r>
      <w:r>
        <w:rPr>
          <w:lang w:val="ru-RU"/>
        </w:rPr>
        <w:t>о</w:t>
      </w:r>
      <w:r w:rsidRPr="00EE6BD6">
        <w:t>тсутствуют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5DD7"/>
    <w:multiLevelType w:val="multilevel"/>
    <w:tmpl w:val="AE36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70113"/>
    <w:multiLevelType w:val="multilevel"/>
    <w:tmpl w:val="CAC6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 w15:restartNumberingAfterBreak="0">
    <w:nsid w:val="0EEF1C2E"/>
    <w:multiLevelType w:val="multilevel"/>
    <w:tmpl w:val="6E9A78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F15811"/>
    <w:multiLevelType w:val="multilevel"/>
    <w:tmpl w:val="88C8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E403C"/>
    <w:multiLevelType w:val="multilevel"/>
    <w:tmpl w:val="FB64E6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8A1449"/>
    <w:multiLevelType w:val="multilevel"/>
    <w:tmpl w:val="B6C4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C514CD"/>
    <w:multiLevelType w:val="multilevel"/>
    <w:tmpl w:val="4988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C64B3F"/>
    <w:multiLevelType w:val="multilevel"/>
    <w:tmpl w:val="FBEC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127894"/>
    <w:multiLevelType w:val="multilevel"/>
    <w:tmpl w:val="52922254"/>
    <w:lvl w:ilvl="0">
      <w:start w:val="1"/>
      <w:numFmt w:val="decimal"/>
      <w:lvlText w:val="%1."/>
      <w:lvlJc w:val="left"/>
      <w:pPr>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D1650C"/>
    <w:multiLevelType w:val="multilevel"/>
    <w:tmpl w:val="81DE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922BD9"/>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5A724D1"/>
    <w:multiLevelType w:val="multilevel"/>
    <w:tmpl w:val="3D68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98347D"/>
    <w:multiLevelType w:val="multilevel"/>
    <w:tmpl w:val="A36614E2"/>
    <w:lvl w:ilvl="0">
      <w:start w:val="1"/>
      <w:numFmt w:val="bullet"/>
      <w:lvlText w:val=""/>
      <w:lvlJc w:val="left"/>
      <w:pPr>
        <w:ind w:left="720" w:hanging="360"/>
      </w:pPr>
      <w:rPr>
        <w:rFonts w:ascii="Symbol" w:hAnsi="Symbol" w:hint="default"/>
        <w:color w:val="80C34F"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AC4484"/>
    <w:multiLevelType w:val="multilevel"/>
    <w:tmpl w:val="A3C8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5F79B9"/>
    <w:multiLevelType w:val="multilevel"/>
    <w:tmpl w:val="192E55D6"/>
    <w:lvl w:ilvl="0">
      <w:start w:val="1"/>
      <w:numFmt w:val="decimal"/>
      <w:lvlText w:val="%1."/>
      <w:lvlJc w:val="left"/>
      <w:pPr>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1F41B5"/>
    <w:multiLevelType w:val="multilevel"/>
    <w:tmpl w:val="1B3A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E2600"/>
    <w:multiLevelType w:val="multilevel"/>
    <w:tmpl w:val="05E2287E"/>
    <w:lvl w:ilvl="0">
      <w:start w:val="1"/>
      <w:numFmt w:val="bullet"/>
      <w:lvlText w:val=""/>
      <w:lvlJc w:val="left"/>
      <w:pPr>
        <w:ind w:left="720" w:hanging="360"/>
      </w:pPr>
      <w:rPr>
        <w:rFonts w:ascii="Symbol" w:hAnsi="Symbol" w:hint="default"/>
        <w:color w:val="80C34F"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78037B"/>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2442B28"/>
    <w:multiLevelType w:val="multilevel"/>
    <w:tmpl w:val="BB288C72"/>
    <w:lvl w:ilvl="0">
      <w:start w:val="1"/>
      <w:numFmt w:val="bullet"/>
      <w:lvlText w:val=""/>
      <w:lvlJc w:val="left"/>
      <w:pPr>
        <w:ind w:left="720" w:hanging="360"/>
      </w:pPr>
      <w:rPr>
        <w:rFonts w:ascii="Symbol" w:hAnsi="Symbol" w:hint="default"/>
        <w:color w:val="80C34F"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963337"/>
    <w:multiLevelType w:val="hybridMultilevel"/>
    <w:tmpl w:val="EB664E3E"/>
    <w:lvl w:ilvl="0" w:tplc="04250011">
      <w:start w:val="1"/>
      <w:numFmt w:val="decimal"/>
      <w:lvlText w:val="%1)"/>
      <w:lvlJc w:val="left"/>
      <w:pPr>
        <w:ind w:left="928"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3EB2757D"/>
    <w:multiLevelType w:val="multilevel"/>
    <w:tmpl w:val="2A2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997453"/>
    <w:multiLevelType w:val="multilevel"/>
    <w:tmpl w:val="AE8E2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2F655B"/>
    <w:multiLevelType w:val="multilevel"/>
    <w:tmpl w:val="6304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5B3B51"/>
    <w:multiLevelType w:val="multilevel"/>
    <w:tmpl w:val="AA90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E20666"/>
    <w:multiLevelType w:val="multilevel"/>
    <w:tmpl w:val="7220B04A"/>
    <w:lvl w:ilvl="0">
      <w:start w:val="1"/>
      <w:numFmt w:val="bullet"/>
      <w:lvlText w:val=""/>
      <w:lvlJc w:val="left"/>
      <w:pPr>
        <w:ind w:left="720" w:hanging="360"/>
      </w:pPr>
      <w:rPr>
        <w:rFonts w:ascii="Symbol" w:hAnsi="Symbol" w:hint="default"/>
        <w:color w:val="80C34F"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AE5652"/>
    <w:multiLevelType w:val="multilevel"/>
    <w:tmpl w:val="8A16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5B3346"/>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1EC6E18"/>
    <w:multiLevelType w:val="multilevel"/>
    <w:tmpl w:val="D4E0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491162"/>
    <w:multiLevelType w:val="multilevel"/>
    <w:tmpl w:val="4624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BE64E1"/>
    <w:multiLevelType w:val="multilevel"/>
    <w:tmpl w:val="B7FCCE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2C1A44"/>
    <w:multiLevelType w:val="multilevel"/>
    <w:tmpl w:val="8FC600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7F0185"/>
    <w:multiLevelType w:val="multilevel"/>
    <w:tmpl w:val="D4D8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CE5426"/>
    <w:multiLevelType w:val="multilevel"/>
    <w:tmpl w:val="CC2659C4"/>
    <w:lvl w:ilvl="0">
      <w:start w:val="1"/>
      <w:numFmt w:val="decimal"/>
      <w:pStyle w:val="Heading1"/>
      <w:lvlText w:val="%1"/>
      <w:lvlJc w:val="left"/>
      <w:pPr>
        <w:ind w:left="432" w:hanging="432"/>
      </w:pPr>
      <w:rPr>
        <w:b w:val="0"/>
        <w:bCs w:val="0"/>
        <w:sz w:val="32"/>
        <w:szCs w:val="32"/>
      </w:rPr>
    </w:lvl>
    <w:lvl w:ilvl="1">
      <w:start w:val="1"/>
      <w:numFmt w:val="decimal"/>
      <w:pStyle w:val="Heading2"/>
      <w:lvlText w:val="%1.%2"/>
      <w:lvlJc w:val="left"/>
      <w:pPr>
        <w:ind w:left="576" w:hanging="576"/>
      </w:pPr>
      <w:rPr>
        <w:rFonts w:asciiTheme="majorHAnsi" w:hAnsiTheme="majorHAnsi" w:hint="default"/>
        <w:b w:val="0"/>
        <w:bCs w:val="0"/>
        <w:color w:val="1286C2" w:themeColor="accent1" w:themeShade="BF"/>
        <w:sz w:val="26"/>
        <w:szCs w:val="26"/>
      </w:r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857158193">
    <w:abstractNumId w:val="5"/>
  </w:num>
  <w:num w:numId="2" w16cid:durableId="261642868">
    <w:abstractNumId w:val="5"/>
  </w:num>
  <w:num w:numId="3" w16cid:durableId="1124738064">
    <w:abstractNumId w:val="5"/>
  </w:num>
  <w:num w:numId="4" w16cid:durableId="1965234621">
    <w:abstractNumId w:val="5"/>
  </w:num>
  <w:num w:numId="5" w16cid:durableId="1139111163">
    <w:abstractNumId w:val="5"/>
  </w:num>
  <w:num w:numId="6" w16cid:durableId="649334078">
    <w:abstractNumId w:val="5"/>
  </w:num>
  <w:num w:numId="7" w16cid:durableId="773523204">
    <w:abstractNumId w:val="5"/>
  </w:num>
  <w:num w:numId="8" w16cid:durableId="466968547">
    <w:abstractNumId w:val="5"/>
  </w:num>
  <w:num w:numId="9" w16cid:durableId="1857421686">
    <w:abstractNumId w:val="5"/>
  </w:num>
  <w:num w:numId="10" w16cid:durableId="1831093029">
    <w:abstractNumId w:val="22"/>
  </w:num>
  <w:num w:numId="11" w16cid:durableId="1119910115">
    <w:abstractNumId w:val="22"/>
  </w:num>
  <w:num w:numId="12" w16cid:durableId="1601140414">
    <w:abstractNumId w:val="22"/>
  </w:num>
  <w:num w:numId="13" w16cid:durableId="1561555074">
    <w:abstractNumId w:val="22"/>
  </w:num>
  <w:num w:numId="14" w16cid:durableId="938292672">
    <w:abstractNumId w:val="22"/>
  </w:num>
  <w:num w:numId="15" w16cid:durableId="1503886860">
    <w:abstractNumId w:val="31"/>
    <w:lvlOverride w:ilvl="0">
      <w:lvl w:ilvl="0">
        <w:numFmt w:val="decimal"/>
        <w:lvlText w:val="%1."/>
        <w:lvlJc w:val="left"/>
      </w:lvl>
    </w:lvlOverride>
  </w:num>
  <w:num w:numId="16" w16cid:durableId="648750179">
    <w:abstractNumId w:val="21"/>
  </w:num>
  <w:num w:numId="17" w16cid:durableId="1190412268">
    <w:abstractNumId w:val="3"/>
  </w:num>
  <w:num w:numId="18" w16cid:durableId="996688461">
    <w:abstractNumId w:val="3"/>
  </w:num>
  <w:num w:numId="19" w16cid:durableId="205214615">
    <w:abstractNumId w:val="3"/>
  </w:num>
  <w:num w:numId="20" w16cid:durableId="1306085735">
    <w:abstractNumId w:val="3"/>
  </w:num>
  <w:num w:numId="21" w16cid:durableId="568811431">
    <w:abstractNumId w:val="3"/>
  </w:num>
  <w:num w:numId="22" w16cid:durableId="829366910">
    <w:abstractNumId w:val="30"/>
  </w:num>
  <w:num w:numId="23" w16cid:durableId="1841895367">
    <w:abstractNumId w:val="30"/>
  </w:num>
  <w:num w:numId="24" w16cid:durableId="921328378">
    <w:abstractNumId w:val="30"/>
  </w:num>
  <w:num w:numId="25" w16cid:durableId="900289911">
    <w:abstractNumId w:val="30"/>
  </w:num>
  <w:num w:numId="26" w16cid:durableId="1043822826">
    <w:abstractNumId w:val="30"/>
  </w:num>
  <w:num w:numId="27" w16cid:durableId="2032954967">
    <w:abstractNumId w:val="33"/>
  </w:num>
  <w:num w:numId="28" w16cid:durableId="1639530978">
    <w:abstractNumId w:val="7"/>
  </w:num>
  <w:num w:numId="29" w16cid:durableId="1288510777">
    <w:abstractNumId w:val="16"/>
  </w:num>
  <w:num w:numId="30" w16cid:durableId="1720200376">
    <w:abstractNumId w:val="10"/>
  </w:num>
  <w:num w:numId="31" w16cid:durableId="318197767">
    <w:abstractNumId w:val="32"/>
  </w:num>
  <w:num w:numId="32" w16cid:durableId="745612954">
    <w:abstractNumId w:val="25"/>
  </w:num>
  <w:num w:numId="33" w16cid:durableId="1621110776">
    <w:abstractNumId w:val="13"/>
  </w:num>
  <w:num w:numId="34" w16cid:durableId="810904295">
    <w:abstractNumId w:val="19"/>
  </w:num>
  <w:num w:numId="35" w16cid:durableId="2077050989">
    <w:abstractNumId w:val="17"/>
  </w:num>
  <w:num w:numId="36" w16cid:durableId="489948313">
    <w:abstractNumId w:val="1"/>
  </w:num>
  <w:num w:numId="37" w16cid:durableId="1523325702">
    <w:abstractNumId w:val="23"/>
  </w:num>
  <w:num w:numId="38" w16cid:durableId="1139877176">
    <w:abstractNumId w:val="24"/>
  </w:num>
  <w:num w:numId="39" w16cid:durableId="525406746">
    <w:abstractNumId w:val="12"/>
  </w:num>
  <w:num w:numId="40" w16cid:durableId="760761559">
    <w:abstractNumId w:val="8"/>
  </w:num>
  <w:num w:numId="41" w16cid:durableId="136652015">
    <w:abstractNumId w:val="6"/>
  </w:num>
  <w:num w:numId="42" w16cid:durableId="1679188033">
    <w:abstractNumId w:val="4"/>
  </w:num>
  <w:num w:numId="43" w16cid:durableId="1595093253">
    <w:abstractNumId w:val="14"/>
  </w:num>
  <w:num w:numId="44" w16cid:durableId="76172746">
    <w:abstractNumId w:val="26"/>
  </w:num>
  <w:num w:numId="45" w16cid:durableId="1483279445">
    <w:abstractNumId w:val="29"/>
  </w:num>
  <w:num w:numId="46" w16cid:durableId="1570309604">
    <w:abstractNumId w:val="28"/>
  </w:num>
  <w:num w:numId="47" w16cid:durableId="1213686523">
    <w:abstractNumId w:val="0"/>
  </w:num>
  <w:num w:numId="48" w16cid:durableId="544006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818943">
    <w:abstractNumId w:val="9"/>
  </w:num>
  <w:num w:numId="50" w16cid:durableId="1495955434">
    <w:abstractNumId w:val="15"/>
  </w:num>
  <w:num w:numId="51" w16cid:durableId="1958899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05832435">
    <w:abstractNumId w:val="20"/>
  </w:num>
  <w:num w:numId="53" w16cid:durableId="1341813491">
    <w:abstractNumId w:val="18"/>
  </w:num>
  <w:num w:numId="54" w16cid:durableId="897087712">
    <w:abstractNumId w:val="27"/>
  </w:num>
  <w:num w:numId="55" w16cid:durableId="1804889397">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5D4"/>
    <w:rsid w:val="00000662"/>
    <w:rsid w:val="00002106"/>
    <w:rsid w:val="000022EC"/>
    <w:rsid w:val="00003CCF"/>
    <w:rsid w:val="00004C08"/>
    <w:rsid w:val="00005873"/>
    <w:rsid w:val="00007A59"/>
    <w:rsid w:val="00010D3D"/>
    <w:rsid w:val="00013F86"/>
    <w:rsid w:val="00014230"/>
    <w:rsid w:val="00016640"/>
    <w:rsid w:val="00022AB0"/>
    <w:rsid w:val="000240EE"/>
    <w:rsid w:val="000250FD"/>
    <w:rsid w:val="00025EDE"/>
    <w:rsid w:val="0002652C"/>
    <w:rsid w:val="00031C3F"/>
    <w:rsid w:val="00032A5B"/>
    <w:rsid w:val="00032EE9"/>
    <w:rsid w:val="0003350F"/>
    <w:rsid w:val="0003393C"/>
    <w:rsid w:val="00034DF6"/>
    <w:rsid w:val="00035534"/>
    <w:rsid w:val="00037383"/>
    <w:rsid w:val="00040419"/>
    <w:rsid w:val="000441FE"/>
    <w:rsid w:val="000443E8"/>
    <w:rsid w:val="00047102"/>
    <w:rsid w:val="00052B31"/>
    <w:rsid w:val="00054184"/>
    <w:rsid w:val="00055BAF"/>
    <w:rsid w:val="00055C52"/>
    <w:rsid w:val="00056503"/>
    <w:rsid w:val="00056EF3"/>
    <w:rsid w:val="00057E79"/>
    <w:rsid w:val="00060486"/>
    <w:rsid w:val="00060F13"/>
    <w:rsid w:val="0006270B"/>
    <w:rsid w:val="00063049"/>
    <w:rsid w:val="00065E42"/>
    <w:rsid w:val="0006646D"/>
    <w:rsid w:val="000748EF"/>
    <w:rsid w:val="00075B4B"/>
    <w:rsid w:val="00077A66"/>
    <w:rsid w:val="00084E27"/>
    <w:rsid w:val="00086B57"/>
    <w:rsid w:val="0008753D"/>
    <w:rsid w:val="000877E2"/>
    <w:rsid w:val="000928F2"/>
    <w:rsid w:val="000A156E"/>
    <w:rsid w:val="000A2D36"/>
    <w:rsid w:val="000A3AA8"/>
    <w:rsid w:val="000A3F78"/>
    <w:rsid w:val="000A5011"/>
    <w:rsid w:val="000A6F12"/>
    <w:rsid w:val="000A79E5"/>
    <w:rsid w:val="000B29D9"/>
    <w:rsid w:val="000B57A8"/>
    <w:rsid w:val="000B6736"/>
    <w:rsid w:val="000B6B96"/>
    <w:rsid w:val="000B7FCE"/>
    <w:rsid w:val="000C0231"/>
    <w:rsid w:val="000C04B6"/>
    <w:rsid w:val="000C1B14"/>
    <w:rsid w:val="000C299F"/>
    <w:rsid w:val="000C2D38"/>
    <w:rsid w:val="000C2FB3"/>
    <w:rsid w:val="000C3363"/>
    <w:rsid w:val="000C4842"/>
    <w:rsid w:val="000D07F7"/>
    <w:rsid w:val="000D1558"/>
    <w:rsid w:val="000D3544"/>
    <w:rsid w:val="000D523C"/>
    <w:rsid w:val="000D650B"/>
    <w:rsid w:val="000E22BA"/>
    <w:rsid w:val="000E5186"/>
    <w:rsid w:val="000E570F"/>
    <w:rsid w:val="000E6B86"/>
    <w:rsid w:val="000F0B36"/>
    <w:rsid w:val="000F1F07"/>
    <w:rsid w:val="000F224E"/>
    <w:rsid w:val="000F59F8"/>
    <w:rsid w:val="000F5DD3"/>
    <w:rsid w:val="00101F92"/>
    <w:rsid w:val="00110C67"/>
    <w:rsid w:val="00111104"/>
    <w:rsid w:val="00113A54"/>
    <w:rsid w:val="001150A5"/>
    <w:rsid w:val="00115AC0"/>
    <w:rsid w:val="00117675"/>
    <w:rsid w:val="00117B18"/>
    <w:rsid w:val="00120929"/>
    <w:rsid w:val="00122160"/>
    <w:rsid w:val="001245F3"/>
    <w:rsid w:val="00126683"/>
    <w:rsid w:val="001272AF"/>
    <w:rsid w:val="00130E0C"/>
    <w:rsid w:val="00132B21"/>
    <w:rsid w:val="001350D1"/>
    <w:rsid w:val="001350DC"/>
    <w:rsid w:val="001355E6"/>
    <w:rsid w:val="00141622"/>
    <w:rsid w:val="00141773"/>
    <w:rsid w:val="00146414"/>
    <w:rsid w:val="001476CE"/>
    <w:rsid w:val="00152184"/>
    <w:rsid w:val="00152DE4"/>
    <w:rsid w:val="001544F3"/>
    <w:rsid w:val="00157E18"/>
    <w:rsid w:val="0016098A"/>
    <w:rsid w:val="001609C0"/>
    <w:rsid w:val="00162498"/>
    <w:rsid w:val="00167DBF"/>
    <w:rsid w:val="00173699"/>
    <w:rsid w:val="00173819"/>
    <w:rsid w:val="0018013E"/>
    <w:rsid w:val="00180814"/>
    <w:rsid w:val="00181B65"/>
    <w:rsid w:val="00181FEA"/>
    <w:rsid w:val="00182B77"/>
    <w:rsid w:val="00185D24"/>
    <w:rsid w:val="00191126"/>
    <w:rsid w:val="00191491"/>
    <w:rsid w:val="0019405E"/>
    <w:rsid w:val="0019596C"/>
    <w:rsid w:val="001960D3"/>
    <w:rsid w:val="00196903"/>
    <w:rsid w:val="00196A24"/>
    <w:rsid w:val="00196B8D"/>
    <w:rsid w:val="0019703F"/>
    <w:rsid w:val="00197B32"/>
    <w:rsid w:val="001A2440"/>
    <w:rsid w:val="001A629D"/>
    <w:rsid w:val="001B23CD"/>
    <w:rsid w:val="001C066E"/>
    <w:rsid w:val="001C13B5"/>
    <w:rsid w:val="001C4C7D"/>
    <w:rsid w:val="001C51CB"/>
    <w:rsid w:val="001C5A04"/>
    <w:rsid w:val="001C6733"/>
    <w:rsid w:val="001C781B"/>
    <w:rsid w:val="001D1C08"/>
    <w:rsid w:val="001D277A"/>
    <w:rsid w:val="001D31A9"/>
    <w:rsid w:val="001D71C1"/>
    <w:rsid w:val="001E1D5D"/>
    <w:rsid w:val="001E4285"/>
    <w:rsid w:val="001E4B6C"/>
    <w:rsid w:val="001E7702"/>
    <w:rsid w:val="001E7D7C"/>
    <w:rsid w:val="001F0058"/>
    <w:rsid w:val="001F1909"/>
    <w:rsid w:val="001F35BC"/>
    <w:rsid w:val="001F3B4A"/>
    <w:rsid w:val="001F4107"/>
    <w:rsid w:val="001F63DC"/>
    <w:rsid w:val="002009DE"/>
    <w:rsid w:val="0020322D"/>
    <w:rsid w:val="00205372"/>
    <w:rsid w:val="002053A0"/>
    <w:rsid w:val="0020768C"/>
    <w:rsid w:val="002113D6"/>
    <w:rsid w:val="0021470A"/>
    <w:rsid w:val="002163C6"/>
    <w:rsid w:val="00220109"/>
    <w:rsid w:val="002205F3"/>
    <w:rsid w:val="00222F09"/>
    <w:rsid w:val="00233DF5"/>
    <w:rsid w:val="00234992"/>
    <w:rsid w:val="00235BD9"/>
    <w:rsid w:val="0023663A"/>
    <w:rsid w:val="002400B2"/>
    <w:rsid w:val="0024089A"/>
    <w:rsid w:val="00244AD1"/>
    <w:rsid w:val="00245604"/>
    <w:rsid w:val="0025253A"/>
    <w:rsid w:val="002543C8"/>
    <w:rsid w:val="0025562F"/>
    <w:rsid w:val="00256C55"/>
    <w:rsid w:val="00257472"/>
    <w:rsid w:val="002608E5"/>
    <w:rsid w:val="00260A86"/>
    <w:rsid w:val="00261670"/>
    <w:rsid w:val="00262D0B"/>
    <w:rsid w:val="00263E33"/>
    <w:rsid w:val="00264577"/>
    <w:rsid w:val="00265F0F"/>
    <w:rsid w:val="00272C1C"/>
    <w:rsid w:val="002743AF"/>
    <w:rsid w:val="00274B7D"/>
    <w:rsid w:val="00282726"/>
    <w:rsid w:val="0028292D"/>
    <w:rsid w:val="00282DE7"/>
    <w:rsid w:val="00283DF6"/>
    <w:rsid w:val="0028460E"/>
    <w:rsid w:val="00284F09"/>
    <w:rsid w:val="0029051E"/>
    <w:rsid w:val="00291629"/>
    <w:rsid w:val="00294B85"/>
    <w:rsid w:val="00295900"/>
    <w:rsid w:val="00296BB9"/>
    <w:rsid w:val="002A3FA3"/>
    <w:rsid w:val="002A5F6B"/>
    <w:rsid w:val="002A6340"/>
    <w:rsid w:val="002A6BCB"/>
    <w:rsid w:val="002A7974"/>
    <w:rsid w:val="002A79CE"/>
    <w:rsid w:val="002A7AE4"/>
    <w:rsid w:val="002A7C62"/>
    <w:rsid w:val="002A7F62"/>
    <w:rsid w:val="002B03C1"/>
    <w:rsid w:val="002B08F0"/>
    <w:rsid w:val="002B2610"/>
    <w:rsid w:val="002B4AC4"/>
    <w:rsid w:val="002B4F50"/>
    <w:rsid w:val="002B5048"/>
    <w:rsid w:val="002C11B1"/>
    <w:rsid w:val="002C24E6"/>
    <w:rsid w:val="002C2612"/>
    <w:rsid w:val="002C32B0"/>
    <w:rsid w:val="002C4C72"/>
    <w:rsid w:val="002C4EA3"/>
    <w:rsid w:val="002D0762"/>
    <w:rsid w:val="002D1879"/>
    <w:rsid w:val="002D503B"/>
    <w:rsid w:val="002D7954"/>
    <w:rsid w:val="002E25E4"/>
    <w:rsid w:val="002E35B0"/>
    <w:rsid w:val="002E4B4F"/>
    <w:rsid w:val="002E698E"/>
    <w:rsid w:val="002E6A88"/>
    <w:rsid w:val="002E79D8"/>
    <w:rsid w:val="002F6615"/>
    <w:rsid w:val="002F7C57"/>
    <w:rsid w:val="00301142"/>
    <w:rsid w:val="00302485"/>
    <w:rsid w:val="0030374B"/>
    <w:rsid w:val="00303CA9"/>
    <w:rsid w:val="00304EB6"/>
    <w:rsid w:val="003055CC"/>
    <w:rsid w:val="003064D3"/>
    <w:rsid w:val="00311482"/>
    <w:rsid w:val="00312611"/>
    <w:rsid w:val="00315092"/>
    <w:rsid w:val="00315B61"/>
    <w:rsid w:val="00316BCC"/>
    <w:rsid w:val="00321095"/>
    <w:rsid w:val="0032151D"/>
    <w:rsid w:val="003241C2"/>
    <w:rsid w:val="00327FA3"/>
    <w:rsid w:val="0033116A"/>
    <w:rsid w:val="003349F5"/>
    <w:rsid w:val="003416B9"/>
    <w:rsid w:val="00347F26"/>
    <w:rsid w:val="003526CC"/>
    <w:rsid w:val="00356513"/>
    <w:rsid w:val="00356E02"/>
    <w:rsid w:val="00360963"/>
    <w:rsid w:val="00361C28"/>
    <w:rsid w:val="00364BAF"/>
    <w:rsid w:val="00367BB5"/>
    <w:rsid w:val="00370474"/>
    <w:rsid w:val="00370C37"/>
    <w:rsid w:val="0037438B"/>
    <w:rsid w:val="0037586E"/>
    <w:rsid w:val="00375D0A"/>
    <w:rsid w:val="003804DC"/>
    <w:rsid w:val="00380ABE"/>
    <w:rsid w:val="00382766"/>
    <w:rsid w:val="00382F45"/>
    <w:rsid w:val="00384ECF"/>
    <w:rsid w:val="00385917"/>
    <w:rsid w:val="0038639C"/>
    <w:rsid w:val="0038759D"/>
    <w:rsid w:val="0039205F"/>
    <w:rsid w:val="0039210A"/>
    <w:rsid w:val="00393A5D"/>
    <w:rsid w:val="003A0C87"/>
    <w:rsid w:val="003A2780"/>
    <w:rsid w:val="003A673A"/>
    <w:rsid w:val="003B30F6"/>
    <w:rsid w:val="003B3213"/>
    <w:rsid w:val="003B3F51"/>
    <w:rsid w:val="003B4102"/>
    <w:rsid w:val="003B4EEE"/>
    <w:rsid w:val="003B6802"/>
    <w:rsid w:val="003C0B70"/>
    <w:rsid w:val="003C1237"/>
    <w:rsid w:val="003C1427"/>
    <w:rsid w:val="003C2957"/>
    <w:rsid w:val="003C2EF5"/>
    <w:rsid w:val="003C54BC"/>
    <w:rsid w:val="003C7120"/>
    <w:rsid w:val="003D20F2"/>
    <w:rsid w:val="003D2214"/>
    <w:rsid w:val="003D4AC5"/>
    <w:rsid w:val="003E0669"/>
    <w:rsid w:val="003E0F64"/>
    <w:rsid w:val="003E236B"/>
    <w:rsid w:val="003E23F9"/>
    <w:rsid w:val="003E42ED"/>
    <w:rsid w:val="003E596F"/>
    <w:rsid w:val="003E59EF"/>
    <w:rsid w:val="003E5DA8"/>
    <w:rsid w:val="003E7BD2"/>
    <w:rsid w:val="003F0D46"/>
    <w:rsid w:val="003F4182"/>
    <w:rsid w:val="003F4C14"/>
    <w:rsid w:val="003F6C3C"/>
    <w:rsid w:val="00402F6F"/>
    <w:rsid w:val="0040407B"/>
    <w:rsid w:val="004044FA"/>
    <w:rsid w:val="00404886"/>
    <w:rsid w:val="00406DE8"/>
    <w:rsid w:val="004124D1"/>
    <w:rsid w:val="004135B8"/>
    <w:rsid w:val="00414B25"/>
    <w:rsid w:val="00414F00"/>
    <w:rsid w:val="0042248F"/>
    <w:rsid w:val="00423CE8"/>
    <w:rsid w:val="00423E22"/>
    <w:rsid w:val="00424642"/>
    <w:rsid w:val="00425004"/>
    <w:rsid w:val="0043145C"/>
    <w:rsid w:val="00437A7E"/>
    <w:rsid w:val="00437E01"/>
    <w:rsid w:val="00441D86"/>
    <w:rsid w:val="00441E4C"/>
    <w:rsid w:val="00442CE4"/>
    <w:rsid w:val="00444924"/>
    <w:rsid w:val="00445D00"/>
    <w:rsid w:val="00445D0B"/>
    <w:rsid w:val="0044769A"/>
    <w:rsid w:val="00451282"/>
    <w:rsid w:val="00451C22"/>
    <w:rsid w:val="00451DF1"/>
    <w:rsid w:val="00453905"/>
    <w:rsid w:val="00454788"/>
    <w:rsid w:val="00454B56"/>
    <w:rsid w:val="00454D6D"/>
    <w:rsid w:val="004568E8"/>
    <w:rsid w:val="004569BA"/>
    <w:rsid w:val="0045774B"/>
    <w:rsid w:val="004619B5"/>
    <w:rsid w:val="004624E7"/>
    <w:rsid w:val="00463D46"/>
    <w:rsid w:val="00463E9E"/>
    <w:rsid w:val="00464B21"/>
    <w:rsid w:val="0046528B"/>
    <w:rsid w:val="004658F8"/>
    <w:rsid w:val="004667D5"/>
    <w:rsid w:val="00471F7A"/>
    <w:rsid w:val="00472DCD"/>
    <w:rsid w:val="00476492"/>
    <w:rsid w:val="00477737"/>
    <w:rsid w:val="00477C94"/>
    <w:rsid w:val="00477F9E"/>
    <w:rsid w:val="00481E48"/>
    <w:rsid w:val="00481E87"/>
    <w:rsid w:val="004820A3"/>
    <w:rsid w:val="00482A59"/>
    <w:rsid w:val="00483472"/>
    <w:rsid w:val="0048470B"/>
    <w:rsid w:val="004858F6"/>
    <w:rsid w:val="00487A6E"/>
    <w:rsid w:val="00490E36"/>
    <w:rsid w:val="00490EE4"/>
    <w:rsid w:val="00490F6D"/>
    <w:rsid w:val="004920B6"/>
    <w:rsid w:val="00494A47"/>
    <w:rsid w:val="00496741"/>
    <w:rsid w:val="00496B42"/>
    <w:rsid w:val="004A0E2B"/>
    <w:rsid w:val="004A160C"/>
    <w:rsid w:val="004A4DF5"/>
    <w:rsid w:val="004A7463"/>
    <w:rsid w:val="004A7784"/>
    <w:rsid w:val="004B0299"/>
    <w:rsid w:val="004B27CA"/>
    <w:rsid w:val="004B43B1"/>
    <w:rsid w:val="004B5E21"/>
    <w:rsid w:val="004B65BA"/>
    <w:rsid w:val="004B6805"/>
    <w:rsid w:val="004B6E77"/>
    <w:rsid w:val="004C0DD5"/>
    <w:rsid w:val="004C207F"/>
    <w:rsid w:val="004C3CD6"/>
    <w:rsid w:val="004C77A5"/>
    <w:rsid w:val="004D096C"/>
    <w:rsid w:val="004D2FC6"/>
    <w:rsid w:val="004D4648"/>
    <w:rsid w:val="004D49E1"/>
    <w:rsid w:val="004E2003"/>
    <w:rsid w:val="004E24ED"/>
    <w:rsid w:val="004E2555"/>
    <w:rsid w:val="004E2D57"/>
    <w:rsid w:val="004E2FB4"/>
    <w:rsid w:val="004E52E6"/>
    <w:rsid w:val="004E6988"/>
    <w:rsid w:val="004E7B48"/>
    <w:rsid w:val="004F27AD"/>
    <w:rsid w:val="004F41AC"/>
    <w:rsid w:val="004F464E"/>
    <w:rsid w:val="004F6761"/>
    <w:rsid w:val="004F7780"/>
    <w:rsid w:val="004F7AF6"/>
    <w:rsid w:val="00500589"/>
    <w:rsid w:val="00500DF2"/>
    <w:rsid w:val="005017A7"/>
    <w:rsid w:val="00503741"/>
    <w:rsid w:val="00504C0A"/>
    <w:rsid w:val="00506721"/>
    <w:rsid w:val="00510821"/>
    <w:rsid w:val="005109FE"/>
    <w:rsid w:val="00510B04"/>
    <w:rsid w:val="00513EBE"/>
    <w:rsid w:val="00514D28"/>
    <w:rsid w:val="00516574"/>
    <w:rsid w:val="00516EE9"/>
    <w:rsid w:val="005176C5"/>
    <w:rsid w:val="0051787C"/>
    <w:rsid w:val="005227EC"/>
    <w:rsid w:val="005249EE"/>
    <w:rsid w:val="00525141"/>
    <w:rsid w:val="00530F99"/>
    <w:rsid w:val="00532BB4"/>
    <w:rsid w:val="00532C59"/>
    <w:rsid w:val="0053374E"/>
    <w:rsid w:val="005402AB"/>
    <w:rsid w:val="00542207"/>
    <w:rsid w:val="00542FA5"/>
    <w:rsid w:val="005435B3"/>
    <w:rsid w:val="005436FA"/>
    <w:rsid w:val="0054409F"/>
    <w:rsid w:val="00547353"/>
    <w:rsid w:val="0055261B"/>
    <w:rsid w:val="005548C4"/>
    <w:rsid w:val="00556901"/>
    <w:rsid w:val="005569B6"/>
    <w:rsid w:val="00560511"/>
    <w:rsid w:val="00561A75"/>
    <w:rsid w:val="00562374"/>
    <w:rsid w:val="00562527"/>
    <w:rsid w:val="00563934"/>
    <w:rsid w:val="00563E43"/>
    <w:rsid w:val="005644E0"/>
    <w:rsid w:val="00566698"/>
    <w:rsid w:val="0057092D"/>
    <w:rsid w:val="00571712"/>
    <w:rsid w:val="00571FF4"/>
    <w:rsid w:val="00575FAF"/>
    <w:rsid w:val="0057622E"/>
    <w:rsid w:val="00576501"/>
    <w:rsid w:val="0058031E"/>
    <w:rsid w:val="005805CB"/>
    <w:rsid w:val="005805E0"/>
    <w:rsid w:val="00582F36"/>
    <w:rsid w:val="00586C34"/>
    <w:rsid w:val="005914BD"/>
    <w:rsid w:val="00595193"/>
    <w:rsid w:val="005975DB"/>
    <w:rsid w:val="005A34A9"/>
    <w:rsid w:val="005A4533"/>
    <w:rsid w:val="005A73EB"/>
    <w:rsid w:val="005B088B"/>
    <w:rsid w:val="005B0D04"/>
    <w:rsid w:val="005B0F7C"/>
    <w:rsid w:val="005B220E"/>
    <w:rsid w:val="005B51E0"/>
    <w:rsid w:val="005B577F"/>
    <w:rsid w:val="005B7EA3"/>
    <w:rsid w:val="005C177A"/>
    <w:rsid w:val="005C2635"/>
    <w:rsid w:val="005C39F8"/>
    <w:rsid w:val="005C3DB8"/>
    <w:rsid w:val="005C3E52"/>
    <w:rsid w:val="005C53FC"/>
    <w:rsid w:val="005C6BBD"/>
    <w:rsid w:val="005C753B"/>
    <w:rsid w:val="005D1752"/>
    <w:rsid w:val="005D17FA"/>
    <w:rsid w:val="005D2051"/>
    <w:rsid w:val="005D4ABF"/>
    <w:rsid w:val="005E1841"/>
    <w:rsid w:val="005E4B5C"/>
    <w:rsid w:val="005E5A5C"/>
    <w:rsid w:val="005E5AC0"/>
    <w:rsid w:val="005E5DFC"/>
    <w:rsid w:val="005F0746"/>
    <w:rsid w:val="005F09C1"/>
    <w:rsid w:val="005F0E8B"/>
    <w:rsid w:val="005F150F"/>
    <w:rsid w:val="005F1911"/>
    <w:rsid w:val="005F221F"/>
    <w:rsid w:val="005F2261"/>
    <w:rsid w:val="005F5734"/>
    <w:rsid w:val="005F7A2F"/>
    <w:rsid w:val="006009B0"/>
    <w:rsid w:val="00601020"/>
    <w:rsid w:val="006013CD"/>
    <w:rsid w:val="006024CC"/>
    <w:rsid w:val="006040B9"/>
    <w:rsid w:val="00605215"/>
    <w:rsid w:val="00606EE6"/>
    <w:rsid w:val="006077F7"/>
    <w:rsid w:val="00607B78"/>
    <w:rsid w:val="00611A33"/>
    <w:rsid w:val="0061504E"/>
    <w:rsid w:val="00617A53"/>
    <w:rsid w:val="00620642"/>
    <w:rsid w:val="006237C8"/>
    <w:rsid w:val="00624EF9"/>
    <w:rsid w:val="00632051"/>
    <w:rsid w:val="00632DE3"/>
    <w:rsid w:val="0063406F"/>
    <w:rsid w:val="006359C2"/>
    <w:rsid w:val="00637329"/>
    <w:rsid w:val="006409C7"/>
    <w:rsid w:val="00640CAD"/>
    <w:rsid w:val="00645BDB"/>
    <w:rsid w:val="00645DA3"/>
    <w:rsid w:val="00646565"/>
    <w:rsid w:val="00646FE5"/>
    <w:rsid w:val="006473D7"/>
    <w:rsid w:val="00651CAC"/>
    <w:rsid w:val="00652A13"/>
    <w:rsid w:val="006533F1"/>
    <w:rsid w:val="0065439E"/>
    <w:rsid w:val="00654855"/>
    <w:rsid w:val="006549FA"/>
    <w:rsid w:val="00657DCC"/>
    <w:rsid w:val="006603E5"/>
    <w:rsid w:val="0066090B"/>
    <w:rsid w:val="00661E63"/>
    <w:rsid w:val="00662196"/>
    <w:rsid w:val="006635B8"/>
    <w:rsid w:val="00666C6E"/>
    <w:rsid w:val="006735D6"/>
    <w:rsid w:val="00675B4C"/>
    <w:rsid w:val="00676677"/>
    <w:rsid w:val="006774A7"/>
    <w:rsid w:val="006832B4"/>
    <w:rsid w:val="00687C44"/>
    <w:rsid w:val="00690C44"/>
    <w:rsid w:val="0069153E"/>
    <w:rsid w:val="00691A6A"/>
    <w:rsid w:val="00691B95"/>
    <w:rsid w:val="00691DB8"/>
    <w:rsid w:val="006924A9"/>
    <w:rsid w:val="00695C48"/>
    <w:rsid w:val="00695E9E"/>
    <w:rsid w:val="00697ECC"/>
    <w:rsid w:val="006A08CB"/>
    <w:rsid w:val="006A12F7"/>
    <w:rsid w:val="006A1346"/>
    <w:rsid w:val="006A1513"/>
    <w:rsid w:val="006A2856"/>
    <w:rsid w:val="006A3A9B"/>
    <w:rsid w:val="006B181A"/>
    <w:rsid w:val="006B1AE1"/>
    <w:rsid w:val="006B77EC"/>
    <w:rsid w:val="006C1AE2"/>
    <w:rsid w:val="006C2309"/>
    <w:rsid w:val="006C2333"/>
    <w:rsid w:val="006C365A"/>
    <w:rsid w:val="006C5FE5"/>
    <w:rsid w:val="006D133C"/>
    <w:rsid w:val="006D329E"/>
    <w:rsid w:val="006D5731"/>
    <w:rsid w:val="006D5CE9"/>
    <w:rsid w:val="006D744A"/>
    <w:rsid w:val="006D7C6F"/>
    <w:rsid w:val="006E022D"/>
    <w:rsid w:val="006E0301"/>
    <w:rsid w:val="006E1DE3"/>
    <w:rsid w:val="006E4EFE"/>
    <w:rsid w:val="006E74F6"/>
    <w:rsid w:val="006F4D81"/>
    <w:rsid w:val="006F5ACC"/>
    <w:rsid w:val="006F62A4"/>
    <w:rsid w:val="006F706C"/>
    <w:rsid w:val="006F7E1C"/>
    <w:rsid w:val="007001BE"/>
    <w:rsid w:val="007019D2"/>
    <w:rsid w:val="00704B71"/>
    <w:rsid w:val="00705851"/>
    <w:rsid w:val="00714023"/>
    <w:rsid w:val="0071571D"/>
    <w:rsid w:val="007162BB"/>
    <w:rsid w:val="007162C7"/>
    <w:rsid w:val="00716B2A"/>
    <w:rsid w:val="00717822"/>
    <w:rsid w:val="00720ED3"/>
    <w:rsid w:val="007225A1"/>
    <w:rsid w:val="007226DE"/>
    <w:rsid w:val="00723589"/>
    <w:rsid w:val="00724560"/>
    <w:rsid w:val="00730B4E"/>
    <w:rsid w:val="00731DFC"/>
    <w:rsid w:val="0073214E"/>
    <w:rsid w:val="007371E9"/>
    <w:rsid w:val="007375E7"/>
    <w:rsid w:val="00742EB2"/>
    <w:rsid w:val="00743CA2"/>
    <w:rsid w:val="007451B4"/>
    <w:rsid w:val="0075061B"/>
    <w:rsid w:val="0075161E"/>
    <w:rsid w:val="00754B18"/>
    <w:rsid w:val="00755E68"/>
    <w:rsid w:val="00762083"/>
    <w:rsid w:val="00762CD4"/>
    <w:rsid w:val="00765BAA"/>
    <w:rsid w:val="00766705"/>
    <w:rsid w:val="00770894"/>
    <w:rsid w:val="0077219C"/>
    <w:rsid w:val="00772246"/>
    <w:rsid w:val="007728F0"/>
    <w:rsid w:val="007739C4"/>
    <w:rsid w:val="00777378"/>
    <w:rsid w:val="00777BE1"/>
    <w:rsid w:val="00780E05"/>
    <w:rsid w:val="00780FB8"/>
    <w:rsid w:val="0078204F"/>
    <w:rsid w:val="007824C7"/>
    <w:rsid w:val="00782BD2"/>
    <w:rsid w:val="007832A8"/>
    <w:rsid w:val="007856EA"/>
    <w:rsid w:val="007867B9"/>
    <w:rsid w:val="0078699B"/>
    <w:rsid w:val="00787411"/>
    <w:rsid w:val="007905A8"/>
    <w:rsid w:val="00794868"/>
    <w:rsid w:val="0079593D"/>
    <w:rsid w:val="007A1420"/>
    <w:rsid w:val="007A1D2E"/>
    <w:rsid w:val="007A65D6"/>
    <w:rsid w:val="007B08A9"/>
    <w:rsid w:val="007B3646"/>
    <w:rsid w:val="007B43DC"/>
    <w:rsid w:val="007B4DA7"/>
    <w:rsid w:val="007B4FA1"/>
    <w:rsid w:val="007B5E8D"/>
    <w:rsid w:val="007C2DE7"/>
    <w:rsid w:val="007C4B87"/>
    <w:rsid w:val="007C5962"/>
    <w:rsid w:val="007C7C0C"/>
    <w:rsid w:val="007D0D41"/>
    <w:rsid w:val="007D1275"/>
    <w:rsid w:val="007D1570"/>
    <w:rsid w:val="007D3984"/>
    <w:rsid w:val="007D4291"/>
    <w:rsid w:val="007D49E0"/>
    <w:rsid w:val="007E4872"/>
    <w:rsid w:val="007F1221"/>
    <w:rsid w:val="007F2B8D"/>
    <w:rsid w:val="007F30A6"/>
    <w:rsid w:val="007F34BD"/>
    <w:rsid w:val="007F431D"/>
    <w:rsid w:val="007F5666"/>
    <w:rsid w:val="0080105C"/>
    <w:rsid w:val="00801063"/>
    <w:rsid w:val="00803B5A"/>
    <w:rsid w:val="00805C2E"/>
    <w:rsid w:val="008071E4"/>
    <w:rsid w:val="008100D6"/>
    <w:rsid w:val="00810CE8"/>
    <w:rsid w:val="00812D8B"/>
    <w:rsid w:val="00812EFC"/>
    <w:rsid w:val="00813357"/>
    <w:rsid w:val="00813DED"/>
    <w:rsid w:val="0081414F"/>
    <w:rsid w:val="00815B2E"/>
    <w:rsid w:val="00817172"/>
    <w:rsid w:val="0082145E"/>
    <w:rsid w:val="0082177B"/>
    <w:rsid w:val="0082211A"/>
    <w:rsid w:val="008233B3"/>
    <w:rsid w:val="00825C8E"/>
    <w:rsid w:val="008267EE"/>
    <w:rsid w:val="00826ADA"/>
    <w:rsid w:val="00826F68"/>
    <w:rsid w:val="00831682"/>
    <w:rsid w:val="00831E81"/>
    <w:rsid w:val="008330A6"/>
    <w:rsid w:val="00836DDE"/>
    <w:rsid w:val="00837998"/>
    <w:rsid w:val="008403B5"/>
    <w:rsid w:val="00840DCB"/>
    <w:rsid w:val="00841EC4"/>
    <w:rsid w:val="00846498"/>
    <w:rsid w:val="00847B5B"/>
    <w:rsid w:val="00851127"/>
    <w:rsid w:val="008512D3"/>
    <w:rsid w:val="00852745"/>
    <w:rsid w:val="00853A77"/>
    <w:rsid w:val="00855A3C"/>
    <w:rsid w:val="0085635F"/>
    <w:rsid w:val="008567A1"/>
    <w:rsid w:val="00857911"/>
    <w:rsid w:val="008579EE"/>
    <w:rsid w:val="00860F61"/>
    <w:rsid w:val="0086247D"/>
    <w:rsid w:val="00864AB4"/>
    <w:rsid w:val="00865CEB"/>
    <w:rsid w:val="00866B55"/>
    <w:rsid w:val="008678B0"/>
    <w:rsid w:val="00873F4C"/>
    <w:rsid w:val="008744BB"/>
    <w:rsid w:val="00877736"/>
    <w:rsid w:val="00877844"/>
    <w:rsid w:val="00881017"/>
    <w:rsid w:val="008814FB"/>
    <w:rsid w:val="008830C2"/>
    <w:rsid w:val="008858ED"/>
    <w:rsid w:val="008865ED"/>
    <w:rsid w:val="008907D8"/>
    <w:rsid w:val="00897CED"/>
    <w:rsid w:val="008A1153"/>
    <w:rsid w:val="008A4247"/>
    <w:rsid w:val="008A5173"/>
    <w:rsid w:val="008A74D5"/>
    <w:rsid w:val="008B05D4"/>
    <w:rsid w:val="008B0621"/>
    <w:rsid w:val="008B0708"/>
    <w:rsid w:val="008B0F4C"/>
    <w:rsid w:val="008B103D"/>
    <w:rsid w:val="008B36D5"/>
    <w:rsid w:val="008B445C"/>
    <w:rsid w:val="008B5DF8"/>
    <w:rsid w:val="008B6A7C"/>
    <w:rsid w:val="008B6FB9"/>
    <w:rsid w:val="008B78B5"/>
    <w:rsid w:val="008C0A61"/>
    <w:rsid w:val="008C2AAE"/>
    <w:rsid w:val="008C52E1"/>
    <w:rsid w:val="008C5392"/>
    <w:rsid w:val="008C657E"/>
    <w:rsid w:val="008C711A"/>
    <w:rsid w:val="008D0193"/>
    <w:rsid w:val="008D051B"/>
    <w:rsid w:val="008D6353"/>
    <w:rsid w:val="008D7065"/>
    <w:rsid w:val="008E0730"/>
    <w:rsid w:val="008E1515"/>
    <w:rsid w:val="008E523E"/>
    <w:rsid w:val="008E55B7"/>
    <w:rsid w:val="008E589E"/>
    <w:rsid w:val="008E6426"/>
    <w:rsid w:val="008E6547"/>
    <w:rsid w:val="008E744C"/>
    <w:rsid w:val="008F1FF3"/>
    <w:rsid w:val="008F42DE"/>
    <w:rsid w:val="009022E5"/>
    <w:rsid w:val="009050A6"/>
    <w:rsid w:val="009069A8"/>
    <w:rsid w:val="00907F9D"/>
    <w:rsid w:val="00911D77"/>
    <w:rsid w:val="00913AFA"/>
    <w:rsid w:val="00915B8D"/>
    <w:rsid w:val="0091634A"/>
    <w:rsid w:val="009209AD"/>
    <w:rsid w:val="00922308"/>
    <w:rsid w:val="00923720"/>
    <w:rsid w:val="00924151"/>
    <w:rsid w:val="00924879"/>
    <w:rsid w:val="009248C8"/>
    <w:rsid w:val="00926685"/>
    <w:rsid w:val="009301E9"/>
    <w:rsid w:val="0093020E"/>
    <w:rsid w:val="00930B18"/>
    <w:rsid w:val="00932F46"/>
    <w:rsid w:val="009355E9"/>
    <w:rsid w:val="00936063"/>
    <w:rsid w:val="00940CC9"/>
    <w:rsid w:val="00941B24"/>
    <w:rsid w:val="00944922"/>
    <w:rsid w:val="00945E2A"/>
    <w:rsid w:val="00946398"/>
    <w:rsid w:val="00950B0D"/>
    <w:rsid w:val="00950C0A"/>
    <w:rsid w:val="00951791"/>
    <w:rsid w:val="00951E86"/>
    <w:rsid w:val="00953671"/>
    <w:rsid w:val="00953D5C"/>
    <w:rsid w:val="00954191"/>
    <w:rsid w:val="009547FA"/>
    <w:rsid w:val="009555AE"/>
    <w:rsid w:val="009563B4"/>
    <w:rsid w:val="00960B37"/>
    <w:rsid w:val="0096132B"/>
    <w:rsid w:val="00962C97"/>
    <w:rsid w:val="0096462D"/>
    <w:rsid w:val="009652FA"/>
    <w:rsid w:val="009653A2"/>
    <w:rsid w:val="00966348"/>
    <w:rsid w:val="00967651"/>
    <w:rsid w:val="00970CA2"/>
    <w:rsid w:val="00971152"/>
    <w:rsid w:val="00971A74"/>
    <w:rsid w:val="00971F67"/>
    <w:rsid w:val="009742CD"/>
    <w:rsid w:val="009760F4"/>
    <w:rsid w:val="009762B3"/>
    <w:rsid w:val="009779A8"/>
    <w:rsid w:val="0098143E"/>
    <w:rsid w:val="009828BB"/>
    <w:rsid w:val="0098403A"/>
    <w:rsid w:val="00985266"/>
    <w:rsid w:val="00985A77"/>
    <w:rsid w:val="00990C50"/>
    <w:rsid w:val="00993D5C"/>
    <w:rsid w:val="009A00CE"/>
    <w:rsid w:val="009A121C"/>
    <w:rsid w:val="009A3AAE"/>
    <w:rsid w:val="009A4D5B"/>
    <w:rsid w:val="009A5347"/>
    <w:rsid w:val="009A5FE4"/>
    <w:rsid w:val="009A6CE6"/>
    <w:rsid w:val="009B1291"/>
    <w:rsid w:val="009B2261"/>
    <w:rsid w:val="009B23CD"/>
    <w:rsid w:val="009B4338"/>
    <w:rsid w:val="009B655C"/>
    <w:rsid w:val="009B66A3"/>
    <w:rsid w:val="009B771B"/>
    <w:rsid w:val="009B7E16"/>
    <w:rsid w:val="009C0119"/>
    <w:rsid w:val="009C1519"/>
    <w:rsid w:val="009C254F"/>
    <w:rsid w:val="009C2A39"/>
    <w:rsid w:val="009C3DAA"/>
    <w:rsid w:val="009D0AAC"/>
    <w:rsid w:val="009D3143"/>
    <w:rsid w:val="009D5D00"/>
    <w:rsid w:val="009D6010"/>
    <w:rsid w:val="009D65EA"/>
    <w:rsid w:val="009D7368"/>
    <w:rsid w:val="009E0917"/>
    <w:rsid w:val="009E1C7B"/>
    <w:rsid w:val="009E3D12"/>
    <w:rsid w:val="009E40FC"/>
    <w:rsid w:val="009E49F6"/>
    <w:rsid w:val="009E6E56"/>
    <w:rsid w:val="009F1009"/>
    <w:rsid w:val="009F1171"/>
    <w:rsid w:val="009F1652"/>
    <w:rsid w:val="009F3089"/>
    <w:rsid w:val="009F416C"/>
    <w:rsid w:val="009F439C"/>
    <w:rsid w:val="00A00E9C"/>
    <w:rsid w:val="00A02D1D"/>
    <w:rsid w:val="00A03367"/>
    <w:rsid w:val="00A0488E"/>
    <w:rsid w:val="00A0597A"/>
    <w:rsid w:val="00A06550"/>
    <w:rsid w:val="00A123BF"/>
    <w:rsid w:val="00A13A0A"/>
    <w:rsid w:val="00A14E68"/>
    <w:rsid w:val="00A16403"/>
    <w:rsid w:val="00A17864"/>
    <w:rsid w:val="00A20942"/>
    <w:rsid w:val="00A25287"/>
    <w:rsid w:val="00A252D7"/>
    <w:rsid w:val="00A25CE0"/>
    <w:rsid w:val="00A25DB1"/>
    <w:rsid w:val="00A30E1A"/>
    <w:rsid w:val="00A30E22"/>
    <w:rsid w:val="00A325D4"/>
    <w:rsid w:val="00A32A7A"/>
    <w:rsid w:val="00A331FC"/>
    <w:rsid w:val="00A33977"/>
    <w:rsid w:val="00A348CC"/>
    <w:rsid w:val="00A3536B"/>
    <w:rsid w:val="00A35645"/>
    <w:rsid w:val="00A366EA"/>
    <w:rsid w:val="00A37348"/>
    <w:rsid w:val="00A3788C"/>
    <w:rsid w:val="00A409BF"/>
    <w:rsid w:val="00A409E4"/>
    <w:rsid w:val="00A41640"/>
    <w:rsid w:val="00A41BD3"/>
    <w:rsid w:val="00A42063"/>
    <w:rsid w:val="00A42CED"/>
    <w:rsid w:val="00A454DF"/>
    <w:rsid w:val="00A45CE7"/>
    <w:rsid w:val="00A46A4C"/>
    <w:rsid w:val="00A508D6"/>
    <w:rsid w:val="00A548BF"/>
    <w:rsid w:val="00A565AA"/>
    <w:rsid w:val="00A6171C"/>
    <w:rsid w:val="00A6215F"/>
    <w:rsid w:val="00A6237B"/>
    <w:rsid w:val="00A6320C"/>
    <w:rsid w:val="00A657CA"/>
    <w:rsid w:val="00A65F12"/>
    <w:rsid w:val="00A664F8"/>
    <w:rsid w:val="00A674E2"/>
    <w:rsid w:val="00A67754"/>
    <w:rsid w:val="00A70F39"/>
    <w:rsid w:val="00A7332E"/>
    <w:rsid w:val="00A7378A"/>
    <w:rsid w:val="00A73FCE"/>
    <w:rsid w:val="00A768E3"/>
    <w:rsid w:val="00A77567"/>
    <w:rsid w:val="00A77591"/>
    <w:rsid w:val="00A77C9B"/>
    <w:rsid w:val="00A80BDB"/>
    <w:rsid w:val="00A82B99"/>
    <w:rsid w:val="00A82EDB"/>
    <w:rsid w:val="00A86309"/>
    <w:rsid w:val="00A9238B"/>
    <w:rsid w:val="00A926CF"/>
    <w:rsid w:val="00A96248"/>
    <w:rsid w:val="00A979D9"/>
    <w:rsid w:val="00AA045B"/>
    <w:rsid w:val="00AA0717"/>
    <w:rsid w:val="00AA0D38"/>
    <w:rsid w:val="00AA3F92"/>
    <w:rsid w:val="00AA5BA8"/>
    <w:rsid w:val="00AA7D59"/>
    <w:rsid w:val="00AB149D"/>
    <w:rsid w:val="00AB19D5"/>
    <w:rsid w:val="00AB7533"/>
    <w:rsid w:val="00AB78AA"/>
    <w:rsid w:val="00AC101E"/>
    <w:rsid w:val="00AC1CA2"/>
    <w:rsid w:val="00AC2F49"/>
    <w:rsid w:val="00AC32FB"/>
    <w:rsid w:val="00AC4973"/>
    <w:rsid w:val="00AD1AE4"/>
    <w:rsid w:val="00AD2096"/>
    <w:rsid w:val="00AD22D4"/>
    <w:rsid w:val="00AD26D7"/>
    <w:rsid w:val="00AD3709"/>
    <w:rsid w:val="00AD5C79"/>
    <w:rsid w:val="00AD662E"/>
    <w:rsid w:val="00AE2731"/>
    <w:rsid w:val="00AE3437"/>
    <w:rsid w:val="00AE5943"/>
    <w:rsid w:val="00AE59E0"/>
    <w:rsid w:val="00AE5CCA"/>
    <w:rsid w:val="00AF0A0A"/>
    <w:rsid w:val="00AF10C0"/>
    <w:rsid w:val="00AF10E6"/>
    <w:rsid w:val="00AF24D7"/>
    <w:rsid w:val="00AF4B4D"/>
    <w:rsid w:val="00AF4E89"/>
    <w:rsid w:val="00AF5AFF"/>
    <w:rsid w:val="00AF61A5"/>
    <w:rsid w:val="00AF6DDF"/>
    <w:rsid w:val="00AF7103"/>
    <w:rsid w:val="00AF7BBD"/>
    <w:rsid w:val="00AF7DB7"/>
    <w:rsid w:val="00B00C58"/>
    <w:rsid w:val="00B024CF"/>
    <w:rsid w:val="00B03894"/>
    <w:rsid w:val="00B05864"/>
    <w:rsid w:val="00B05DC6"/>
    <w:rsid w:val="00B07BD0"/>
    <w:rsid w:val="00B112AF"/>
    <w:rsid w:val="00B11800"/>
    <w:rsid w:val="00B11827"/>
    <w:rsid w:val="00B15417"/>
    <w:rsid w:val="00B15EF0"/>
    <w:rsid w:val="00B1640D"/>
    <w:rsid w:val="00B16CD9"/>
    <w:rsid w:val="00B216CF"/>
    <w:rsid w:val="00B22229"/>
    <w:rsid w:val="00B24909"/>
    <w:rsid w:val="00B24BF7"/>
    <w:rsid w:val="00B27A4C"/>
    <w:rsid w:val="00B30AB5"/>
    <w:rsid w:val="00B328D2"/>
    <w:rsid w:val="00B33F99"/>
    <w:rsid w:val="00B348E2"/>
    <w:rsid w:val="00B37239"/>
    <w:rsid w:val="00B40444"/>
    <w:rsid w:val="00B41010"/>
    <w:rsid w:val="00B44E82"/>
    <w:rsid w:val="00B45633"/>
    <w:rsid w:val="00B47AE5"/>
    <w:rsid w:val="00B52873"/>
    <w:rsid w:val="00B53172"/>
    <w:rsid w:val="00B54CD0"/>
    <w:rsid w:val="00B5536A"/>
    <w:rsid w:val="00B55D03"/>
    <w:rsid w:val="00B578EB"/>
    <w:rsid w:val="00B60DCD"/>
    <w:rsid w:val="00B60E04"/>
    <w:rsid w:val="00B61E19"/>
    <w:rsid w:val="00B63BF9"/>
    <w:rsid w:val="00B6738D"/>
    <w:rsid w:val="00B70436"/>
    <w:rsid w:val="00B7067E"/>
    <w:rsid w:val="00B73E14"/>
    <w:rsid w:val="00B76929"/>
    <w:rsid w:val="00B809DC"/>
    <w:rsid w:val="00B81764"/>
    <w:rsid w:val="00B831F2"/>
    <w:rsid w:val="00B83D11"/>
    <w:rsid w:val="00B871F6"/>
    <w:rsid w:val="00B90F03"/>
    <w:rsid w:val="00B91504"/>
    <w:rsid w:val="00B934C9"/>
    <w:rsid w:val="00B936B6"/>
    <w:rsid w:val="00B93AF8"/>
    <w:rsid w:val="00B93FAA"/>
    <w:rsid w:val="00B94663"/>
    <w:rsid w:val="00B9493A"/>
    <w:rsid w:val="00B95109"/>
    <w:rsid w:val="00B95297"/>
    <w:rsid w:val="00BA286E"/>
    <w:rsid w:val="00BA3F3F"/>
    <w:rsid w:val="00BA4073"/>
    <w:rsid w:val="00BA47C3"/>
    <w:rsid w:val="00BA5899"/>
    <w:rsid w:val="00BA58E5"/>
    <w:rsid w:val="00BA5D69"/>
    <w:rsid w:val="00BA678B"/>
    <w:rsid w:val="00BB17AE"/>
    <w:rsid w:val="00BB4485"/>
    <w:rsid w:val="00BB63E3"/>
    <w:rsid w:val="00BB782C"/>
    <w:rsid w:val="00BC2928"/>
    <w:rsid w:val="00BC71FB"/>
    <w:rsid w:val="00BC768D"/>
    <w:rsid w:val="00BD255A"/>
    <w:rsid w:val="00BD3CF0"/>
    <w:rsid w:val="00BD4317"/>
    <w:rsid w:val="00BD457A"/>
    <w:rsid w:val="00BD5CA7"/>
    <w:rsid w:val="00BD5CD6"/>
    <w:rsid w:val="00BE1522"/>
    <w:rsid w:val="00BE39D0"/>
    <w:rsid w:val="00BE42DA"/>
    <w:rsid w:val="00BE61D5"/>
    <w:rsid w:val="00BF179D"/>
    <w:rsid w:val="00BF1D15"/>
    <w:rsid w:val="00BF238D"/>
    <w:rsid w:val="00BF36F3"/>
    <w:rsid w:val="00BF6C78"/>
    <w:rsid w:val="00BF6F89"/>
    <w:rsid w:val="00BF70F0"/>
    <w:rsid w:val="00C007B7"/>
    <w:rsid w:val="00C04024"/>
    <w:rsid w:val="00C052D4"/>
    <w:rsid w:val="00C0546C"/>
    <w:rsid w:val="00C0615D"/>
    <w:rsid w:val="00C06418"/>
    <w:rsid w:val="00C069F6"/>
    <w:rsid w:val="00C1107A"/>
    <w:rsid w:val="00C11406"/>
    <w:rsid w:val="00C13457"/>
    <w:rsid w:val="00C15B64"/>
    <w:rsid w:val="00C15ECA"/>
    <w:rsid w:val="00C1614E"/>
    <w:rsid w:val="00C16904"/>
    <w:rsid w:val="00C16B67"/>
    <w:rsid w:val="00C17015"/>
    <w:rsid w:val="00C200C0"/>
    <w:rsid w:val="00C201FA"/>
    <w:rsid w:val="00C219D9"/>
    <w:rsid w:val="00C221AA"/>
    <w:rsid w:val="00C23A54"/>
    <w:rsid w:val="00C266FD"/>
    <w:rsid w:val="00C27ABD"/>
    <w:rsid w:val="00C3108B"/>
    <w:rsid w:val="00C31ED1"/>
    <w:rsid w:val="00C32004"/>
    <w:rsid w:val="00C32190"/>
    <w:rsid w:val="00C326D3"/>
    <w:rsid w:val="00C3594F"/>
    <w:rsid w:val="00C3699A"/>
    <w:rsid w:val="00C37493"/>
    <w:rsid w:val="00C374A4"/>
    <w:rsid w:val="00C37CF2"/>
    <w:rsid w:val="00C40F3C"/>
    <w:rsid w:val="00C41233"/>
    <w:rsid w:val="00C41368"/>
    <w:rsid w:val="00C41C4C"/>
    <w:rsid w:val="00C46F54"/>
    <w:rsid w:val="00C47668"/>
    <w:rsid w:val="00C47949"/>
    <w:rsid w:val="00C51793"/>
    <w:rsid w:val="00C52A57"/>
    <w:rsid w:val="00C53495"/>
    <w:rsid w:val="00C55EEA"/>
    <w:rsid w:val="00C6057C"/>
    <w:rsid w:val="00C60FE7"/>
    <w:rsid w:val="00C64D3E"/>
    <w:rsid w:val="00C65111"/>
    <w:rsid w:val="00C6763A"/>
    <w:rsid w:val="00C70696"/>
    <w:rsid w:val="00C73605"/>
    <w:rsid w:val="00C769BA"/>
    <w:rsid w:val="00C76C97"/>
    <w:rsid w:val="00C8023F"/>
    <w:rsid w:val="00C81797"/>
    <w:rsid w:val="00C827FF"/>
    <w:rsid w:val="00C83AF7"/>
    <w:rsid w:val="00C8678F"/>
    <w:rsid w:val="00C86C38"/>
    <w:rsid w:val="00C903EA"/>
    <w:rsid w:val="00C906EF"/>
    <w:rsid w:val="00C91D6F"/>
    <w:rsid w:val="00C9337D"/>
    <w:rsid w:val="00C9485B"/>
    <w:rsid w:val="00C96472"/>
    <w:rsid w:val="00CA1D01"/>
    <w:rsid w:val="00CA431C"/>
    <w:rsid w:val="00CA4861"/>
    <w:rsid w:val="00CA501A"/>
    <w:rsid w:val="00CA5DEC"/>
    <w:rsid w:val="00CA5F60"/>
    <w:rsid w:val="00CA6A83"/>
    <w:rsid w:val="00CB0292"/>
    <w:rsid w:val="00CB17D7"/>
    <w:rsid w:val="00CB4B87"/>
    <w:rsid w:val="00CB510C"/>
    <w:rsid w:val="00CB59F3"/>
    <w:rsid w:val="00CB6CEF"/>
    <w:rsid w:val="00CB7865"/>
    <w:rsid w:val="00CC1F08"/>
    <w:rsid w:val="00CC42E4"/>
    <w:rsid w:val="00CC51B2"/>
    <w:rsid w:val="00CC5B27"/>
    <w:rsid w:val="00CC5ED8"/>
    <w:rsid w:val="00CC608D"/>
    <w:rsid w:val="00CD10B4"/>
    <w:rsid w:val="00CD2C95"/>
    <w:rsid w:val="00CD4A7F"/>
    <w:rsid w:val="00CD640E"/>
    <w:rsid w:val="00CD6419"/>
    <w:rsid w:val="00CE1AC8"/>
    <w:rsid w:val="00CE311B"/>
    <w:rsid w:val="00CE36C1"/>
    <w:rsid w:val="00CE56B1"/>
    <w:rsid w:val="00CE621F"/>
    <w:rsid w:val="00CE6DB9"/>
    <w:rsid w:val="00CF1570"/>
    <w:rsid w:val="00CF1629"/>
    <w:rsid w:val="00CF31DB"/>
    <w:rsid w:val="00CF7606"/>
    <w:rsid w:val="00CF7BB5"/>
    <w:rsid w:val="00D016C6"/>
    <w:rsid w:val="00D01E9E"/>
    <w:rsid w:val="00D02B89"/>
    <w:rsid w:val="00D0469D"/>
    <w:rsid w:val="00D05023"/>
    <w:rsid w:val="00D050C5"/>
    <w:rsid w:val="00D06313"/>
    <w:rsid w:val="00D0662E"/>
    <w:rsid w:val="00D068F6"/>
    <w:rsid w:val="00D1241F"/>
    <w:rsid w:val="00D13D3F"/>
    <w:rsid w:val="00D1441F"/>
    <w:rsid w:val="00D1581D"/>
    <w:rsid w:val="00D1637C"/>
    <w:rsid w:val="00D16FEC"/>
    <w:rsid w:val="00D2128E"/>
    <w:rsid w:val="00D23816"/>
    <w:rsid w:val="00D23BEB"/>
    <w:rsid w:val="00D24592"/>
    <w:rsid w:val="00D25AD5"/>
    <w:rsid w:val="00D25F3D"/>
    <w:rsid w:val="00D265B0"/>
    <w:rsid w:val="00D3005C"/>
    <w:rsid w:val="00D32A21"/>
    <w:rsid w:val="00D33B7D"/>
    <w:rsid w:val="00D34291"/>
    <w:rsid w:val="00D348EB"/>
    <w:rsid w:val="00D40192"/>
    <w:rsid w:val="00D42018"/>
    <w:rsid w:val="00D42B24"/>
    <w:rsid w:val="00D43DC4"/>
    <w:rsid w:val="00D43DCB"/>
    <w:rsid w:val="00D43ED2"/>
    <w:rsid w:val="00D4406A"/>
    <w:rsid w:val="00D444AE"/>
    <w:rsid w:val="00D44AFD"/>
    <w:rsid w:val="00D477D5"/>
    <w:rsid w:val="00D50560"/>
    <w:rsid w:val="00D52755"/>
    <w:rsid w:val="00D52EF9"/>
    <w:rsid w:val="00D5578E"/>
    <w:rsid w:val="00D55C0A"/>
    <w:rsid w:val="00D55C64"/>
    <w:rsid w:val="00D608CF"/>
    <w:rsid w:val="00D621C2"/>
    <w:rsid w:val="00D6442D"/>
    <w:rsid w:val="00D659F8"/>
    <w:rsid w:val="00D72713"/>
    <w:rsid w:val="00D739D1"/>
    <w:rsid w:val="00D73A44"/>
    <w:rsid w:val="00D75A01"/>
    <w:rsid w:val="00D81348"/>
    <w:rsid w:val="00D84689"/>
    <w:rsid w:val="00D86702"/>
    <w:rsid w:val="00D91DF7"/>
    <w:rsid w:val="00D955EC"/>
    <w:rsid w:val="00D95627"/>
    <w:rsid w:val="00D95EC4"/>
    <w:rsid w:val="00D96332"/>
    <w:rsid w:val="00DA1653"/>
    <w:rsid w:val="00DA325D"/>
    <w:rsid w:val="00DB056A"/>
    <w:rsid w:val="00DB08BC"/>
    <w:rsid w:val="00DB45EE"/>
    <w:rsid w:val="00DB4982"/>
    <w:rsid w:val="00DB5683"/>
    <w:rsid w:val="00DB65ED"/>
    <w:rsid w:val="00DC0962"/>
    <w:rsid w:val="00DC27FD"/>
    <w:rsid w:val="00DC2D86"/>
    <w:rsid w:val="00DC3719"/>
    <w:rsid w:val="00DC4788"/>
    <w:rsid w:val="00DC51FB"/>
    <w:rsid w:val="00DC575B"/>
    <w:rsid w:val="00DC5D46"/>
    <w:rsid w:val="00DC61A7"/>
    <w:rsid w:val="00DC687F"/>
    <w:rsid w:val="00DC73B1"/>
    <w:rsid w:val="00DD0887"/>
    <w:rsid w:val="00DD1480"/>
    <w:rsid w:val="00DD194D"/>
    <w:rsid w:val="00DD2B4D"/>
    <w:rsid w:val="00DE1A0A"/>
    <w:rsid w:val="00DE1A78"/>
    <w:rsid w:val="00DE2F73"/>
    <w:rsid w:val="00DE505A"/>
    <w:rsid w:val="00DE702C"/>
    <w:rsid w:val="00DF2614"/>
    <w:rsid w:val="00DF5F6E"/>
    <w:rsid w:val="00E00C47"/>
    <w:rsid w:val="00E019CC"/>
    <w:rsid w:val="00E04B16"/>
    <w:rsid w:val="00E0511A"/>
    <w:rsid w:val="00E05F24"/>
    <w:rsid w:val="00E15125"/>
    <w:rsid w:val="00E151A9"/>
    <w:rsid w:val="00E17676"/>
    <w:rsid w:val="00E211E1"/>
    <w:rsid w:val="00E2627B"/>
    <w:rsid w:val="00E26E7B"/>
    <w:rsid w:val="00E27209"/>
    <w:rsid w:val="00E31152"/>
    <w:rsid w:val="00E323F4"/>
    <w:rsid w:val="00E33562"/>
    <w:rsid w:val="00E34053"/>
    <w:rsid w:val="00E34F63"/>
    <w:rsid w:val="00E36148"/>
    <w:rsid w:val="00E36169"/>
    <w:rsid w:val="00E36C26"/>
    <w:rsid w:val="00E41647"/>
    <w:rsid w:val="00E4243F"/>
    <w:rsid w:val="00E43B4A"/>
    <w:rsid w:val="00E45374"/>
    <w:rsid w:val="00E45F21"/>
    <w:rsid w:val="00E461FA"/>
    <w:rsid w:val="00E4676F"/>
    <w:rsid w:val="00E47B4C"/>
    <w:rsid w:val="00E5327C"/>
    <w:rsid w:val="00E53D0F"/>
    <w:rsid w:val="00E5443F"/>
    <w:rsid w:val="00E54FDE"/>
    <w:rsid w:val="00E57919"/>
    <w:rsid w:val="00E649F4"/>
    <w:rsid w:val="00E66C13"/>
    <w:rsid w:val="00E707DA"/>
    <w:rsid w:val="00E70B23"/>
    <w:rsid w:val="00E72FAF"/>
    <w:rsid w:val="00E73426"/>
    <w:rsid w:val="00E7693C"/>
    <w:rsid w:val="00E76C50"/>
    <w:rsid w:val="00E80B76"/>
    <w:rsid w:val="00E80EE7"/>
    <w:rsid w:val="00E81F6F"/>
    <w:rsid w:val="00E81FC2"/>
    <w:rsid w:val="00E823FE"/>
    <w:rsid w:val="00E83F43"/>
    <w:rsid w:val="00E85ADB"/>
    <w:rsid w:val="00E85B7C"/>
    <w:rsid w:val="00E90411"/>
    <w:rsid w:val="00E929D6"/>
    <w:rsid w:val="00E9567B"/>
    <w:rsid w:val="00EA007F"/>
    <w:rsid w:val="00EA0CE8"/>
    <w:rsid w:val="00EA10FA"/>
    <w:rsid w:val="00EA164C"/>
    <w:rsid w:val="00EA6170"/>
    <w:rsid w:val="00EA65B1"/>
    <w:rsid w:val="00EA7AAF"/>
    <w:rsid w:val="00EB1005"/>
    <w:rsid w:val="00EB36C0"/>
    <w:rsid w:val="00EB6229"/>
    <w:rsid w:val="00EB626F"/>
    <w:rsid w:val="00EC31E9"/>
    <w:rsid w:val="00EC44B6"/>
    <w:rsid w:val="00EC5789"/>
    <w:rsid w:val="00EC5A4D"/>
    <w:rsid w:val="00EC6293"/>
    <w:rsid w:val="00EC633B"/>
    <w:rsid w:val="00EC63A3"/>
    <w:rsid w:val="00EC7350"/>
    <w:rsid w:val="00EC7D77"/>
    <w:rsid w:val="00ED118C"/>
    <w:rsid w:val="00ED2BC2"/>
    <w:rsid w:val="00ED2FFE"/>
    <w:rsid w:val="00EE1CA0"/>
    <w:rsid w:val="00EE4304"/>
    <w:rsid w:val="00EE653B"/>
    <w:rsid w:val="00EE6BD6"/>
    <w:rsid w:val="00EF18F8"/>
    <w:rsid w:val="00EF2755"/>
    <w:rsid w:val="00EF561B"/>
    <w:rsid w:val="00F0635A"/>
    <w:rsid w:val="00F06C45"/>
    <w:rsid w:val="00F06CE3"/>
    <w:rsid w:val="00F1068E"/>
    <w:rsid w:val="00F12430"/>
    <w:rsid w:val="00F14902"/>
    <w:rsid w:val="00F15C53"/>
    <w:rsid w:val="00F16596"/>
    <w:rsid w:val="00F22F4E"/>
    <w:rsid w:val="00F24380"/>
    <w:rsid w:val="00F24B54"/>
    <w:rsid w:val="00F27680"/>
    <w:rsid w:val="00F33FB8"/>
    <w:rsid w:val="00F356AD"/>
    <w:rsid w:val="00F361B3"/>
    <w:rsid w:val="00F3766D"/>
    <w:rsid w:val="00F37706"/>
    <w:rsid w:val="00F408E0"/>
    <w:rsid w:val="00F415A1"/>
    <w:rsid w:val="00F4390A"/>
    <w:rsid w:val="00F44881"/>
    <w:rsid w:val="00F45203"/>
    <w:rsid w:val="00F46EDE"/>
    <w:rsid w:val="00F503D3"/>
    <w:rsid w:val="00F5178C"/>
    <w:rsid w:val="00F529A2"/>
    <w:rsid w:val="00F531AA"/>
    <w:rsid w:val="00F53995"/>
    <w:rsid w:val="00F54450"/>
    <w:rsid w:val="00F55CD7"/>
    <w:rsid w:val="00F560DB"/>
    <w:rsid w:val="00F623E4"/>
    <w:rsid w:val="00F64049"/>
    <w:rsid w:val="00F6486F"/>
    <w:rsid w:val="00F64BE6"/>
    <w:rsid w:val="00F70809"/>
    <w:rsid w:val="00F7429D"/>
    <w:rsid w:val="00F75579"/>
    <w:rsid w:val="00F771E8"/>
    <w:rsid w:val="00F81147"/>
    <w:rsid w:val="00F831DA"/>
    <w:rsid w:val="00F84D4C"/>
    <w:rsid w:val="00F85173"/>
    <w:rsid w:val="00F87D4A"/>
    <w:rsid w:val="00F90FDD"/>
    <w:rsid w:val="00F91F73"/>
    <w:rsid w:val="00F96138"/>
    <w:rsid w:val="00F9754E"/>
    <w:rsid w:val="00F978F5"/>
    <w:rsid w:val="00FA2C3F"/>
    <w:rsid w:val="00FA5126"/>
    <w:rsid w:val="00FA60A7"/>
    <w:rsid w:val="00FA7547"/>
    <w:rsid w:val="00FB1624"/>
    <w:rsid w:val="00FB27AC"/>
    <w:rsid w:val="00FB488E"/>
    <w:rsid w:val="00FB50A7"/>
    <w:rsid w:val="00FB53EE"/>
    <w:rsid w:val="00FB7BAB"/>
    <w:rsid w:val="00FC254C"/>
    <w:rsid w:val="00FC334C"/>
    <w:rsid w:val="00FC55F0"/>
    <w:rsid w:val="00FC56CE"/>
    <w:rsid w:val="00FC69D2"/>
    <w:rsid w:val="00FC7E92"/>
    <w:rsid w:val="00FD0CB5"/>
    <w:rsid w:val="00FD11D3"/>
    <w:rsid w:val="00FD2C2B"/>
    <w:rsid w:val="00FD345F"/>
    <w:rsid w:val="00FD438A"/>
    <w:rsid w:val="00FD6E00"/>
    <w:rsid w:val="00FD74AF"/>
    <w:rsid w:val="00FE0073"/>
    <w:rsid w:val="00FE0901"/>
    <w:rsid w:val="00FE0F9E"/>
    <w:rsid w:val="00FE183F"/>
    <w:rsid w:val="00FE1EF0"/>
    <w:rsid w:val="00FE3218"/>
    <w:rsid w:val="00FE57B1"/>
    <w:rsid w:val="00FE5E53"/>
    <w:rsid w:val="00FE6DE0"/>
    <w:rsid w:val="00FF1061"/>
    <w:rsid w:val="00FF1639"/>
    <w:rsid w:val="00FF3417"/>
    <w:rsid w:val="00FF6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57582"/>
  <w15:docId w15:val="{6E7D88CA-7DD9-4B7F-B583-3A733477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B2A"/>
    <w:pPr>
      <w:spacing w:after="120" w:line="240" w:lineRule="auto"/>
      <w:jc w:val="both"/>
    </w:pPr>
    <w:rPr>
      <w:sz w:val="24"/>
    </w:rPr>
  </w:style>
  <w:style w:type="paragraph" w:styleId="Heading1">
    <w:name w:val="heading 1"/>
    <w:basedOn w:val="Normal"/>
    <w:next w:val="Normal"/>
    <w:link w:val="Heading1Char"/>
    <w:uiPriority w:val="9"/>
    <w:qFormat/>
    <w:rsid w:val="009F3089"/>
    <w:pPr>
      <w:keepNext/>
      <w:keepLines/>
      <w:numPr>
        <w:numId w:val="27"/>
      </w:numPr>
      <w:spacing w:before="240"/>
      <w:ind w:left="431" w:hanging="431"/>
      <w:outlineLvl w:val="0"/>
    </w:pPr>
    <w:rPr>
      <w:rFonts w:asciiTheme="majorHAnsi" w:eastAsiaTheme="majorEastAsia" w:hAnsiTheme="majorHAnsi" w:cstheme="majorBidi"/>
      <w:color w:val="1286C2" w:themeColor="accent1" w:themeShade="BF"/>
      <w:sz w:val="32"/>
      <w:szCs w:val="32"/>
    </w:rPr>
  </w:style>
  <w:style w:type="paragraph" w:styleId="Heading2">
    <w:name w:val="heading 2"/>
    <w:basedOn w:val="Normal"/>
    <w:next w:val="Normal"/>
    <w:link w:val="Heading2Char"/>
    <w:uiPriority w:val="9"/>
    <w:unhideWhenUsed/>
    <w:qFormat/>
    <w:rsid w:val="009F3089"/>
    <w:pPr>
      <w:keepNext/>
      <w:keepLines/>
      <w:numPr>
        <w:ilvl w:val="1"/>
        <w:numId w:val="27"/>
      </w:numPr>
      <w:spacing w:before="40"/>
      <w:ind w:left="578" w:hanging="578"/>
      <w:outlineLvl w:val="1"/>
    </w:pPr>
    <w:rPr>
      <w:rFonts w:asciiTheme="majorHAnsi" w:eastAsiaTheme="majorEastAsia" w:hAnsiTheme="majorHAnsi" w:cstheme="majorBidi"/>
      <w:color w:val="1286C2" w:themeColor="accent1" w:themeShade="BF"/>
      <w:sz w:val="26"/>
      <w:szCs w:val="26"/>
    </w:rPr>
  </w:style>
  <w:style w:type="paragraph" w:styleId="Heading3">
    <w:name w:val="heading 3"/>
    <w:basedOn w:val="Normal"/>
    <w:next w:val="Normal"/>
    <w:link w:val="Heading3Char"/>
    <w:unhideWhenUsed/>
    <w:qFormat/>
    <w:rsid w:val="009F3089"/>
    <w:pPr>
      <w:keepNext/>
      <w:keepLines/>
      <w:numPr>
        <w:ilvl w:val="2"/>
        <w:numId w:val="27"/>
      </w:numPr>
      <w:spacing w:before="40"/>
      <w:outlineLvl w:val="2"/>
    </w:pPr>
    <w:rPr>
      <w:rFonts w:asciiTheme="majorHAnsi" w:eastAsiaTheme="majorEastAsia" w:hAnsiTheme="majorHAnsi" w:cstheme="majorBidi"/>
      <w:color w:val="0C5981" w:themeColor="accent1" w:themeShade="7F"/>
      <w:szCs w:val="24"/>
    </w:rPr>
  </w:style>
  <w:style w:type="paragraph" w:styleId="Heading4">
    <w:name w:val="heading 4"/>
    <w:basedOn w:val="Normal"/>
    <w:next w:val="Normal"/>
    <w:link w:val="Heading4Char"/>
    <w:uiPriority w:val="9"/>
    <w:semiHidden/>
    <w:unhideWhenUsed/>
    <w:qFormat/>
    <w:rsid w:val="006B181A"/>
    <w:pPr>
      <w:keepNext/>
      <w:keepLines/>
      <w:numPr>
        <w:ilvl w:val="3"/>
        <w:numId w:val="27"/>
      </w:numPr>
      <w:spacing w:before="40" w:after="0"/>
      <w:outlineLvl w:val="3"/>
    </w:pPr>
    <w:rPr>
      <w:rFonts w:asciiTheme="majorHAnsi" w:eastAsiaTheme="majorEastAsia" w:hAnsiTheme="majorHAnsi" w:cstheme="majorBidi"/>
      <w:i/>
      <w:iCs/>
      <w:color w:val="1286C2" w:themeColor="accent1" w:themeShade="BF"/>
    </w:rPr>
  </w:style>
  <w:style w:type="paragraph" w:styleId="Heading5">
    <w:name w:val="heading 5"/>
    <w:basedOn w:val="Normal"/>
    <w:next w:val="Normal"/>
    <w:link w:val="Heading5Char"/>
    <w:uiPriority w:val="9"/>
    <w:semiHidden/>
    <w:unhideWhenUsed/>
    <w:qFormat/>
    <w:rsid w:val="006B181A"/>
    <w:pPr>
      <w:keepNext/>
      <w:keepLines/>
      <w:numPr>
        <w:ilvl w:val="4"/>
        <w:numId w:val="27"/>
      </w:numPr>
      <w:spacing w:before="40" w:after="0"/>
      <w:outlineLvl w:val="4"/>
    </w:pPr>
    <w:rPr>
      <w:rFonts w:asciiTheme="majorHAnsi" w:eastAsiaTheme="majorEastAsia" w:hAnsiTheme="majorHAnsi" w:cstheme="majorBidi"/>
      <w:color w:val="1286C2" w:themeColor="accent1" w:themeShade="BF"/>
    </w:rPr>
  </w:style>
  <w:style w:type="paragraph" w:styleId="Heading6">
    <w:name w:val="heading 6"/>
    <w:basedOn w:val="Normal"/>
    <w:next w:val="Normal"/>
    <w:link w:val="Heading6Char"/>
    <w:uiPriority w:val="9"/>
    <w:semiHidden/>
    <w:unhideWhenUsed/>
    <w:qFormat/>
    <w:rsid w:val="006B181A"/>
    <w:pPr>
      <w:keepNext/>
      <w:keepLines/>
      <w:numPr>
        <w:ilvl w:val="5"/>
        <w:numId w:val="27"/>
      </w:numPr>
      <w:spacing w:before="40" w:after="0"/>
      <w:outlineLvl w:val="5"/>
    </w:pPr>
    <w:rPr>
      <w:rFonts w:asciiTheme="majorHAnsi" w:eastAsiaTheme="majorEastAsia" w:hAnsiTheme="majorHAnsi" w:cstheme="majorBidi"/>
      <w:color w:val="0C5981" w:themeColor="accent1" w:themeShade="7F"/>
    </w:rPr>
  </w:style>
  <w:style w:type="paragraph" w:styleId="Heading7">
    <w:name w:val="heading 7"/>
    <w:basedOn w:val="Normal"/>
    <w:next w:val="Normal"/>
    <w:link w:val="Heading7Char"/>
    <w:uiPriority w:val="9"/>
    <w:semiHidden/>
    <w:unhideWhenUsed/>
    <w:qFormat/>
    <w:rsid w:val="006B181A"/>
    <w:pPr>
      <w:keepNext/>
      <w:keepLines/>
      <w:numPr>
        <w:ilvl w:val="6"/>
        <w:numId w:val="27"/>
      </w:numPr>
      <w:spacing w:before="40" w:after="0"/>
      <w:outlineLvl w:val="6"/>
    </w:pPr>
    <w:rPr>
      <w:rFonts w:asciiTheme="majorHAnsi" w:eastAsiaTheme="majorEastAsia" w:hAnsiTheme="majorHAnsi" w:cstheme="majorBidi"/>
      <w:i/>
      <w:iCs/>
      <w:color w:val="0C5981" w:themeColor="accent1" w:themeShade="7F"/>
    </w:rPr>
  </w:style>
  <w:style w:type="paragraph" w:styleId="Heading8">
    <w:name w:val="heading 8"/>
    <w:basedOn w:val="Normal"/>
    <w:next w:val="Normal"/>
    <w:link w:val="Heading8Char"/>
    <w:uiPriority w:val="9"/>
    <w:semiHidden/>
    <w:unhideWhenUsed/>
    <w:qFormat/>
    <w:rsid w:val="006B181A"/>
    <w:pPr>
      <w:keepNext/>
      <w:keepLines/>
      <w:numPr>
        <w:ilvl w:val="7"/>
        <w:numId w:val="2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181A"/>
    <w:pPr>
      <w:keepNext/>
      <w:keepLines/>
      <w:numPr>
        <w:ilvl w:val="8"/>
        <w:numId w:val="2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089"/>
    <w:rPr>
      <w:rFonts w:asciiTheme="majorHAnsi" w:eastAsiaTheme="majorEastAsia" w:hAnsiTheme="majorHAnsi" w:cstheme="majorBidi"/>
      <w:color w:val="1286C2" w:themeColor="accent1" w:themeShade="BF"/>
      <w:sz w:val="32"/>
      <w:szCs w:val="32"/>
    </w:rPr>
  </w:style>
  <w:style w:type="paragraph" w:styleId="NoSpacing">
    <w:name w:val="No Spacing"/>
    <w:link w:val="NoSpacingChar"/>
    <w:uiPriority w:val="1"/>
    <w:qFormat/>
    <w:rsid w:val="00DC4788"/>
    <w:pPr>
      <w:spacing w:after="200" w:line="240" w:lineRule="auto"/>
      <w:jc w:val="both"/>
    </w:pPr>
    <w:rPr>
      <w:i/>
      <w:color w:val="212121" w:themeColor="text2"/>
      <w:sz w:val="18"/>
    </w:rPr>
  </w:style>
  <w:style w:type="character" w:customStyle="1" w:styleId="Heading2Char">
    <w:name w:val="Heading 2 Char"/>
    <w:basedOn w:val="DefaultParagraphFont"/>
    <w:link w:val="Heading2"/>
    <w:uiPriority w:val="9"/>
    <w:rsid w:val="009F3089"/>
    <w:rPr>
      <w:rFonts w:asciiTheme="majorHAnsi" w:eastAsiaTheme="majorEastAsia" w:hAnsiTheme="majorHAnsi" w:cstheme="majorBidi"/>
      <w:color w:val="1286C2" w:themeColor="accent1" w:themeShade="BF"/>
      <w:sz w:val="26"/>
      <w:szCs w:val="26"/>
    </w:rPr>
  </w:style>
  <w:style w:type="character" w:customStyle="1" w:styleId="Heading3Char">
    <w:name w:val="Heading 3 Char"/>
    <w:basedOn w:val="DefaultParagraphFont"/>
    <w:link w:val="Heading3"/>
    <w:rsid w:val="009F3089"/>
    <w:rPr>
      <w:rFonts w:asciiTheme="majorHAnsi" w:eastAsiaTheme="majorEastAsia" w:hAnsiTheme="majorHAnsi" w:cstheme="majorBidi"/>
      <w:color w:val="0C5981" w:themeColor="accent1" w:themeShade="7F"/>
      <w:sz w:val="24"/>
      <w:szCs w:val="24"/>
    </w:rPr>
  </w:style>
  <w:style w:type="character" w:customStyle="1" w:styleId="Heading4Char">
    <w:name w:val="Heading 4 Char"/>
    <w:basedOn w:val="DefaultParagraphFont"/>
    <w:link w:val="Heading4"/>
    <w:uiPriority w:val="9"/>
    <w:semiHidden/>
    <w:rsid w:val="006B181A"/>
    <w:rPr>
      <w:rFonts w:asciiTheme="majorHAnsi" w:eastAsiaTheme="majorEastAsia" w:hAnsiTheme="majorHAnsi" w:cstheme="majorBidi"/>
      <w:i/>
      <w:iCs/>
      <w:color w:val="1286C2" w:themeColor="accent1" w:themeShade="BF"/>
      <w:sz w:val="24"/>
    </w:rPr>
  </w:style>
  <w:style w:type="character" w:customStyle="1" w:styleId="Heading5Char">
    <w:name w:val="Heading 5 Char"/>
    <w:basedOn w:val="DefaultParagraphFont"/>
    <w:link w:val="Heading5"/>
    <w:uiPriority w:val="9"/>
    <w:semiHidden/>
    <w:rsid w:val="006B181A"/>
    <w:rPr>
      <w:rFonts w:asciiTheme="majorHAnsi" w:eastAsiaTheme="majorEastAsia" w:hAnsiTheme="majorHAnsi" w:cstheme="majorBidi"/>
      <w:color w:val="1286C2" w:themeColor="accent1" w:themeShade="BF"/>
      <w:sz w:val="24"/>
    </w:rPr>
  </w:style>
  <w:style w:type="character" w:customStyle="1" w:styleId="Heading6Char">
    <w:name w:val="Heading 6 Char"/>
    <w:basedOn w:val="DefaultParagraphFont"/>
    <w:link w:val="Heading6"/>
    <w:uiPriority w:val="9"/>
    <w:semiHidden/>
    <w:rsid w:val="006B181A"/>
    <w:rPr>
      <w:rFonts w:asciiTheme="majorHAnsi" w:eastAsiaTheme="majorEastAsia" w:hAnsiTheme="majorHAnsi" w:cstheme="majorBidi"/>
      <w:color w:val="0C5981" w:themeColor="accent1" w:themeShade="7F"/>
      <w:sz w:val="24"/>
    </w:rPr>
  </w:style>
  <w:style w:type="character" w:customStyle="1" w:styleId="Heading7Char">
    <w:name w:val="Heading 7 Char"/>
    <w:basedOn w:val="DefaultParagraphFont"/>
    <w:link w:val="Heading7"/>
    <w:uiPriority w:val="9"/>
    <w:semiHidden/>
    <w:rsid w:val="006B181A"/>
    <w:rPr>
      <w:rFonts w:asciiTheme="majorHAnsi" w:eastAsiaTheme="majorEastAsia" w:hAnsiTheme="majorHAnsi" w:cstheme="majorBidi"/>
      <w:i/>
      <w:iCs/>
      <w:color w:val="0C5981" w:themeColor="accent1" w:themeShade="7F"/>
      <w:sz w:val="24"/>
    </w:rPr>
  </w:style>
  <w:style w:type="character" w:customStyle="1" w:styleId="Heading8Char">
    <w:name w:val="Heading 8 Char"/>
    <w:basedOn w:val="DefaultParagraphFont"/>
    <w:link w:val="Heading8"/>
    <w:uiPriority w:val="9"/>
    <w:semiHidden/>
    <w:rsid w:val="006B18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B181A"/>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AF24D7"/>
    <w:pPr>
      <w:tabs>
        <w:tab w:val="center" w:pos="4513"/>
        <w:tab w:val="right" w:pos="9026"/>
      </w:tabs>
      <w:spacing w:after="0"/>
    </w:pPr>
  </w:style>
  <w:style w:type="character" w:customStyle="1" w:styleId="FooterChar">
    <w:name w:val="Footer Char"/>
    <w:basedOn w:val="DefaultParagraphFont"/>
    <w:link w:val="Footer"/>
    <w:uiPriority w:val="99"/>
    <w:rsid w:val="00AF24D7"/>
  </w:style>
  <w:style w:type="character" w:styleId="PageNumber">
    <w:name w:val="page number"/>
    <w:basedOn w:val="DefaultParagraphFont"/>
    <w:uiPriority w:val="99"/>
    <w:semiHidden/>
    <w:unhideWhenUsed/>
    <w:rsid w:val="00AF24D7"/>
  </w:style>
  <w:style w:type="paragraph" w:styleId="Header">
    <w:name w:val="header"/>
    <w:basedOn w:val="Normal"/>
    <w:link w:val="HeaderChar"/>
    <w:uiPriority w:val="99"/>
    <w:unhideWhenUsed/>
    <w:rsid w:val="00AF24D7"/>
    <w:pPr>
      <w:tabs>
        <w:tab w:val="center" w:pos="4513"/>
        <w:tab w:val="right" w:pos="9026"/>
      </w:tabs>
      <w:spacing w:after="0"/>
    </w:pPr>
  </w:style>
  <w:style w:type="character" w:customStyle="1" w:styleId="HeaderChar">
    <w:name w:val="Header Char"/>
    <w:basedOn w:val="DefaultParagraphFont"/>
    <w:link w:val="Header"/>
    <w:uiPriority w:val="99"/>
    <w:rsid w:val="00AF24D7"/>
  </w:style>
  <w:style w:type="character" w:customStyle="1" w:styleId="NoSpacingChar">
    <w:name w:val="No Spacing Char"/>
    <w:basedOn w:val="DefaultParagraphFont"/>
    <w:link w:val="NoSpacing"/>
    <w:uiPriority w:val="1"/>
    <w:rsid w:val="00DC4788"/>
    <w:rPr>
      <w:i/>
      <w:color w:val="212121" w:themeColor="text2"/>
      <w:sz w:val="18"/>
    </w:rPr>
  </w:style>
  <w:style w:type="paragraph" w:customStyle="1" w:styleId="msonormal0">
    <w:name w:val="msonormal"/>
    <w:basedOn w:val="Normal"/>
    <w:rsid w:val="00056EF3"/>
    <w:pPr>
      <w:spacing w:before="100" w:beforeAutospacing="1" w:after="100" w:afterAutospacing="1"/>
      <w:jc w:val="left"/>
    </w:pPr>
    <w:rPr>
      <w:rFonts w:ascii="Times New Roman" w:eastAsia="Times New Roman" w:hAnsi="Times New Roman" w:cs="Times New Roman"/>
      <w:szCs w:val="24"/>
    </w:rPr>
  </w:style>
  <w:style w:type="paragraph" w:styleId="NormalWeb">
    <w:name w:val="Normal (Web)"/>
    <w:basedOn w:val="Normal"/>
    <w:link w:val="NormalWebChar"/>
    <w:uiPriority w:val="99"/>
    <w:unhideWhenUsed/>
    <w:rsid w:val="00056EF3"/>
    <w:pPr>
      <w:spacing w:before="100" w:beforeAutospacing="1" w:after="100" w:afterAutospacing="1"/>
      <w:jc w:val="left"/>
    </w:pPr>
    <w:rPr>
      <w:rFonts w:ascii="Times New Roman" w:eastAsia="Times New Roman" w:hAnsi="Times New Roman" w:cs="Times New Roman"/>
      <w:szCs w:val="24"/>
    </w:rPr>
  </w:style>
  <w:style w:type="character" w:styleId="Hyperlink">
    <w:name w:val="Hyperlink"/>
    <w:basedOn w:val="DefaultParagraphFont"/>
    <w:uiPriority w:val="99"/>
    <w:unhideWhenUsed/>
    <w:rsid w:val="00056EF3"/>
    <w:rPr>
      <w:color w:val="0000FF"/>
      <w:u w:val="single"/>
    </w:rPr>
  </w:style>
  <w:style w:type="character" w:styleId="FollowedHyperlink">
    <w:name w:val="FollowedHyperlink"/>
    <w:basedOn w:val="DefaultParagraphFont"/>
    <w:uiPriority w:val="99"/>
    <w:unhideWhenUsed/>
    <w:rsid w:val="00056EF3"/>
    <w:rPr>
      <w:color w:val="800080"/>
      <w:u w:val="single"/>
    </w:rPr>
  </w:style>
  <w:style w:type="character" w:customStyle="1" w:styleId="apple-tab-span">
    <w:name w:val="apple-tab-span"/>
    <w:basedOn w:val="DefaultParagraphFont"/>
    <w:rsid w:val="00056EF3"/>
  </w:style>
  <w:style w:type="paragraph" w:styleId="TOCHeading">
    <w:name w:val="TOC Heading"/>
    <w:basedOn w:val="Heading1"/>
    <w:next w:val="Normal"/>
    <w:uiPriority w:val="39"/>
    <w:unhideWhenUsed/>
    <w:qFormat/>
    <w:rsid w:val="00B60DCD"/>
    <w:pPr>
      <w:numPr>
        <w:numId w:val="0"/>
      </w:numPr>
      <w:spacing w:before="480" w:after="0" w:line="276" w:lineRule="auto"/>
      <w:jc w:val="left"/>
      <w:outlineLvl w:val="9"/>
    </w:pPr>
    <w:rPr>
      <w:b/>
      <w:bCs/>
      <w:sz w:val="28"/>
      <w:szCs w:val="28"/>
    </w:rPr>
  </w:style>
  <w:style w:type="paragraph" w:styleId="TOC1">
    <w:name w:val="toc 1"/>
    <w:basedOn w:val="Normal"/>
    <w:next w:val="Normal"/>
    <w:autoRedefine/>
    <w:uiPriority w:val="39"/>
    <w:unhideWhenUsed/>
    <w:rsid w:val="00B60DCD"/>
    <w:pPr>
      <w:spacing w:before="120" w:after="0"/>
      <w:jc w:val="left"/>
    </w:pPr>
    <w:rPr>
      <w:b/>
      <w:bCs/>
      <w:i/>
      <w:iCs/>
      <w:szCs w:val="24"/>
    </w:rPr>
  </w:style>
  <w:style w:type="paragraph" w:styleId="TOC2">
    <w:name w:val="toc 2"/>
    <w:basedOn w:val="Normal"/>
    <w:next w:val="Normal"/>
    <w:autoRedefine/>
    <w:uiPriority w:val="39"/>
    <w:unhideWhenUsed/>
    <w:rsid w:val="00B60DCD"/>
    <w:pPr>
      <w:spacing w:before="120" w:after="0"/>
      <w:ind w:left="240"/>
      <w:jc w:val="left"/>
    </w:pPr>
    <w:rPr>
      <w:b/>
      <w:bCs/>
      <w:sz w:val="22"/>
    </w:rPr>
  </w:style>
  <w:style w:type="paragraph" w:styleId="TOC3">
    <w:name w:val="toc 3"/>
    <w:basedOn w:val="Normal"/>
    <w:next w:val="Normal"/>
    <w:autoRedefine/>
    <w:uiPriority w:val="39"/>
    <w:unhideWhenUsed/>
    <w:rsid w:val="00B60DCD"/>
    <w:pPr>
      <w:spacing w:after="0"/>
      <w:ind w:left="480"/>
      <w:jc w:val="left"/>
    </w:pPr>
    <w:rPr>
      <w:sz w:val="20"/>
      <w:szCs w:val="20"/>
    </w:rPr>
  </w:style>
  <w:style w:type="paragraph" w:styleId="TOC4">
    <w:name w:val="toc 4"/>
    <w:basedOn w:val="Normal"/>
    <w:next w:val="Normal"/>
    <w:autoRedefine/>
    <w:uiPriority w:val="39"/>
    <w:semiHidden/>
    <w:unhideWhenUsed/>
    <w:rsid w:val="00B60DCD"/>
    <w:pPr>
      <w:spacing w:after="0"/>
      <w:ind w:left="720"/>
      <w:jc w:val="left"/>
    </w:pPr>
    <w:rPr>
      <w:sz w:val="20"/>
      <w:szCs w:val="20"/>
    </w:rPr>
  </w:style>
  <w:style w:type="paragraph" w:styleId="TOC5">
    <w:name w:val="toc 5"/>
    <w:basedOn w:val="Normal"/>
    <w:next w:val="Normal"/>
    <w:autoRedefine/>
    <w:uiPriority w:val="39"/>
    <w:semiHidden/>
    <w:unhideWhenUsed/>
    <w:rsid w:val="00B60DCD"/>
    <w:pPr>
      <w:spacing w:after="0"/>
      <w:ind w:left="960"/>
      <w:jc w:val="left"/>
    </w:pPr>
    <w:rPr>
      <w:sz w:val="20"/>
      <w:szCs w:val="20"/>
    </w:rPr>
  </w:style>
  <w:style w:type="paragraph" w:styleId="TOC6">
    <w:name w:val="toc 6"/>
    <w:basedOn w:val="Normal"/>
    <w:next w:val="Normal"/>
    <w:autoRedefine/>
    <w:uiPriority w:val="39"/>
    <w:semiHidden/>
    <w:unhideWhenUsed/>
    <w:rsid w:val="00B60DCD"/>
    <w:pPr>
      <w:spacing w:after="0"/>
      <w:ind w:left="1200"/>
      <w:jc w:val="left"/>
    </w:pPr>
    <w:rPr>
      <w:sz w:val="20"/>
      <w:szCs w:val="20"/>
    </w:rPr>
  </w:style>
  <w:style w:type="paragraph" w:styleId="TOC7">
    <w:name w:val="toc 7"/>
    <w:basedOn w:val="Normal"/>
    <w:next w:val="Normal"/>
    <w:autoRedefine/>
    <w:uiPriority w:val="39"/>
    <w:semiHidden/>
    <w:unhideWhenUsed/>
    <w:rsid w:val="00B60DCD"/>
    <w:pPr>
      <w:spacing w:after="0"/>
      <w:ind w:left="1440"/>
      <w:jc w:val="left"/>
    </w:pPr>
    <w:rPr>
      <w:sz w:val="20"/>
      <w:szCs w:val="20"/>
    </w:rPr>
  </w:style>
  <w:style w:type="paragraph" w:styleId="TOC8">
    <w:name w:val="toc 8"/>
    <w:basedOn w:val="Normal"/>
    <w:next w:val="Normal"/>
    <w:autoRedefine/>
    <w:uiPriority w:val="39"/>
    <w:semiHidden/>
    <w:unhideWhenUsed/>
    <w:rsid w:val="00B60DCD"/>
    <w:pPr>
      <w:spacing w:after="0"/>
      <w:ind w:left="1680"/>
      <w:jc w:val="left"/>
    </w:pPr>
    <w:rPr>
      <w:sz w:val="20"/>
      <w:szCs w:val="20"/>
    </w:rPr>
  </w:style>
  <w:style w:type="paragraph" w:styleId="TOC9">
    <w:name w:val="toc 9"/>
    <w:basedOn w:val="Normal"/>
    <w:next w:val="Normal"/>
    <w:autoRedefine/>
    <w:uiPriority w:val="39"/>
    <w:semiHidden/>
    <w:unhideWhenUsed/>
    <w:rsid w:val="00B60DCD"/>
    <w:pPr>
      <w:spacing w:after="0"/>
      <w:ind w:left="1920"/>
      <w:jc w:val="left"/>
    </w:pPr>
    <w:rPr>
      <w:sz w:val="20"/>
      <w:szCs w:val="20"/>
    </w:rPr>
  </w:style>
  <w:style w:type="paragraph" w:styleId="BalloonText">
    <w:name w:val="Balloon Text"/>
    <w:basedOn w:val="Normal"/>
    <w:link w:val="BalloonTextChar"/>
    <w:unhideWhenUsed/>
    <w:rsid w:val="0078204F"/>
    <w:pPr>
      <w:spacing w:after="0"/>
    </w:pPr>
    <w:rPr>
      <w:rFonts w:ascii="Tahoma" w:hAnsi="Tahoma" w:cs="Tahoma"/>
      <w:sz w:val="16"/>
      <w:szCs w:val="16"/>
    </w:rPr>
  </w:style>
  <w:style w:type="character" w:customStyle="1" w:styleId="BalloonTextChar">
    <w:name w:val="Balloon Text Char"/>
    <w:basedOn w:val="DefaultParagraphFont"/>
    <w:link w:val="BalloonText"/>
    <w:rsid w:val="0078204F"/>
    <w:rPr>
      <w:rFonts w:ascii="Tahoma" w:hAnsi="Tahoma" w:cs="Tahoma"/>
      <w:sz w:val="16"/>
      <w:szCs w:val="16"/>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AE5943"/>
    <w:pPr>
      <w:spacing w:after="0"/>
    </w:pPr>
    <w:rPr>
      <w:sz w:val="20"/>
      <w:szCs w:val="20"/>
      <w:lang w:val="et-EE"/>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qFormat/>
    <w:rsid w:val="00AE5943"/>
    <w:rPr>
      <w:sz w:val="20"/>
      <w:szCs w:val="20"/>
      <w:lang w:val="et-EE"/>
    </w:rPr>
  </w:style>
  <w:style w:type="character" w:styleId="FootnoteReference">
    <w:name w:val="footnote reference"/>
    <w:basedOn w:val="DefaultParagraphFont"/>
    <w:uiPriority w:val="99"/>
    <w:unhideWhenUsed/>
    <w:qFormat/>
    <w:rsid w:val="00AE5943"/>
    <w:rPr>
      <w:vertAlign w:val="superscript"/>
    </w:rPr>
  </w:style>
  <w:style w:type="paragraph" w:customStyle="1" w:styleId="font5">
    <w:name w:val="font5"/>
    <w:basedOn w:val="Normal"/>
    <w:rsid w:val="00E05F24"/>
    <w:pPr>
      <w:spacing w:before="100" w:beforeAutospacing="1" w:after="100" w:afterAutospacing="1"/>
      <w:jc w:val="left"/>
    </w:pPr>
    <w:rPr>
      <w:rFonts w:ascii="Verdana" w:eastAsia="Times New Roman" w:hAnsi="Verdana" w:cs="Times New Roman"/>
      <w:color w:val="000000"/>
      <w:sz w:val="18"/>
      <w:szCs w:val="18"/>
    </w:rPr>
  </w:style>
  <w:style w:type="paragraph" w:customStyle="1" w:styleId="font6">
    <w:name w:val="font6"/>
    <w:basedOn w:val="Normal"/>
    <w:rsid w:val="00E05F24"/>
    <w:pPr>
      <w:spacing w:before="100" w:beforeAutospacing="1" w:after="100" w:afterAutospacing="1"/>
      <w:jc w:val="left"/>
    </w:pPr>
    <w:rPr>
      <w:rFonts w:ascii="Verdana" w:eastAsia="Times New Roman" w:hAnsi="Verdana" w:cs="Times New Roman"/>
      <w:color w:val="000000"/>
      <w:sz w:val="18"/>
      <w:szCs w:val="18"/>
      <w:u w:val="single"/>
    </w:rPr>
  </w:style>
  <w:style w:type="paragraph" w:customStyle="1" w:styleId="font7">
    <w:name w:val="font7"/>
    <w:basedOn w:val="Normal"/>
    <w:rsid w:val="00E05F24"/>
    <w:pPr>
      <w:spacing w:before="100" w:beforeAutospacing="1" w:after="100" w:afterAutospacing="1"/>
      <w:jc w:val="left"/>
    </w:pPr>
    <w:rPr>
      <w:rFonts w:ascii="Verdana" w:eastAsia="Times New Roman" w:hAnsi="Verdana" w:cs="Times New Roman"/>
      <w:i/>
      <w:iCs/>
      <w:sz w:val="14"/>
      <w:szCs w:val="14"/>
    </w:rPr>
  </w:style>
  <w:style w:type="paragraph" w:customStyle="1" w:styleId="font8">
    <w:name w:val="font8"/>
    <w:basedOn w:val="Normal"/>
    <w:rsid w:val="00E05F24"/>
    <w:pPr>
      <w:spacing w:before="100" w:beforeAutospacing="1" w:after="100" w:afterAutospacing="1"/>
      <w:jc w:val="left"/>
    </w:pPr>
    <w:rPr>
      <w:rFonts w:ascii="Verdana" w:eastAsia="Times New Roman" w:hAnsi="Verdana" w:cs="Times New Roman"/>
      <w:b/>
      <w:bCs/>
      <w:sz w:val="14"/>
      <w:szCs w:val="14"/>
    </w:rPr>
  </w:style>
  <w:style w:type="paragraph" w:customStyle="1" w:styleId="xl65">
    <w:name w:val="xl65"/>
    <w:basedOn w:val="Normal"/>
    <w:rsid w:val="00E05F24"/>
    <w:pPr>
      <w:spacing w:before="100" w:beforeAutospacing="1" w:after="100" w:afterAutospacing="1"/>
      <w:jc w:val="left"/>
    </w:pPr>
    <w:rPr>
      <w:rFonts w:ascii="Times New Roman" w:eastAsia="Times New Roman" w:hAnsi="Times New Roman" w:cs="Times New Roman"/>
      <w:color w:val="FF0000"/>
      <w:szCs w:val="24"/>
    </w:rPr>
  </w:style>
  <w:style w:type="paragraph" w:customStyle="1" w:styleId="xl66">
    <w:name w:val="xl66"/>
    <w:basedOn w:val="Normal"/>
    <w:rsid w:val="00E05F24"/>
    <w:pP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67">
    <w:name w:val="xl67"/>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68">
    <w:name w:val="xl68"/>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69">
    <w:name w:val="xl69"/>
    <w:basedOn w:val="Normal"/>
    <w:rsid w:val="00E05F24"/>
    <w:pPr>
      <w:shd w:val="clear" w:color="000000" w:fill="E7E6E6"/>
      <w:spacing w:before="100" w:beforeAutospacing="1" w:after="100" w:afterAutospacing="1"/>
      <w:jc w:val="left"/>
    </w:pPr>
    <w:rPr>
      <w:rFonts w:ascii="Times New Roman" w:eastAsia="Times New Roman" w:hAnsi="Times New Roman" w:cs="Times New Roman"/>
      <w:szCs w:val="24"/>
    </w:rPr>
  </w:style>
  <w:style w:type="paragraph" w:customStyle="1" w:styleId="xl70">
    <w:name w:val="xl70"/>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71">
    <w:name w:val="xl71"/>
    <w:basedOn w:val="Normal"/>
    <w:rsid w:val="00E05F24"/>
    <w:pPr>
      <w:shd w:val="clear" w:color="000000" w:fill="E7E6E6"/>
      <w:spacing w:before="100" w:beforeAutospacing="1" w:after="100" w:afterAutospacing="1"/>
      <w:jc w:val="left"/>
    </w:pPr>
    <w:rPr>
      <w:rFonts w:ascii="Times New Roman" w:eastAsia="Times New Roman" w:hAnsi="Times New Roman" w:cs="Times New Roman"/>
      <w:color w:val="FF0000"/>
      <w:szCs w:val="24"/>
    </w:rPr>
  </w:style>
  <w:style w:type="paragraph" w:customStyle="1" w:styleId="xl72">
    <w:name w:val="xl72"/>
    <w:basedOn w:val="Normal"/>
    <w:rsid w:val="00E05F24"/>
    <w:pPr>
      <w:shd w:val="clear" w:color="000000" w:fill="E7E6E6"/>
      <w:spacing w:before="100" w:beforeAutospacing="1" w:after="100" w:afterAutospacing="1"/>
      <w:jc w:val="left"/>
    </w:pPr>
    <w:rPr>
      <w:rFonts w:ascii="Times New Roman" w:eastAsia="Times New Roman" w:hAnsi="Times New Roman" w:cs="Times New Roman"/>
      <w:szCs w:val="24"/>
    </w:rPr>
  </w:style>
  <w:style w:type="paragraph" w:customStyle="1" w:styleId="xl73">
    <w:name w:val="xl73"/>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rPr>
  </w:style>
  <w:style w:type="paragraph" w:customStyle="1" w:styleId="xl74">
    <w:name w:val="xl74"/>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75">
    <w:name w:val="xl75"/>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rPr>
  </w:style>
  <w:style w:type="paragraph" w:customStyle="1" w:styleId="xl76">
    <w:name w:val="xl76"/>
    <w:basedOn w:val="Normal"/>
    <w:rsid w:val="00E05F24"/>
    <w:pP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77">
    <w:name w:val="xl77"/>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4"/>
      <w:szCs w:val="14"/>
    </w:rPr>
  </w:style>
  <w:style w:type="paragraph" w:customStyle="1" w:styleId="xl78">
    <w:name w:val="xl78"/>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79">
    <w:name w:val="xl79"/>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0">
    <w:name w:val="xl80"/>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1">
    <w:name w:val="xl81"/>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2">
    <w:name w:val="xl82"/>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3">
    <w:name w:val="xl83"/>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84">
    <w:name w:val="xl84"/>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85">
    <w:name w:val="xl85"/>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86">
    <w:name w:val="xl86"/>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6"/>
      <w:szCs w:val="16"/>
    </w:rPr>
  </w:style>
  <w:style w:type="paragraph" w:customStyle="1" w:styleId="xl87">
    <w:name w:val="xl87"/>
    <w:basedOn w:val="Normal"/>
    <w:rsid w:val="00E05F24"/>
    <w:pPr>
      <w:shd w:val="clear" w:color="000000" w:fill="FFFFFF"/>
      <w:spacing w:before="100" w:beforeAutospacing="1" w:after="100" w:afterAutospacing="1"/>
      <w:jc w:val="left"/>
    </w:pPr>
    <w:rPr>
      <w:rFonts w:ascii="Times New Roman" w:eastAsia="Times New Roman" w:hAnsi="Times New Roman" w:cs="Times New Roman"/>
      <w:color w:val="FF0000"/>
      <w:szCs w:val="24"/>
    </w:rPr>
  </w:style>
  <w:style w:type="paragraph" w:customStyle="1" w:styleId="xl88">
    <w:name w:val="xl88"/>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89">
    <w:name w:val="xl89"/>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90">
    <w:name w:val="xl90"/>
    <w:basedOn w:val="Normal"/>
    <w:rsid w:val="00E05F24"/>
    <w:pPr>
      <w:spacing w:before="100" w:beforeAutospacing="1" w:after="100" w:afterAutospacing="1"/>
      <w:jc w:val="left"/>
    </w:pPr>
    <w:rPr>
      <w:rFonts w:ascii="Times New Roman" w:eastAsia="Times New Roman" w:hAnsi="Times New Roman" w:cs="Times New Roman"/>
      <w:sz w:val="14"/>
      <w:szCs w:val="14"/>
    </w:rPr>
  </w:style>
  <w:style w:type="paragraph" w:customStyle="1" w:styleId="xl91">
    <w:name w:val="xl91"/>
    <w:basedOn w:val="Normal"/>
    <w:rsid w:val="00E05F24"/>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92">
    <w:name w:val="xl92"/>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AEAAAA"/>
      <w:sz w:val="14"/>
      <w:szCs w:val="14"/>
    </w:rPr>
  </w:style>
  <w:style w:type="paragraph" w:customStyle="1" w:styleId="xl93">
    <w:name w:val="xl93"/>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94">
    <w:name w:val="xl94"/>
    <w:basedOn w:val="Normal"/>
    <w:rsid w:val="00E05F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95">
    <w:name w:val="xl95"/>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4"/>
      <w:szCs w:val="14"/>
    </w:rPr>
  </w:style>
  <w:style w:type="paragraph" w:customStyle="1" w:styleId="xl96">
    <w:name w:val="xl96"/>
    <w:basedOn w:val="Normal"/>
    <w:rsid w:val="00E05F24"/>
    <w:pPr>
      <w:shd w:val="clear" w:color="000000" w:fill="FFFFFF"/>
      <w:spacing w:before="100" w:beforeAutospacing="1" w:after="100" w:afterAutospacing="1"/>
      <w:jc w:val="left"/>
      <w:textAlignment w:val="center"/>
    </w:pPr>
    <w:rPr>
      <w:rFonts w:ascii="Times New Roman" w:eastAsia="Times New Roman" w:hAnsi="Times New Roman" w:cs="Times New Roman"/>
      <w:szCs w:val="24"/>
    </w:rPr>
  </w:style>
  <w:style w:type="paragraph" w:customStyle="1" w:styleId="xl97">
    <w:name w:val="xl97"/>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98">
    <w:name w:val="xl98"/>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99">
    <w:name w:val="xl99"/>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rPr>
  </w:style>
  <w:style w:type="paragraph" w:customStyle="1" w:styleId="xl100">
    <w:name w:val="xl100"/>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rPr>
  </w:style>
  <w:style w:type="paragraph" w:customStyle="1" w:styleId="xl101">
    <w:name w:val="xl101"/>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Verdana" w:eastAsia="Times New Roman" w:hAnsi="Verdana" w:cs="Times New Roman"/>
      <w:color w:val="757171"/>
      <w:sz w:val="14"/>
      <w:szCs w:val="14"/>
    </w:rPr>
  </w:style>
  <w:style w:type="paragraph" w:customStyle="1" w:styleId="xl102">
    <w:name w:val="xl102"/>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8"/>
      <w:szCs w:val="18"/>
    </w:rPr>
  </w:style>
  <w:style w:type="paragraph" w:customStyle="1" w:styleId="xl103">
    <w:name w:val="xl103"/>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rPr>
  </w:style>
  <w:style w:type="paragraph" w:customStyle="1" w:styleId="xl104">
    <w:name w:val="xl104"/>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105">
    <w:name w:val="xl105"/>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106">
    <w:name w:val="xl106"/>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rPr>
  </w:style>
  <w:style w:type="paragraph" w:customStyle="1" w:styleId="xl107">
    <w:name w:val="xl107"/>
    <w:basedOn w:val="Normal"/>
    <w:rsid w:val="00E05F24"/>
    <w:pPr>
      <w:shd w:val="clear" w:color="000000" w:fill="FFFFFF"/>
      <w:spacing w:before="100" w:beforeAutospacing="1" w:after="100" w:afterAutospacing="1"/>
      <w:jc w:val="left"/>
      <w:textAlignment w:val="center"/>
    </w:pPr>
    <w:rPr>
      <w:rFonts w:ascii="Times New Roman" w:eastAsia="Times New Roman" w:hAnsi="Times New Roman" w:cs="Times New Roman"/>
      <w:color w:val="FF0000"/>
      <w:szCs w:val="24"/>
    </w:rPr>
  </w:style>
  <w:style w:type="paragraph" w:customStyle="1" w:styleId="xl108">
    <w:name w:val="xl108"/>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top"/>
    </w:pPr>
    <w:rPr>
      <w:rFonts w:ascii="Verdana" w:eastAsia="Times New Roman" w:hAnsi="Verdana" w:cs="Times New Roman"/>
      <w:sz w:val="16"/>
      <w:szCs w:val="16"/>
    </w:rPr>
  </w:style>
  <w:style w:type="paragraph" w:customStyle="1" w:styleId="xl109">
    <w:name w:val="xl109"/>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110">
    <w:name w:val="xl110"/>
    <w:basedOn w:val="Normal"/>
    <w:rsid w:val="00E05F24"/>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Cs w:val="24"/>
    </w:rPr>
  </w:style>
  <w:style w:type="paragraph" w:customStyle="1" w:styleId="xl111">
    <w:name w:val="xl111"/>
    <w:basedOn w:val="Normal"/>
    <w:rsid w:val="00E05F24"/>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 w:val="14"/>
      <w:szCs w:val="14"/>
    </w:rPr>
  </w:style>
  <w:style w:type="paragraph" w:customStyle="1" w:styleId="xl112">
    <w:name w:val="xl112"/>
    <w:basedOn w:val="Normal"/>
    <w:rsid w:val="00E05F24"/>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i/>
      <w:iCs/>
      <w:sz w:val="14"/>
      <w:szCs w:val="14"/>
    </w:rPr>
  </w:style>
  <w:style w:type="paragraph" w:customStyle="1" w:styleId="xl113">
    <w:name w:val="xl113"/>
    <w:basedOn w:val="Normal"/>
    <w:rsid w:val="00E05F24"/>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14">
    <w:name w:val="xl114"/>
    <w:basedOn w:val="Normal"/>
    <w:rsid w:val="00E05F24"/>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115">
    <w:name w:val="xl115"/>
    <w:basedOn w:val="Normal"/>
    <w:rsid w:val="00E05F24"/>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Times New Roman" w:eastAsia="Times New Roman" w:hAnsi="Times New Roman" w:cs="Times New Roman"/>
      <w:color w:val="757171"/>
      <w:sz w:val="16"/>
      <w:szCs w:val="16"/>
    </w:rPr>
  </w:style>
  <w:style w:type="paragraph" w:customStyle="1" w:styleId="xl116">
    <w:name w:val="xl116"/>
    <w:basedOn w:val="Normal"/>
    <w:rsid w:val="00E05F24"/>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117">
    <w:name w:val="xl117"/>
    <w:basedOn w:val="Normal"/>
    <w:rsid w:val="00E05F24"/>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18">
    <w:name w:val="xl118"/>
    <w:basedOn w:val="Normal"/>
    <w:rsid w:val="00E05F24"/>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19">
    <w:name w:val="xl119"/>
    <w:basedOn w:val="Normal"/>
    <w:rsid w:val="00E05F24"/>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u w:val="single"/>
    </w:rPr>
  </w:style>
  <w:style w:type="paragraph" w:customStyle="1" w:styleId="xl120">
    <w:name w:val="xl120"/>
    <w:basedOn w:val="Normal"/>
    <w:rsid w:val="00E05F24"/>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21">
    <w:name w:val="xl121"/>
    <w:basedOn w:val="Normal"/>
    <w:rsid w:val="00E05F24"/>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22">
    <w:name w:val="xl122"/>
    <w:basedOn w:val="Normal"/>
    <w:rsid w:val="00E05F24"/>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rPr>
  </w:style>
  <w:style w:type="paragraph" w:customStyle="1" w:styleId="xl123">
    <w:name w:val="xl123"/>
    <w:basedOn w:val="Normal"/>
    <w:rsid w:val="00E05F24"/>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24">
    <w:name w:val="xl124"/>
    <w:basedOn w:val="Normal"/>
    <w:rsid w:val="00E05F24"/>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25">
    <w:name w:val="xl125"/>
    <w:basedOn w:val="Normal"/>
    <w:rsid w:val="00E05F24"/>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rPr>
  </w:style>
  <w:style w:type="numbering" w:customStyle="1" w:styleId="NoList1">
    <w:name w:val="No List1"/>
    <w:next w:val="NoList"/>
    <w:uiPriority w:val="99"/>
    <w:semiHidden/>
    <w:unhideWhenUsed/>
    <w:rsid w:val="00FC69D2"/>
  </w:style>
  <w:style w:type="numbering" w:customStyle="1" w:styleId="NoList11">
    <w:name w:val="No List11"/>
    <w:next w:val="NoList"/>
    <w:uiPriority w:val="99"/>
    <w:semiHidden/>
    <w:unhideWhenUsed/>
    <w:rsid w:val="00FC69D2"/>
  </w:style>
  <w:style w:type="paragraph" w:styleId="BodyText">
    <w:name w:val="Body Text"/>
    <w:aliases w:val="Body1,Tekst1,Body2,Tekst2,Body3,Tekst3,Tekst 12"/>
    <w:basedOn w:val="Normal"/>
    <w:link w:val="BodyTextChar"/>
    <w:rsid w:val="00FC69D2"/>
    <w:pPr>
      <w:spacing w:after="0"/>
    </w:pPr>
    <w:rPr>
      <w:rFonts w:ascii="Times New Roman" w:eastAsia="Times New Roman" w:hAnsi="Times New Roman" w:cs="Times New Roman"/>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FC69D2"/>
    <w:rPr>
      <w:rFonts w:ascii="Times New Roman" w:eastAsia="Times New Roman" w:hAnsi="Times New Roman" w:cs="Times New Roman"/>
      <w:sz w:val="24"/>
      <w:szCs w:val="20"/>
      <w:lang w:val="ru-RU" w:eastAsia="ru-RU"/>
    </w:rPr>
  </w:style>
  <w:style w:type="character" w:customStyle="1" w:styleId="NormalWebChar">
    <w:name w:val="Normal (Web) Char"/>
    <w:link w:val="NormalWeb"/>
    <w:uiPriority w:val="99"/>
    <w:rsid w:val="00FC69D2"/>
    <w:rPr>
      <w:rFonts w:ascii="Times New Roman" w:eastAsia="Times New Roman" w:hAnsi="Times New Roman" w:cs="Times New Roman"/>
      <w:sz w:val="24"/>
      <w:szCs w:val="24"/>
    </w:rPr>
  </w:style>
  <w:style w:type="paragraph" w:customStyle="1" w:styleId="Sisukord1">
    <w:name w:val="Sisukord 1"/>
    <w:basedOn w:val="Normal"/>
    <w:autoRedefine/>
    <w:rsid w:val="00FC69D2"/>
    <w:pPr>
      <w:pageBreakBefore/>
      <w:spacing w:after="360"/>
      <w:jc w:val="left"/>
    </w:pPr>
    <w:rPr>
      <w:rFonts w:ascii="Times New Roman" w:eastAsia="Times New Roman" w:hAnsi="Times New Roman" w:cs="Times New Roman"/>
      <w:b/>
      <w:bCs/>
      <w:caps/>
      <w:szCs w:val="24"/>
      <w:lang w:val="ru-RU" w:eastAsia="ru-RU"/>
    </w:rPr>
  </w:style>
  <w:style w:type="paragraph" w:customStyle="1" w:styleId="Sisukord2">
    <w:name w:val="Sisukord 2"/>
    <w:basedOn w:val="Normal"/>
    <w:link w:val="Sisukord2Char"/>
    <w:autoRedefine/>
    <w:rsid w:val="00FC69D2"/>
    <w:pPr>
      <w:jc w:val="left"/>
    </w:pPr>
    <w:rPr>
      <w:rFonts w:ascii="Times New Roman" w:eastAsia="Times New Roman" w:hAnsi="Times New Roman" w:cs="Times New Roman"/>
      <w:b/>
      <w:iCs/>
      <w:szCs w:val="24"/>
      <w:lang w:val="ru-RU" w:eastAsia="ru-RU"/>
    </w:rPr>
  </w:style>
  <w:style w:type="character" w:customStyle="1" w:styleId="Sisukord2Char">
    <w:name w:val="Sisukord 2 Char"/>
    <w:link w:val="Sisukord2"/>
    <w:rsid w:val="00FC69D2"/>
    <w:rPr>
      <w:rFonts w:ascii="Times New Roman" w:eastAsia="Times New Roman" w:hAnsi="Times New Roman" w:cs="Times New Roman"/>
      <w:b/>
      <w:iCs/>
      <w:sz w:val="24"/>
      <w:szCs w:val="24"/>
      <w:lang w:val="ru-RU" w:eastAsia="ru-RU"/>
    </w:rPr>
  </w:style>
  <w:style w:type="character" w:styleId="CommentReference">
    <w:name w:val="annotation reference"/>
    <w:semiHidden/>
    <w:rsid w:val="00FC69D2"/>
    <w:rPr>
      <w:sz w:val="16"/>
      <w:szCs w:val="16"/>
    </w:rPr>
  </w:style>
  <w:style w:type="paragraph" w:customStyle="1" w:styleId="Default">
    <w:name w:val="Default"/>
    <w:rsid w:val="00FC69D2"/>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paragraph" w:customStyle="1" w:styleId="Style4">
    <w:name w:val="Style4"/>
    <w:basedOn w:val="Normal"/>
    <w:link w:val="Style4Char"/>
    <w:qFormat/>
    <w:rsid w:val="00FC69D2"/>
    <w:pPr>
      <w:spacing w:after="0"/>
      <w:jc w:val="left"/>
    </w:pPr>
    <w:rPr>
      <w:rFonts w:ascii="Arial" w:eastAsia="Times New Roman" w:hAnsi="Arial" w:cs="Arial"/>
      <w:b/>
      <w:sz w:val="32"/>
      <w:szCs w:val="32"/>
      <w:lang w:val="et-EE" w:eastAsia="et-EE"/>
    </w:rPr>
  </w:style>
  <w:style w:type="character" w:customStyle="1" w:styleId="Style4Char">
    <w:name w:val="Style4 Char"/>
    <w:link w:val="Style4"/>
    <w:rsid w:val="00FC69D2"/>
    <w:rPr>
      <w:rFonts w:ascii="Arial" w:eastAsia="Times New Roman" w:hAnsi="Arial" w:cs="Arial"/>
      <w:b/>
      <w:sz w:val="32"/>
      <w:szCs w:val="32"/>
      <w:lang w:val="et-EE" w:eastAsia="et-EE"/>
    </w:rPr>
  </w:style>
  <w:style w:type="paragraph" w:styleId="ListParagraph">
    <w:name w:val="List Paragraph"/>
    <w:basedOn w:val="Normal"/>
    <w:qFormat/>
    <w:rsid w:val="00FC69D2"/>
    <w:pPr>
      <w:spacing w:after="200" w:line="276" w:lineRule="auto"/>
      <w:ind w:left="720"/>
      <w:contextualSpacing/>
      <w:jc w:val="left"/>
    </w:pPr>
    <w:rPr>
      <w:rFonts w:ascii="Calibri" w:eastAsia="Calibri" w:hAnsi="Calibri" w:cs="Times New Roman"/>
      <w:sz w:val="22"/>
      <w:lang w:val="et-EE"/>
    </w:rPr>
  </w:style>
  <w:style w:type="paragraph" w:customStyle="1" w:styleId="Style14">
    <w:name w:val="Style14"/>
    <w:basedOn w:val="Normal"/>
    <w:link w:val="Style14Char"/>
    <w:qFormat/>
    <w:rsid w:val="00FC69D2"/>
    <w:pPr>
      <w:spacing w:after="200" w:line="276" w:lineRule="auto"/>
      <w:jc w:val="left"/>
    </w:pPr>
    <w:rPr>
      <w:rFonts w:ascii="Times New Roman" w:eastAsia="Calibri" w:hAnsi="Times New Roman" w:cs="Times New Roman"/>
      <w:b/>
      <w:bCs/>
      <w:i/>
      <w:iCs/>
      <w:szCs w:val="24"/>
      <w:lang w:val="et-EE"/>
    </w:rPr>
  </w:style>
  <w:style w:type="character" w:customStyle="1" w:styleId="Style14Char">
    <w:name w:val="Style14 Char"/>
    <w:link w:val="Style14"/>
    <w:rsid w:val="00FC69D2"/>
    <w:rPr>
      <w:rFonts w:ascii="Times New Roman" w:eastAsia="Calibri" w:hAnsi="Times New Roman" w:cs="Times New Roman"/>
      <w:b/>
      <w:bCs/>
      <w:i/>
      <w:iCs/>
      <w:sz w:val="24"/>
      <w:szCs w:val="24"/>
      <w:lang w:val="et-EE"/>
    </w:rPr>
  </w:style>
  <w:style w:type="character" w:customStyle="1" w:styleId="hps">
    <w:name w:val="hps"/>
    <w:basedOn w:val="DefaultParagraphFont"/>
    <w:rsid w:val="00FC69D2"/>
  </w:style>
  <w:style w:type="character" w:styleId="Strong">
    <w:name w:val="Strong"/>
    <w:qFormat/>
    <w:rsid w:val="00FC69D2"/>
    <w:rPr>
      <w:b/>
      <w:bCs/>
    </w:rPr>
  </w:style>
  <w:style w:type="paragraph" w:styleId="CommentText">
    <w:name w:val="annotation text"/>
    <w:basedOn w:val="Normal"/>
    <w:link w:val="CommentTextChar"/>
    <w:rsid w:val="00FC69D2"/>
    <w:pPr>
      <w:spacing w:after="0"/>
      <w:jc w:val="left"/>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FC69D2"/>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FC69D2"/>
    <w:rPr>
      <w:b/>
      <w:bCs/>
    </w:rPr>
  </w:style>
  <w:style w:type="character" w:customStyle="1" w:styleId="CommentSubjectChar">
    <w:name w:val="Comment Subject Char"/>
    <w:basedOn w:val="CommentTextChar"/>
    <w:link w:val="CommentSubject"/>
    <w:rsid w:val="00FC69D2"/>
    <w:rPr>
      <w:rFonts w:ascii="Times New Roman" w:eastAsia="Times New Roman" w:hAnsi="Times New Roman" w:cs="Times New Roman"/>
      <w:b/>
      <w:bCs/>
      <w:sz w:val="20"/>
      <w:szCs w:val="20"/>
      <w:lang w:val="ru-RU" w:eastAsia="ru-RU"/>
    </w:rPr>
  </w:style>
  <w:style w:type="paragraph" w:customStyle="1" w:styleId="NormalWebTimesNewRoman">
    <w:name w:val="Normal (Web) + Times New Roman"/>
    <w:aliases w:val="10 pt"/>
    <w:basedOn w:val="NormalWeb"/>
    <w:rsid w:val="00FC69D2"/>
    <w:rPr>
      <w:color w:val="000000"/>
      <w:szCs w:val="20"/>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917598">
      <w:bodyDiv w:val="1"/>
      <w:marLeft w:val="0"/>
      <w:marRight w:val="0"/>
      <w:marTop w:val="0"/>
      <w:marBottom w:val="0"/>
      <w:divBdr>
        <w:top w:val="none" w:sz="0" w:space="0" w:color="auto"/>
        <w:left w:val="none" w:sz="0" w:space="0" w:color="auto"/>
        <w:bottom w:val="none" w:sz="0" w:space="0" w:color="auto"/>
        <w:right w:val="none" w:sz="0" w:space="0" w:color="auto"/>
      </w:divBdr>
    </w:div>
    <w:div w:id="121858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emf"/><Relationship Id="rId21" Type="http://schemas.openxmlformats.org/officeDocument/2006/relationships/hyperlink" Target="https://fin.ee/riigi-rahandus-ja-maksud/majandus-ja-rahandusprognoosid/rahandusministeeriumi-majandusprognoos" TargetMode="External"/><Relationship Id="rId34" Type="http://schemas.openxmlformats.org/officeDocument/2006/relationships/image" Target="media/image13.emf"/><Relationship Id="rId42" Type="http://schemas.openxmlformats.org/officeDocument/2006/relationships/image" Target="media/image21.emf"/><Relationship Id="rId47" Type="http://schemas.openxmlformats.org/officeDocument/2006/relationships/image" Target="media/image26.emf"/><Relationship Id="rId50" Type="http://schemas.openxmlformats.org/officeDocument/2006/relationships/image" Target="media/image29.emf"/><Relationship Id="rId55" Type="http://schemas.openxmlformats.org/officeDocument/2006/relationships/image" Target="media/image34.emf"/><Relationship Id="rId63" Type="http://schemas.openxmlformats.org/officeDocument/2006/relationships/image" Target="media/image4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inuomavalitsus.fin.ee/et/rahulolutoolaud" TargetMode="External"/><Relationship Id="rId29" Type="http://schemas.openxmlformats.org/officeDocument/2006/relationships/image" Target="media/image8.emf"/><Relationship Id="rId11" Type="http://schemas.openxmlformats.org/officeDocument/2006/relationships/footer" Target="footer1.xml"/><Relationship Id="rId24" Type="http://schemas.openxmlformats.org/officeDocument/2006/relationships/hyperlink" Target="https://saldo.rtk.ee" TargetMode="External"/><Relationship Id="rId32" Type="http://schemas.openxmlformats.org/officeDocument/2006/relationships/image" Target="media/image11.emf"/><Relationship Id="rId37" Type="http://schemas.openxmlformats.org/officeDocument/2006/relationships/image" Target="media/image16.emf"/><Relationship Id="rId40" Type="http://schemas.openxmlformats.org/officeDocument/2006/relationships/image" Target="media/image19.emf"/><Relationship Id="rId45" Type="http://schemas.openxmlformats.org/officeDocument/2006/relationships/image" Target="media/image24.emf"/><Relationship Id="rId53" Type="http://schemas.openxmlformats.org/officeDocument/2006/relationships/image" Target="media/image32.emf"/><Relationship Id="rId58" Type="http://schemas.openxmlformats.org/officeDocument/2006/relationships/image" Target="media/image37.emf"/><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0.emf"/><Relationship Id="rId19" Type="http://schemas.openxmlformats.org/officeDocument/2006/relationships/hyperlink" Target="http://www.stat.ee" TargetMode="External"/><Relationship Id="rId14" Type="http://schemas.openxmlformats.org/officeDocument/2006/relationships/image" Target="media/image3.jpeg"/><Relationship Id="rId22" Type="http://schemas.openxmlformats.org/officeDocument/2006/relationships/hyperlink" Target="https://www.investinnarva.ee/et/narvast/ldinfo/rahvastik" TargetMode="External"/><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image" Target="media/image14.emf"/><Relationship Id="rId43" Type="http://schemas.openxmlformats.org/officeDocument/2006/relationships/image" Target="media/image22.emf"/><Relationship Id="rId48" Type="http://schemas.openxmlformats.org/officeDocument/2006/relationships/image" Target="media/image27.emf"/><Relationship Id="rId56" Type="http://schemas.openxmlformats.org/officeDocument/2006/relationships/image" Target="media/image35.emf"/><Relationship Id="rId64" Type="http://schemas.openxmlformats.org/officeDocument/2006/relationships/image" Target="media/image43.emf"/><Relationship Id="rId8" Type="http://schemas.openxmlformats.org/officeDocument/2006/relationships/image" Target="media/image1.png"/><Relationship Id="rId51" Type="http://schemas.openxmlformats.org/officeDocument/2006/relationships/image" Target="media/image30.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minuomavalitsus.fin.ee/et/kov/narva-linn" TargetMode="External"/><Relationship Id="rId25" Type="http://schemas.openxmlformats.org/officeDocument/2006/relationships/footer" Target="footer4.xml"/><Relationship Id="rId33" Type="http://schemas.openxmlformats.org/officeDocument/2006/relationships/image" Target="media/image12.emf"/><Relationship Id="rId38" Type="http://schemas.openxmlformats.org/officeDocument/2006/relationships/image" Target="media/image17.emf"/><Relationship Id="rId46" Type="http://schemas.openxmlformats.org/officeDocument/2006/relationships/image" Target="media/image25.emf"/><Relationship Id="rId59" Type="http://schemas.openxmlformats.org/officeDocument/2006/relationships/image" Target="media/image38.emf"/><Relationship Id="rId67" Type="http://schemas.openxmlformats.org/officeDocument/2006/relationships/theme" Target="theme/theme1.xml"/><Relationship Id="rId20" Type="http://schemas.openxmlformats.org/officeDocument/2006/relationships/hyperlink" Target="https://www.eestipank.ee/publikatsioonid/rahapoliitika-ja-majandus/2022/rahapoliitika-ja-majandus-12022" TargetMode="External"/><Relationship Id="rId41" Type="http://schemas.openxmlformats.org/officeDocument/2006/relationships/image" Target="media/image20.emf"/><Relationship Id="rId54" Type="http://schemas.openxmlformats.org/officeDocument/2006/relationships/image" Target="media/image33.emf"/><Relationship Id="rId62" Type="http://schemas.openxmlformats.org/officeDocument/2006/relationships/image" Target="media/image4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www.investinnarva.ee" TargetMode="External"/><Relationship Id="rId28" Type="http://schemas.openxmlformats.org/officeDocument/2006/relationships/image" Target="media/image7.emf"/><Relationship Id="rId36" Type="http://schemas.openxmlformats.org/officeDocument/2006/relationships/image" Target="media/image15.emf"/><Relationship Id="rId49" Type="http://schemas.openxmlformats.org/officeDocument/2006/relationships/image" Target="media/image28.emf"/><Relationship Id="rId57" Type="http://schemas.openxmlformats.org/officeDocument/2006/relationships/image" Target="media/image36.emf"/><Relationship Id="rId10" Type="http://schemas.openxmlformats.org/officeDocument/2006/relationships/image" Target="media/image2.jpg"/><Relationship Id="rId31" Type="http://schemas.openxmlformats.org/officeDocument/2006/relationships/image" Target="media/image10.emf"/><Relationship Id="rId44" Type="http://schemas.openxmlformats.org/officeDocument/2006/relationships/image" Target="media/image23.emf"/><Relationship Id="rId52" Type="http://schemas.openxmlformats.org/officeDocument/2006/relationships/image" Target="media/image31.emf"/><Relationship Id="rId60" Type="http://schemas.openxmlformats.org/officeDocument/2006/relationships/image" Target="media/image39.emf"/><Relationship Id="rId65" Type="http://schemas.openxmlformats.org/officeDocument/2006/relationships/image" Target="media/image44.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yperlink" Target="https://www.riigiteataja.ee/akt/429012021023" TargetMode="External"/><Relationship Id="rId39" Type="http://schemas.openxmlformats.org/officeDocument/2006/relationships/image" Target="media/image18.emf"/></Relationships>
</file>

<file path=word/theme/_rels/theme1.xml.rels><?xml version="1.0" encoding="UTF-8" standalone="yes"?>
<Relationships xmlns="http://schemas.openxmlformats.org/package/2006/relationships"><Relationship Id="rId1" Type="http://schemas.openxmlformats.org/officeDocument/2006/relationships/image" Target="../media/image45.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EBFCF-48AB-40F8-AFF3-F90F85D83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103</Pages>
  <Words>30514</Words>
  <Characters>173936</Characters>
  <Application>Microsoft Office Word</Application>
  <DocSecurity>0</DocSecurity>
  <Lines>1449</Lines>
  <Paragraphs>408</Paragraphs>
  <ScaleCrop>false</ScaleCrop>
  <HeadingPairs>
    <vt:vector size="2" baseType="variant">
      <vt:variant>
        <vt:lpstr>Title</vt:lpstr>
      </vt:variant>
      <vt:variant>
        <vt:i4>1</vt:i4>
      </vt:variant>
    </vt:vector>
  </HeadingPairs>
  <TitlesOfParts>
    <vt:vector size="1" baseType="lpstr">
      <vt:lpstr>программа РАЗВИТиЯ 
ГОРОДА НАРВы
до 2035 Г.</vt:lpstr>
    </vt:vector>
  </TitlesOfParts>
  <Company/>
  <LinksUpToDate>false</LinksUpToDate>
  <CharactersWithSpaces>204042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РАЗВИТиЯ 
ГОРОДА НАРВы
до 2035 Г.</dc:title>
  <dc:creator>Natalja Saal</dc:creator>
  <cp:lastModifiedBy>Anastassia Yakovleva</cp:lastModifiedBy>
  <cp:revision>1</cp:revision>
  <cp:lastPrinted>2021-10-05T08:12:00Z</cp:lastPrinted>
  <dcterms:created xsi:type="dcterms:W3CDTF">2022-05-05T15:45:00Z</dcterms:created>
  <dcterms:modified xsi:type="dcterms:W3CDTF">2022-05-05T18:58:00Z</dcterms:modified>
</cp:coreProperties>
</file>