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AEAA6" w14:textId="77777777" w:rsidR="00382621" w:rsidRPr="009235CF" w:rsidRDefault="00382621" w:rsidP="003826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35CF">
        <w:rPr>
          <w:rFonts w:ascii="Times New Roman" w:hAnsi="Times New Roman" w:cs="Times New Roman"/>
          <w:b/>
          <w:bCs/>
          <w:sz w:val="24"/>
          <w:szCs w:val="24"/>
        </w:rPr>
        <w:t>Seletuskiri</w:t>
      </w:r>
    </w:p>
    <w:p w14:paraId="13F7BEBB" w14:textId="42C51581" w:rsidR="00382621" w:rsidRPr="009235CF" w:rsidRDefault="00382621" w:rsidP="003826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35CF">
        <w:rPr>
          <w:rFonts w:ascii="Times New Roman" w:hAnsi="Times New Roman" w:cs="Times New Roman"/>
          <w:b/>
          <w:bCs/>
          <w:sz w:val="24"/>
          <w:szCs w:val="24"/>
        </w:rPr>
        <w:t>Narva Linnavolikogu määruse eelnõu</w:t>
      </w:r>
      <w:r w:rsidR="00361574" w:rsidRPr="009235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35C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F60D2" w:rsidRPr="009235CF">
        <w:rPr>
          <w:rFonts w:ascii="Times New Roman" w:hAnsi="Times New Roman" w:cs="Times New Roman"/>
          <w:b/>
          <w:bCs/>
          <w:sz w:val="24"/>
          <w:szCs w:val="24"/>
        </w:rPr>
        <w:t xml:space="preserve">Narva linna heakorra </w:t>
      </w:r>
      <w:r w:rsidRPr="009235CF">
        <w:rPr>
          <w:rFonts w:ascii="Times New Roman" w:hAnsi="Times New Roman" w:cs="Times New Roman"/>
          <w:b/>
          <w:bCs/>
          <w:sz w:val="24"/>
          <w:szCs w:val="24"/>
        </w:rPr>
        <w:t>eeskiri“ juurde</w:t>
      </w:r>
    </w:p>
    <w:p w14:paraId="1DD6D16E" w14:textId="77777777" w:rsidR="00361574" w:rsidRPr="00117105" w:rsidRDefault="00361574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CC34F" w14:textId="50C9C808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Narva Linnavolikogu määruse</w:t>
      </w:r>
      <w:r w:rsidR="00361574" w:rsidRPr="00117105">
        <w:rPr>
          <w:rFonts w:ascii="Times New Roman" w:hAnsi="Times New Roman" w:cs="Times New Roman"/>
          <w:sz w:val="24"/>
          <w:szCs w:val="24"/>
        </w:rPr>
        <w:t xml:space="preserve"> eelnõu</w:t>
      </w:r>
      <w:r w:rsidRPr="00117105">
        <w:rPr>
          <w:rFonts w:ascii="Times New Roman" w:hAnsi="Times New Roman" w:cs="Times New Roman"/>
          <w:sz w:val="24"/>
          <w:szCs w:val="24"/>
        </w:rPr>
        <w:t xml:space="preserve">s </w:t>
      </w:r>
      <w:r w:rsidR="00361574" w:rsidRPr="00117105">
        <w:rPr>
          <w:rFonts w:ascii="Times New Roman" w:hAnsi="Times New Roman" w:cs="Times New Roman"/>
          <w:sz w:val="24"/>
          <w:szCs w:val="24"/>
        </w:rPr>
        <w:t>„Narva linna heakorra eeskiri“ (edaspidi h</w:t>
      </w:r>
      <w:r w:rsidRPr="00117105">
        <w:rPr>
          <w:rFonts w:ascii="Times New Roman" w:hAnsi="Times New Roman" w:cs="Times New Roman"/>
          <w:sz w:val="24"/>
          <w:szCs w:val="24"/>
        </w:rPr>
        <w:t>eakorraeeskiri</w:t>
      </w:r>
      <w:r w:rsidR="00361574" w:rsidRPr="00117105">
        <w:rPr>
          <w:rFonts w:ascii="Times New Roman" w:hAnsi="Times New Roman" w:cs="Times New Roman"/>
          <w:sz w:val="24"/>
          <w:szCs w:val="24"/>
        </w:rPr>
        <w:t>)</w:t>
      </w:r>
      <w:r w:rsidRPr="00117105">
        <w:rPr>
          <w:rFonts w:ascii="Times New Roman" w:hAnsi="Times New Roman" w:cs="Times New Roman"/>
          <w:sz w:val="24"/>
          <w:szCs w:val="24"/>
        </w:rPr>
        <w:t xml:space="preserve"> määratakse kindlaks heakorranõuded, mille eesmärk on tagada Narva linna puhtus ja heakord. Võrreldes kehtiva heakorraeeskirjaga täpsustatakse linna heakorranõudeid ning viiakse </w:t>
      </w:r>
      <w:r w:rsidR="00361574" w:rsidRPr="00117105">
        <w:rPr>
          <w:rFonts w:ascii="Times New Roman" w:hAnsi="Times New Roman" w:cs="Times New Roman"/>
          <w:sz w:val="24"/>
          <w:szCs w:val="24"/>
        </w:rPr>
        <w:t xml:space="preserve">need </w:t>
      </w:r>
      <w:r w:rsidRPr="00117105">
        <w:rPr>
          <w:rFonts w:ascii="Times New Roman" w:hAnsi="Times New Roman" w:cs="Times New Roman"/>
          <w:sz w:val="24"/>
          <w:szCs w:val="24"/>
        </w:rPr>
        <w:t xml:space="preserve">vastavusse kehtiva seadusandlusega. </w:t>
      </w:r>
    </w:p>
    <w:p w14:paraId="5BBD6A17" w14:textId="77777777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Kohaliku omavalitsuse korralduse seaduse (KOKS) § 6 lõike 1 kohaselt on omavalitsusüksuse ülesanne korraldada vallas või linnas muu hulgas heakorda ja ruumilist planeerimist, kui need ülesanded ei ole seadusega antud kellegi teise täita. KOKSi § 22 lõike 1 punkti 36</w:t>
      </w:r>
      <w:r w:rsidRPr="0011710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17105">
        <w:rPr>
          <w:rFonts w:ascii="Times New Roman" w:hAnsi="Times New Roman" w:cs="Times New Roman"/>
          <w:sz w:val="24"/>
          <w:szCs w:val="24"/>
        </w:rPr>
        <w:t xml:space="preserve"> järgi kuulub heakorra tagamiseks heakorraeeskirja kehtestamine linnavolikogu ainupädevusse.</w:t>
      </w:r>
    </w:p>
    <w:p w14:paraId="0C9BDDA2" w14:textId="77777777" w:rsidR="00382621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Uue heakorraeeskirja kehtestamise on tinginud vajadus menetluspraktikast ja igapäevastest heakorraküsimustest lähtudes täpsustada nõudeid, mis on olulised linna heakorra tagamiseks.</w:t>
      </w:r>
    </w:p>
    <w:p w14:paraId="6D4646F1" w14:textId="0DC82D10" w:rsidR="00D74DB6" w:rsidRPr="00117105" w:rsidRDefault="00382621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Eelnõu koosneb kuuest peatükist. Esimeses peatükis sätestatakse määruse reguleerimisala ja mõisted. Teises peatükis on sätestatud heakorra nõuded teerajatistele, haljasaladele, </w:t>
      </w:r>
      <w:r w:rsidR="003B3C97" w:rsidRPr="00117105">
        <w:rPr>
          <w:rFonts w:ascii="Times New Roman" w:hAnsi="Times New Roman" w:cs="Times New Roman"/>
          <w:sz w:val="24"/>
          <w:szCs w:val="24"/>
        </w:rPr>
        <w:t xml:space="preserve">kinnistutele, </w:t>
      </w:r>
      <w:r w:rsidR="00D26826" w:rsidRPr="00117105">
        <w:rPr>
          <w:rFonts w:ascii="Times New Roman" w:hAnsi="Times New Roman" w:cs="Times New Roman"/>
          <w:sz w:val="24"/>
          <w:szCs w:val="24"/>
        </w:rPr>
        <w:t xml:space="preserve">piirdeaiale, </w:t>
      </w:r>
      <w:r w:rsidR="003B3C97" w:rsidRPr="00117105">
        <w:rPr>
          <w:rFonts w:ascii="Times New Roman" w:hAnsi="Times New Roman" w:cs="Times New Roman"/>
          <w:sz w:val="24"/>
          <w:szCs w:val="24"/>
        </w:rPr>
        <w:t>ehitistele, tehnovõrkudele ja heakorranõuded kaeve- ning ehitustööde tegemisel</w:t>
      </w:r>
      <w:r w:rsidRPr="00117105">
        <w:rPr>
          <w:rFonts w:ascii="Times New Roman" w:hAnsi="Times New Roman" w:cs="Times New Roman"/>
          <w:sz w:val="24"/>
          <w:szCs w:val="24"/>
        </w:rPr>
        <w:t xml:space="preserve"> . Kolmandas peatükis </w:t>
      </w:r>
      <w:r w:rsidR="007A3410" w:rsidRPr="00117105">
        <w:rPr>
          <w:rFonts w:ascii="Times New Roman" w:hAnsi="Times New Roman" w:cs="Times New Roman"/>
          <w:sz w:val="24"/>
          <w:szCs w:val="24"/>
        </w:rPr>
        <w:t>sätestatakse piirangud ja kohustused linna haldusterritooriumil viibivatele ja/või tegutsevatele füüsilistele ja juriidilistele isikutele, avaliku ürituste korraldaja kohustused, parkiva sõiduki omaniku ja transpordivahendi kasutaja kohustused.</w:t>
      </w:r>
      <w:r w:rsidR="0002624D" w:rsidRPr="00117105">
        <w:rPr>
          <w:rFonts w:ascii="Times New Roman" w:hAnsi="Times New Roman" w:cs="Times New Roman"/>
          <w:sz w:val="24"/>
          <w:szCs w:val="24"/>
        </w:rPr>
        <w:t xml:space="preserve"> </w:t>
      </w:r>
      <w:r w:rsidR="00A2688B" w:rsidRPr="00117105">
        <w:rPr>
          <w:rFonts w:ascii="Times New Roman" w:hAnsi="Times New Roman" w:cs="Times New Roman"/>
          <w:sz w:val="24"/>
          <w:szCs w:val="24"/>
        </w:rPr>
        <w:t>Neljandas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sätestatakse </w:t>
      </w:r>
      <w:r w:rsidR="00A2688B" w:rsidRPr="00117105">
        <w:rPr>
          <w:rFonts w:ascii="Times New Roman" w:hAnsi="Times New Roman" w:cs="Times New Roman"/>
          <w:sz w:val="24"/>
          <w:szCs w:val="24"/>
        </w:rPr>
        <w:t>nõuded kariloomade ja kodulindude pidamisel. Viiendas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on vastutust ja järelevalvet käsitlevad sätted</w:t>
      </w:r>
      <w:r w:rsidR="00CC5C7C" w:rsidRPr="00117105">
        <w:rPr>
          <w:rFonts w:ascii="Times New Roman" w:hAnsi="Times New Roman" w:cs="Times New Roman"/>
          <w:sz w:val="24"/>
          <w:szCs w:val="24"/>
        </w:rPr>
        <w:t xml:space="preserve">. </w:t>
      </w:r>
      <w:r w:rsidR="00A2688B" w:rsidRPr="00117105">
        <w:rPr>
          <w:rFonts w:ascii="Times New Roman" w:hAnsi="Times New Roman" w:cs="Times New Roman"/>
          <w:sz w:val="24"/>
          <w:szCs w:val="24"/>
        </w:rPr>
        <w:t>Kuuendas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peatükis on rakendussätted.</w:t>
      </w:r>
    </w:p>
    <w:p w14:paraId="5B5A17D8" w14:textId="22282EF7" w:rsidR="00D26826" w:rsidRPr="00117105" w:rsidRDefault="00D26826" w:rsidP="0038262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7105">
        <w:rPr>
          <w:rFonts w:ascii="Times New Roman" w:hAnsi="Times New Roman" w:cs="Times New Roman"/>
          <w:sz w:val="24"/>
          <w:szCs w:val="24"/>
        </w:rPr>
        <w:t>Peamised muutused</w:t>
      </w:r>
      <w:r w:rsidR="00323598" w:rsidRPr="00117105">
        <w:rPr>
          <w:rFonts w:ascii="Times New Roman" w:hAnsi="Times New Roman" w:cs="Times New Roman"/>
          <w:sz w:val="24"/>
          <w:szCs w:val="24"/>
        </w:rPr>
        <w:t xml:space="preserve"> võrreldes kehtiva tekstiga on järgmised</w:t>
      </w:r>
      <w:r w:rsidR="00323598" w:rsidRPr="0011710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833CAFC" w14:textId="04228D7B" w:rsidR="00C975F3" w:rsidRPr="00117105" w:rsidRDefault="00C975F3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 xml:space="preserve">Täpsustatud </w:t>
      </w:r>
      <w:r w:rsidR="002F0D25" w:rsidRPr="00117105">
        <w:rPr>
          <w:rFonts w:ascii="Times New Roman" w:hAnsi="Times New Roman" w:cs="Times New Roman"/>
          <w:sz w:val="24"/>
          <w:szCs w:val="24"/>
        </w:rPr>
        <w:t xml:space="preserve">ja vähendatud on </w:t>
      </w:r>
      <w:r w:rsidRPr="00117105">
        <w:rPr>
          <w:rFonts w:ascii="Times New Roman" w:hAnsi="Times New Roman" w:cs="Times New Roman"/>
          <w:sz w:val="24"/>
          <w:szCs w:val="24"/>
        </w:rPr>
        <w:t xml:space="preserve">määruse mõisted, kuna osa neist esinevad seadustes. Määruse tekstist on </w:t>
      </w:r>
      <w:r w:rsidR="00323598" w:rsidRPr="00117105">
        <w:rPr>
          <w:rFonts w:ascii="Times New Roman" w:hAnsi="Times New Roman" w:cs="Times New Roman"/>
          <w:sz w:val="24"/>
          <w:szCs w:val="24"/>
        </w:rPr>
        <w:t>välja jäetud</w:t>
      </w:r>
      <w:r w:rsidRPr="00117105">
        <w:rPr>
          <w:rFonts w:ascii="Times New Roman" w:hAnsi="Times New Roman" w:cs="Times New Roman"/>
          <w:sz w:val="24"/>
          <w:szCs w:val="24"/>
        </w:rPr>
        <w:t xml:space="preserve"> peatükk, mis sätestab koormiste kehtestamist, kuna kõik munitsipaal- või riigiomandis olevad kinnistud on kaetud hoolduslepingutega.  </w:t>
      </w:r>
    </w:p>
    <w:p w14:paraId="5B3E523D" w14:textId="37D62DD1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Määruse tekstist on välja jäetud peatükk, mis sätestab liikluskorraldusvahendite paigaldamise kor</w:t>
      </w:r>
      <w:r w:rsidR="0002624D" w:rsidRPr="00117105">
        <w:rPr>
          <w:rFonts w:ascii="Times New Roman" w:hAnsi="Times New Roman" w:cs="Times New Roman"/>
          <w:sz w:val="24"/>
          <w:szCs w:val="24"/>
        </w:rPr>
        <w:t>ra</w:t>
      </w:r>
      <w:r w:rsidRPr="00117105">
        <w:rPr>
          <w:rFonts w:ascii="Times New Roman" w:hAnsi="Times New Roman" w:cs="Times New Roman"/>
          <w:sz w:val="24"/>
          <w:szCs w:val="24"/>
        </w:rPr>
        <w:t>, kuna liiklusseaduse kohaselt kohalik omavalitsus ei ole enam liikluse korraldaja erateedel.</w:t>
      </w:r>
    </w:p>
    <w:p w14:paraId="7B03FAB1" w14:textId="3FE15938" w:rsidR="00323598" w:rsidRPr="00117105" w:rsidRDefault="003235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Määruse tekstist on välja jäetud peatükk, mis sätestab puu hooldustööde tegemise nõuded, kuna see küsimus on reguleeritud teises õigusaktis.</w:t>
      </w:r>
    </w:p>
    <w:p w14:paraId="1C8B80B8" w14:textId="213D54C2" w:rsidR="00323598" w:rsidRPr="00117105" w:rsidRDefault="00932098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 w:rsidRPr="00117105">
        <w:rPr>
          <w:rFonts w:ascii="Times New Roman" w:hAnsi="Times New Roman" w:cs="Times New Roman"/>
          <w:sz w:val="24"/>
          <w:szCs w:val="24"/>
        </w:rPr>
        <w:t>Seoses seadusandluse muutmisega on m</w:t>
      </w:r>
      <w:r w:rsidR="00323598" w:rsidRPr="00117105">
        <w:rPr>
          <w:rFonts w:ascii="Times New Roman" w:hAnsi="Times New Roman" w:cs="Times New Roman"/>
          <w:sz w:val="24"/>
          <w:szCs w:val="24"/>
        </w:rPr>
        <w:t>ääruse tekstist on välja jäetud peatükk, mis sätestab tuletöö loa vormistami</w:t>
      </w:r>
      <w:r w:rsidR="0002624D" w:rsidRPr="00117105">
        <w:rPr>
          <w:rFonts w:ascii="Times New Roman" w:hAnsi="Times New Roman" w:cs="Times New Roman"/>
          <w:sz w:val="24"/>
          <w:szCs w:val="24"/>
        </w:rPr>
        <w:t>se</w:t>
      </w:r>
      <w:r w:rsidR="00FD525E" w:rsidRPr="00117105">
        <w:rPr>
          <w:rFonts w:ascii="Times New Roman" w:hAnsi="Times New Roman" w:cs="Times New Roman"/>
          <w:sz w:val="24"/>
          <w:szCs w:val="24"/>
        </w:rPr>
        <w:t>.</w:t>
      </w:r>
    </w:p>
    <w:p w14:paraId="3F8CE6E7" w14:textId="77777777" w:rsidR="00E65FBA" w:rsidRDefault="00E65FBA" w:rsidP="00E65FBA">
      <w:pPr>
        <w:rPr>
          <w:rFonts w:ascii="Times New Roman" w:hAnsi="Times New Roman" w:cs="Times New Roman"/>
          <w:sz w:val="24"/>
          <w:szCs w:val="24"/>
        </w:rPr>
      </w:pPr>
    </w:p>
    <w:p w14:paraId="04DA46BD" w14:textId="422C7B8F" w:rsidR="00304EB4" w:rsidRPr="00304EB4" w:rsidRDefault="00304EB4" w:rsidP="00E65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Natalja Šibalova</w:t>
      </w:r>
      <w:r w:rsidR="00E65FB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Direktor</w:t>
      </w:r>
    </w:p>
    <w:p w14:paraId="0A4D4393" w14:textId="51261300" w:rsidR="005B1447" w:rsidRDefault="005B1447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65E8D" w14:textId="77777777" w:rsidR="00304EB4" w:rsidRDefault="00304EB4" w:rsidP="003826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66978" w14:textId="1B831079" w:rsidR="005B1447" w:rsidRPr="00117105" w:rsidRDefault="009235CF" w:rsidP="003826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Koostas: Dmitri Djakov, </w:t>
      </w:r>
      <w:hyperlink r:id="rId4" w:history="1">
        <w:r w:rsidRPr="009D2294">
          <w:rPr>
            <w:rStyle w:val="Hyperlink"/>
            <w:rFonts w:ascii="Times New Roman" w:hAnsi="Times New Roman" w:cs="Times New Roman"/>
            <w:sz w:val="24"/>
            <w:szCs w:val="24"/>
          </w:rPr>
          <w:t>dmitri.djakov@narva.ee</w:t>
        </w:r>
      </w:hyperlink>
      <w:r>
        <w:rPr>
          <w:rFonts w:ascii="Times New Roman" w:hAnsi="Times New Roman" w:cs="Times New Roman"/>
          <w:sz w:val="24"/>
          <w:szCs w:val="24"/>
        </w:rPr>
        <w:t>, 56650669</w:t>
      </w:r>
    </w:p>
    <w:sectPr w:rsidR="005B1447" w:rsidRPr="00117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21"/>
    <w:rsid w:val="0002624D"/>
    <w:rsid w:val="00117105"/>
    <w:rsid w:val="00135801"/>
    <w:rsid w:val="00293989"/>
    <w:rsid w:val="002F0D25"/>
    <w:rsid w:val="00304EB4"/>
    <w:rsid w:val="00323598"/>
    <w:rsid w:val="00361574"/>
    <w:rsid w:val="00382621"/>
    <w:rsid w:val="003B3C97"/>
    <w:rsid w:val="005B1447"/>
    <w:rsid w:val="006551AF"/>
    <w:rsid w:val="00756FA2"/>
    <w:rsid w:val="007A3410"/>
    <w:rsid w:val="007F60D2"/>
    <w:rsid w:val="009235CF"/>
    <w:rsid w:val="00932098"/>
    <w:rsid w:val="00A2688B"/>
    <w:rsid w:val="00AF3D9F"/>
    <w:rsid w:val="00BF143D"/>
    <w:rsid w:val="00C975F3"/>
    <w:rsid w:val="00CC5C7C"/>
    <w:rsid w:val="00CF03D8"/>
    <w:rsid w:val="00D152F9"/>
    <w:rsid w:val="00D26826"/>
    <w:rsid w:val="00D74DB6"/>
    <w:rsid w:val="00E65FBA"/>
    <w:rsid w:val="00E771FC"/>
    <w:rsid w:val="00EA6B4C"/>
    <w:rsid w:val="00ED0B81"/>
    <w:rsid w:val="00FD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D2F9"/>
  <w15:chartTrackingRefBased/>
  <w15:docId w15:val="{F3004E2B-3E08-4A04-9B94-58A29C11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5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mitri.djakov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Djakov</dc:creator>
  <cp:keywords/>
  <dc:description/>
  <cp:lastModifiedBy>Dmitri Djakov</cp:lastModifiedBy>
  <cp:revision>3</cp:revision>
  <dcterms:created xsi:type="dcterms:W3CDTF">2022-06-07T05:25:00Z</dcterms:created>
  <dcterms:modified xsi:type="dcterms:W3CDTF">2022-06-07T05:25:00Z</dcterms:modified>
</cp:coreProperties>
</file>