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AEAA6" w14:textId="77777777" w:rsidR="00382621" w:rsidRPr="009235CF" w:rsidRDefault="00382621" w:rsidP="0038262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35CF">
        <w:rPr>
          <w:rFonts w:ascii="Times New Roman" w:hAnsi="Times New Roman" w:cs="Times New Roman"/>
          <w:b/>
          <w:bCs/>
          <w:sz w:val="24"/>
          <w:szCs w:val="24"/>
        </w:rPr>
        <w:t>Seletuskiri</w:t>
      </w:r>
    </w:p>
    <w:p w14:paraId="13F7BEBB" w14:textId="42C51581" w:rsidR="00382621" w:rsidRPr="009235CF" w:rsidRDefault="00382621" w:rsidP="0038262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35CF">
        <w:rPr>
          <w:rFonts w:ascii="Times New Roman" w:hAnsi="Times New Roman" w:cs="Times New Roman"/>
          <w:b/>
          <w:bCs/>
          <w:sz w:val="24"/>
          <w:szCs w:val="24"/>
        </w:rPr>
        <w:t>Narva Linnavolikogu määruse eelnõu</w:t>
      </w:r>
      <w:r w:rsidR="00361574" w:rsidRPr="009235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235CF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7F60D2" w:rsidRPr="009235CF">
        <w:rPr>
          <w:rFonts w:ascii="Times New Roman" w:hAnsi="Times New Roman" w:cs="Times New Roman"/>
          <w:b/>
          <w:bCs/>
          <w:sz w:val="24"/>
          <w:szCs w:val="24"/>
        </w:rPr>
        <w:t xml:space="preserve">Narva linna heakorra </w:t>
      </w:r>
      <w:r w:rsidRPr="009235CF">
        <w:rPr>
          <w:rFonts w:ascii="Times New Roman" w:hAnsi="Times New Roman" w:cs="Times New Roman"/>
          <w:b/>
          <w:bCs/>
          <w:sz w:val="24"/>
          <w:szCs w:val="24"/>
        </w:rPr>
        <w:t>eeskiri“ juurde</w:t>
      </w:r>
    </w:p>
    <w:p w14:paraId="1DD6D16E" w14:textId="77777777" w:rsidR="00361574" w:rsidRPr="00117105" w:rsidRDefault="00361574" w:rsidP="003826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5CC34F" w14:textId="50C9C808" w:rsidR="00382621" w:rsidRPr="00117105" w:rsidRDefault="00382621" w:rsidP="00382621">
      <w:pPr>
        <w:jc w:val="both"/>
        <w:rPr>
          <w:rFonts w:ascii="Times New Roman" w:hAnsi="Times New Roman" w:cs="Times New Roman"/>
          <w:sz w:val="24"/>
          <w:szCs w:val="24"/>
        </w:rPr>
      </w:pPr>
      <w:r w:rsidRPr="00117105">
        <w:rPr>
          <w:rFonts w:ascii="Times New Roman" w:hAnsi="Times New Roman" w:cs="Times New Roman"/>
          <w:sz w:val="24"/>
          <w:szCs w:val="24"/>
        </w:rPr>
        <w:t>Narva Linnavolikogu määruse</w:t>
      </w:r>
      <w:r w:rsidR="00361574" w:rsidRPr="00117105">
        <w:rPr>
          <w:rFonts w:ascii="Times New Roman" w:hAnsi="Times New Roman" w:cs="Times New Roman"/>
          <w:sz w:val="24"/>
          <w:szCs w:val="24"/>
        </w:rPr>
        <w:t xml:space="preserve"> eelnõu</w:t>
      </w:r>
      <w:r w:rsidRPr="00117105">
        <w:rPr>
          <w:rFonts w:ascii="Times New Roman" w:hAnsi="Times New Roman" w:cs="Times New Roman"/>
          <w:sz w:val="24"/>
          <w:szCs w:val="24"/>
        </w:rPr>
        <w:t xml:space="preserve">s </w:t>
      </w:r>
      <w:r w:rsidR="00361574" w:rsidRPr="00117105">
        <w:rPr>
          <w:rFonts w:ascii="Times New Roman" w:hAnsi="Times New Roman" w:cs="Times New Roman"/>
          <w:sz w:val="24"/>
          <w:szCs w:val="24"/>
        </w:rPr>
        <w:t>„Narva linna heakorra eeskiri“ (edaspidi h</w:t>
      </w:r>
      <w:r w:rsidRPr="00117105">
        <w:rPr>
          <w:rFonts w:ascii="Times New Roman" w:hAnsi="Times New Roman" w:cs="Times New Roman"/>
          <w:sz w:val="24"/>
          <w:szCs w:val="24"/>
        </w:rPr>
        <w:t>eakorraeeskiri</w:t>
      </w:r>
      <w:r w:rsidR="00361574" w:rsidRPr="00117105">
        <w:rPr>
          <w:rFonts w:ascii="Times New Roman" w:hAnsi="Times New Roman" w:cs="Times New Roman"/>
          <w:sz w:val="24"/>
          <w:szCs w:val="24"/>
        </w:rPr>
        <w:t>)</w:t>
      </w:r>
      <w:r w:rsidRPr="00117105">
        <w:rPr>
          <w:rFonts w:ascii="Times New Roman" w:hAnsi="Times New Roman" w:cs="Times New Roman"/>
          <w:sz w:val="24"/>
          <w:szCs w:val="24"/>
        </w:rPr>
        <w:t xml:space="preserve"> määratakse kindlaks heakorranõuded, mille eesmärk on tagada Narva linna puhtus ja heakord. Võrreldes kehtiva heakorraeeskirjaga täpsustatakse linna heakorranõudeid ning viiakse </w:t>
      </w:r>
      <w:r w:rsidR="00361574" w:rsidRPr="00117105">
        <w:rPr>
          <w:rFonts w:ascii="Times New Roman" w:hAnsi="Times New Roman" w:cs="Times New Roman"/>
          <w:sz w:val="24"/>
          <w:szCs w:val="24"/>
        </w:rPr>
        <w:t xml:space="preserve">need </w:t>
      </w:r>
      <w:r w:rsidRPr="00117105">
        <w:rPr>
          <w:rFonts w:ascii="Times New Roman" w:hAnsi="Times New Roman" w:cs="Times New Roman"/>
          <w:sz w:val="24"/>
          <w:szCs w:val="24"/>
        </w:rPr>
        <w:t xml:space="preserve">vastavusse kehtiva seadusandlusega. </w:t>
      </w:r>
    </w:p>
    <w:p w14:paraId="5BBD6A17" w14:textId="77777777" w:rsidR="00382621" w:rsidRPr="00117105" w:rsidRDefault="00382621" w:rsidP="00382621">
      <w:pPr>
        <w:jc w:val="both"/>
        <w:rPr>
          <w:rFonts w:ascii="Times New Roman" w:hAnsi="Times New Roman" w:cs="Times New Roman"/>
          <w:sz w:val="24"/>
          <w:szCs w:val="24"/>
        </w:rPr>
      </w:pPr>
      <w:r w:rsidRPr="00117105">
        <w:rPr>
          <w:rFonts w:ascii="Times New Roman" w:hAnsi="Times New Roman" w:cs="Times New Roman"/>
          <w:sz w:val="24"/>
          <w:szCs w:val="24"/>
        </w:rPr>
        <w:t xml:space="preserve">Kohaliku omavalitsuse korralduse seaduse (KOKS) § 6 lõike 1 kohaselt on omavalitsusüksuse ülesanne korraldada vallas või linnas muu hulgas heakorda ja ruumilist planeerimist, kui need ülesanded ei ole seadusega antud kellegi teise täita. </w:t>
      </w:r>
      <w:proofErr w:type="spellStart"/>
      <w:r w:rsidRPr="00117105">
        <w:rPr>
          <w:rFonts w:ascii="Times New Roman" w:hAnsi="Times New Roman" w:cs="Times New Roman"/>
          <w:sz w:val="24"/>
          <w:szCs w:val="24"/>
        </w:rPr>
        <w:t>KOKSi</w:t>
      </w:r>
      <w:proofErr w:type="spellEnd"/>
      <w:r w:rsidRPr="00117105">
        <w:rPr>
          <w:rFonts w:ascii="Times New Roman" w:hAnsi="Times New Roman" w:cs="Times New Roman"/>
          <w:sz w:val="24"/>
          <w:szCs w:val="24"/>
        </w:rPr>
        <w:t xml:space="preserve"> § 22 lõike 1 punkti 36</w:t>
      </w:r>
      <w:r w:rsidRPr="0011710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17105">
        <w:rPr>
          <w:rFonts w:ascii="Times New Roman" w:hAnsi="Times New Roman" w:cs="Times New Roman"/>
          <w:sz w:val="24"/>
          <w:szCs w:val="24"/>
        </w:rPr>
        <w:t xml:space="preserve"> järgi kuulub heakorra tagamiseks heakorraeeskirja kehtestamine linnavolikogu ainupädevusse.</w:t>
      </w:r>
    </w:p>
    <w:p w14:paraId="0C9BDDA2" w14:textId="77777777" w:rsidR="00382621" w:rsidRPr="00117105" w:rsidRDefault="00382621" w:rsidP="00382621">
      <w:pPr>
        <w:jc w:val="both"/>
        <w:rPr>
          <w:rFonts w:ascii="Times New Roman" w:hAnsi="Times New Roman" w:cs="Times New Roman"/>
          <w:sz w:val="24"/>
          <w:szCs w:val="24"/>
        </w:rPr>
      </w:pPr>
      <w:r w:rsidRPr="00117105">
        <w:rPr>
          <w:rFonts w:ascii="Times New Roman" w:hAnsi="Times New Roman" w:cs="Times New Roman"/>
          <w:sz w:val="24"/>
          <w:szCs w:val="24"/>
        </w:rPr>
        <w:t>Uue heakorraeeskirja kehtestamise on tinginud vajadus menetluspraktikast ja igapäevastest heakorraküsimustest lähtudes täpsustada nõudeid, mis on olulised linna heakorra tagamiseks.</w:t>
      </w:r>
    </w:p>
    <w:p w14:paraId="6D4646F1" w14:textId="0DC82D10" w:rsidR="00D74DB6" w:rsidRPr="00117105" w:rsidRDefault="00382621" w:rsidP="00382621">
      <w:pPr>
        <w:jc w:val="both"/>
        <w:rPr>
          <w:rFonts w:ascii="Times New Roman" w:hAnsi="Times New Roman" w:cs="Times New Roman"/>
          <w:sz w:val="24"/>
          <w:szCs w:val="24"/>
        </w:rPr>
      </w:pPr>
      <w:r w:rsidRPr="00117105">
        <w:rPr>
          <w:rFonts w:ascii="Times New Roman" w:hAnsi="Times New Roman" w:cs="Times New Roman"/>
          <w:sz w:val="24"/>
          <w:szCs w:val="24"/>
        </w:rPr>
        <w:t xml:space="preserve">Eelnõu koosneb kuuest peatükist. Esimeses peatükis sätestatakse määruse reguleerimisala ja mõisted. Teises peatükis on sätestatud heakorra nõuded teerajatistele, haljasaladele, </w:t>
      </w:r>
      <w:r w:rsidR="003B3C97" w:rsidRPr="00117105">
        <w:rPr>
          <w:rFonts w:ascii="Times New Roman" w:hAnsi="Times New Roman" w:cs="Times New Roman"/>
          <w:sz w:val="24"/>
          <w:szCs w:val="24"/>
        </w:rPr>
        <w:t xml:space="preserve">kinnistutele, </w:t>
      </w:r>
      <w:r w:rsidR="00D26826" w:rsidRPr="00117105">
        <w:rPr>
          <w:rFonts w:ascii="Times New Roman" w:hAnsi="Times New Roman" w:cs="Times New Roman"/>
          <w:sz w:val="24"/>
          <w:szCs w:val="24"/>
        </w:rPr>
        <w:t xml:space="preserve">piirdeaiale, </w:t>
      </w:r>
      <w:r w:rsidR="003B3C97" w:rsidRPr="00117105">
        <w:rPr>
          <w:rFonts w:ascii="Times New Roman" w:hAnsi="Times New Roman" w:cs="Times New Roman"/>
          <w:sz w:val="24"/>
          <w:szCs w:val="24"/>
        </w:rPr>
        <w:t>ehitistele, tehnovõrkudele ja heakorranõuded kaeve- ning ehitustööde tegemisel</w:t>
      </w:r>
      <w:r w:rsidRPr="00117105">
        <w:rPr>
          <w:rFonts w:ascii="Times New Roman" w:hAnsi="Times New Roman" w:cs="Times New Roman"/>
          <w:sz w:val="24"/>
          <w:szCs w:val="24"/>
        </w:rPr>
        <w:t xml:space="preserve"> . Kolmandas peatükis </w:t>
      </w:r>
      <w:r w:rsidR="007A3410" w:rsidRPr="00117105">
        <w:rPr>
          <w:rFonts w:ascii="Times New Roman" w:hAnsi="Times New Roman" w:cs="Times New Roman"/>
          <w:sz w:val="24"/>
          <w:szCs w:val="24"/>
        </w:rPr>
        <w:t>sätestatakse piirangud ja kohustused linna haldusterritooriumil viibivatele ja/või tegutsevatele füüsilistele ja juriidilistele isikutele, avaliku ürituste korraldaja kohustused, parkiva sõiduki omaniku ja transpordivahendi kasutaja kohustused.</w:t>
      </w:r>
      <w:r w:rsidR="0002624D" w:rsidRPr="00117105">
        <w:rPr>
          <w:rFonts w:ascii="Times New Roman" w:hAnsi="Times New Roman" w:cs="Times New Roman"/>
          <w:sz w:val="24"/>
          <w:szCs w:val="24"/>
        </w:rPr>
        <w:t xml:space="preserve"> </w:t>
      </w:r>
      <w:r w:rsidR="00A2688B" w:rsidRPr="00117105">
        <w:rPr>
          <w:rFonts w:ascii="Times New Roman" w:hAnsi="Times New Roman" w:cs="Times New Roman"/>
          <w:sz w:val="24"/>
          <w:szCs w:val="24"/>
        </w:rPr>
        <w:t>Neljandas</w:t>
      </w:r>
      <w:r w:rsidRPr="00117105">
        <w:rPr>
          <w:rFonts w:ascii="Times New Roman" w:hAnsi="Times New Roman" w:cs="Times New Roman"/>
          <w:sz w:val="24"/>
          <w:szCs w:val="24"/>
        </w:rPr>
        <w:t xml:space="preserve"> peatükis sätestatakse </w:t>
      </w:r>
      <w:r w:rsidR="00A2688B" w:rsidRPr="00117105">
        <w:rPr>
          <w:rFonts w:ascii="Times New Roman" w:hAnsi="Times New Roman" w:cs="Times New Roman"/>
          <w:sz w:val="24"/>
          <w:szCs w:val="24"/>
        </w:rPr>
        <w:t>nõuded kariloomade ja kodulindude pidamisel. Viiendas</w:t>
      </w:r>
      <w:r w:rsidRPr="00117105">
        <w:rPr>
          <w:rFonts w:ascii="Times New Roman" w:hAnsi="Times New Roman" w:cs="Times New Roman"/>
          <w:sz w:val="24"/>
          <w:szCs w:val="24"/>
        </w:rPr>
        <w:t xml:space="preserve"> peatükis on vastutust ja järelevalvet käsitlevad sätted</w:t>
      </w:r>
      <w:r w:rsidR="00CC5C7C" w:rsidRPr="00117105">
        <w:rPr>
          <w:rFonts w:ascii="Times New Roman" w:hAnsi="Times New Roman" w:cs="Times New Roman"/>
          <w:sz w:val="24"/>
          <w:szCs w:val="24"/>
        </w:rPr>
        <w:t xml:space="preserve">. </w:t>
      </w:r>
      <w:r w:rsidR="00A2688B" w:rsidRPr="00117105">
        <w:rPr>
          <w:rFonts w:ascii="Times New Roman" w:hAnsi="Times New Roman" w:cs="Times New Roman"/>
          <w:sz w:val="24"/>
          <w:szCs w:val="24"/>
        </w:rPr>
        <w:t>Kuuendas</w:t>
      </w:r>
      <w:r w:rsidRPr="00117105">
        <w:rPr>
          <w:rFonts w:ascii="Times New Roman" w:hAnsi="Times New Roman" w:cs="Times New Roman"/>
          <w:sz w:val="24"/>
          <w:szCs w:val="24"/>
        </w:rPr>
        <w:t xml:space="preserve"> peatükis on rakendussätted.</w:t>
      </w:r>
    </w:p>
    <w:p w14:paraId="5B5A17D8" w14:textId="22282EF7" w:rsidR="00D26826" w:rsidRPr="00117105" w:rsidRDefault="00D26826" w:rsidP="0038262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17105">
        <w:rPr>
          <w:rFonts w:ascii="Times New Roman" w:hAnsi="Times New Roman" w:cs="Times New Roman"/>
          <w:sz w:val="24"/>
          <w:szCs w:val="24"/>
        </w:rPr>
        <w:t>Peamised muutused</w:t>
      </w:r>
      <w:r w:rsidR="00323598" w:rsidRPr="00117105">
        <w:rPr>
          <w:rFonts w:ascii="Times New Roman" w:hAnsi="Times New Roman" w:cs="Times New Roman"/>
          <w:sz w:val="24"/>
          <w:szCs w:val="24"/>
        </w:rPr>
        <w:t xml:space="preserve"> võrreldes kehtiva tekstiga on järgmised</w:t>
      </w:r>
      <w:r w:rsidR="00323598" w:rsidRPr="00117105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833CAFC" w14:textId="04228D7B" w:rsidR="00C975F3" w:rsidRPr="00117105" w:rsidRDefault="00C975F3" w:rsidP="00382621">
      <w:pPr>
        <w:jc w:val="both"/>
        <w:rPr>
          <w:rFonts w:ascii="Times New Roman" w:hAnsi="Times New Roman" w:cs="Times New Roman"/>
          <w:sz w:val="24"/>
          <w:szCs w:val="24"/>
        </w:rPr>
      </w:pPr>
      <w:r w:rsidRPr="00117105">
        <w:rPr>
          <w:rFonts w:ascii="Times New Roman" w:hAnsi="Times New Roman" w:cs="Times New Roman"/>
          <w:sz w:val="24"/>
          <w:szCs w:val="24"/>
        </w:rPr>
        <w:t xml:space="preserve">Täpsustatud </w:t>
      </w:r>
      <w:r w:rsidR="002F0D25" w:rsidRPr="00117105">
        <w:rPr>
          <w:rFonts w:ascii="Times New Roman" w:hAnsi="Times New Roman" w:cs="Times New Roman"/>
          <w:sz w:val="24"/>
          <w:szCs w:val="24"/>
        </w:rPr>
        <w:t xml:space="preserve">ja vähendatud on </w:t>
      </w:r>
      <w:r w:rsidRPr="00117105">
        <w:rPr>
          <w:rFonts w:ascii="Times New Roman" w:hAnsi="Times New Roman" w:cs="Times New Roman"/>
          <w:sz w:val="24"/>
          <w:szCs w:val="24"/>
        </w:rPr>
        <w:t xml:space="preserve">määruse mõisted, kuna osa neist esinevad seadustes. Määruse tekstist on </w:t>
      </w:r>
      <w:r w:rsidR="00323598" w:rsidRPr="00117105">
        <w:rPr>
          <w:rFonts w:ascii="Times New Roman" w:hAnsi="Times New Roman" w:cs="Times New Roman"/>
          <w:sz w:val="24"/>
          <w:szCs w:val="24"/>
        </w:rPr>
        <w:t>välja jäetud</w:t>
      </w:r>
      <w:r w:rsidRPr="00117105">
        <w:rPr>
          <w:rFonts w:ascii="Times New Roman" w:hAnsi="Times New Roman" w:cs="Times New Roman"/>
          <w:sz w:val="24"/>
          <w:szCs w:val="24"/>
        </w:rPr>
        <w:t xml:space="preserve"> peatükk, mis sätestab koormiste kehtestamist, kuna kõik munitsipaal- või riigiomandis olevad kinnistud on kaetud hoolduslepingutega.  </w:t>
      </w:r>
    </w:p>
    <w:p w14:paraId="5B3E523D" w14:textId="37D62DD1" w:rsidR="00323598" w:rsidRPr="00117105" w:rsidRDefault="00323598" w:rsidP="00382621">
      <w:pPr>
        <w:jc w:val="both"/>
        <w:rPr>
          <w:rFonts w:ascii="Times New Roman" w:hAnsi="Times New Roman" w:cs="Times New Roman"/>
          <w:sz w:val="24"/>
          <w:szCs w:val="24"/>
        </w:rPr>
      </w:pPr>
      <w:r w:rsidRPr="00117105">
        <w:rPr>
          <w:rFonts w:ascii="Times New Roman" w:hAnsi="Times New Roman" w:cs="Times New Roman"/>
          <w:sz w:val="24"/>
          <w:szCs w:val="24"/>
        </w:rPr>
        <w:t>Määruse tekstist on välja jäetud peatükk, mis sätestab liikluskorraldusvahendite paigaldamise kor</w:t>
      </w:r>
      <w:r w:rsidR="0002624D" w:rsidRPr="00117105">
        <w:rPr>
          <w:rFonts w:ascii="Times New Roman" w:hAnsi="Times New Roman" w:cs="Times New Roman"/>
          <w:sz w:val="24"/>
          <w:szCs w:val="24"/>
        </w:rPr>
        <w:t>ra</w:t>
      </w:r>
      <w:r w:rsidRPr="00117105">
        <w:rPr>
          <w:rFonts w:ascii="Times New Roman" w:hAnsi="Times New Roman" w:cs="Times New Roman"/>
          <w:sz w:val="24"/>
          <w:szCs w:val="24"/>
        </w:rPr>
        <w:t>, kuna liiklusseaduse kohaselt kohalik omavalitsus ei ole enam liikluse korraldaja erateedel.</w:t>
      </w:r>
    </w:p>
    <w:p w14:paraId="7B03FAB1" w14:textId="3FE15938" w:rsidR="00323598" w:rsidRPr="00117105" w:rsidRDefault="00323598" w:rsidP="00382621">
      <w:pPr>
        <w:jc w:val="both"/>
        <w:rPr>
          <w:rFonts w:ascii="Times New Roman" w:hAnsi="Times New Roman" w:cs="Times New Roman"/>
          <w:sz w:val="24"/>
          <w:szCs w:val="24"/>
        </w:rPr>
      </w:pPr>
      <w:r w:rsidRPr="00117105">
        <w:rPr>
          <w:rFonts w:ascii="Times New Roman" w:hAnsi="Times New Roman" w:cs="Times New Roman"/>
          <w:sz w:val="24"/>
          <w:szCs w:val="24"/>
        </w:rPr>
        <w:t>Määruse tekstist on välja jäetud peatükk, mis sätestab puu hooldustööde tegemise nõuded, kuna see küsimus on reguleeritud teises õigusaktis.</w:t>
      </w:r>
    </w:p>
    <w:p w14:paraId="1C8B80B8" w14:textId="0A91CC63" w:rsidR="00323598" w:rsidRPr="00117105" w:rsidRDefault="00932098" w:rsidP="00382621">
      <w:pPr>
        <w:jc w:val="both"/>
        <w:rPr>
          <w:rFonts w:ascii="Times New Roman" w:hAnsi="Times New Roman" w:cs="Times New Roman"/>
          <w:sz w:val="24"/>
          <w:szCs w:val="24"/>
        </w:rPr>
      </w:pPr>
      <w:r w:rsidRPr="00117105">
        <w:rPr>
          <w:rFonts w:ascii="Times New Roman" w:hAnsi="Times New Roman" w:cs="Times New Roman"/>
          <w:sz w:val="24"/>
          <w:szCs w:val="24"/>
        </w:rPr>
        <w:t>Seoses seadusandluse muutmisega m</w:t>
      </w:r>
      <w:r w:rsidR="00323598" w:rsidRPr="00117105">
        <w:rPr>
          <w:rFonts w:ascii="Times New Roman" w:hAnsi="Times New Roman" w:cs="Times New Roman"/>
          <w:sz w:val="24"/>
          <w:szCs w:val="24"/>
        </w:rPr>
        <w:t>ääruse tekstist on välja jäetud peatükk, mis sätestab tuletöö loa vormistami</w:t>
      </w:r>
      <w:r w:rsidR="0002624D" w:rsidRPr="00117105">
        <w:rPr>
          <w:rFonts w:ascii="Times New Roman" w:hAnsi="Times New Roman" w:cs="Times New Roman"/>
          <w:sz w:val="24"/>
          <w:szCs w:val="24"/>
        </w:rPr>
        <w:t>se</w:t>
      </w:r>
      <w:r w:rsidR="00FD525E" w:rsidRPr="00117105">
        <w:rPr>
          <w:rFonts w:ascii="Times New Roman" w:hAnsi="Times New Roman" w:cs="Times New Roman"/>
          <w:sz w:val="24"/>
          <w:szCs w:val="24"/>
        </w:rPr>
        <w:t>.</w:t>
      </w:r>
    </w:p>
    <w:p w14:paraId="3F8CE6E7" w14:textId="77777777" w:rsidR="00E65FBA" w:rsidRDefault="00E65FBA" w:rsidP="00E65FBA">
      <w:pPr>
        <w:rPr>
          <w:rFonts w:ascii="Times New Roman" w:hAnsi="Times New Roman" w:cs="Times New Roman"/>
          <w:sz w:val="24"/>
          <w:szCs w:val="24"/>
        </w:rPr>
      </w:pPr>
    </w:p>
    <w:p w14:paraId="04DA46BD" w14:textId="422C7B8F" w:rsidR="00304EB4" w:rsidRPr="00304EB4" w:rsidRDefault="00304EB4" w:rsidP="00E65F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Natalja Šibalova</w:t>
      </w:r>
      <w:r w:rsidR="00E65FB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Direktor</w:t>
      </w:r>
    </w:p>
    <w:p w14:paraId="0A4D4393" w14:textId="51261300" w:rsidR="005B1447" w:rsidRDefault="005B1447" w:rsidP="003826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F65E8D" w14:textId="77777777" w:rsidR="00304EB4" w:rsidRDefault="00304EB4" w:rsidP="003826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166978" w14:textId="1B831079" w:rsidR="005B1447" w:rsidRPr="00117105" w:rsidRDefault="009235CF" w:rsidP="003826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Koostas: Dmitri Djakov, </w:t>
      </w:r>
      <w:hyperlink r:id="rId4" w:history="1">
        <w:r w:rsidRPr="009D2294">
          <w:rPr>
            <w:rStyle w:val="a4"/>
            <w:rFonts w:ascii="Times New Roman" w:hAnsi="Times New Roman" w:cs="Times New Roman"/>
            <w:sz w:val="24"/>
            <w:szCs w:val="24"/>
          </w:rPr>
          <w:t>dmitri.djakov@narva.ee</w:t>
        </w:r>
      </w:hyperlink>
      <w:r>
        <w:rPr>
          <w:rFonts w:ascii="Times New Roman" w:hAnsi="Times New Roman" w:cs="Times New Roman"/>
          <w:sz w:val="24"/>
          <w:szCs w:val="24"/>
        </w:rPr>
        <w:t>, 56650669</w:t>
      </w:r>
    </w:p>
    <w:sectPr w:rsidR="005B1447" w:rsidRPr="001171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621"/>
    <w:rsid w:val="0002624D"/>
    <w:rsid w:val="00117105"/>
    <w:rsid w:val="00135801"/>
    <w:rsid w:val="00293989"/>
    <w:rsid w:val="002F0D25"/>
    <w:rsid w:val="00304EB4"/>
    <w:rsid w:val="00323598"/>
    <w:rsid w:val="00361574"/>
    <w:rsid w:val="00382621"/>
    <w:rsid w:val="003B3C97"/>
    <w:rsid w:val="005B1447"/>
    <w:rsid w:val="006551AF"/>
    <w:rsid w:val="00756FA2"/>
    <w:rsid w:val="007A3410"/>
    <w:rsid w:val="007F60D2"/>
    <w:rsid w:val="009235CF"/>
    <w:rsid w:val="00932098"/>
    <w:rsid w:val="00A2688B"/>
    <w:rsid w:val="00AF3D9F"/>
    <w:rsid w:val="00BF143D"/>
    <w:rsid w:val="00C975F3"/>
    <w:rsid w:val="00CC5C7C"/>
    <w:rsid w:val="00CD3B1F"/>
    <w:rsid w:val="00CF03D8"/>
    <w:rsid w:val="00D152F9"/>
    <w:rsid w:val="00D26826"/>
    <w:rsid w:val="00D74DB6"/>
    <w:rsid w:val="00E65FBA"/>
    <w:rsid w:val="00E771FC"/>
    <w:rsid w:val="00EA6B4C"/>
    <w:rsid w:val="00ED0B81"/>
    <w:rsid w:val="00FD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5D2F9"/>
  <w15:chartTrackingRefBased/>
  <w15:docId w15:val="{F3004E2B-3E08-4A04-9B94-58A29C11C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68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235C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9235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mitri.djakov@narva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 Djakov</dc:creator>
  <cp:keywords/>
  <dc:description/>
  <cp:lastModifiedBy>Dmitri Djakov</cp:lastModifiedBy>
  <cp:revision>2</cp:revision>
  <dcterms:created xsi:type="dcterms:W3CDTF">2022-06-07T19:00:00Z</dcterms:created>
  <dcterms:modified xsi:type="dcterms:W3CDTF">2022-06-07T19:00:00Z</dcterms:modified>
</cp:coreProperties>
</file>