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1C3235" w:rsidRDefault="0085715D" w:rsidP="00EF22CE">
      <w:pPr>
        <w:pStyle w:val="Pealkiri1"/>
        <w:jc w:val="center"/>
        <w:rPr>
          <w:b/>
          <w:szCs w:val="24"/>
        </w:rPr>
      </w:pPr>
      <w:r w:rsidRPr="001C3235">
        <w:rPr>
          <w:b/>
          <w:szCs w:val="24"/>
        </w:rPr>
        <w:t>NARVA LIN</w:t>
      </w:r>
      <w:r w:rsidRPr="001C3235">
        <w:rPr>
          <w:b/>
          <w:noProof/>
          <w:szCs w:val="24"/>
        </w:rPr>
        <w:t>N</w:t>
      </w:r>
      <w:r w:rsidRPr="001C3235">
        <w:rPr>
          <w:b/>
          <w:szCs w:val="24"/>
        </w:rPr>
        <w:t>AVOLIKOGU</w:t>
      </w:r>
    </w:p>
    <w:p w14:paraId="425748DC" w14:textId="77777777" w:rsidR="0085715D" w:rsidRPr="001C3235" w:rsidRDefault="0085715D" w:rsidP="00D256F6">
      <w:pPr>
        <w:jc w:val="center"/>
        <w:rPr>
          <w:b/>
          <w:lang w:val="et-EE"/>
        </w:rPr>
      </w:pPr>
    </w:p>
    <w:p w14:paraId="2993017B" w14:textId="77777777" w:rsidR="0085715D" w:rsidRPr="001C3235" w:rsidRDefault="0085715D" w:rsidP="00097E20">
      <w:pPr>
        <w:pStyle w:val="Pealkiri2"/>
        <w:ind w:left="0"/>
        <w:jc w:val="center"/>
        <w:rPr>
          <w:rFonts w:ascii="Times New Roman" w:hAnsi="Times New Roman" w:cs="Times New Roman"/>
          <w:sz w:val="24"/>
          <w:szCs w:val="24"/>
        </w:rPr>
      </w:pPr>
      <w:r w:rsidRPr="001C3235">
        <w:rPr>
          <w:rFonts w:ascii="Times New Roman" w:hAnsi="Times New Roman" w:cs="Times New Roman"/>
          <w:sz w:val="24"/>
          <w:szCs w:val="24"/>
        </w:rPr>
        <w:t>OTSUS</w:t>
      </w:r>
    </w:p>
    <w:p w14:paraId="2EEB2D0F" w14:textId="77777777" w:rsidR="007D3033" w:rsidRPr="001C3235" w:rsidRDefault="007D3033" w:rsidP="007D3033">
      <w:pPr>
        <w:rPr>
          <w:lang w:val="et-EE"/>
        </w:rPr>
      </w:pPr>
    </w:p>
    <w:p w14:paraId="6E8442D3" w14:textId="77777777" w:rsidR="00D73614" w:rsidRPr="001C3235" w:rsidRDefault="00D73614" w:rsidP="007D3033">
      <w:pPr>
        <w:rPr>
          <w:lang w:val="et-EE"/>
        </w:rPr>
      </w:pPr>
    </w:p>
    <w:p w14:paraId="4C99B94B" w14:textId="1E32C917" w:rsidR="0085715D" w:rsidRPr="001C3235" w:rsidRDefault="00D66745">
      <w:pPr>
        <w:pStyle w:val="Pealkiri1"/>
        <w:rPr>
          <w:b/>
          <w:bCs/>
          <w:szCs w:val="24"/>
        </w:rPr>
      </w:pPr>
      <w:r w:rsidRPr="001C3235">
        <w:rPr>
          <w:szCs w:val="24"/>
        </w:rPr>
        <w:t>Narva</w:t>
      </w:r>
      <w:r w:rsidR="00244A73" w:rsidRPr="001C3235">
        <w:rPr>
          <w:szCs w:val="24"/>
        </w:rPr>
        <w:t xml:space="preserve"> linn</w:t>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t>_____</w:t>
      </w:r>
      <w:r w:rsidR="0085715D" w:rsidRPr="001C3235">
        <w:rPr>
          <w:szCs w:val="24"/>
        </w:rPr>
        <w:t>20</w:t>
      </w:r>
      <w:r w:rsidR="00C54A22" w:rsidRPr="001C3235">
        <w:rPr>
          <w:szCs w:val="24"/>
        </w:rPr>
        <w:t>2</w:t>
      </w:r>
      <w:r w:rsidR="00356506" w:rsidRPr="001C3235">
        <w:rPr>
          <w:szCs w:val="24"/>
        </w:rPr>
        <w:t>2</w:t>
      </w:r>
      <w:r w:rsidR="0085715D" w:rsidRPr="001C3235">
        <w:rPr>
          <w:szCs w:val="24"/>
        </w:rPr>
        <w:t xml:space="preserve"> </w:t>
      </w:r>
      <w:r w:rsidR="0085715D" w:rsidRPr="001C3235">
        <w:rPr>
          <w:bCs/>
          <w:szCs w:val="24"/>
        </w:rPr>
        <w:t>nr _____</w:t>
      </w:r>
    </w:p>
    <w:p w14:paraId="406652E8" w14:textId="77777777" w:rsidR="0085715D" w:rsidRPr="001C3235" w:rsidRDefault="0085715D">
      <w:pPr>
        <w:pStyle w:val="Kehatekst"/>
        <w:tabs>
          <w:tab w:val="left" w:pos="3780"/>
        </w:tabs>
        <w:ind w:right="4532"/>
        <w:rPr>
          <w:rFonts w:ascii="Times New Roman" w:hAnsi="Times New Roman"/>
          <w:b/>
          <w:bCs/>
          <w:sz w:val="24"/>
        </w:rPr>
      </w:pPr>
    </w:p>
    <w:p w14:paraId="429C98FA" w14:textId="77777777" w:rsidR="00D73614" w:rsidRPr="001C3235" w:rsidRDefault="00D73614">
      <w:pPr>
        <w:pStyle w:val="Kehatekst"/>
        <w:tabs>
          <w:tab w:val="left" w:pos="3780"/>
        </w:tabs>
        <w:ind w:right="4532"/>
        <w:rPr>
          <w:rFonts w:ascii="Times New Roman" w:hAnsi="Times New Roman"/>
          <w:b/>
          <w:bCs/>
          <w:noProof/>
          <w:sz w:val="24"/>
        </w:rPr>
      </w:pPr>
    </w:p>
    <w:p w14:paraId="38356988" w14:textId="77777777" w:rsidR="00675E62" w:rsidRPr="001C3235" w:rsidRDefault="00675E62">
      <w:pPr>
        <w:pStyle w:val="Kehatekst"/>
        <w:tabs>
          <w:tab w:val="left" w:pos="3780"/>
        </w:tabs>
        <w:ind w:right="4532"/>
        <w:rPr>
          <w:rFonts w:ascii="Times New Roman" w:hAnsi="Times New Roman"/>
          <w:b/>
          <w:bCs/>
          <w:noProof/>
          <w:sz w:val="24"/>
        </w:rPr>
      </w:pPr>
    </w:p>
    <w:p w14:paraId="49E6037D" w14:textId="43D52247" w:rsidR="0085715D" w:rsidRPr="001C3235" w:rsidRDefault="00356506" w:rsidP="001B1CA1">
      <w:pPr>
        <w:rPr>
          <w:b/>
          <w:noProof/>
          <w:lang w:val="et-EE"/>
        </w:rPr>
      </w:pPr>
      <w:r w:rsidRPr="001C3235">
        <w:rPr>
          <w:b/>
          <w:noProof/>
          <w:lang w:val="et-EE" w:eastAsia="ru-RU"/>
        </w:rPr>
        <w:t xml:space="preserve">Elektrijaama tee </w:t>
      </w:r>
      <w:r w:rsidR="00AF5E37" w:rsidRPr="001C3235">
        <w:rPr>
          <w:b/>
          <w:noProof/>
          <w:lang w:val="et-EE" w:eastAsia="ru-RU"/>
        </w:rPr>
        <w:t>92</w:t>
      </w:r>
      <w:r w:rsidR="00F061CE" w:rsidRPr="001C3235">
        <w:rPr>
          <w:b/>
          <w:noProof/>
          <w:lang w:val="et-EE" w:eastAsia="ru-RU"/>
        </w:rPr>
        <w:t xml:space="preserve"> </w:t>
      </w:r>
      <w:r w:rsidR="00441A65" w:rsidRPr="001C3235">
        <w:rPr>
          <w:b/>
          <w:noProof/>
          <w:lang w:val="et-EE" w:eastAsia="ru-RU"/>
        </w:rPr>
        <w:t xml:space="preserve">maa-ala </w:t>
      </w:r>
      <w:r w:rsidR="0085715D" w:rsidRPr="001C3235">
        <w:rPr>
          <w:b/>
          <w:noProof/>
          <w:lang w:val="et-EE" w:eastAsia="ru-RU"/>
        </w:rPr>
        <w:t>detailplaneeringu</w:t>
      </w:r>
      <w:r w:rsidR="0085715D" w:rsidRPr="001C3235">
        <w:rPr>
          <w:b/>
          <w:noProof/>
          <w:lang w:val="et-EE"/>
        </w:rPr>
        <w:t xml:space="preserve"> koostamise </w:t>
      </w:r>
      <w:r w:rsidR="003B46B2" w:rsidRPr="001C3235">
        <w:rPr>
          <w:b/>
          <w:noProof/>
          <w:lang w:val="et-EE"/>
        </w:rPr>
        <w:t>ja keskkonnamõju strateegilise hindamise koostamise algatamine</w:t>
      </w:r>
    </w:p>
    <w:p w14:paraId="3612E0BA" w14:textId="77777777" w:rsidR="0085715D" w:rsidRPr="001C3235" w:rsidRDefault="0085715D" w:rsidP="0021282E">
      <w:pPr>
        <w:jc w:val="both"/>
        <w:rPr>
          <w:b/>
          <w:bCs/>
          <w:noProof/>
          <w:lang w:val="et-EE"/>
        </w:rPr>
      </w:pPr>
    </w:p>
    <w:p w14:paraId="36325D60" w14:textId="77777777" w:rsidR="00675E62" w:rsidRPr="001C3235" w:rsidRDefault="00675E62" w:rsidP="0021282E">
      <w:pPr>
        <w:jc w:val="both"/>
        <w:rPr>
          <w:b/>
          <w:bCs/>
          <w:noProof/>
          <w:lang w:val="et-EE"/>
        </w:rPr>
      </w:pPr>
    </w:p>
    <w:p w14:paraId="0D441CA2" w14:textId="77777777" w:rsidR="0085715D" w:rsidRPr="001C3235" w:rsidRDefault="0085715D" w:rsidP="0021282E">
      <w:pPr>
        <w:numPr>
          <w:ilvl w:val="0"/>
          <w:numId w:val="9"/>
        </w:numPr>
        <w:jc w:val="both"/>
        <w:rPr>
          <w:b/>
          <w:bCs/>
          <w:noProof/>
          <w:lang w:val="et-EE"/>
        </w:rPr>
      </w:pPr>
      <w:r w:rsidRPr="001C3235">
        <w:rPr>
          <w:b/>
          <w:bCs/>
          <w:noProof/>
          <w:lang w:val="et-EE"/>
        </w:rPr>
        <w:t>ASJAOLUD JA MENETLEMISE KÄIK</w:t>
      </w:r>
    </w:p>
    <w:p w14:paraId="36D72CDF" w14:textId="6290D35C" w:rsidR="00441A65" w:rsidRPr="001C3235" w:rsidRDefault="007F3D4D" w:rsidP="00613EB3">
      <w:pPr>
        <w:autoSpaceDE w:val="0"/>
        <w:autoSpaceDN w:val="0"/>
        <w:adjustRightInd w:val="0"/>
        <w:jc w:val="both"/>
        <w:rPr>
          <w:noProof/>
          <w:lang w:val="et-EE"/>
        </w:rPr>
      </w:pPr>
      <w:r w:rsidRPr="001C3235">
        <w:rPr>
          <w:noProof/>
          <w:lang w:val="et-EE"/>
        </w:rPr>
        <w:t xml:space="preserve">Detailplaneeringu algatamise ettepaneku on esitanud </w:t>
      </w:r>
      <w:r w:rsidR="00AF5E37" w:rsidRPr="001C3235">
        <w:rPr>
          <w:noProof/>
          <w:lang w:val="et-EE"/>
        </w:rPr>
        <w:t>R-S OSA Service OÜ</w:t>
      </w:r>
      <w:r w:rsidRPr="001C3235">
        <w:rPr>
          <w:noProof/>
          <w:lang w:val="et-EE"/>
        </w:rPr>
        <w:t xml:space="preserve">. </w:t>
      </w:r>
      <w:r w:rsidR="00305667" w:rsidRPr="001C3235">
        <w:rPr>
          <w:noProof/>
          <w:lang w:val="et-EE"/>
        </w:rPr>
        <w:t xml:space="preserve">Vastavalt sõlmitud </w:t>
      </w:r>
      <w:r w:rsidR="005D469D">
        <w:rPr>
          <w:noProof/>
          <w:lang w:val="et-EE"/>
        </w:rPr>
        <w:t xml:space="preserve">lepingule nr 14/2022 </w:t>
      </w:r>
      <w:r w:rsidR="00297E0B" w:rsidRPr="001C3235">
        <w:rPr>
          <w:noProof/>
          <w:lang w:val="et-EE"/>
        </w:rPr>
        <w:t xml:space="preserve">„Elektrijaama tee </w:t>
      </w:r>
      <w:r w:rsidR="00AF5E37" w:rsidRPr="001C3235">
        <w:rPr>
          <w:noProof/>
          <w:lang w:val="et-EE"/>
        </w:rPr>
        <w:t>92</w:t>
      </w:r>
      <w:r w:rsidR="00297E0B" w:rsidRPr="001C3235">
        <w:rPr>
          <w:noProof/>
          <w:lang w:val="et-EE"/>
        </w:rPr>
        <w:t xml:space="preserve"> maa-ala </w:t>
      </w:r>
      <w:r w:rsidR="00297E0B" w:rsidRPr="001C3235">
        <w:rPr>
          <w:lang w:val="et-EE"/>
        </w:rPr>
        <w:t xml:space="preserve">detailplaneeringu </w:t>
      </w:r>
      <w:r w:rsidR="00297E0B" w:rsidRPr="001C3235">
        <w:rPr>
          <w:lang w:val="et-EE" w:eastAsia="ru-RU"/>
        </w:rPr>
        <w:t xml:space="preserve">koostamise </w:t>
      </w:r>
      <w:r w:rsidR="00297E0B" w:rsidRPr="001C3235">
        <w:rPr>
          <w:lang w:val="et-EE"/>
        </w:rPr>
        <w:t>korraldamise</w:t>
      </w:r>
      <w:r w:rsidR="00297E0B" w:rsidRPr="001C3235">
        <w:rPr>
          <w:lang w:val="et-EE" w:eastAsia="ru-RU"/>
        </w:rPr>
        <w:t xml:space="preserve"> ja finantseerimise kohta“ kohustub </w:t>
      </w:r>
      <w:r w:rsidR="00AF5E37" w:rsidRPr="001C3235">
        <w:rPr>
          <w:lang w:val="et-EE" w:eastAsia="ru-RU"/>
        </w:rPr>
        <w:t>R-S OSA Service OÜ</w:t>
      </w:r>
      <w:r w:rsidR="00297E0B" w:rsidRPr="001C3235">
        <w:rPr>
          <w:lang w:val="et-EE" w:eastAsia="ru-RU"/>
        </w:rPr>
        <w:t xml:space="preserve"> tasuma </w:t>
      </w:r>
      <w:r w:rsidR="00297E0B" w:rsidRPr="001C3235">
        <w:rPr>
          <w:lang w:val="et-EE"/>
        </w:rPr>
        <w:t xml:space="preserve">kõik detailplaneeringu koostamisega seotud kulud. Planeeringukohase tee ja sellega seonduvate rajatiste, haljastuse, välisvalgustuse ning tehnorajatiste (sh avalikuks kasutamiseks ette nähtud) väljaehitamine on pärast planeeringu kehtestamist huvitatud isiku ehk </w:t>
      </w:r>
      <w:r w:rsidR="00AF5E37" w:rsidRPr="001C3235">
        <w:rPr>
          <w:noProof/>
          <w:lang w:val="et-EE"/>
        </w:rPr>
        <w:t>R-S OSA Service OÜ</w:t>
      </w:r>
      <w:r w:rsidR="00297E0B" w:rsidRPr="001C3235">
        <w:rPr>
          <w:lang w:val="et-EE"/>
        </w:rPr>
        <w:t xml:space="preserve"> kohustuseks (</w:t>
      </w:r>
      <w:r w:rsidR="001C3235">
        <w:rPr>
          <w:lang w:val="et-EE"/>
        </w:rPr>
        <w:t>planeerimisseaduse</w:t>
      </w:r>
      <w:r w:rsidR="00297E0B" w:rsidRPr="001C3235">
        <w:rPr>
          <w:lang w:val="et-EE"/>
        </w:rPr>
        <w:t xml:space="preserve"> § 131).</w:t>
      </w:r>
    </w:p>
    <w:p w14:paraId="744CE646" w14:textId="77777777" w:rsidR="00C277A0" w:rsidRPr="001C3235" w:rsidRDefault="00C277A0" w:rsidP="00613EB3">
      <w:pPr>
        <w:autoSpaceDE w:val="0"/>
        <w:autoSpaceDN w:val="0"/>
        <w:adjustRightInd w:val="0"/>
        <w:jc w:val="both"/>
        <w:rPr>
          <w:noProof/>
          <w:lang w:val="et-EE"/>
        </w:rPr>
      </w:pPr>
    </w:p>
    <w:p w14:paraId="038380AD" w14:textId="794715C6" w:rsidR="00AF5E37" w:rsidRPr="001C3235" w:rsidRDefault="00AF5E37" w:rsidP="00613EB3">
      <w:pPr>
        <w:autoSpaceDE w:val="0"/>
        <w:autoSpaceDN w:val="0"/>
        <w:adjustRightInd w:val="0"/>
        <w:jc w:val="both"/>
        <w:rPr>
          <w:noProof/>
          <w:lang w:val="et-EE"/>
        </w:rPr>
      </w:pPr>
      <w:r w:rsidRPr="001C3235">
        <w:rPr>
          <w:noProof/>
          <w:lang w:val="et-EE"/>
        </w:rPr>
        <w:t xml:space="preserve">Vastavalt </w:t>
      </w:r>
      <w:r w:rsidR="005D469D">
        <w:rPr>
          <w:noProof/>
          <w:lang w:val="et-EE"/>
        </w:rPr>
        <w:t>30.08</w:t>
      </w:r>
      <w:r w:rsidRPr="001C3235">
        <w:rPr>
          <w:noProof/>
          <w:lang w:val="et-EE"/>
        </w:rPr>
        <w:t>.2022 esitatud detailplaneeringu algatamise taotlusele planeeringu koostamise eesmärk on ehitusõiguse määramine põlevkivituha töötlemise tehase rajamiseks</w:t>
      </w:r>
      <w:r w:rsidR="006C35A6" w:rsidRPr="001C3235">
        <w:rPr>
          <w:noProof/>
          <w:lang w:val="et-EE"/>
        </w:rPr>
        <w:t>.</w:t>
      </w:r>
      <w:r w:rsidR="00F30E00" w:rsidRPr="001C3235">
        <w:rPr>
          <w:noProof/>
          <w:lang w:val="et-EE"/>
        </w:rPr>
        <w:t xml:space="preserve"> </w:t>
      </w:r>
      <w:r w:rsidRPr="001C3235">
        <w:rPr>
          <w:noProof/>
          <w:lang w:val="et-EE"/>
        </w:rPr>
        <w:t xml:space="preserve">Algatatav detailplaneering peab lahendama </w:t>
      </w:r>
      <w:r w:rsidR="005D469D">
        <w:rPr>
          <w:noProof/>
          <w:lang w:val="et-EE"/>
        </w:rPr>
        <w:t>kruntimise</w:t>
      </w:r>
      <w:r w:rsidRPr="001C3235">
        <w:rPr>
          <w:noProof/>
          <w:lang w:val="et-EE"/>
        </w:rPr>
        <w:t xml:space="preserve"> vajaduse, liikluskorralduse (juurdepääsud ja parkimine), maa-ala heakorrastuse ja haljastuse küsimused, määrama</w:t>
      </w:r>
      <w:r w:rsidR="00C60762">
        <w:rPr>
          <w:noProof/>
          <w:lang w:val="et-EE"/>
        </w:rPr>
        <w:t xml:space="preserve"> </w:t>
      </w:r>
      <w:r w:rsidRPr="001C3235">
        <w:rPr>
          <w:noProof/>
          <w:lang w:val="et-EE"/>
        </w:rPr>
        <w:t xml:space="preserve">tehnovõrkude asukohad ning planeeringu elluviimisel vajalikud keskkonnatingimused. Kehtiva Narva linna üldplaneeringu järgi on antud ala maakasutuse juhtotstarbeks </w:t>
      </w:r>
      <w:r w:rsidR="00FC6459" w:rsidRPr="001C3235">
        <w:rPr>
          <w:noProof/>
          <w:lang w:val="et-EE"/>
        </w:rPr>
        <w:t>jäätmekäitluse maa</w:t>
      </w:r>
      <w:r w:rsidRPr="001C3235">
        <w:rPr>
          <w:noProof/>
          <w:lang w:val="et-EE"/>
        </w:rPr>
        <w:t xml:space="preserve">. Seega algatatav detailplaneering </w:t>
      </w:r>
      <w:r w:rsidR="006C35A6" w:rsidRPr="001C3235">
        <w:rPr>
          <w:noProof/>
          <w:lang w:val="et-EE"/>
        </w:rPr>
        <w:t>ei eelda</w:t>
      </w:r>
      <w:r w:rsidRPr="001C3235">
        <w:rPr>
          <w:noProof/>
          <w:lang w:val="et-EE"/>
        </w:rPr>
        <w:t xml:space="preserve"> muudatust kehtiva</w:t>
      </w:r>
      <w:r w:rsidR="005D469D">
        <w:rPr>
          <w:noProof/>
          <w:lang w:val="et-EE"/>
        </w:rPr>
        <w:t>s</w:t>
      </w:r>
      <w:r w:rsidRPr="001C3235">
        <w:rPr>
          <w:noProof/>
          <w:lang w:val="et-EE"/>
        </w:rPr>
        <w:t xml:space="preserve"> üldplaneeringu</w:t>
      </w:r>
      <w:r w:rsidR="005D469D">
        <w:rPr>
          <w:noProof/>
          <w:lang w:val="et-EE"/>
        </w:rPr>
        <w:t>s</w:t>
      </w:r>
      <w:r w:rsidRPr="001C3235">
        <w:rPr>
          <w:noProof/>
          <w:lang w:val="et-EE"/>
        </w:rPr>
        <w:t>.</w:t>
      </w:r>
    </w:p>
    <w:p w14:paraId="6329C858" w14:textId="77777777" w:rsidR="00FC6459" w:rsidRPr="001C3235" w:rsidRDefault="00FC6459" w:rsidP="00613EB3">
      <w:pPr>
        <w:autoSpaceDE w:val="0"/>
        <w:autoSpaceDN w:val="0"/>
        <w:adjustRightInd w:val="0"/>
        <w:jc w:val="both"/>
        <w:rPr>
          <w:noProof/>
          <w:lang w:val="et-EE"/>
        </w:rPr>
      </w:pPr>
    </w:p>
    <w:p w14:paraId="1926AAE4" w14:textId="2D4BCE81" w:rsidR="00326C1D" w:rsidRPr="001C3235" w:rsidRDefault="001B2EC1" w:rsidP="00613EB3">
      <w:pPr>
        <w:autoSpaceDE w:val="0"/>
        <w:autoSpaceDN w:val="0"/>
        <w:adjustRightInd w:val="0"/>
        <w:jc w:val="both"/>
        <w:rPr>
          <w:noProof/>
          <w:lang w:val="et-EE"/>
        </w:rPr>
      </w:pPr>
      <w:r w:rsidRPr="001C3235">
        <w:rPr>
          <w:noProof/>
          <w:lang w:val="et-EE"/>
        </w:rPr>
        <w:t xml:space="preserve">R-S OSA Service poolt kavandatav tehas on mõeldud tuhaväljakutesse aastakümnete jooksul ladestatud tuha ümbertöötlemiseks, eesmärgiga võtta seni kasutamata ressurss kasutusele sadestatud kaltsiumkarbonaadi (PCC) tootmises. </w:t>
      </w:r>
      <w:r w:rsidR="00BD7FE9" w:rsidRPr="001C3235">
        <w:rPr>
          <w:noProof/>
          <w:lang w:val="et-EE"/>
        </w:rPr>
        <w:t xml:space="preserve">Ühtlasi tekiks tehase rajamisega kasutus suitsugaasidest kinni püütavale kasvuhoonegaasile, mis annab teise PCC saamiseks vajaliku tooraine süsinikdioksiidi (CO2). PCC on toode, mida kasutatakse täitematerjalina värvide, paberi ja ravimite tootmisel. Tehase rajamiseks on vaja ca 10 hektarit maad. Kompleksi arvestuslik tööaeg on 7 400 h/a (kokku tunde aastas 8 760). Tuhka töödeldakse arvestuslikult 193,6 t/h, 4 646 t/ööp, ca 1,433 mln t/a (kuivainena). Tootmisprotsess toimub kinnises süsteemis ilma põletusprotsessideta ja sellest tuleneva mõjuta. </w:t>
      </w:r>
      <w:r w:rsidR="00F228B6" w:rsidRPr="00F228B6">
        <w:rPr>
          <w:noProof/>
          <w:lang w:val="et-EE"/>
        </w:rPr>
        <w:t>60 aasta jooksul ladustatud jäätmete ümbertöötlemine ja taaskasutamine toob endaga kaasa positiivse keskkonnamõju</w:t>
      </w:r>
      <w:r w:rsidR="00F228B6">
        <w:rPr>
          <w:noProof/>
          <w:lang w:val="et-EE"/>
        </w:rPr>
        <w:t xml:space="preserve">. </w:t>
      </w:r>
      <w:r w:rsidR="00BD7FE9" w:rsidRPr="001C3235">
        <w:rPr>
          <w:noProof/>
          <w:lang w:val="et-EE"/>
        </w:rPr>
        <w:t>Tuhka transporditakse läbi toru või raudteel, seega ei kaasne rasketranspordi mõjusid. Müratase väljaspool tootmisterritooriumit jääb normide piiresse. Otseseid töökohti tekiks tehase rajamisega 50-100, kaudseid töökohti 200-400.</w:t>
      </w:r>
    </w:p>
    <w:p w14:paraId="12C80CCD" w14:textId="77777777" w:rsidR="00326C1D" w:rsidRPr="001C3235" w:rsidRDefault="00326C1D" w:rsidP="00613EB3">
      <w:pPr>
        <w:autoSpaceDE w:val="0"/>
        <w:autoSpaceDN w:val="0"/>
        <w:adjustRightInd w:val="0"/>
        <w:jc w:val="both"/>
        <w:rPr>
          <w:noProof/>
          <w:lang w:val="et-EE"/>
        </w:rPr>
      </w:pPr>
    </w:p>
    <w:p w14:paraId="06741B79" w14:textId="7B76AC97" w:rsidR="001B2EC1" w:rsidRPr="001C3235" w:rsidRDefault="001B2EC1" w:rsidP="00613EB3">
      <w:pPr>
        <w:autoSpaceDE w:val="0"/>
        <w:autoSpaceDN w:val="0"/>
        <w:adjustRightInd w:val="0"/>
        <w:jc w:val="both"/>
        <w:rPr>
          <w:noProof/>
          <w:lang w:val="et-EE"/>
        </w:rPr>
      </w:pPr>
      <w:r w:rsidRPr="001C3235">
        <w:rPr>
          <w:noProof/>
          <w:lang w:val="et-EE"/>
        </w:rPr>
        <w:t>Tehase rajamiseks on vajalik:</w:t>
      </w:r>
    </w:p>
    <w:p w14:paraId="45404668" w14:textId="3C17976A"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põlevkivituha kui peamise tooraine lähedus;</w:t>
      </w:r>
    </w:p>
    <w:p w14:paraId="54F7D360" w14:textId="0260CC0B" w:rsidR="00FC6459"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maa-ala ca 10 hektarit, soovitavalt varasemalt inimkasutuses olnud piirkonnas või selle läheduses</w:t>
      </w:r>
      <w:r w:rsidR="00326C1D" w:rsidRPr="001C3235">
        <w:rPr>
          <w:noProof/>
          <w:lang w:val="et-EE"/>
        </w:rPr>
        <w:t xml:space="preserve"> </w:t>
      </w:r>
      <w:r w:rsidR="00326C1D" w:rsidRPr="001C3235">
        <w:rPr>
          <w:rFonts w:ascii="Calibri" w:hAnsi="Calibri" w:cs="Calibri"/>
          <w:lang w:val="et-EE"/>
        </w:rPr>
        <w:t xml:space="preserve">(nn </w:t>
      </w:r>
      <w:r w:rsidR="00326C1D" w:rsidRPr="001C3235">
        <w:rPr>
          <w:i/>
          <w:iCs/>
          <w:lang w:val="et-EE"/>
        </w:rPr>
        <w:t>brownfield development</w:t>
      </w:r>
      <w:r w:rsidR="00326C1D" w:rsidRPr="001C3235">
        <w:rPr>
          <w:rFonts w:ascii="Calibri" w:hAnsi="Calibri" w:cs="Calibri"/>
          <w:lang w:val="et-EE"/>
        </w:rPr>
        <w:t>)</w:t>
      </w:r>
      <w:r w:rsidRPr="001C3235">
        <w:rPr>
          <w:noProof/>
          <w:lang w:val="et-EE"/>
        </w:rPr>
        <w:t>;</w:t>
      </w:r>
    </w:p>
    <w:p w14:paraId="72FE662E" w14:textId="697DDD0F"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piisav veeressurss;</w:t>
      </w:r>
    </w:p>
    <w:p w14:paraId="4DF0444E" w14:textId="6FB6B8D1"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energia (elekter ja soojus);</w:t>
      </w:r>
    </w:p>
    <w:p w14:paraId="3FA82CCE" w14:textId="4CD9C2B6"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lastRenderedPageBreak/>
        <w:t>raudteeühendus sadamatega;</w:t>
      </w:r>
    </w:p>
    <w:p w14:paraId="590FA113" w14:textId="5AAA9AD9"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tööjõuressurss.</w:t>
      </w:r>
    </w:p>
    <w:p w14:paraId="47A33164" w14:textId="2CFC6E6B" w:rsidR="001B2EC1" w:rsidRPr="001C3235" w:rsidRDefault="001B2EC1" w:rsidP="001B2EC1">
      <w:pPr>
        <w:autoSpaceDE w:val="0"/>
        <w:autoSpaceDN w:val="0"/>
        <w:adjustRightInd w:val="0"/>
        <w:jc w:val="both"/>
        <w:rPr>
          <w:noProof/>
          <w:lang w:val="et-EE"/>
        </w:rPr>
      </w:pPr>
      <w:r w:rsidRPr="001C3235">
        <w:rPr>
          <w:noProof/>
          <w:lang w:val="et-EE"/>
        </w:rPr>
        <w:t>Narva linna tööstusterritooriumil paiknev Balti Elektrijaama seni kasutamata tuhavälja maa-ala (100 % jäätmehoidla maa, KÜ 51108:003:0001, Aadress Elektrijaama tee 92, Narva linn)  on ülaltoodud kriteeriume arvestades sobivaim asukoht tehase planeerimisprotsessi alustamiseks. Ala paikneb Balti Elektrijaama tuhamäe vahetus naabruses, mistõttu ei kaasne tooraine transpordiga märkimisväärset keskkonnamõju. Samuti on vahetus läheduses olemasolev raudtee, energeetilised võimsused ja veeressurss. Tehas pakuks töökohti Narva ja lähiala elanikele.</w:t>
      </w:r>
    </w:p>
    <w:p w14:paraId="23FC3593" w14:textId="77777777" w:rsidR="009E4D21" w:rsidRPr="001C3235" w:rsidRDefault="009E4D21" w:rsidP="00613EB3">
      <w:pPr>
        <w:autoSpaceDE w:val="0"/>
        <w:autoSpaceDN w:val="0"/>
        <w:adjustRightInd w:val="0"/>
        <w:jc w:val="both"/>
        <w:rPr>
          <w:noProof/>
          <w:lang w:val="et-EE"/>
        </w:rPr>
      </w:pPr>
    </w:p>
    <w:p w14:paraId="5E5E49D5" w14:textId="412038A5" w:rsidR="008240B5" w:rsidRPr="001C3235" w:rsidRDefault="009E4D21" w:rsidP="00613EB3">
      <w:pPr>
        <w:autoSpaceDE w:val="0"/>
        <w:autoSpaceDN w:val="0"/>
        <w:adjustRightInd w:val="0"/>
        <w:jc w:val="both"/>
        <w:rPr>
          <w:lang w:val="et-EE"/>
        </w:rPr>
      </w:pPr>
      <w:r w:rsidRPr="001C3235">
        <w:rPr>
          <w:lang w:val="et-EE"/>
        </w:rPr>
        <w:t>Planeeritav</w:t>
      </w:r>
      <w:r w:rsidR="00AF5E37" w:rsidRPr="001C3235">
        <w:rPr>
          <w:lang w:val="et-EE"/>
        </w:rPr>
        <w:t>a</w:t>
      </w:r>
      <w:r w:rsidRPr="001C3235">
        <w:rPr>
          <w:lang w:val="et-EE"/>
        </w:rPr>
        <w:t xml:space="preserve"> maaüksus</w:t>
      </w:r>
      <w:r w:rsidR="00AF5E37" w:rsidRPr="001C3235">
        <w:rPr>
          <w:lang w:val="et-EE"/>
        </w:rPr>
        <w:t>e hoonestusõiguse omanik</w:t>
      </w:r>
      <w:r w:rsidRPr="001C3235">
        <w:rPr>
          <w:lang w:val="et-EE"/>
        </w:rPr>
        <w:t xml:space="preserve"> </w:t>
      </w:r>
      <w:r w:rsidR="00AF5E37" w:rsidRPr="001C3235">
        <w:rPr>
          <w:lang w:val="et-EE"/>
        </w:rPr>
        <w:t>on</w:t>
      </w:r>
      <w:r w:rsidRPr="001C3235">
        <w:rPr>
          <w:lang w:val="et-EE"/>
        </w:rPr>
        <w:t xml:space="preserve"> Enefit Power AS ja </w:t>
      </w:r>
      <w:r w:rsidR="008240B5" w:rsidRPr="001C3235">
        <w:rPr>
          <w:lang w:val="et-EE"/>
        </w:rPr>
        <w:t>on andnud 21.07.2022 kirjaga nr NJ-JUH-6/698 nõusoleku R-S OSA Service OÜ-</w:t>
      </w:r>
      <w:r w:rsidR="00F30E00" w:rsidRPr="001C3235">
        <w:rPr>
          <w:lang w:val="et-EE"/>
        </w:rPr>
        <w:t>l</w:t>
      </w:r>
      <w:r w:rsidR="008240B5" w:rsidRPr="001C3235">
        <w:rPr>
          <w:lang w:val="et-EE"/>
        </w:rPr>
        <w:t xml:space="preserve">e esitada Narva Linnavalitsuse Arhitektuuri- ja Linnaplaneerimise Ametile taotluse </w:t>
      </w:r>
      <w:r w:rsidR="001022C1" w:rsidRPr="001C3235">
        <w:rPr>
          <w:lang w:val="et-EE"/>
        </w:rPr>
        <w:t>detailplaneeringu</w:t>
      </w:r>
      <w:r w:rsidR="008240B5" w:rsidRPr="001C3235">
        <w:rPr>
          <w:lang w:val="et-EE"/>
        </w:rPr>
        <w:t xml:space="preserve"> algatamiseks kinnisasja Elektrijaama tee 92 ulatuses, eesmärgiga planeerida põlevkivituha ümbertöötlemise tehas.</w:t>
      </w:r>
    </w:p>
    <w:p w14:paraId="6648BEF4" w14:textId="715FC8D3" w:rsidR="0071690C" w:rsidRPr="001C3235" w:rsidRDefault="0071690C" w:rsidP="00613EB3">
      <w:pPr>
        <w:autoSpaceDE w:val="0"/>
        <w:autoSpaceDN w:val="0"/>
        <w:adjustRightInd w:val="0"/>
        <w:jc w:val="both"/>
        <w:rPr>
          <w:noProof/>
          <w:lang w:val="et-EE"/>
        </w:rPr>
      </w:pPr>
    </w:p>
    <w:p w14:paraId="1EE7C70F" w14:textId="705DDDFF" w:rsidR="00326C1D" w:rsidRPr="001C3235" w:rsidRDefault="00326C1D" w:rsidP="00326C1D">
      <w:pPr>
        <w:autoSpaceDE w:val="0"/>
        <w:autoSpaceDN w:val="0"/>
        <w:adjustRightInd w:val="0"/>
        <w:jc w:val="both"/>
        <w:rPr>
          <w:b/>
          <w:bCs/>
          <w:noProof/>
          <w:lang w:val="et-EE"/>
        </w:rPr>
      </w:pPr>
      <w:r w:rsidRPr="001C3235">
        <w:rPr>
          <w:b/>
          <w:bCs/>
          <w:noProof/>
          <w:lang w:val="et-EE"/>
        </w:rPr>
        <w:t>Käsitlus kehtivas üldplaneeringus</w:t>
      </w:r>
      <w:r w:rsidRPr="001C3235">
        <w:rPr>
          <w:noProof/>
          <w:lang w:val="et-EE"/>
        </w:rPr>
        <w:t xml:space="preserve"> </w:t>
      </w:r>
      <w:r w:rsidRPr="001C3235">
        <w:rPr>
          <w:b/>
          <w:bCs/>
          <w:noProof/>
          <w:lang w:val="et-EE"/>
        </w:rPr>
        <w:t>ja kaalutlused tehase kavandamiseks vajaliku planeeringu liigi valikul</w:t>
      </w:r>
    </w:p>
    <w:p w14:paraId="2AB13419" w14:textId="77777777" w:rsidR="00326C1D" w:rsidRPr="001C3235" w:rsidRDefault="00326C1D" w:rsidP="00326C1D">
      <w:pPr>
        <w:autoSpaceDE w:val="0"/>
        <w:autoSpaceDN w:val="0"/>
        <w:adjustRightInd w:val="0"/>
        <w:jc w:val="both"/>
        <w:rPr>
          <w:noProof/>
          <w:lang w:val="et-EE"/>
        </w:rPr>
      </w:pPr>
    </w:p>
    <w:p w14:paraId="02A83A92" w14:textId="068AA377" w:rsidR="00326C1D" w:rsidRPr="001C3235" w:rsidRDefault="00326C1D" w:rsidP="00326C1D">
      <w:pPr>
        <w:autoSpaceDE w:val="0"/>
        <w:autoSpaceDN w:val="0"/>
        <w:adjustRightInd w:val="0"/>
        <w:jc w:val="both"/>
        <w:rPr>
          <w:noProof/>
          <w:lang w:val="et-EE"/>
        </w:rPr>
      </w:pPr>
      <w:r w:rsidRPr="001C3235">
        <w:rPr>
          <w:noProof/>
          <w:lang w:val="et-EE"/>
        </w:rPr>
        <w:t xml:space="preserve">Narva linna üldplaneering kehtestati Narva Linnavolikogu otsusega nr 2, 24.01.2013. aastal. Balti Elektrijaama tuhaväli ja lähiala on kehtivas üldplaneeringus jäätmekäitluse maa juhtotstarbega. Üldplaneering </w:t>
      </w:r>
      <w:r w:rsidR="00F228B6">
        <w:rPr>
          <w:noProof/>
          <w:lang w:val="et-EE"/>
        </w:rPr>
        <w:t>säilitab</w:t>
      </w:r>
      <w:r w:rsidRPr="001C3235">
        <w:rPr>
          <w:noProof/>
          <w:lang w:val="et-EE"/>
        </w:rPr>
        <w:t xml:space="preserve"> selles asukohas olemasoleva </w:t>
      </w:r>
      <w:r w:rsidR="00F228B6">
        <w:rPr>
          <w:noProof/>
          <w:lang w:val="et-EE"/>
        </w:rPr>
        <w:t>kasutuse</w:t>
      </w:r>
      <w:r w:rsidRPr="001C3235">
        <w:rPr>
          <w:noProof/>
          <w:lang w:val="et-EE"/>
        </w:rPr>
        <w:t xml:space="preserve"> - põlevkivituha ladestamine on toimunud juba elektrijaama rajamise algusaastatest (elektrijaam alustas tööd 1959. aastal). Üldplaneeringu seletuskirja ptk 3.1 järgi on jäätmekäitluse maa jäätmete kogumise ja </w:t>
      </w:r>
      <w:r w:rsidRPr="001C3235">
        <w:rPr>
          <w:b/>
          <w:bCs/>
          <w:noProof/>
          <w:lang w:val="et-EE"/>
        </w:rPr>
        <w:t>ümbertöötlemise</w:t>
      </w:r>
      <w:r w:rsidRPr="001C3235">
        <w:rPr>
          <w:noProof/>
          <w:lang w:val="et-EE"/>
        </w:rPr>
        <w:t xml:space="preserve"> ala ning sellega seotud </w:t>
      </w:r>
      <w:r w:rsidRPr="001C3235">
        <w:rPr>
          <w:b/>
          <w:bCs/>
          <w:noProof/>
          <w:lang w:val="et-EE"/>
        </w:rPr>
        <w:t>hoonete ja rajatiste</w:t>
      </w:r>
      <w:r w:rsidRPr="001C3235">
        <w:rPr>
          <w:noProof/>
          <w:lang w:val="et-EE"/>
        </w:rPr>
        <w:t xml:space="preserve"> maa. Seega näeb üldplaneering eelistatud asukohas ette juba käimasoleva tegevuse jätkumise ja edasiarendamise, mh võimaldades ka </w:t>
      </w:r>
      <w:r w:rsidRPr="001C3235">
        <w:rPr>
          <w:b/>
          <w:bCs/>
          <w:noProof/>
          <w:lang w:val="et-EE"/>
        </w:rPr>
        <w:t>ümbertöötlemisega seonduva hoonestuse</w:t>
      </w:r>
      <w:r w:rsidRPr="001C3235">
        <w:rPr>
          <w:noProof/>
          <w:lang w:val="et-EE"/>
        </w:rPr>
        <w:t xml:space="preserve"> rajamist.</w:t>
      </w:r>
    </w:p>
    <w:p w14:paraId="0A618604" w14:textId="5A5EF323" w:rsidR="00326C1D" w:rsidRPr="001C3235" w:rsidRDefault="00326C1D" w:rsidP="00326C1D">
      <w:pPr>
        <w:autoSpaceDE w:val="0"/>
        <w:autoSpaceDN w:val="0"/>
        <w:adjustRightInd w:val="0"/>
        <w:jc w:val="both"/>
        <w:rPr>
          <w:noProof/>
          <w:lang w:val="et-EE"/>
        </w:rPr>
      </w:pPr>
    </w:p>
    <w:p w14:paraId="30569952" w14:textId="32A356F9" w:rsidR="00326C1D" w:rsidRPr="001C3235" w:rsidRDefault="00326C1D" w:rsidP="00326C1D">
      <w:pPr>
        <w:autoSpaceDE w:val="0"/>
        <w:autoSpaceDN w:val="0"/>
        <w:adjustRightInd w:val="0"/>
        <w:jc w:val="both"/>
        <w:rPr>
          <w:noProof/>
          <w:lang w:val="et-EE"/>
        </w:rPr>
      </w:pPr>
      <w:r w:rsidRPr="001C3235">
        <w:rPr>
          <w:noProof/>
          <w:lang w:val="et-EE"/>
        </w:rPr>
        <w:t xml:space="preserve">Arvestades kavandatava tehase iseloomu on kaalutletavad planeeringuliigid </w:t>
      </w:r>
      <w:r w:rsidRPr="001C3235">
        <w:rPr>
          <w:b/>
          <w:bCs/>
          <w:noProof/>
          <w:lang w:val="et-EE"/>
        </w:rPr>
        <w:t>kohaliku omavalitsuse eriplaneering</w:t>
      </w:r>
      <w:r w:rsidRPr="001C3235">
        <w:rPr>
          <w:noProof/>
          <w:lang w:val="et-EE"/>
        </w:rPr>
        <w:t xml:space="preserve"> (eeldusel, et tegemist on uues asukohas kavandatava uue kasutusviisi ja ehitisega, millega kaasneb oluline ruumine mõju) või </w:t>
      </w:r>
      <w:r w:rsidRPr="001C3235">
        <w:rPr>
          <w:b/>
          <w:bCs/>
          <w:noProof/>
          <w:lang w:val="et-EE"/>
        </w:rPr>
        <w:t>detailplaneering</w:t>
      </w:r>
      <w:r w:rsidRPr="001C3235">
        <w:rPr>
          <w:noProof/>
          <w:lang w:val="et-EE"/>
        </w:rPr>
        <w:t xml:space="preserve"> (eeldusel, et tegemist on üldplaneeringus juba </w:t>
      </w:r>
      <w:r w:rsidR="00F228B6">
        <w:rPr>
          <w:noProof/>
          <w:lang w:val="et-EE"/>
        </w:rPr>
        <w:t>ette nähtud</w:t>
      </w:r>
      <w:r w:rsidRPr="001C3235">
        <w:rPr>
          <w:noProof/>
          <w:lang w:val="et-EE"/>
        </w:rPr>
        <w:t xml:space="preserve"> kasutusviisi jätkamisega). </w:t>
      </w:r>
    </w:p>
    <w:p w14:paraId="3754F6B5" w14:textId="6015323E"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Tehase kavandamiseks vajaliku planeeringu liigi valikul tuleb lähtuda alljärgnevatest asjaoludest. Planeerimisseaduse</w:t>
      </w:r>
      <w:r w:rsidR="001C3235">
        <w:rPr>
          <w:noProof/>
          <w:lang w:val="et-EE"/>
        </w:rPr>
        <w:t xml:space="preserve"> (edaspidi PlanS)</w:t>
      </w:r>
      <w:r w:rsidRPr="001C3235">
        <w:rPr>
          <w:noProof/>
          <w:lang w:val="et-EE"/>
        </w:rPr>
        <w:t xml:space="preserve"> § 95 lg 2 alusel kehtestatud Vabariigi Valitsuse määruse nr 102 kohaselt on olulise ruumilise mõjuga ehitiseks muuhulgas tavajäätmete keemiliseks töötlemiseks mõeldud rajatis, kus põletatakse või töödeldakse üle 100 tonni jäätmeid ööpäevas. Kavandatavas tehases toimuks  jäätmete, st olemasoleva põlevkivituha keemiline töötlemine - märg-tehnoloogiaga ladestatud ja vanandunud põlevkivituhk on tavajääde. </w:t>
      </w:r>
    </w:p>
    <w:p w14:paraId="518940E4" w14:textId="37B7A353"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 xml:space="preserve">Vastavalt </w:t>
      </w:r>
      <w:r w:rsidR="001C3235">
        <w:rPr>
          <w:noProof/>
          <w:lang w:val="et-EE"/>
        </w:rPr>
        <w:t>PlanS</w:t>
      </w:r>
      <w:r w:rsidRPr="001C3235">
        <w:rPr>
          <w:noProof/>
          <w:lang w:val="et-EE"/>
        </w:rPr>
        <w:t xml:space="preserve"> § 95 lõikele 1 tuleb kohaliku omavalitsuse eriplaneering koostada olulise ruumilise mõjuga ehitise püstitamiseks, kui olulise ruumilise mõjuga ehitise asukoht ei ole üldplaneeringus määratletud.</w:t>
      </w:r>
    </w:p>
    <w:p w14:paraId="198B3B14" w14:textId="1C61A60A" w:rsidR="00326C1D" w:rsidRPr="001C3235" w:rsidRDefault="001C3235" w:rsidP="00326C1D">
      <w:pPr>
        <w:pStyle w:val="Loendilik"/>
        <w:numPr>
          <w:ilvl w:val="0"/>
          <w:numId w:val="28"/>
        </w:numPr>
        <w:autoSpaceDE w:val="0"/>
        <w:autoSpaceDN w:val="0"/>
        <w:adjustRightInd w:val="0"/>
        <w:jc w:val="both"/>
        <w:rPr>
          <w:noProof/>
          <w:lang w:val="et-EE"/>
        </w:rPr>
      </w:pPr>
      <w:r>
        <w:rPr>
          <w:noProof/>
          <w:lang w:val="et-EE"/>
        </w:rPr>
        <w:t>PlanS</w:t>
      </w:r>
      <w:r w:rsidR="00326C1D" w:rsidRPr="001C3235">
        <w:rPr>
          <w:noProof/>
          <w:lang w:val="et-EE"/>
        </w:rPr>
        <w:t xml:space="preserve"> § 6 punkt toob 13 eraldi välja olulise ruumilise mõju olemuse – see on mõju, millest tingitult muutuvad eelkõige transpordivood, saasteainete hulk, külastajate hulk, visuaalne mõju, lõhn, müra, tooraine või tööjõu vajadus ehitise kavandatavas asukohas senisega võrreldes oluliselt ning mille mõju ulatub suurele territooriumile. Siit järeldub, et olulise ruumilise mõju avaldumise võimalus sõltub lisaks ehitises toimuva tegevuse iseloomule ka ehitisele valitud asukohast ja sealsest olukorrast.</w:t>
      </w:r>
    </w:p>
    <w:p w14:paraId="0D66365A" w14:textId="186594E5" w:rsidR="00326C1D" w:rsidRPr="001C3235" w:rsidRDefault="00326C1D" w:rsidP="00F228B6">
      <w:pPr>
        <w:pStyle w:val="Loendilik"/>
        <w:numPr>
          <w:ilvl w:val="0"/>
          <w:numId w:val="28"/>
        </w:numPr>
        <w:autoSpaceDE w:val="0"/>
        <w:autoSpaceDN w:val="0"/>
        <w:adjustRightInd w:val="0"/>
        <w:jc w:val="both"/>
        <w:rPr>
          <w:noProof/>
          <w:lang w:val="et-EE"/>
        </w:rPr>
      </w:pPr>
      <w:r w:rsidRPr="001C3235">
        <w:rPr>
          <w:noProof/>
          <w:lang w:val="et-EE"/>
        </w:rPr>
        <w:t>Kehtiv Narva linna üldplaneering näeb ette eelistatud asukohas olemasoleva olukorra jätkumise, võimaldades ka jäätmete ümbertöötlemisega seotud hoonete rajamist. Olulise ruumilise mõjuga ehitise asukohavalikut 2013.</w:t>
      </w:r>
      <w:r w:rsidR="00E7149F" w:rsidRPr="001C3235">
        <w:rPr>
          <w:noProof/>
          <w:lang w:val="et-EE"/>
        </w:rPr>
        <w:t xml:space="preserve"> </w:t>
      </w:r>
      <w:r w:rsidRPr="001C3235">
        <w:rPr>
          <w:noProof/>
          <w:lang w:val="et-EE"/>
        </w:rPr>
        <w:t xml:space="preserve">a kehtestatud üldplaneeringus läbi ei viidud, kuid kuna tegemist oli juba aastaid toimuva tegevuse jätkamise võimaldamisega, </w:t>
      </w:r>
      <w:r w:rsidRPr="001C3235">
        <w:rPr>
          <w:noProof/>
          <w:lang w:val="et-EE"/>
        </w:rPr>
        <w:lastRenderedPageBreak/>
        <w:t xml:space="preserve">ei olnud see siis (ja ei ole ka praegu) eesmärgipärane. Kuna kehtivas üldplaneeringus on jäätmekäitlusega kaasnevate mõjudega </w:t>
      </w:r>
      <w:r w:rsidR="00F228B6" w:rsidRPr="00F228B6">
        <w:rPr>
          <w:noProof/>
          <w:lang w:val="et-EE"/>
        </w:rPr>
        <w:t>arvestatud ja üldplaneeringu käigus viidi läbi keskkonnamõju strateegiline hindamine</w:t>
      </w:r>
      <w:r w:rsidR="00F228B6">
        <w:rPr>
          <w:noProof/>
          <w:lang w:val="et-EE"/>
        </w:rPr>
        <w:t>,</w:t>
      </w:r>
      <w:r w:rsidRPr="001C3235">
        <w:rPr>
          <w:noProof/>
          <w:lang w:val="et-EE"/>
        </w:rPr>
        <w:t xml:space="preserve"> ei kaasneks tehase rajamisega viidatud asukohta ka täiendavat ruumilist mõju vastavalt </w:t>
      </w:r>
      <w:r w:rsidR="001C3235">
        <w:rPr>
          <w:noProof/>
          <w:lang w:val="et-EE"/>
        </w:rPr>
        <w:t>PlanS</w:t>
      </w:r>
      <w:r w:rsidRPr="001C3235">
        <w:rPr>
          <w:noProof/>
          <w:lang w:val="et-EE"/>
        </w:rPr>
        <w:t xml:space="preserve"> § 6 p-le 13.</w:t>
      </w:r>
    </w:p>
    <w:p w14:paraId="253FC422" w14:textId="21247474"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 xml:space="preserve">Avalikkuse kaasatus tehase arenguplaanidesse on tagatav nii kohaliku omavalitsuse eriplaneeringu kui detailplaneeringu protsessi käigus. Mõlema planeeringuliigi puhul on otstarbekas koostada kaasamiskava ja mitte piirduda planeerimisseaduses toodud kaasamise miinimumnõuetega. </w:t>
      </w:r>
    </w:p>
    <w:p w14:paraId="1A5410FD" w14:textId="6B0EF6C2"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 xml:space="preserve">Samuti võimaldavad mõlemad planeeringuliigid läbi viia keskkonnamõju strateegilise hindamise keskkonnamõju hindamise täpsusastmes, st arvestades detailset sisendinfot ja lahendust. </w:t>
      </w:r>
    </w:p>
    <w:p w14:paraId="261C7C13" w14:textId="0224A7D4"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 xml:space="preserve">Kohaliku omavalitsuse eriplaneeringus menetluses ette nähtud asukoha eelvalik võimaldab minimiseerida juriidilistest tõlgendustest tulenevat vaidlustusohtu, kuid toob kaasa täiendava halduskoormuse ja pikendab kavandamisprotsessi ligikaudu 1,5 aastat. Arvestades, et käesoleval juhul </w:t>
      </w:r>
      <w:r w:rsidRPr="001C3235">
        <w:rPr>
          <w:b/>
          <w:bCs/>
          <w:noProof/>
          <w:lang w:val="et-EE"/>
        </w:rPr>
        <w:t>kajastub</w:t>
      </w:r>
      <w:r w:rsidRPr="001C3235">
        <w:rPr>
          <w:noProof/>
          <w:lang w:val="et-EE"/>
        </w:rPr>
        <w:t xml:space="preserve"> olulise ruumilise mõjuga ehitise asukoht </w:t>
      </w:r>
      <w:r w:rsidRPr="001C3235">
        <w:rPr>
          <w:b/>
          <w:bCs/>
          <w:noProof/>
          <w:lang w:val="et-EE"/>
        </w:rPr>
        <w:t>üldplaneeringus</w:t>
      </w:r>
      <w:r w:rsidRPr="001C3235">
        <w:rPr>
          <w:noProof/>
          <w:lang w:val="et-EE"/>
        </w:rPr>
        <w:t>, oleks tegemist kunstliku protsessiga, mille lõppjäreldus on eelduslikult sama – tehas sobiks üldplaneeringus osundatud alale.</w:t>
      </w:r>
    </w:p>
    <w:p w14:paraId="534717BA" w14:textId="77777777" w:rsidR="00245D38" w:rsidRPr="001C3235" w:rsidRDefault="00245D38" w:rsidP="00B46D86">
      <w:pPr>
        <w:autoSpaceDE w:val="0"/>
        <w:autoSpaceDN w:val="0"/>
        <w:adjustRightInd w:val="0"/>
        <w:jc w:val="both"/>
        <w:rPr>
          <w:noProof/>
          <w:lang w:val="et-EE"/>
        </w:rPr>
      </w:pPr>
    </w:p>
    <w:p w14:paraId="2DD0A74A" w14:textId="6DB4E9DE" w:rsidR="00326C1D" w:rsidRPr="001C3235" w:rsidRDefault="00326C1D" w:rsidP="00326C1D">
      <w:pPr>
        <w:autoSpaceDE w:val="0"/>
        <w:autoSpaceDN w:val="0"/>
        <w:adjustRightInd w:val="0"/>
        <w:jc w:val="both"/>
        <w:rPr>
          <w:noProof/>
          <w:lang w:val="et-EE"/>
        </w:rPr>
      </w:pPr>
      <w:r w:rsidRPr="001C3235">
        <w:rPr>
          <w:noProof/>
          <w:lang w:val="et-EE"/>
        </w:rPr>
        <w:t>Kokkuvõttes ei ole põhjendatud ja puudub sisuline vajadus kohaliku omavalitsuse eriplaneeringu läbiviimiseks, sest kehtivas üldplaneeringus on kavandatud olulise ruumilise mõjuga tegevuse jätkumine</w:t>
      </w:r>
      <w:r w:rsidR="00F228B6">
        <w:rPr>
          <w:noProof/>
          <w:lang w:val="et-EE"/>
        </w:rPr>
        <w:t xml:space="preserve"> samas asukohas, kus see on toimunud viimase 63 aasta jooksul</w:t>
      </w:r>
      <w:r w:rsidRPr="001C3235">
        <w:rPr>
          <w:noProof/>
          <w:lang w:val="et-EE"/>
        </w:rPr>
        <w:t xml:space="preserve">.  </w:t>
      </w:r>
      <w:r w:rsidR="001C3235">
        <w:rPr>
          <w:noProof/>
          <w:lang w:val="et-EE"/>
        </w:rPr>
        <w:t>PlanS</w:t>
      </w:r>
      <w:r w:rsidRPr="001C3235">
        <w:rPr>
          <w:noProof/>
          <w:lang w:val="et-EE"/>
        </w:rPr>
        <w:t xml:space="preserve"> § 95 lg-s 1 sätestatud regulatsiooni eesmärk on tagada, et </w:t>
      </w:r>
      <w:r w:rsidR="00F228B6">
        <w:rPr>
          <w:noProof/>
          <w:lang w:val="et-EE"/>
        </w:rPr>
        <w:t xml:space="preserve">uuele objektile </w:t>
      </w:r>
      <w:r w:rsidRPr="001C3235">
        <w:rPr>
          <w:noProof/>
          <w:lang w:val="et-EE"/>
        </w:rPr>
        <w:t>planeeringu koostamisel oleks arvestatud teatud tüüpi tegevuse</w:t>
      </w:r>
      <w:r w:rsidR="00F228B6">
        <w:rPr>
          <w:noProof/>
          <w:lang w:val="et-EE"/>
        </w:rPr>
        <w:t>ga</w:t>
      </w:r>
      <w:r w:rsidRPr="001C3235">
        <w:rPr>
          <w:noProof/>
          <w:lang w:val="et-EE"/>
        </w:rPr>
        <w:t xml:space="preserve"> (näiteks jäätmete käitlemisega) kaasnevate eripäradega. Käesoleval juhul jätkub jäätmekäitluse maa-alaks määratud piirkonnas jäätmekäitlustegevus vastavalt kehtivas üldplaneeringus antud võimalustele, toomata seejuures kaasa täiendavaid </w:t>
      </w:r>
      <w:r w:rsidR="00F228B6">
        <w:rPr>
          <w:noProof/>
          <w:lang w:val="et-EE"/>
        </w:rPr>
        <w:t xml:space="preserve">uusi </w:t>
      </w:r>
      <w:r w:rsidRPr="001C3235">
        <w:rPr>
          <w:noProof/>
          <w:lang w:val="et-EE"/>
        </w:rPr>
        <w:t>olulisi mõjutusi. Kohaliku omavalitsuse eriplaneeringu koostamine on vajalik lähtudes kitsast formaaljuriidikast, kus seaduse paragrahve omavahel ei seostata. Sellise tõlgenduse võimalikkust ei saa välistada, mistõttu võib minimiseerida eriplaneeringu läbiviimine vaidlustusohtu.</w:t>
      </w:r>
    </w:p>
    <w:p w14:paraId="0DB696FA" w14:textId="77777777" w:rsidR="00245D38" w:rsidRPr="001C3235" w:rsidRDefault="00245D38" w:rsidP="00326C1D">
      <w:pPr>
        <w:autoSpaceDE w:val="0"/>
        <w:autoSpaceDN w:val="0"/>
        <w:adjustRightInd w:val="0"/>
        <w:jc w:val="both"/>
        <w:rPr>
          <w:noProof/>
          <w:lang w:val="et-EE"/>
        </w:rPr>
      </w:pPr>
    </w:p>
    <w:p w14:paraId="07A25B96" w14:textId="0106B158" w:rsidR="00326C1D" w:rsidRPr="001C3235" w:rsidRDefault="00326C1D" w:rsidP="00326C1D">
      <w:pPr>
        <w:autoSpaceDE w:val="0"/>
        <w:autoSpaceDN w:val="0"/>
        <w:adjustRightInd w:val="0"/>
        <w:jc w:val="both"/>
        <w:rPr>
          <w:noProof/>
          <w:lang w:val="et-EE"/>
        </w:rPr>
      </w:pPr>
      <w:r w:rsidRPr="001C3235">
        <w:rPr>
          <w:noProof/>
          <w:lang w:val="et-EE"/>
        </w:rPr>
        <w:t xml:space="preserve">Tehase rajamiseks on seega </w:t>
      </w:r>
      <w:r w:rsidRPr="001C3235">
        <w:rPr>
          <w:b/>
          <w:bCs/>
          <w:noProof/>
          <w:lang w:val="et-EE"/>
        </w:rPr>
        <w:t>sobivaim planeeringuliik detailplaneering</w:t>
      </w:r>
      <w:r w:rsidRPr="001C3235">
        <w:rPr>
          <w:noProof/>
          <w:lang w:val="et-EE"/>
        </w:rPr>
        <w:t xml:space="preserve"> </w:t>
      </w:r>
      <w:r w:rsidRPr="001C3235">
        <w:rPr>
          <w:b/>
          <w:bCs/>
          <w:noProof/>
          <w:lang w:val="et-EE"/>
        </w:rPr>
        <w:t>koos keskkonnamõju strateegilise hindamisega</w:t>
      </w:r>
      <w:r w:rsidRPr="001C3235">
        <w:rPr>
          <w:noProof/>
          <w:lang w:val="et-EE"/>
        </w:rPr>
        <w:t xml:space="preserve">, kusjuures mõjude hindamine on otstarbekas läbi viia keskkonnamõju hindamise täpsusastmes, et seda oleks võimalik hiljem kasutada tegevuslubade menetlusprotsessides (keskkonnakompleksluba, ehitusluba). Samuti tuleb detailplaneeringu </w:t>
      </w:r>
      <w:r w:rsidR="00245D38" w:rsidRPr="001C3235">
        <w:rPr>
          <w:noProof/>
          <w:lang w:val="et-EE"/>
        </w:rPr>
        <w:t>koostamise käigus</w:t>
      </w:r>
      <w:r w:rsidRPr="001C3235">
        <w:rPr>
          <w:noProof/>
          <w:lang w:val="et-EE"/>
        </w:rPr>
        <w:t xml:space="preserve"> koostada kaasamiskava, et </w:t>
      </w:r>
      <w:r w:rsidR="00245D38" w:rsidRPr="001C3235">
        <w:rPr>
          <w:noProof/>
          <w:lang w:val="et-EE"/>
        </w:rPr>
        <w:t>läbi viia</w:t>
      </w:r>
      <w:r w:rsidRPr="001C3235">
        <w:rPr>
          <w:noProof/>
          <w:lang w:val="et-EE"/>
        </w:rPr>
        <w:t xml:space="preserve"> laiapõhjaline avalik planeerimisprotsess.</w:t>
      </w:r>
    </w:p>
    <w:p w14:paraId="713B7D28" w14:textId="77777777" w:rsidR="00326C1D" w:rsidRPr="001C3235" w:rsidRDefault="00326C1D" w:rsidP="00326C1D">
      <w:pPr>
        <w:autoSpaceDE w:val="0"/>
        <w:autoSpaceDN w:val="0"/>
        <w:adjustRightInd w:val="0"/>
        <w:jc w:val="both"/>
        <w:rPr>
          <w:noProof/>
          <w:lang w:val="et-EE"/>
        </w:rPr>
      </w:pPr>
    </w:p>
    <w:p w14:paraId="16022BA4" w14:textId="2D650617" w:rsidR="003B46B2" w:rsidRDefault="001C3235" w:rsidP="003B46B2">
      <w:pPr>
        <w:autoSpaceDE w:val="0"/>
        <w:autoSpaceDN w:val="0"/>
        <w:adjustRightInd w:val="0"/>
        <w:jc w:val="both"/>
        <w:rPr>
          <w:noProof/>
          <w:lang w:val="et-EE"/>
        </w:rPr>
      </w:pPr>
      <w:r>
        <w:rPr>
          <w:noProof/>
          <w:lang w:val="et-EE"/>
        </w:rPr>
        <w:t>PlanS</w:t>
      </w:r>
      <w:r w:rsidR="003B46B2" w:rsidRPr="001C3235">
        <w:rPr>
          <w:noProof/>
          <w:lang w:val="et-EE"/>
        </w:rPr>
        <w:t xml:space="preserve"> § 124 lg 5 kohaselt detailplaneeringu koostamisel, kui planeering on aluseks keskkonnamõju hindamise ja keskkonnajuhtimissüsteemi seaduse § 6 lõike 1 kohasele tegevusele, ning </w:t>
      </w:r>
      <w:r w:rsidR="009330E4">
        <w:rPr>
          <w:noProof/>
          <w:lang w:val="et-EE"/>
        </w:rPr>
        <w:t>k</w:t>
      </w:r>
      <w:r w:rsidR="003B46B2" w:rsidRPr="001C3235">
        <w:rPr>
          <w:noProof/>
          <w:lang w:val="et-EE"/>
        </w:rPr>
        <w:t>eskkonnamõju hindamise ja keskkonnajuhtimissüsteemi seaduse (edaspidi KeHJS) § 33 lõikes 1 nimetatud juht</w:t>
      </w:r>
      <w:r w:rsidR="00E7149F" w:rsidRPr="001C3235">
        <w:rPr>
          <w:noProof/>
          <w:lang w:val="et-EE"/>
        </w:rPr>
        <w:t>u</w:t>
      </w:r>
      <w:r w:rsidR="003B46B2" w:rsidRPr="001C3235">
        <w:rPr>
          <w:noProof/>
          <w:lang w:val="et-EE"/>
        </w:rPr>
        <w:t>del on kohustuslik keskkonnamõju strateegiline hindamine.</w:t>
      </w:r>
    </w:p>
    <w:p w14:paraId="2DF07C7D" w14:textId="77777777" w:rsidR="0003666B" w:rsidRPr="001C3235" w:rsidRDefault="0003666B" w:rsidP="003B46B2">
      <w:pPr>
        <w:autoSpaceDE w:val="0"/>
        <w:autoSpaceDN w:val="0"/>
        <w:adjustRightInd w:val="0"/>
        <w:jc w:val="both"/>
        <w:rPr>
          <w:noProof/>
          <w:lang w:val="et-EE"/>
        </w:rPr>
      </w:pPr>
    </w:p>
    <w:p w14:paraId="12833259" w14:textId="1EF14CF5" w:rsidR="00A41662" w:rsidRDefault="00A41662" w:rsidP="003B46B2">
      <w:pPr>
        <w:autoSpaceDE w:val="0"/>
        <w:autoSpaceDN w:val="0"/>
        <w:adjustRightInd w:val="0"/>
        <w:jc w:val="both"/>
        <w:rPr>
          <w:noProof/>
          <w:lang w:val="et-EE"/>
        </w:rPr>
      </w:pPr>
      <w:r w:rsidRPr="001C3235">
        <w:rPr>
          <w:noProof/>
          <w:lang w:val="et-EE"/>
        </w:rPr>
        <w:t>KeHJS § 35 lõike 2 kohaselt keskkonnamõju strateegiline hindamine algatatakse selle vajadust põhjendamata käesoleva seaduse § 33 lõikes 1 nimetatud strateegilise planeerimisdokumendi koostamise algatamise korral.</w:t>
      </w:r>
    </w:p>
    <w:p w14:paraId="69F5D8CB" w14:textId="77777777" w:rsidR="009330E4" w:rsidRPr="001C3235" w:rsidRDefault="009330E4" w:rsidP="003B46B2">
      <w:pPr>
        <w:autoSpaceDE w:val="0"/>
        <w:autoSpaceDN w:val="0"/>
        <w:adjustRightInd w:val="0"/>
        <w:jc w:val="both"/>
        <w:rPr>
          <w:noProof/>
          <w:lang w:val="et-EE"/>
        </w:rPr>
      </w:pPr>
    </w:p>
    <w:p w14:paraId="0DCFEAFB" w14:textId="58835923" w:rsidR="00245D38" w:rsidRPr="001C3235" w:rsidRDefault="003B46B2" w:rsidP="003B46B2">
      <w:pPr>
        <w:autoSpaceDE w:val="0"/>
        <w:autoSpaceDN w:val="0"/>
        <w:adjustRightInd w:val="0"/>
        <w:jc w:val="both"/>
        <w:rPr>
          <w:noProof/>
          <w:lang w:val="et-EE"/>
        </w:rPr>
      </w:pPr>
      <w:r w:rsidRPr="001C3235">
        <w:rPr>
          <w:noProof/>
          <w:lang w:val="et-EE"/>
        </w:rPr>
        <w:t>Elektrijaama tee 92 maa-alale koostatakse detailplaneering, mille alusel kavandatav tegevus kuulub KeHJS § 6 lõikes 1 punktis 23 mainitud valdkonda: tavajäätmete põletamine või keemiline töötlemine üle 100 tonni ööpäevas või tavajäätmete prügila püstitamine, kui selle üldmaht on üle 25 000 tonni</w:t>
      </w:r>
      <w:r w:rsidR="00A41662" w:rsidRPr="001C3235">
        <w:rPr>
          <w:noProof/>
          <w:lang w:val="et-EE"/>
        </w:rPr>
        <w:t xml:space="preserve"> ning vastavalt KeHJS § 33 lg 1 punktis 3 sätestatule algatatakse detailplaneering, mille alusel kavandatakse käesoleva seaduse § 6 lõikes 1 nimetatud tegevust, on keskkonnamõju </w:t>
      </w:r>
      <w:r w:rsidR="00A41662" w:rsidRPr="001C3235">
        <w:rPr>
          <w:noProof/>
          <w:lang w:val="et-EE"/>
        </w:rPr>
        <w:lastRenderedPageBreak/>
        <w:t>strateegiline hindamine antud juhul kohustuslik</w:t>
      </w:r>
      <w:r w:rsidR="009330E4">
        <w:rPr>
          <w:noProof/>
          <w:lang w:val="et-EE"/>
        </w:rPr>
        <w:t>.</w:t>
      </w:r>
      <w:r w:rsidR="00F228B6">
        <w:rPr>
          <w:noProof/>
          <w:lang w:val="et-EE"/>
        </w:rPr>
        <w:t xml:space="preserve"> </w:t>
      </w:r>
      <w:r w:rsidR="00245D38" w:rsidRPr="001C3235">
        <w:rPr>
          <w:noProof/>
          <w:lang w:val="et-EE"/>
        </w:rPr>
        <w:t>Mõjude hindamine viia läbi keskkonnamõju hindamise täpsusastmes</w:t>
      </w:r>
      <w:r w:rsidR="00F228B6">
        <w:rPr>
          <w:noProof/>
          <w:lang w:val="et-EE"/>
        </w:rPr>
        <w:t>.</w:t>
      </w:r>
    </w:p>
    <w:p w14:paraId="188CFDF2" w14:textId="77777777" w:rsidR="00245D38" w:rsidRPr="001C3235" w:rsidRDefault="00245D38" w:rsidP="003B46B2">
      <w:pPr>
        <w:autoSpaceDE w:val="0"/>
        <w:autoSpaceDN w:val="0"/>
        <w:adjustRightInd w:val="0"/>
        <w:jc w:val="both"/>
        <w:rPr>
          <w:noProof/>
          <w:lang w:val="et-EE"/>
        </w:rPr>
      </w:pPr>
    </w:p>
    <w:p w14:paraId="071F7AC0" w14:textId="60C62184" w:rsidR="00B54EB3" w:rsidRPr="001C3235" w:rsidRDefault="0085715D" w:rsidP="00315A35">
      <w:pPr>
        <w:jc w:val="both"/>
        <w:rPr>
          <w:noProof/>
          <w:lang w:val="et-EE"/>
        </w:rPr>
      </w:pPr>
      <w:r w:rsidRPr="001C3235">
        <w:rPr>
          <w:noProof/>
          <w:lang w:val="et-EE"/>
        </w:rPr>
        <w:t>Planeeringuala ligikaudne piir</w:t>
      </w:r>
      <w:r w:rsidR="00B61D2B" w:rsidRPr="001C3235">
        <w:rPr>
          <w:noProof/>
          <w:lang w:val="et-EE"/>
        </w:rPr>
        <w:t xml:space="preserve"> </w:t>
      </w:r>
      <w:r w:rsidRPr="001C3235">
        <w:rPr>
          <w:noProof/>
          <w:lang w:val="et-EE"/>
        </w:rPr>
        <w:t>ja kontaktala on määratud vastavalt käesolevale otsusel</w:t>
      </w:r>
      <w:r w:rsidR="00AD3257" w:rsidRPr="001C3235">
        <w:rPr>
          <w:noProof/>
          <w:lang w:val="et-EE"/>
        </w:rPr>
        <w:t xml:space="preserve">e lisatud asukohaskeemile (LISA </w:t>
      </w:r>
      <w:r w:rsidR="00197529" w:rsidRPr="001C3235">
        <w:rPr>
          <w:noProof/>
          <w:lang w:val="et-EE"/>
        </w:rPr>
        <w:t>1</w:t>
      </w:r>
      <w:r w:rsidR="006F5EDD">
        <w:rPr>
          <w:noProof/>
          <w:lang w:val="et-EE"/>
        </w:rPr>
        <w:t xml:space="preserve"> ja LISA 2</w:t>
      </w:r>
      <w:r w:rsidRPr="001C3235">
        <w:rPr>
          <w:noProof/>
          <w:lang w:val="et-EE"/>
        </w:rPr>
        <w:t>).</w:t>
      </w:r>
    </w:p>
    <w:p w14:paraId="5DB4C66E" w14:textId="77777777" w:rsidR="00B54EB3" w:rsidRPr="001C3235" w:rsidRDefault="00B54EB3" w:rsidP="00315A35">
      <w:pPr>
        <w:jc w:val="both"/>
        <w:rPr>
          <w:lang w:val="et-EE"/>
        </w:rPr>
      </w:pPr>
    </w:p>
    <w:p w14:paraId="5F6AF0C4" w14:textId="77777777" w:rsidR="0085715D" w:rsidRPr="001C3235" w:rsidRDefault="0085715D" w:rsidP="0021282E">
      <w:pPr>
        <w:numPr>
          <w:ilvl w:val="0"/>
          <w:numId w:val="9"/>
        </w:numPr>
        <w:jc w:val="both"/>
        <w:rPr>
          <w:lang w:val="et-EE"/>
        </w:rPr>
      </w:pPr>
      <w:r w:rsidRPr="001C3235">
        <w:rPr>
          <w:b/>
          <w:lang w:val="et-EE"/>
        </w:rPr>
        <w:t>ÕIGUSLIKUD ALUSED</w:t>
      </w:r>
    </w:p>
    <w:p w14:paraId="24A36D64" w14:textId="77777777" w:rsidR="0085715D" w:rsidRPr="001C3235" w:rsidRDefault="0085715D" w:rsidP="00AA0271">
      <w:pPr>
        <w:numPr>
          <w:ilvl w:val="1"/>
          <w:numId w:val="9"/>
        </w:numPr>
        <w:jc w:val="both"/>
        <w:rPr>
          <w:lang w:val="et-EE"/>
        </w:rPr>
      </w:pPr>
      <w:r w:rsidRPr="001C3235">
        <w:rPr>
          <w:lang w:val="et-EE"/>
        </w:rPr>
        <w:t xml:space="preserve">Planeerimisseaduse § 128 lõike 1 kohaselt detailplaneeringu algatab </w:t>
      </w:r>
      <w:r w:rsidRPr="001C3235">
        <w:rPr>
          <w:rStyle w:val="tekst4"/>
          <w:lang w:val="et-EE"/>
        </w:rPr>
        <w:t>kohalik</w:t>
      </w:r>
      <w:r w:rsidR="00A06A7C" w:rsidRPr="001C3235">
        <w:rPr>
          <w:rStyle w:val="tekst4"/>
          <w:lang w:val="et-EE"/>
        </w:rPr>
        <w:t>u</w:t>
      </w:r>
      <w:r w:rsidRPr="001C3235">
        <w:rPr>
          <w:rStyle w:val="tekst4"/>
          <w:lang w:val="et-EE"/>
        </w:rPr>
        <w:t xml:space="preserve"> omavalitsus</w:t>
      </w:r>
      <w:r w:rsidR="00A06A7C" w:rsidRPr="001C3235">
        <w:rPr>
          <w:rStyle w:val="tekst4"/>
          <w:lang w:val="et-EE"/>
        </w:rPr>
        <w:t>e</w:t>
      </w:r>
      <w:r w:rsidRPr="001C3235">
        <w:rPr>
          <w:rStyle w:val="tekst4"/>
          <w:lang w:val="et-EE"/>
        </w:rPr>
        <w:t xml:space="preserve"> üksus.</w:t>
      </w:r>
    </w:p>
    <w:p w14:paraId="2CA8552B" w14:textId="7F88538B" w:rsidR="0085715D" w:rsidRPr="001C3235" w:rsidRDefault="0085715D" w:rsidP="00872E19">
      <w:pPr>
        <w:numPr>
          <w:ilvl w:val="1"/>
          <w:numId w:val="9"/>
        </w:numPr>
        <w:jc w:val="both"/>
        <w:rPr>
          <w:lang w:val="et-EE"/>
        </w:rPr>
      </w:pPr>
      <w:r w:rsidRPr="001C3235">
        <w:rPr>
          <w:lang w:val="et-EE"/>
        </w:rPr>
        <w:t>Narva</w:t>
      </w:r>
      <w:r w:rsidR="00A06A7C" w:rsidRPr="001C3235">
        <w:rPr>
          <w:lang w:val="et-EE"/>
        </w:rPr>
        <w:t xml:space="preserve"> linna põhimääruse punkti 4.4.30</w:t>
      </w:r>
      <w:r w:rsidR="00D66745" w:rsidRPr="001C3235">
        <w:rPr>
          <w:lang w:val="et-EE"/>
        </w:rPr>
        <w:t xml:space="preserve"> </w:t>
      </w:r>
      <w:r w:rsidR="00AD3C75" w:rsidRPr="001C3235">
        <w:rPr>
          <w:lang w:val="et-EE"/>
        </w:rPr>
        <w:t>kohaselt</w:t>
      </w:r>
      <w:r w:rsidRPr="001C3235">
        <w:rPr>
          <w:lang w:val="et-EE"/>
        </w:rPr>
        <w:t xml:space="preserve"> detail</w:t>
      </w:r>
      <w:r w:rsidR="00AD3C75" w:rsidRPr="001C3235">
        <w:rPr>
          <w:lang w:val="et-EE"/>
        </w:rPr>
        <w:t>planeeringu koostamise algatamin</w:t>
      </w:r>
      <w:r w:rsidRPr="001C3235">
        <w:rPr>
          <w:lang w:val="et-EE"/>
        </w:rPr>
        <w:t>e on Linnavolikogu pädevuses.</w:t>
      </w:r>
    </w:p>
    <w:p w14:paraId="5458C345" w14:textId="6CAF78AD" w:rsidR="00952C0C" w:rsidRPr="001C3235" w:rsidRDefault="00952C0C" w:rsidP="00872E19">
      <w:pPr>
        <w:numPr>
          <w:ilvl w:val="1"/>
          <w:numId w:val="9"/>
        </w:numPr>
        <w:jc w:val="both"/>
        <w:rPr>
          <w:lang w:val="et-EE"/>
        </w:rPr>
      </w:pPr>
      <w:r w:rsidRPr="001C3235">
        <w:rPr>
          <w:lang w:val="et-EE"/>
        </w:rPr>
        <w:t>Keskkonnamõju hindamise ja keskkonnajuhtimissüsteemi seaduse § 34 lõike 2 kohaselt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14:paraId="50D8232B" w14:textId="77777777" w:rsidR="0085715D" w:rsidRPr="001C3235" w:rsidRDefault="0085715D" w:rsidP="0021282E">
      <w:pPr>
        <w:ind w:left="360"/>
        <w:jc w:val="both"/>
        <w:rPr>
          <w:lang w:val="et-EE"/>
        </w:rPr>
      </w:pPr>
    </w:p>
    <w:p w14:paraId="0ECA0C94" w14:textId="77777777" w:rsidR="0085715D" w:rsidRPr="001C3235" w:rsidRDefault="0085715D" w:rsidP="0021282E">
      <w:pPr>
        <w:numPr>
          <w:ilvl w:val="0"/>
          <w:numId w:val="9"/>
        </w:numPr>
        <w:jc w:val="both"/>
        <w:rPr>
          <w:b/>
          <w:bCs/>
          <w:lang w:val="et-EE"/>
        </w:rPr>
      </w:pPr>
      <w:r w:rsidRPr="001C3235">
        <w:rPr>
          <w:b/>
          <w:bCs/>
          <w:lang w:val="et-EE"/>
        </w:rPr>
        <w:t>OTSUS</w:t>
      </w:r>
    </w:p>
    <w:p w14:paraId="4290AAB1" w14:textId="41FF6F6D" w:rsidR="00952C0C" w:rsidRPr="001C3235" w:rsidRDefault="00952C0C" w:rsidP="00952C0C">
      <w:pPr>
        <w:pStyle w:val="Loendilik"/>
        <w:numPr>
          <w:ilvl w:val="1"/>
          <w:numId w:val="9"/>
        </w:numPr>
        <w:jc w:val="both"/>
        <w:rPr>
          <w:lang w:val="et-EE"/>
        </w:rPr>
      </w:pPr>
      <w:r w:rsidRPr="001C3235">
        <w:rPr>
          <w:lang w:val="et-EE"/>
        </w:rPr>
        <w:t>Algatada</w:t>
      </w:r>
      <w:r w:rsidRPr="001C3235">
        <w:rPr>
          <w:bCs/>
          <w:lang w:val="et-EE"/>
        </w:rPr>
        <w:t xml:space="preserve"> </w:t>
      </w:r>
      <w:r w:rsidRPr="001C3235">
        <w:rPr>
          <w:noProof/>
          <w:lang w:val="et-EE"/>
        </w:rPr>
        <w:t>Elektrijaama tee 92 maa-ala</w:t>
      </w:r>
      <w:r w:rsidRPr="001C3235">
        <w:rPr>
          <w:lang w:val="et-EE"/>
        </w:rPr>
        <w:t xml:space="preserve"> detailplaneeringu koostamine, mille ülesandeks on Narva linnas Elektrijaama linnaosas ca 17 ha suurusel maa-alal ehitusõiguse määramine </w:t>
      </w:r>
      <w:r w:rsidRPr="001C3235">
        <w:rPr>
          <w:noProof/>
          <w:lang w:val="et-EE"/>
        </w:rPr>
        <w:t xml:space="preserve">ning </w:t>
      </w:r>
      <w:r w:rsidRPr="001C3235">
        <w:rPr>
          <w:lang w:val="et-EE"/>
        </w:rPr>
        <w:t>vajadusel kinnistu kruntideks jagamine. Lisaks antakse planeeringuga</w:t>
      </w:r>
      <w:r w:rsidR="00F228B6">
        <w:rPr>
          <w:lang w:val="et-EE"/>
        </w:rPr>
        <w:t xml:space="preserve"> teenindavate rajatiste,</w:t>
      </w:r>
      <w:r w:rsidRPr="001C3235">
        <w:rPr>
          <w:lang w:val="et-EE"/>
        </w:rPr>
        <w:t xml:space="preserve"> heakorrastuse, haljastuse, juurdepääsuteede, parkimise ja tehnovõrkudega varustamise põhimõtteline lahendus.</w:t>
      </w:r>
    </w:p>
    <w:p w14:paraId="42F11EFE" w14:textId="77777777" w:rsidR="00952C0C" w:rsidRPr="001C3235" w:rsidRDefault="00952C0C" w:rsidP="00952C0C">
      <w:pPr>
        <w:pStyle w:val="Loendilik"/>
        <w:numPr>
          <w:ilvl w:val="1"/>
          <w:numId w:val="9"/>
        </w:numPr>
        <w:jc w:val="both"/>
        <w:rPr>
          <w:lang w:val="et-EE"/>
        </w:rPr>
      </w:pPr>
      <w:r w:rsidRPr="001C3235">
        <w:rPr>
          <w:lang w:val="et-EE"/>
        </w:rPr>
        <w:t>Algatada Elektrijaama tee 92 maa-ala detailplaneeringu keskkonnamõju strateegiline hindamine.</w:t>
      </w:r>
    </w:p>
    <w:p w14:paraId="616D70C3" w14:textId="77777777" w:rsidR="0085715D" w:rsidRPr="001C3235" w:rsidRDefault="0085715D" w:rsidP="000B5CB6">
      <w:pPr>
        <w:jc w:val="both"/>
        <w:rPr>
          <w:lang w:val="et-EE"/>
        </w:rPr>
      </w:pPr>
    </w:p>
    <w:p w14:paraId="3E8BC347" w14:textId="77777777" w:rsidR="0085715D" w:rsidRPr="001C3235" w:rsidRDefault="0085715D" w:rsidP="0021282E">
      <w:pPr>
        <w:numPr>
          <w:ilvl w:val="0"/>
          <w:numId w:val="9"/>
        </w:numPr>
        <w:jc w:val="both"/>
        <w:rPr>
          <w:lang w:val="et-EE"/>
        </w:rPr>
      </w:pPr>
      <w:r w:rsidRPr="001C3235">
        <w:rPr>
          <w:b/>
          <w:lang w:val="et-EE"/>
        </w:rPr>
        <w:t>LÄHTESEISUKOHAD</w:t>
      </w:r>
    </w:p>
    <w:p w14:paraId="12CF5DDA" w14:textId="3DB4DC56" w:rsidR="0085715D" w:rsidRPr="001C3235" w:rsidRDefault="0085715D" w:rsidP="0021282E">
      <w:pPr>
        <w:pStyle w:val="Pealkiri2"/>
        <w:numPr>
          <w:ilvl w:val="1"/>
          <w:numId w:val="9"/>
        </w:numPr>
        <w:jc w:val="both"/>
        <w:rPr>
          <w:rFonts w:ascii="Times New Roman" w:hAnsi="Times New Roman" w:cs="Times New Roman"/>
          <w:sz w:val="24"/>
          <w:szCs w:val="24"/>
        </w:rPr>
      </w:pPr>
      <w:r w:rsidRPr="001C3235">
        <w:rPr>
          <w:rFonts w:ascii="Times New Roman" w:hAnsi="Times New Roman" w:cs="Times New Roman"/>
          <w:sz w:val="24"/>
          <w:szCs w:val="24"/>
        </w:rPr>
        <w:t>Üldandmed</w:t>
      </w:r>
      <w:r w:rsidR="00FA4E68" w:rsidRPr="001C3235">
        <w:rPr>
          <w:rFonts w:ascii="Times New Roman" w:hAnsi="Times New Roman" w:cs="Times New Roman"/>
          <w:sz w:val="24"/>
          <w:szCs w:val="24"/>
        </w:rPr>
        <w:t xml:space="preserve"> </w:t>
      </w:r>
    </w:p>
    <w:p w14:paraId="3BAAE000" w14:textId="6697DDF4" w:rsidR="006E57EC" w:rsidRPr="001C3235" w:rsidRDefault="00952C0C" w:rsidP="006E57EC">
      <w:pPr>
        <w:pStyle w:val="Loendilik"/>
        <w:ind w:left="360"/>
        <w:jc w:val="both"/>
        <w:rPr>
          <w:lang w:val="et-EE"/>
        </w:rPr>
      </w:pPr>
      <w:r w:rsidRPr="001C3235">
        <w:rPr>
          <w:lang w:val="et-EE"/>
        </w:rPr>
        <w:t xml:space="preserve">Detailplaneeringu koostamise algataja ja kehtestaja: Narva Linnavolikogu (Peetri plats 1, Narva, 20308 Eesti, tel. 35 99032, e-post: </w:t>
      </w:r>
      <w:hyperlink r:id="rId8" w:history="1">
        <w:r w:rsidRPr="001C3235">
          <w:rPr>
            <w:rStyle w:val="Hperlink"/>
            <w:lang w:val="et-EE"/>
          </w:rPr>
          <w:t>narvavk@narva.ee</w:t>
        </w:r>
      </w:hyperlink>
      <w:r w:rsidRPr="001C3235">
        <w:rPr>
          <w:lang w:val="et-EE"/>
        </w:rPr>
        <w:t>).</w:t>
      </w:r>
    </w:p>
    <w:p w14:paraId="33B752A2" w14:textId="0BF228DE" w:rsidR="00952C0C" w:rsidRPr="001C3235" w:rsidRDefault="00952C0C" w:rsidP="006E57EC">
      <w:pPr>
        <w:pStyle w:val="Loendilik"/>
        <w:ind w:left="360"/>
        <w:jc w:val="both"/>
        <w:rPr>
          <w:lang w:val="et-EE"/>
        </w:rPr>
      </w:pPr>
      <w:r w:rsidRPr="001C3235">
        <w:rPr>
          <w:lang w:val="et-EE"/>
        </w:rPr>
        <w:t xml:space="preserve">Detailplaneeringu koostamise korraldaja: Narva Linnavalitsuse Arhitektuuri- ja Linnaplaneerimise Amet (Peetri plats 5, 20308 Narva, tel. +372 359 9050, </w:t>
      </w:r>
      <w:hyperlink r:id="rId9" w:history="1">
        <w:r w:rsidRPr="001C3235">
          <w:rPr>
            <w:rStyle w:val="Hperlink"/>
            <w:lang w:val="et-EE"/>
          </w:rPr>
          <w:t>narvaplan@narva.ee</w:t>
        </w:r>
      </w:hyperlink>
      <w:r w:rsidRPr="001C3235">
        <w:rPr>
          <w:lang w:val="et-EE"/>
        </w:rPr>
        <w:t>).</w:t>
      </w:r>
    </w:p>
    <w:p w14:paraId="25603E7D" w14:textId="26274DA3" w:rsidR="006E57EC" w:rsidRPr="001C3235" w:rsidRDefault="006E57EC" w:rsidP="006E57EC">
      <w:pPr>
        <w:pStyle w:val="Loendilik"/>
        <w:ind w:left="360"/>
        <w:jc w:val="both"/>
        <w:rPr>
          <w:lang w:val="et-EE"/>
        </w:rPr>
      </w:pPr>
      <w:r w:rsidRPr="001C3235">
        <w:rPr>
          <w:lang w:val="et-EE"/>
        </w:rPr>
        <w:t xml:space="preserve">Huvitatud isik: </w:t>
      </w:r>
      <w:r w:rsidR="008240B5" w:rsidRPr="001C3235">
        <w:rPr>
          <w:b/>
          <w:bCs/>
          <w:lang w:val="et-EE"/>
        </w:rPr>
        <w:t>R-S OSA Service OÜ</w:t>
      </w:r>
      <w:r w:rsidR="00441A65" w:rsidRPr="001C3235">
        <w:rPr>
          <w:b/>
          <w:bCs/>
          <w:lang w:val="et-EE"/>
        </w:rPr>
        <w:t xml:space="preserve"> </w:t>
      </w:r>
      <w:r w:rsidR="00B3751D" w:rsidRPr="001C3235">
        <w:rPr>
          <w:bCs/>
          <w:lang w:val="et-EE"/>
        </w:rPr>
        <w:t>(</w:t>
      </w:r>
      <w:r w:rsidR="00B3751D" w:rsidRPr="001C3235">
        <w:rPr>
          <w:lang w:val="et-EE"/>
        </w:rPr>
        <w:t xml:space="preserve">äriregistrikood: </w:t>
      </w:r>
      <w:r w:rsidR="008240B5" w:rsidRPr="001C3235">
        <w:rPr>
          <w:lang w:val="et-EE"/>
        </w:rPr>
        <w:t>14715151</w:t>
      </w:r>
      <w:r w:rsidR="00B3751D" w:rsidRPr="001C3235">
        <w:rPr>
          <w:lang w:val="et-EE"/>
        </w:rPr>
        <w:t>)</w:t>
      </w:r>
      <w:r w:rsidR="000414A8" w:rsidRPr="001C3235">
        <w:rPr>
          <w:bCs/>
          <w:lang w:val="et-EE"/>
        </w:rPr>
        <w:t>;</w:t>
      </w:r>
    </w:p>
    <w:p w14:paraId="488C56E7" w14:textId="5B483B25" w:rsidR="006E57EC" w:rsidRPr="001C3235" w:rsidRDefault="00B32E00" w:rsidP="00584C05">
      <w:pPr>
        <w:pStyle w:val="Loendilik"/>
        <w:autoSpaceDE w:val="0"/>
        <w:autoSpaceDN w:val="0"/>
        <w:adjustRightInd w:val="0"/>
        <w:ind w:left="360"/>
        <w:jc w:val="both"/>
        <w:rPr>
          <w:lang w:val="et-EE"/>
        </w:rPr>
      </w:pPr>
      <w:r w:rsidRPr="001C3235">
        <w:rPr>
          <w:noProof/>
          <w:lang w:val="et-EE"/>
        </w:rPr>
        <w:t xml:space="preserve">Elektrijaama tee </w:t>
      </w:r>
      <w:r w:rsidR="008240B5" w:rsidRPr="001C3235">
        <w:rPr>
          <w:noProof/>
          <w:lang w:val="et-EE"/>
        </w:rPr>
        <w:t xml:space="preserve">92 </w:t>
      </w:r>
      <w:r w:rsidRPr="001C3235">
        <w:rPr>
          <w:lang w:val="et-EE"/>
        </w:rPr>
        <w:t>(</w:t>
      </w:r>
      <w:r w:rsidR="005B253B" w:rsidRPr="001C3235">
        <w:rPr>
          <w:lang w:val="et-EE"/>
        </w:rPr>
        <w:t>51101:001:0964</w:t>
      </w:r>
      <w:r w:rsidRPr="001C3235">
        <w:rPr>
          <w:lang w:val="et-EE"/>
        </w:rPr>
        <w:t>)</w:t>
      </w:r>
      <w:r w:rsidR="005B253B" w:rsidRPr="001C3235">
        <w:rPr>
          <w:noProof/>
          <w:lang w:val="et-EE"/>
        </w:rPr>
        <w:t xml:space="preserve"> </w:t>
      </w:r>
      <w:r w:rsidR="006E57EC" w:rsidRPr="001C3235">
        <w:rPr>
          <w:lang w:val="et-EE"/>
        </w:rPr>
        <w:t xml:space="preserve">kinnistu omanik on </w:t>
      </w:r>
      <w:r w:rsidR="008240B5" w:rsidRPr="001C3235">
        <w:rPr>
          <w:bCs/>
          <w:lang w:val="et-EE"/>
        </w:rPr>
        <w:t>Eesti Vabariik, hoonestusõiguse omanik on Enefit Power AS</w:t>
      </w:r>
      <w:r w:rsidR="00B475D6" w:rsidRPr="001C3235">
        <w:rPr>
          <w:bCs/>
          <w:lang w:val="et-EE"/>
        </w:rPr>
        <w:t xml:space="preserve"> (registrikood 10579981)</w:t>
      </w:r>
      <w:r w:rsidR="00C9183B" w:rsidRPr="001C3235">
        <w:rPr>
          <w:lang w:val="et-EE"/>
        </w:rPr>
        <w:t>;</w:t>
      </w:r>
    </w:p>
    <w:p w14:paraId="4AEEC172" w14:textId="33BA33F5" w:rsidR="006E57EC" w:rsidRPr="001C3235" w:rsidRDefault="006E57EC" w:rsidP="006E57EC">
      <w:pPr>
        <w:pStyle w:val="Loendilik"/>
        <w:ind w:left="360"/>
        <w:jc w:val="both"/>
        <w:rPr>
          <w:lang w:val="et-EE"/>
        </w:rPr>
      </w:pPr>
      <w:r w:rsidRPr="001C3235">
        <w:rPr>
          <w:lang w:val="et-EE"/>
        </w:rPr>
        <w:t xml:space="preserve">Planeeringuala asukoht: </w:t>
      </w:r>
      <w:r w:rsidR="00B32E00" w:rsidRPr="001C3235">
        <w:rPr>
          <w:lang w:val="et-EE"/>
        </w:rPr>
        <w:t>Elektrijaama</w:t>
      </w:r>
      <w:r w:rsidR="00D4683E" w:rsidRPr="001C3235">
        <w:rPr>
          <w:lang w:val="et-EE"/>
        </w:rPr>
        <w:t xml:space="preserve"> </w:t>
      </w:r>
      <w:r w:rsidRPr="001C3235">
        <w:rPr>
          <w:lang w:val="et-EE"/>
        </w:rPr>
        <w:t>linnaosa, Narva linn.</w:t>
      </w:r>
    </w:p>
    <w:p w14:paraId="5C9AF171" w14:textId="6F7F9241" w:rsidR="00377572" w:rsidRPr="001C3235" w:rsidRDefault="00377572" w:rsidP="00377572">
      <w:pPr>
        <w:autoSpaceDE w:val="0"/>
        <w:autoSpaceDN w:val="0"/>
        <w:adjustRightInd w:val="0"/>
        <w:ind w:left="360"/>
        <w:jc w:val="both"/>
        <w:rPr>
          <w:lang w:val="et-EE"/>
        </w:rPr>
      </w:pPr>
      <w:r w:rsidRPr="001C3235">
        <w:rPr>
          <w:lang w:val="et-EE"/>
        </w:rPr>
        <w:t>Planeeringu koostamise ja finantseerimise kord reguleeritakse korraldaja</w:t>
      </w:r>
      <w:r w:rsidR="006747FD" w:rsidRPr="001C3235">
        <w:rPr>
          <w:lang w:val="et-EE"/>
        </w:rPr>
        <w:t xml:space="preserve"> ja huvitatud isiku </w:t>
      </w:r>
      <w:r w:rsidR="00AB7F68" w:rsidRPr="001C3235">
        <w:rPr>
          <w:lang w:val="et-EE"/>
        </w:rPr>
        <w:t xml:space="preserve">vahel sõlmitud lepinguga nr </w:t>
      </w:r>
      <w:r w:rsidR="00814A8B" w:rsidRPr="001C3235">
        <w:rPr>
          <w:lang w:val="et-EE"/>
        </w:rPr>
        <w:t>14</w:t>
      </w:r>
      <w:r w:rsidR="001E6F41" w:rsidRPr="001C3235">
        <w:rPr>
          <w:lang w:val="et-EE"/>
        </w:rPr>
        <w:t xml:space="preserve">/2022 </w:t>
      </w:r>
      <w:r w:rsidR="00AB7F68" w:rsidRPr="001C3235">
        <w:rPr>
          <w:lang w:val="et-EE"/>
        </w:rPr>
        <w:t>„</w:t>
      </w:r>
      <w:r w:rsidR="00B32E00" w:rsidRPr="001C3235">
        <w:rPr>
          <w:noProof/>
          <w:lang w:val="et-EE"/>
        </w:rPr>
        <w:t xml:space="preserve">Elektrijaama tee </w:t>
      </w:r>
      <w:r w:rsidR="008240B5" w:rsidRPr="001C3235">
        <w:rPr>
          <w:noProof/>
          <w:lang w:val="et-EE"/>
        </w:rPr>
        <w:t>92</w:t>
      </w:r>
      <w:r w:rsidR="005B253B" w:rsidRPr="001C3235">
        <w:rPr>
          <w:noProof/>
          <w:lang w:val="et-EE"/>
        </w:rPr>
        <w:t xml:space="preserve"> maa-ala</w:t>
      </w:r>
      <w:r w:rsidRPr="001C3235">
        <w:rPr>
          <w:bCs/>
          <w:lang w:val="et-EE"/>
        </w:rPr>
        <w:t xml:space="preserve"> </w:t>
      </w:r>
      <w:r w:rsidRPr="001C3235">
        <w:rPr>
          <w:lang w:val="et-EE"/>
        </w:rPr>
        <w:t>detailplaneeringu koostamise korraldamise ja finantseerimise kohta“.</w:t>
      </w:r>
    </w:p>
    <w:p w14:paraId="3F2D518B" w14:textId="47F3EADF" w:rsidR="00377572" w:rsidRPr="001C3235" w:rsidRDefault="00377572" w:rsidP="00377572">
      <w:pPr>
        <w:autoSpaceDE w:val="0"/>
        <w:autoSpaceDN w:val="0"/>
        <w:adjustRightInd w:val="0"/>
        <w:ind w:left="360"/>
        <w:jc w:val="both"/>
        <w:rPr>
          <w:lang w:val="et-EE"/>
        </w:rPr>
      </w:pPr>
      <w:r w:rsidRPr="001C3235">
        <w:rPr>
          <w:lang w:val="et-EE"/>
        </w:rPr>
        <w:t xml:space="preserve">Detailplaneeringu eskiis tuleb esitada Arhitektuuri- ja Linnaplaneerimise Ametile </w:t>
      </w:r>
      <w:r w:rsidRPr="001C3235">
        <w:rPr>
          <w:b/>
          <w:lang w:val="et-EE"/>
        </w:rPr>
        <w:t>12</w:t>
      </w:r>
      <w:r w:rsidRPr="001C3235">
        <w:rPr>
          <w:b/>
          <w:bCs/>
          <w:lang w:val="et-EE"/>
        </w:rPr>
        <w:t xml:space="preserve"> kuu</w:t>
      </w:r>
      <w:r w:rsidRPr="001C3235">
        <w:rPr>
          <w:lang w:val="et-EE"/>
        </w:rPr>
        <w:t xml:space="preserve"> jooksul arvates detailplaneeringu koostamise algatamise otsuse jõustumisest. Kui nimetatud tähtaja jooksul ei ole detailplaneeringu koostamisele asutud, siis kaotavad lähteseisukohad kehtivuse</w:t>
      </w:r>
      <w:r w:rsidR="002B0B85" w:rsidRPr="001C3235">
        <w:rPr>
          <w:lang w:val="et-EE"/>
        </w:rPr>
        <w:t xml:space="preserve"> ja on vajalik taotleda lähteseisukohtade ülevaatamist ja kehtivusaja pikendamist</w:t>
      </w:r>
      <w:r w:rsidRPr="001C3235">
        <w:rPr>
          <w:lang w:val="et-EE"/>
        </w:rPr>
        <w:t xml:space="preserve">. Detailplaneeringu koostamisest huvitatud isiku põhjendatud taotluse alusel võib Linnavalitsus otsustada detailplaneeringu koostamise tähtaja pikendamise. Kirjalik taotlus tuleb esitada Ametile </w:t>
      </w:r>
      <w:r w:rsidRPr="001C3235">
        <w:rPr>
          <w:b/>
          <w:bCs/>
          <w:lang w:val="et-EE"/>
        </w:rPr>
        <w:t>30 päeva</w:t>
      </w:r>
      <w:r w:rsidRPr="001C3235">
        <w:rPr>
          <w:lang w:val="et-EE"/>
        </w:rPr>
        <w:t xml:space="preserve"> enne käesolevas lõikes sätestatud tähtaja lõppemist.</w:t>
      </w:r>
    </w:p>
    <w:p w14:paraId="489E2500" w14:textId="5776501E" w:rsidR="00377572" w:rsidRPr="001C3235" w:rsidRDefault="00377572" w:rsidP="00377572">
      <w:pPr>
        <w:autoSpaceDE w:val="0"/>
        <w:autoSpaceDN w:val="0"/>
        <w:adjustRightInd w:val="0"/>
        <w:ind w:left="360"/>
        <w:jc w:val="both"/>
        <w:rPr>
          <w:iCs/>
          <w:lang w:val="et-EE" w:eastAsia="ru-RU"/>
        </w:rPr>
      </w:pPr>
      <w:r w:rsidRPr="001C3235">
        <w:rPr>
          <w:iCs/>
          <w:lang w:val="et-EE"/>
        </w:rPr>
        <w:t xml:space="preserve">Detailplaneeringu kehtestamise või kehtestamata jätmise otsus tehakse hiljemalt </w:t>
      </w:r>
      <w:r w:rsidRPr="001C3235">
        <w:rPr>
          <w:b/>
          <w:iCs/>
          <w:lang w:val="et-EE"/>
        </w:rPr>
        <w:t>3 aasta</w:t>
      </w:r>
      <w:r w:rsidRPr="001C3235">
        <w:rPr>
          <w:iCs/>
          <w:lang w:val="et-EE"/>
        </w:rPr>
        <w:t xml:space="preserve"> möödumisel detailplaneeringu algatamisest arvates</w:t>
      </w:r>
      <w:r w:rsidR="00F82BEA" w:rsidRPr="001C3235">
        <w:rPr>
          <w:iCs/>
          <w:lang w:val="et-EE"/>
        </w:rPr>
        <w:t>, või mõjuvatel põhjustel otsustatakse menetluse pikendamine</w:t>
      </w:r>
      <w:r w:rsidRPr="001C3235">
        <w:rPr>
          <w:iCs/>
          <w:lang w:val="et-EE"/>
        </w:rPr>
        <w:t>.</w:t>
      </w:r>
    </w:p>
    <w:p w14:paraId="75FE533A" w14:textId="77777777" w:rsidR="00377572" w:rsidRPr="001C3235" w:rsidRDefault="00377572" w:rsidP="00377572">
      <w:pPr>
        <w:autoSpaceDE w:val="0"/>
        <w:autoSpaceDN w:val="0"/>
        <w:adjustRightInd w:val="0"/>
        <w:ind w:left="360"/>
        <w:jc w:val="both"/>
        <w:rPr>
          <w:lang w:val="et-EE" w:eastAsia="ru-RU"/>
        </w:rPr>
      </w:pPr>
      <w:r w:rsidRPr="001C3235">
        <w:rPr>
          <w:lang w:val="et-EE"/>
        </w:rPr>
        <w:lastRenderedPageBreak/>
        <w:t xml:space="preserve">Kohalik omavalitsus võib detailplaneeringu tunnistada kehtetuks, kui detailplaneeringu kehtestamisest on möödunud </w:t>
      </w:r>
      <w:r w:rsidRPr="001C3235">
        <w:rPr>
          <w:b/>
          <w:lang w:val="et-EE"/>
        </w:rPr>
        <w:t>vähemalt 5 aastat</w:t>
      </w:r>
      <w:r w:rsidRPr="001C3235">
        <w:rPr>
          <w:lang w:val="et-EE"/>
        </w:rPr>
        <w:t xml:space="preserve"> ja detailplaneeringut ei ole asutud ellu viima.</w:t>
      </w:r>
    </w:p>
    <w:p w14:paraId="38CBDD4B" w14:textId="77777777" w:rsidR="00377572" w:rsidRPr="001C3235" w:rsidRDefault="00377572" w:rsidP="00377572">
      <w:pPr>
        <w:tabs>
          <w:tab w:val="num" w:pos="0"/>
        </w:tabs>
        <w:jc w:val="both"/>
        <w:rPr>
          <w:lang w:val="et-EE"/>
        </w:rPr>
      </w:pPr>
    </w:p>
    <w:p w14:paraId="7FF55E95" w14:textId="77777777" w:rsidR="00377572" w:rsidRPr="001C3235" w:rsidRDefault="00377572" w:rsidP="00377572">
      <w:pPr>
        <w:pStyle w:val="Pealkiri2"/>
        <w:numPr>
          <w:ilvl w:val="1"/>
          <w:numId w:val="9"/>
        </w:numPr>
        <w:shd w:val="clear" w:color="auto" w:fill="FFFFFF"/>
        <w:jc w:val="both"/>
        <w:rPr>
          <w:rFonts w:ascii="Times New Roman" w:hAnsi="Times New Roman" w:cs="Times New Roman"/>
          <w:sz w:val="24"/>
          <w:szCs w:val="24"/>
        </w:rPr>
      </w:pPr>
      <w:r w:rsidRPr="001C3235">
        <w:rPr>
          <w:rFonts w:ascii="Times New Roman" w:hAnsi="Times New Roman" w:cs="Times New Roman"/>
          <w:sz w:val="24"/>
          <w:szCs w:val="24"/>
        </w:rPr>
        <w:t>Planeeringu eesmärk:</w:t>
      </w:r>
    </w:p>
    <w:p w14:paraId="033A8041" w14:textId="01215681" w:rsidR="00377572" w:rsidRPr="001C3235" w:rsidRDefault="00197529" w:rsidP="00377572">
      <w:pPr>
        <w:numPr>
          <w:ilvl w:val="0"/>
          <w:numId w:val="20"/>
        </w:numPr>
        <w:tabs>
          <w:tab w:val="clear" w:pos="1512"/>
          <w:tab w:val="num" w:pos="1080"/>
        </w:tabs>
        <w:ind w:left="1080"/>
        <w:jc w:val="both"/>
        <w:rPr>
          <w:lang w:val="et-EE"/>
        </w:rPr>
      </w:pPr>
      <w:r w:rsidRPr="001C3235">
        <w:rPr>
          <w:noProof/>
          <w:lang w:val="et-EE"/>
        </w:rPr>
        <w:t>e</w:t>
      </w:r>
      <w:r w:rsidR="00377572" w:rsidRPr="001C3235">
        <w:rPr>
          <w:noProof/>
          <w:lang w:val="et-EE"/>
        </w:rPr>
        <w:t>hitusõiguse määramine;</w:t>
      </w:r>
    </w:p>
    <w:p w14:paraId="7FC09660" w14:textId="3F151FB0" w:rsidR="005B253B" w:rsidRPr="001C3235" w:rsidRDefault="00197529" w:rsidP="00377572">
      <w:pPr>
        <w:numPr>
          <w:ilvl w:val="0"/>
          <w:numId w:val="20"/>
        </w:numPr>
        <w:tabs>
          <w:tab w:val="clear" w:pos="1512"/>
          <w:tab w:val="num" w:pos="1080"/>
        </w:tabs>
        <w:ind w:left="1080"/>
        <w:jc w:val="both"/>
        <w:rPr>
          <w:lang w:val="et-EE"/>
        </w:rPr>
      </w:pPr>
      <w:r w:rsidRPr="001C3235">
        <w:rPr>
          <w:noProof/>
          <w:lang w:val="et-EE"/>
        </w:rPr>
        <w:t xml:space="preserve">vajadusel </w:t>
      </w:r>
      <w:r w:rsidR="005B253B" w:rsidRPr="001C3235">
        <w:rPr>
          <w:noProof/>
          <w:lang w:val="et-EE"/>
        </w:rPr>
        <w:t xml:space="preserve">Elektrijaama tee </w:t>
      </w:r>
      <w:r w:rsidR="001022C1" w:rsidRPr="001C3235">
        <w:rPr>
          <w:noProof/>
          <w:lang w:val="et-EE"/>
        </w:rPr>
        <w:t>92</w:t>
      </w:r>
      <w:r w:rsidR="005B253B" w:rsidRPr="001C3235">
        <w:rPr>
          <w:noProof/>
          <w:lang w:val="et-EE"/>
        </w:rPr>
        <w:t xml:space="preserve"> kinnistu kruntideks jagamine;</w:t>
      </w:r>
    </w:p>
    <w:p w14:paraId="7656F67B" w14:textId="0CD9DEA3" w:rsidR="00377572" w:rsidRPr="001C3235" w:rsidRDefault="00197529" w:rsidP="00377572">
      <w:pPr>
        <w:numPr>
          <w:ilvl w:val="0"/>
          <w:numId w:val="20"/>
        </w:numPr>
        <w:tabs>
          <w:tab w:val="clear" w:pos="1512"/>
          <w:tab w:val="num" w:pos="1080"/>
        </w:tabs>
        <w:ind w:left="1080"/>
        <w:jc w:val="both"/>
        <w:rPr>
          <w:lang w:val="et-EE"/>
        </w:rPr>
      </w:pPr>
      <w:r w:rsidRPr="001C3235">
        <w:rPr>
          <w:noProof/>
          <w:lang w:val="et-EE"/>
        </w:rPr>
        <w:t>l</w:t>
      </w:r>
      <w:r w:rsidR="00377572" w:rsidRPr="001C3235">
        <w:rPr>
          <w:noProof/>
          <w:lang w:val="et-EE"/>
        </w:rPr>
        <w:t>iikluskorralduse (sh. juurdepääsude ja parkimise), heakorrastuse ja haljastuse lahendamine;</w:t>
      </w:r>
    </w:p>
    <w:p w14:paraId="013AC7B9" w14:textId="0FC31EA9" w:rsidR="00377572" w:rsidRPr="001C3235" w:rsidRDefault="00197529" w:rsidP="005B253B">
      <w:pPr>
        <w:numPr>
          <w:ilvl w:val="0"/>
          <w:numId w:val="20"/>
        </w:numPr>
        <w:tabs>
          <w:tab w:val="clear" w:pos="1512"/>
          <w:tab w:val="num" w:pos="1080"/>
        </w:tabs>
        <w:ind w:left="1080"/>
        <w:jc w:val="both"/>
        <w:rPr>
          <w:lang w:val="et-EE"/>
        </w:rPr>
      </w:pPr>
      <w:r w:rsidRPr="001C3235">
        <w:rPr>
          <w:noProof/>
          <w:lang w:val="et-EE"/>
        </w:rPr>
        <w:t>t</w:t>
      </w:r>
      <w:r w:rsidR="00377572" w:rsidRPr="001C3235">
        <w:rPr>
          <w:noProof/>
          <w:lang w:val="et-EE"/>
        </w:rPr>
        <w:t>ehnovõrkude asukohtade määramine</w:t>
      </w:r>
      <w:r w:rsidR="002B0B85" w:rsidRPr="001C3235">
        <w:rPr>
          <w:noProof/>
          <w:lang w:val="et-EE"/>
        </w:rPr>
        <w:t>;</w:t>
      </w:r>
    </w:p>
    <w:p w14:paraId="722638E5" w14:textId="6E23A2B2" w:rsidR="002B0B85" w:rsidRPr="001C3235" w:rsidRDefault="00197529" w:rsidP="005B253B">
      <w:pPr>
        <w:numPr>
          <w:ilvl w:val="0"/>
          <w:numId w:val="20"/>
        </w:numPr>
        <w:tabs>
          <w:tab w:val="clear" w:pos="1512"/>
          <w:tab w:val="num" w:pos="1080"/>
        </w:tabs>
        <w:ind w:left="1080"/>
        <w:jc w:val="both"/>
        <w:rPr>
          <w:lang w:val="et-EE"/>
        </w:rPr>
      </w:pPr>
      <w:r w:rsidRPr="001C3235">
        <w:rPr>
          <w:lang w:val="et-EE"/>
        </w:rPr>
        <w:t>p</w:t>
      </w:r>
      <w:r w:rsidR="002B0B85" w:rsidRPr="001C3235">
        <w:rPr>
          <w:lang w:val="et-EE"/>
        </w:rPr>
        <w:t>laneeringu elluviimisel vajalike keskkonnatingimuste määramine.</w:t>
      </w:r>
    </w:p>
    <w:p w14:paraId="470CB223" w14:textId="77777777" w:rsidR="00377572" w:rsidRPr="001C3235" w:rsidRDefault="00377572" w:rsidP="00377572">
      <w:pPr>
        <w:ind w:left="720"/>
        <w:jc w:val="both"/>
        <w:rPr>
          <w:lang w:val="et-EE"/>
        </w:rPr>
      </w:pPr>
    </w:p>
    <w:p w14:paraId="4D1ACFD1" w14:textId="77777777" w:rsidR="00377572" w:rsidRPr="001C3235" w:rsidRDefault="00377572" w:rsidP="00377572">
      <w:pPr>
        <w:pStyle w:val="Pealkiri2"/>
        <w:numPr>
          <w:ilvl w:val="1"/>
          <w:numId w:val="9"/>
        </w:numPr>
        <w:jc w:val="both"/>
        <w:rPr>
          <w:rFonts w:ascii="Times New Roman" w:hAnsi="Times New Roman" w:cs="Times New Roman"/>
          <w:sz w:val="24"/>
          <w:szCs w:val="24"/>
        </w:rPr>
      </w:pPr>
      <w:r w:rsidRPr="001C3235">
        <w:rPr>
          <w:rFonts w:ascii="Times New Roman" w:hAnsi="Times New Roman" w:cs="Times New Roman"/>
          <w:sz w:val="24"/>
          <w:szCs w:val="24"/>
        </w:rPr>
        <w:t>Arvestamisele kuuluvad planeeringud ja muud dokumendid:</w:t>
      </w:r>
    </w:p>
    <w:p w14:paraId="18A367D5" w14:textId="40903F2C" w:rsidR="00377572" w:rsidRPr="001C3235" w:rsidRDefault="00377572" w:rsidP="00377572">
      <w:pPr>
        <w:numPr>
          <w:ilvl w:val="0"/>
          <w:numId w:val="8"/>
        </w:numPr>
        <w:tabs>
          <w:tab w:val="num" w:pos="1080"/>
        </w:tabs>
        <w:ind w:left="1080"/>
        <w:jc w:val="both"/>
        <w:rPr>
          <w:lang w:val="et-EE"/>
        </w:rPr>
      </w:pPr>
      <w:r w:rsidRPr="001C3235">
        <w:rPr>
          <w:lang w:val="et-EE"/>
        </w:rPr>
        <w:t>Lähteseisukohtade koostamise alused</w:t>
      </w:r>
      <w:r w:rsidRPr="001C3235">
        <w:rPr>
          <w:b/>
          <w:bCs/>
          <w:lang w:val="et-EE"/>
        </w:rPr>
        <w:t xml:space="preserve"> </w:t>
      </w:r>
      <w:r w:rsidRPr="001C3235">
        <w:rPr>
          <w:bCs/>
          <w:lang w:val="et-EE"/>
        </w:rPr>
        <w:t>on</w:t>
      </w:r>
      <w:r w:rsidRPr="001C3235">
        <w:rPr>
          <w:b/>
          <w:bCs/>
          <w:lang w:val="et-EE"/>
        </w:rPr>
        <w:t xml:space="preserve"> </w:t>
      </w:r>
      <w:r w:rsidRPr="001C3235">
        <w:rPr>
          <w:lang w:val="et-EE"/>
        </w:rPr>
        <w:t>planeerimisseadus, Narva linna üldplaneering</w:t>
      </w:r>
      <w:r w:rsidR="00A7031F" w:rsidRPr="001C3235">
        <w:rPr>
          <w:lang w:val="et-EE"/>
        </w:rPr>
        <w:t xml:space="preserve"> ja Narva linna tööstuspiirkonna linnaosa üldplaneering</w:t>
      </w:r>
      <w:r w:rsidRPr="001C3235">
        <w:rPr>
          <w:lang w:val="et-EE"/>
        </w:rPr>
        <w:t>.</w:t>
      </w:r>
    </w:p>
    <w:p w14:paraId="4FD3273A" w14:textId="77777777" w:rsidR="00377572" w:rsidRPr="001C3235" w:rsidRDefault="00377572" w:rsidP="00377572">
      <w:pPr>
        <w:numPr>
          <w:ilvl w:val="0"/>
          <w:numId w:val="8"/>
        </w:numPr>
        <w:tabs>
          <w:tab w:val="num" w:pos="1080"/>
        </w:tabs>
        <w:ind w:left="1080"/>
        <w:jc w:val="both"/>
        <w:rPr>
          <w:lang w:val="et-EE"/>
        </w:rPr>
      </w:pPr>
      <w:r w:rsidRPr="001C3235">
        <w:rPr>
          <w:lang w:val="et-EE"/>
        </w:rPr>
        <w:t>Maakasutuse juhtfunktsioonid vastavalt kehtivale üldplaneeringule (PlanS § 6 p 9).</w:t>
      </w:r>
    </w:p>
    <w:p w14:paraId="7294B588" w14:textId="77777777" w:rsidR="00377572" w:rsidRPr="001C323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1C3235">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E051DF6" w14:textId="23E16944" w:rsidR="00377572" w:rsidRPr="001C3235" w:rsidRDefault="00D33695" w:rsidP="00377572">
      <w:pPr>
        <w:pStyle w:val="NormalVerdana"/>
        <w:numPr>
          <w:ilvl w:val="0"/>
          <w:numId w:val="8"/>
        </w:numPr>
        <w:tabs>
          <w:tab w:val="num" w:pos="1080"/>
        </w:tabs>
        <w:ind w:left="1080"/>
        <w:rPr>
          <w:rFonts w:ascii="Times New Roman" w:hAnsi="Times New Roman"/>
          <w:sz w:val="24"/>
          <w:szCs w:val="24"/>
          <w:u w:val="none"/>
        </w:rPr>
      </w:pPr>
      <w:r w:rsidRPr="001C3235">
        <w:rPr>
          <w:rFonts w:ascii="Times New Roman" w:hAnsi="Times New Roman"/>
          <w:sz w:val="24"/>
          <w:szCs w:val="24"/>
          <w:u w:val="none"/>
        </w:rPr>
        <w:t>Detailplaneeringu koostamiseks vajalikud kehtivad standardid.</w:t>
      </w:r>
    </w:p>
    <w:p w14:paraId="355B5470" w14:textId="77777777" w:rsidR="00377572" w:rsidRPr="001C3235" w:rsidRDefault="00377572" w:rsidP="00377572">
      <w:pPr>
        <w:numPr>
          <w:ilvl w:val="0"/>
          <w:numId w:val="8"/>
        </w:numPr>
        <w:tabs>
          <w:tab w:val="num" w:pos="1080"/>
        </w:tabs>
        <w:ind w:left="1080"/>
        <w:jc w:val="both"/>
        <w:rPr>
          <w:lang w:val="et-EE"/>
        </w:rPr>
      </w:pPr>
      <w:r w:rsidRPr="001C3235">
        <w:rPr>
          <w:lang w:val="et-EE"/>
        </w:rPr>
        <w:t>Seadusandlusest tulenevad kinnisomandi kitsendused ning nende ulatus.</w:t>
      </w:r>
    </w:p>
    <w:p w14:paraId="0BC32003" w14:textId="77777777" w:rsidR="00377572" w:rsidRPr="001C3235"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1C3235">
        <w:rPr>
          <w:rFonts w:ascii="Times New Roman" w:hAnsi="Times New Roman"/>
          <w:sz w:val="24"/>
          <w:szCs w:val="24"/>
          <w:u w:val="none"/>
        </w:rPr>
        <w:t>Olemasolevad piirkonna vee- ja kanalisatsiooniskeemid, piirkonna tehnovõrkude projektid.</w:t>
      </w:r>
    </w:p>
    <w:p w14:paraId="57AFC5F7" w14:textId="77777777" w:rsidR="00377572" w:rsidRPr="001C3235"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1C3235">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1C3235"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1C3235" w:rsidRDefault="00377572" w:rsidP="00377572">
      <w:pPr>
        <w:pStyle w:val="Pealkiri2"/>
        <w:numPr>
          <w:ilvl w:val="1"/>
          <w:numId w:val="9"/>
        </w:numPr>
        <w:tabs>
          <w:tab w:val="left" w:pos="5400"/>
        </w:tabs>
        <w:jc w:val="both"/>
        <w:rPr>
          <w:rFonts w:ascii="Times New Roman" w:hAnsi="Times New Roman" w:cs="Times New Roman"/>
          <w:sz w:val="24"/>
          <w:szCs w:val="24"/>
        </w:rPr>
      </w:pPr>
      <w:r w:rsidRPr="001C3235">
        <w:rPr>
          <w:rFonts w:ascii="Times New Roman" w:hAnsi="Times New Roman" w:cs="Times New Roman"/>
          <w:sz w:val="24"/>
          <w:szCs w:val="24"/>
        </w:rPr>
        <w:t>Nõuded koostatavale planeeringule</w:t>
      </w:r>
    </w:p>
    <w:p w14:paraId="3ADDE2D0" w14:textId="77777777" w:rsidR="00377572"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7F628F05" w14:textId="63ADAB20" w:rsidR="00F228B6" w:rsidRPr="001C3235" w:rsidRDefault="00F228B6" w:rsidP="00F228B6">
      <w:pPr>
        <w:pStyle w:val="NormalVerdana"/>
        <w:numPr>
          <w:ilvl w:val="2"/>
          <w:numId w:val="9"/>
        </w:numPr>
        <w:tabs>
          <w:tab w:val="clear" w:pos="1080"/>
          <w:tab w:val="clear" w:pos="1224"/>
        </w:tabs>
        <w:ind w:left="1418" w:hanging="709"/>
        <w:rPr>
          <w:rFonts w:ascii="Times New Roman" w:hAnsi="Times New Roman"/>
          <w:sz w:val="24"/>
          <w:szCs w:val="24"/>
          <w:u w:val="none"/>
        </w:rPr>
      </w:pPr>
      <w:r w:rsidRPr="00F228B6">
        <w:rPr>
          <w:rFonts w:ascii="Times New Roman" w:hAnsi="Times New Roman"/>
          <w:sz w:val="24"/>
          <w:szCs w:val="24"/>
          <w:u w:val="none"/>
        </w:rPr>
        <w:t>Planeeringu koostamise käigus tuleb analüüsida kogu Elektrijaama tee 92 kinnistut tervikuna lähtuvalt kavandatava tehase eeldatavast kasutusajast ning selle jooksul kogu kinnistule avalduvat mõju sh maakasutuse muutused selle perioodil ja järel.</w:t>
      </w:r>
    </w:p>
    <w:p w14:paraId="6D53071F" w14:textId="053A0034" w:rsidR="00377572" w:rsidRPr="001C3235" w:rsidRDefault="00377572" w:rsidP="00377572">
      <w:pPr>
        <w:numPr>
          <w:ilvl w:val="2"/>
          <w:numId w:val="9"/>
        </w:numPr>
        <w:tabs>
          <w:tab w:val="clear" w:pos="1224"/>
        </w:tabs>
        <w:ind w:left="1440" w:hanging="720"/>
        <w:jc w:val="both"/>
        <w:rPr>
          <w:lang w:val="et-EE"/>
        </w:rPr>
      </w:pPr>
      <w:r w:rsidRPr="001C3235">
        <w:rPr>
          <w:u w:val="single"/>
          <w:lang w:val="et-EE"/>
        </w:rPr>
        <w:t>Planeeringudokumentatsioon</w:t>
      </w:r>
      <w:r w:rsidRPr="001C3235">
        <w:rPr>
          <w:lang w:val="et-EE"/>
        </w:rPr>
        <w:t xml:space="preserve"> peab järgima pl</w:t>
      </w:r>
      <w:r w:rsidR="00E82C06" w:rsidRPr="001C3235">
        <w:rPr>
          <w:lang w:val="et-EE"/>
        </w:rPr>
        <w:t xml:space="preserve">aneeringulahenduse vormistusel </w:t>
      </w:r>
      <w:r w:rsidRPr="001C3235">
        <w:rPr>
          <w:lang w:val="et-EE"/>
        </w:rPr>
        <w:t xml:space="preserve">riigihalduse ministri 17.10.2019 nr 50 määrust „Planeeringu vormistamisele ja ülesehitusele esitatavad nõuded“. </w:t>
      </w:r>
    </w:p>
    <w:p w14:paraId="25452DFE" w14:textId="77777777" w:rsidR="00377572" w:rsidRPr="001C3235"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rPr>
        <w:t>Tiitellehel</w:t>
      </w:r>
      <w:r w:rsidRPr="001C3235">
        <w:rPr>
          <w:rFonts w:ascii="Times New Roman" w:hAnsi="Times New Roman"/>
          <w:sz w:val="24"/>
          <w:szCs w:val="24"/>
          <w:u w:val="none"/>
        </w:rPr>
        <w:t xml:space="preserve"> esitada </w:t>
      </w:r>
      <w:r w:rsidRPr="001C3235">
        <w:rPr>
          <w:rFonts w:ascii="Times New Roman" w:hAnsi="Times New Roman"/>
          <w:sz w:val="24"/>
          <w:szCs w:val="24"/>
          <w:u w:val="none"/>
          <w:lang w:eastAsia="ru-RU"/>
        </w:rPr>
        <w:t xml:space="preserve">planeeringu nimi vastavalt detailplaneeringu algatamisotsusele. </w:t>
      </w:r>
      <w:r w:rsidRPr="001C3235">
        <w:rPr>
          <w:rFonts w:ascii="Times New Roman" w:hAnsi="Times New Roman"/>
          <w:sz w:val="24"/>
          <w:szCs w:val="24"/>
          <w:u w:val="none"/>
        </w:rPr>
        <w:t>Tiitellehel esitada kausta koostamise kuupäev.</w:t>
      </w:r>
    </w:p>
    <w:p w14:paraId="6A023B51" w14:textId="77777777" w:rsidR="00377572" w:rsidRPr="001C3235"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lang w:eastAsia="ru-RU"/>
        </w:rPr>
        <w:t>Seletuskirja</w:t>
      </w:r>
      <w:r w:rsidRPr="001C3235">
        <w:rPr>
          <w:rFonts w:ascii="Times New Roman" w:hAnsi="Times New Roman"/>
          <w:sz w:val="24"/>
          <w:szCs w:val="24"/>
          <w:u w:val="none"/>
          <w:lang w:eastAsia="ru-RU"/>
        </w:rPr>
        <w:t xml:space="preserve"> leheküljed peavad olema nummerdatud.</w:t>
      </w:r>
      <w:r w:rsidRPr="001C3235">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1C3235"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lang w:eastAsia="ru-RU"/>
        </w:rPr>
        <w:t>Situatsiooniskeem</w:t>
      </w:r>
      <w:r w:rsidRPr="001C3235">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1C3235"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u w:val="none"/>
        </w:rPr>
        <w:t xml:space="preserve">Detailplaneeringu koostamise aluskaardiks võtta aktuaalne </w:t>
      </w:r>
      <w:r w:rsidRPr="001C3235">
        <w:rPr>
          <w:rFonts w:ascii="Times New Roman" w:hAnsi="Times New Roman"/>
          <w:sz w:val="24"/>
          <w:szCs w:val="24"/>
        </w:rPr>
        <w:t>topo-geodeetiline alusplaan</w:t>
      </w:r>
      <w:r w:rsidRPr="001C3235">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1C3235">
        <w:rPr>
          <w:rFonts w:ascii="Times New Roman" w:hAnsi="Times New Roman"/>
          <w:b/>
          <w:sz w:val="24"/>
          <w:szCs w:val="24"/>
          <w:u w:val="none"/>
        </w:rPr>
        <w:t>kuni 2 aasta vanune</w:t>
      </w:r>
      <w:r w:rsidRPr="001C3235">
        <w:rPr>
          <w:rFonts w:ascii="Times New Roman" w:hAnsi="Times New Roman"/>
          <w:sz w:val="24"/>
          <w:szCs w:val="24"/>
          <w:u w:val="none"/>
        </w:rPr>
        <w:t>.</w:t>
      </w:r>
    </w:p>
    <w:p w14:paraId="028D9E28" w14:textId="6C51149D" w:rsidR="00377572" w:rsidRPr="001C3235"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1C3235">
        <w:rPr>
          <w:rFonts w:ascii="Times New Roman" w:hAnsi="Times New Roman"/>
          <w:sz w:val="24"/>
          <w:szCs w:val="24"/>
        </w:rPr>
        <w:lastRenderedPageBreak/>
        <w:t>Olemasoleva olukorra</w:t>
      </w:r>
      <w:r w:rsidRPr="001C3235">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sidRPr="001C3235">
        <w:rPr>
          <w:rFonts w:ascii="Times New Roman" w:hAnsi="Times New Roman"/>
          <w:sz w:val="24"/>
          <w:szCs w:val="24"/>
          <w:u w:val="none"/>
        </w:rPr>
        <w:t>t</w:t>
      </w:r>
      <w:r w:rsidRPr="001C3235">
        <w:rPr>
          <w:rFonts w:ascii="Times New Roman" w:hAnsi="Times New Roman"/>
          <w:sz w:val="24"/>
          <w:szCs w:val="24"/>
          <w:u w:val="none"/>
        </w:rPr>
        <w:t xml:space="preserve">ide info ja olemasolev situatsioon planeeritaval alal. </w:t>
      </w:r>
    </w:p>
    <w:p w14:paraId="0DF925DF" w14:textId="77777777" w:rsidR="00377572" w:rsidRPr="001C3235"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1C3235">
        <w:rPr>
          <w:rFonts w:ascii="Times New Roman" w:hAnsi="Times New Roman"/>
          <w:sz w:val="24"/>
          <w:szCs w:val="24"/>
        </w:rPr>
        <w:t>Planeeringuala kontaktvööndi funktsionaalsete ja linnaehituslikke seoste iseloomustus</w:t>
      </w:r>
    </w:p>
    <w:p w14:paraId="2A2E9E7A"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1C3235"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Arvestada </w:t>
      </w:r>
      <w:r w:rsidR="00377572" w:rsidRPr="001C3235">
        <w:rPr>
          <w:rFonts w:ascii="Times New Roman" w:hAnsi="Times New Roman"/>
          <w:sz w:val="24"/>
          <w:szCs w:val="24"/>
          <w:u w:val="none"/>
        </w:rPr>
        <w:t>olemasolevat situatsiooni ja piirkonnas kehtiva</w:t>
      </w:r>
      <w:r w:rsidRPr="001C3235">
        <w:rPr>
          <w:rFonts w:ascii="Times New Roman" w:hAnsi="Times New Roman"/>
          <w:sz w:val="24"/>
          <w:szCs w:val="24"/>
          <w:u w:val="none"/>
        </w:rPr>
        <w:t>te</w:t>
      </w:r>
      <w:r w:rsidR="00377572" w:rsidRPr="001C3235">
        <w:rPr>
          <w:rFonts w:ascii="Times New Roman" w:hAnsi="Times New Roman"/>
          <w:sz w:val="24"/>
          <w:szCs w:val="24"/>
          <w:u w:val="none"/>
        </w:rPr>
        <w:t xml:space="preserve"> planeeringu</w:t>
      </w:r>
      <w:r w:rsidRPr="001C3235">
        <w:rPr>
          <w:rFonts w:ascii="Times New Roman" w:hAnsi="Times New Roman"/>
          <w:sz w:val="24"/>
          <w:szCs w:val="24"/>
          <w:u w:val="none"/>
        </w:rPr>
        <w:t>tega.</w:t>
      </w:r>
    </w:p>
    <w:p w14:paraId="339F2140" w14:textId="47D73CCF" w:rsidR="00B13F89" w:rsidRPr="001C3235" w:rsidRDefault="00B13F8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Analüüsida kavandatava tegevuse mõjusid elamualale, juurdepääsuteede kasutuskoormuse kasvu ja seisukorda kinnistule kuni Elektrijaama teeni, raudteeühenduse kasutust, tehnovõrkude (jt tehniliste lahendustega- näiteks tehnilise vee kasutus ja ringlus) lahendusi kumulatiivsena alal koos planeeringualal kavandatavate tegevustega.</w:t>
      </w:r>
    </w:p>
    <w:p w14:paraId="545F2EDF" w14:textId="77777777" w:rsidR="00377572" w:rsidRPr="001C3235"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1C3235">
        <w:rPr>
          <w:rFonts w:ascii="Times New Roman" w:hAnsi="Times New Roman"/>
          <w:sz w:val="24"/>
          <w:szCs w:val="24"/>
        </w:rPr>
        <w:t>Planeeringu põhijoonise iseloomustus</w:t>
      </w:r>
    </w:p>
    <w:p w14:paraId="6296033E"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Näidata hoonestusalad, kus kavandatakse </w:t>
      </w:r>
      <w:r w:rsidR="009540B9" w:rsidRPr="001C3235">
        <w:rPr>
          <w:rFonts w:ascii="Times New Roman" w:hAnsi="Times New Roman"/>
          <w:sz w:val="24"/>
          <w:szCs w:val="24"/>
          <w:u w:val="none"/>
        </w:rPr>
        <w:t>ehitustegevust</w:t>
      </w:r>
      <w:r w:rsidRPr="001C3235">
        <w:rPr>
          <w:rFonts w:ascii="Times New Roman" w:hAnsi="Times New Roman"/>
          <w:sz w:val="24"/>
          <w:szCs w:val="24"/>
          <w:u w:val="none"/>
        </w:rPr>
        <w:t xml:space="preserve">. </w:t>
      </w:r>
    </w:p>
    <w:p w14:paraId="213DC7CB" w14:textId="5BB777BD"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Hoonestusala siduda krundi piiridega.</w:t>
      </w:r>
    </w:p>
    <w:p w14:paraId="5A268891"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Ette näha tuleohutuse tagamine (hoonete tulepüsivus ja kujad </w:t>
      </w:r>
    </w:p>
    <w:p w14:paraId="13520A01" w14:textId="066E46FA"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Vajadusel näidata piirde asukoht, materjal, tüüp ja kõrgus</w:t>
      </w:r>
      <w:r w:rsidR="00AD3257" w:rsidRPr="001C3235">
        <w:rPr>
          <w:rFonts w:ascii="Times New Roman" w:hAnsi="Times New Roman"/>
          <w:sz w:val="24"/>
          <w:szCs w:val="24"/>
          <w:u w:val="none"/>
        </w:rPr>
        <w:t xml:space="preserve"> ning põhjendada selle vajadus</w:t>
      </w:r>
      <w:r w:rsidRPr="001C3235">
        <w:rPr>
          <w:rFonts w:ascii="Times New Roman" w:hAnsi="Times New Roman"/>
          <w:sz w:val="24"/>
          <w:szCs w:val="24"/>
          <w:u w:val="none"/>
        </w:rPr>
        <w:t xml:space="preserve">. </w:t>
      </w:r>
    </w:p>
    <w:p w14:paraId="4D568E59"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kruntide lubatud kasutamise sihtotstarbed vastavalt kehtivale üldplaneeringule;</w:t>
      </w:r>
    </w:p>
    <w:p w14:paraId="3E7400E2"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hoonete ja rajatiste üldfunktsioonid;</w:t>
      </w:r>
    </w:p>
    <w:p w14:paraId="0352B65F"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lubatud ehitiste arv krundil;</w:t>
      </w:r>
    </w:p>
    <w:p w14:paraId="172B0CF1" w14:textId="647980A2"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 xml:space="preserve">lubatud suurim </w:t>
      </w:r>
      <w:r w:rsidR="00D77470" w:rsidRPr="001C3235">
        <w:rPr>
          <w:rFonts w:ascii="Times New Roman" w:hAnsi="Times New Roman"/>
          <w:sz w:val="24"/>
          <w:szCs w:val="24"/>
          <w:u w:val="none"/>
        </w:rPr>
        <w:t>ehitisealune</w:t>
      </w:r>
      <w:r w:rsidRPr="001C3235">
        <w:rPr>
          <w:rFonts w:ascii="Times New Roman" w:hAnsi="Times New Roman"/>
          <w:sz w:val="24"/>
          <w:szCs w:val="24"/>
          <w:u w:val="none"/>
        </w:rPr>
        <w:t xml:space="preserve"> pindala;</w:t>
      </w:r>
    </w:p>
    <w:p w14:paraId="699C3665" w14:textId="28796E65"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ehitiste lubatud kõrgus räästa ja</w:t>
      </w:r>
      <w:r w:rsidR="00A7031F" w:rsidRPr="001C3235">
        <w:rPr>
          <w:rFonts w:ascii="Times New Roman" w:hAnsi="Times New Roman"/>
          <w:sz w:val="24"/>
          <w:szCs w:val="24"/>
          <w:u w:val="none"/>
        </w:rPr>
        <w:t>/või</w:t>
      </w:r>
      <w:r w:rsidRPr="001C3235">
        <w:rPr>
          <w:rFonts w:ascii="Times New Roman" w:hAnsi="Times New Roman"/>
          <w:sz w:val="24"/>
          <w:szCs w:val="24"/>
          <w:u w:val="none"/>
        </w:rPr>
        <w:t xml:space="preserve"> katuseharja absoluutkõrgusena ning korruselisus. Arvestada naaberkruntide normatiivsete valgustingimuste tagamisega;</w:t>
      </w:r>
    </w:p>
    <w:p w14:paraId="28DF9E0E"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krundi täisehitusprotsent;</w:t>
      </w:r>
    </w:p>
    <w:p w14:paraId="25BF3F00"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peamised arhitektuurinõuded ehitistele;</w:t>
      </w:r>
    </w:p>
    <w:p w14:paraId="34E0BA84"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ehitiste vahelised kujad lahendada vastavalt normatiivdokumentidele;</w:t>
      </w:r>
    </w:p>
    <w:p w14:paraId="2C6039CA"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lastRenderedPageBreak/>
        <w:t>uusehituse võimalused ja tingimused, nii stilistilised, mahulised kui ka asukohanõuded tulenevalt piirkonna hoonestuse laadist ning eripärast;</w:t>
      </w:r>
    </w:p>
    <w:p w14:paraId="0295BA13"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katusetüübid ja kalded ja/või nende vahemikud.</w:t>
      </w:r>
    </w:p>
    <w:p w14:paraId="18AEE6CB"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tänavate maa-alade ning liiklus- ja parkimiskorralduse lahendus, kus määrata: </w:t>
      </w:r>
    </w:p>
    <w:p w14:paraId="08D8A8F4" w14:textId="77777777" w:rsidR="00377572" w:rsidRPr="001C3235" w:rsidRDefault="00377572" w:rsidP="00377572">
      <w:pPr>
        <w:numPr>
          <w:ilvl w:val="0"/>
          <w:numId w:val="2"/>
        </w:numPr>
        <w:spacing w:line="260" w:lineRule="exact"/>
        <w:jc w:val="both"/>
        <w:rPr>
          <w:lang w:val="et-EE"/>
        </w:rPr>
      </w:pPr>
      <w:r w:rsidRPr="001C3235">
        <w:rPr>
          <w:lang w:val="et-EE"/>
        </w:rPr>
        <w:t>liikluskorralduse põhimõtted (autoliikluse, ühissõidukite liikluse ja kergliikluse sõidurajad, sõidusuunad ja nende eraldatus), anda teede ristprofiilid ja katendite taastamise vajadus;</w:t>
      </w:r>
    </w:p>
    <w:p w14:paraId="7AD65CBF" w14:textId="77777777" w:rsidR="00377572" w:rsidRPr="001C3235" w:rsidRDefault="00377572" w:rsidP="00377572">
      <w:pPr>
        <w:numPr>
          <w:ilvl w:val="0"/>
          <w:numId w:val="2"/>
        </w:numPr>
        <w:spacing w:line="260" w:lineRule="exact"/>
        <w:jc w:val="both"/>
        <w:rPr>
          <w:lang w:val="et-EE"/>
        </w:rPr>
      </w:pPr>
      <w:r w:rsidRPr="001C3235">
        <w:rPr>
          <w:lang w:val="et-EE"/>
        </w:rPr>
        <w:t>juurdepääsud krundile ja hoonetesse;</w:t>
      </w:r>
    </w:p>
    <w:p w14:paraId="0CB10FDD" w14:textId="77777777" w:rsidR="00377572" w:rsidRPr="001C3235" w:rsidRDefault="00377572" w:rsidP="00377572">
      <w:pPr>
        <w:numPr>
          <w:ilvl w:val="0"/>
          <w:numId w:val="2"/>
        </w:numPr>
        <w:spacing w:line="260" w:lineRule="exact"/>
        <w:jc w:val="both"/>
        <w:rPr>
          <w:lang w:val="et-EE"/>
        </w:rPr>
      </w:pPr>
      <w:r w:rsidRPr="001C3235">
        <w:rPr>
          <w:lang w:val="et-EE"/>
        </w:rPr>
        <w:t>tee maa-ala ja selle elementide (sõidutee, jalgrattatee, kergliiklustee, kõnnitee, eraldusriba) kirjeldus ja laiused;</w:t>
      </w:r>
    </w:p>
    <w:p w14:paraId="7FBA4A27" w14:textId="64F828EF" w:rsidR="00377572" w:rsidRPr="001C3235" w:rsidRDefault="00377572" w:rsidP="00D77470">
      <w:pPr>
        <w:numPr>
          <w:ilvl w:val="0"/>
          <w:numId w:val="2"/>
        </w:numPr>
        <w:spacing w:line="260" w:lineRule="exact"/>
        <w:jc w:val="both"/>
        <w:rPr>
          <w:lang w:val="et-EE"/>
        </w:rPr>
      </w:pPr>
      <w:r w:rsidRPr="001C3235">
        <w:rPr>
          <w:lang w:val="et-EE"/>
        </w:rPr>
        <w:t xml:space="preserve">kruntide planeeritud kasutusotstarvetele ja hoonestusele vastav parkimise ning parkimiskohtade arvu lahendamine lähtudes </w:t>
      </w:r>
      <w:r w:rsidR="009540B9" w:rsidRPr="001C3235">
        <w:rPr>
          <w:lang w:val="et-EE"/>
        </w:rPr>
        <w:t>kehtivast standardist EVS</w:t>
      </w:r>
      <w:r w:rsidR="00D77470" w:rsidRPr="001C3235">
        <w:rPr>
          <w:lang w:val="et-EE"/>
        </w:rPr>
        <w:t xml:space="preserve"> 843:2016</w:t>
      </w:r>
      <w:r w:rsidR="009540B9" w:rsidRPr="001C3235">
        <w:rPr>
          <w:lang w:val="et-EE"/>
        </w:rPr>
        <w:t xml:space="preserve"> „Linnatänavad“</w:t>
      </w:r>
      <w:r w:rsidRPr="001C3235">
        <w:rPr>
          <w:lang w:val="et-EE"/>
        </w:rPr>
        <w:t>, ette näha eraldi parkimiskohad puuetega inimestele;</w:t>
      </w:r>
    </w:p>
    <w:p w14:paraId="11C55F75" w14:textId="77777777" w:rsidR="009540B9" w:rsidRPr="001C3235" w:rsidRDefault="00377572" w:rsidP="00377572">
      <w:pPr>
        <w:numPr>
          <w:ilvl w:val="0"/>
          <w:numId w:val="2"/>
        </w:numPr>
        <w:spacing w:line="260" w:lineRule="exact"/>
        <w:jc w:val="both"/>
        <w:rPr>
          <w:noProof/>
          <w:lang w:val="et-EE"/>
        </w:rPr>
      </w:pPr>
      <w:r w:rsidRPr="001C3235">
        <w:rPr>
          <w:noProof/>
          <w:lang w:val="et-EE"/>
        </w:rPr>
        <w:t>vajadusel määrata teekaitsevöönd ja selle ulatus</w:t>
      </w:r>
      <w:r w:rsidR="009540B9" w:rsidRPr="001C3235">
        <w:rPr>
          <w:noProof/>
          <w:lang w:val="et-EE"/>
        </w:rPr>
        <w:t>;</w:t>
      </w:r>
    </w:p>
    <w:p w14:paraId="28BBB534" w14:textId="7D2A55F1" w:rsidR="00377572" w:rsidRPr="001C3235" w:rsidRDefault="009540B9" w:rsidP="00377572">
      <w:pPr>
        <w:numPr>
          <w:ilvl w:val="0"/>
          <w:numId w:val="2"/>
        </w:numPr>
        <w:spacing w:line="260" w:lineRule="exact"/>
        <w:jc w:val="both"/>
        <w:rPr>
          <w:noProof/>
          <w:lang w:val="et-EE"/>
        </w:rPr>
      </w:pPr>
      <w:r w:rsidRPr="001C3235">
        <w:rPr>
          <w:noProof/>
          <w:lang w:val="et-EE"/>
        </w:rPr>
        <w:t>määrata juurdepääsu- ja parkimisservituutide vajadusega alad</w:t>
      </w:r>
      <w:r w:rsidR="00377572" w:rsidRPr="001C3235">
        <w:rPr>
          <w:noProof/>
          <w:lang w:val="et-EE"/>
        </w:rPr>
        <w:t>.</w:t>
      </w:r>
    </w:p>
    <w:p w14:paraId="44234942" w14:textId="77777777" w:rsidR="00377572" w:rsidRPr="001C3235" w:rsidRDefault="00377572" w:rsidP="00377572">
      <w:pPr>
        <w:numPr>
          <w:ilvl w:val="3"/>
          <w:numId w:val="9"/>
        </w:numPr>
        <w:tabs>
          <w:tab w:val="clear" w:pos="1800"/>
          <w:tab w:val="num" w:pos="2340"/>
        </w:tabs>
        <w:spacing w:line="260" w:lineRule="exact"/>
        <w:ind w:left="2340" w:hanging="900"/>
        <w:jc w:val="both"/>
        <w:rPr>
          <w:noProof/>
          <w:lang w:val="et-EE"/>
        </w:rPr>
      </w:pPr>
      <w:r w:rsidRPr="001C3235">
        <w:rPr>
          <w:noProof/>
          <w:lang w:val="et-EE"/>
        </w:rPr>
        <w:t>Anda haljastuse ja heakorrastuse põhimõtted:</w:t>
      </w:r>
    </w:p>
    <w:p w14:paraId="54BA4D3F" w14:textId="2A31BFD2" w:rsidR="00377572" w:rsidRPr="001C3235" w:rsidRDefault="00377572" w:rsidP="00377572">
      <w:pPr>
        <w:numPr>
          <w:ilvl w:val="0"/>
          <w:numId w:val="1"/>
        </w:numPr>
        <w:spacing w:line="260" w:lineRule="exact"/>
        <w:jc w:val="both"/>
        <w:rPr>
          <w:lang w:val="et-EE"/>
        </w:rPr>
      </w:pPr>
      <w:r w:rsidRPr="001C3235">
        <w:rPr>
          <w:lang w:val="et-EE"/>
        </w:rPr>
        <w:t xml:space="preserve">planeeritava </w:t>
      </w:r>
      <w:r w:rsidR="009540B9" w:rsidRPr="001C3235">
        <w:rPr>
          <w:lang w:val="et-EE"/>
        </w:rPr>
        <w:t>koht- (konteiner) haljastuse</w:t>
      </w:r>
      <w:r w:rsidRPr="001C3235">
        <w:rPr>
          <w:lang w:val="et-EE"/>
        </w:rPr>
        <w:t xml:space="preserve"> rajamine;</w:t>
      </w:r>
    </w:p>
    <w:p w14:paraId="0A324334" w14:textId="77777777" w:rsidR="00377572" w:rsidRPr="001C3235" w:rsidRDefault="00377572" w:rsidP="00377572">
      <w:pPr>
        <w:numPr>
          <w:ilvl w:val="0"/>
          <w:numId w:val="1"/>
        </w:numPr>
        <w:spacing w:line="260" w:lineRule="exact"/>
        <w:jc w:val="both"/>
        <w:rPr>
          <w:lang w:val="et-EE"/>
        </w:rPr>
      </w:pPr>
      <w:r w:rsidRPr="001C3235">
        <w:rPr>
          <w:lang w:val="et-EE"/>
        </w:rPr>
        <w:t>anda planeeritava ala heakorrastuse lahendus;</w:t>
      </w:r>
    </w:p>
    <w:p w14:paraId="4548E926" w14:textId="77777777" w:rsidR="00377572" w:rsidRPr="001C3235" w:rsidRDefault="00377572" w:rsidP="00377572">
      <w:pPr>
        <w:numPr>
          <w:ilvl w:val="0"/>
          <w:numId w:val="1"/>
        </w:numPr>
        <w:spacing w:line="260" w:lineRule="exact"/>
        <w:jc w:val="both"/>
        <w:rPr>
          <w:lang w:val="et-EE"/>
        </w:rPr>
      </w:pPr>
      <w:r w:rsidRPr="001C3235">
        <w:rPr>
          <w:lang w:val="et-EE"/>
        </w:rPr>
        <w:t>käsitleda jäätmete sorteeritud kogumise vajadust;</w:t>
      </w:r>
    </w:p>
    <w:p w14:paraId="192526AE" w14:textId="77777777" w:rsidR="00377572" w:rsidRPr="001C3235" w:rsidRDefault="00377572" w:rsidP="00377572">
      <w:pPr>
        <w:numPr>
          <w:ilvl w:val="0"/>
          <w:numId w:val="1"/>
        </w:numPr>
        <w:spacing w:line="260" w:lineRule="exact"/>
        <w:jc w:val="both"/>
        <w:rPr>
          <w:lang w:val="et-EE"/>
        </w:rPr>
      </w:pPr>
      <w:r w:rsidRPr="001C3235">
        <w:rPr>
          <w:lang w:val="et-EE"/>
        </w:rPr>
        <w:t>vertikaalplaneerimise põhimõtted (maapinna kõrguse muutmine, sademevete ärajuhtimine).</w:t>
      </w:r>
    </w:p>
    <w:p w14:paraId="4149ACD0" w14:textId="25D6BC21" w:rsidR="00377572" w:rsidRPr="001C3235" w:rsidRDefault="00377572" w:rsidP="00377572">
      <w:pPr>
        <w:numPr>
          <w:ilvl w:val="3"/>
          <w:numId w:val="9"/>
        </w:numPr>
        <w:tabs>
          <w:tab w:val="clear" w:pos="1800"/>
          <w:tab w:val="num" w:pos="2340"/>
        </w:tabs>
        <w:spacing w:line="260" w:lineRule="exact"/>
        <w:ind w:left="2340" w:hanging="900"/>
        <w:jc w:val="both"/>
        <w:rPr>
          <w:lang w:val="et-EE"/>
        </w:rPr>
      </w:pPr>
      <w:r w:rsidRPr="001C3235">
        <w:rPr>
          <w:lang w:val="et-EE"/>
        </w:rPr>
        <w:t xml:space="preserve">Esitada kitsenduste ja servituutide </w:t>
      </w:r>
      <w:r w:rsidR="008C24BD" w:rsidRPr="001C3235">
        <w:rPr>
          <w:lang w:val="et-EE"/>
        </w:rPr>
        <w:t xml:space="preserve">vajadustega alad </w:t>
      </w:r>
      <w:r w:rsidRPr="001C3235">
        <w:rPr>
          <w:lang w:val="et-EE"/>
        </w:rPr>
        <w:t>ja ulatus, kus esitada ettepanek kinnisomandi kitsenduste ja reaalservituutide seadmiseks (tee</w:t>
      </w:r>
      <w:r w:rsidR="008C24BD" w:rsidRPr="001C3235">
        <w:rPr>
          <w:lang w:val="et-EE"/>
        </w:rPr>
        <w:t>de</w:t>
      </w:r>
      <w:r w:rsidRPr="001C3235">
        <w:rPr>
          <w:lang w:val="et-EE"/>
        </w:rPr>
        <w:t>-</w:t>
      </w:r>
      <w:r w:rsidR="008C24BD" w:rsidRPr="001C3235">
        <w:rPr>
          <w:lang w:val="et-EE"/>
        </w:rPr>
        <w:t xml:space="preserve">, tehnovõrkude- </w:t>
      </w:r>
      <w:r w:rsidRPr="001C3235">
        <w:rPr>
          <w:lang w:val="et-EE"/>
        </w:rPr>
        <w:t>või muud servituud</w:t>
      </w:r>
      <w:r w:rsidR="008C24BD" w:rsidRPr="001C3235">
        <w:rPr>
          <w:lang w:val="et-EE"/>
        </w:rPr>
        <w:t>id). Info kanda põhijoonisele ja/</w:t>
      </w:r>
      <w:r w:rsidRPr="001C3235">
        <w:rPr>
          <w:lang w:val="et-EE"/>
        </w:rPr>
        <w:t xml:space="preserve">või tehnovõrkude koondplaanile. </w:t>
      </w:r>
    </w:p>
    <w:p w14:paraId="42778BF7" w14:textId="77777777" w:rsidR="00377572" w:rsidRPr="001C3235"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1C3235">
        <w:rPr>
          <w:rFonts w:ascii="Times New Roman" w:hAnsi="Times New Roman"/>
          <w:sz w:val="24"/>
          <w:szCs w:val="24"/>
        </w:rPr>
        <w:t>Tehnovõrkude koondplaani iseloomustus</w:t>
      </w:r>
    </w:p>
    <w:p w14:paraId="7F416BDA"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Anda olemasolev ja kavandatav krundijaotus.</w:t>
      </w:r>
    </w:p>
    <w:p w14:paraId="0BD38455"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Esitada olemasolev ja kavandatav hoonestus ning haljastus.</w:t>
      </w:r>
    </w:p>
    <w:p w14:paraId="4C88675A"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Näidata olemasolevate ja kavandatavate </w:t>
      </w:r>
      <w:r w:rsidRPr="001C3235">
        <w:rPr>
          <w:rFonts w:ascii="Times New Roman" w:hAnsi="Times New Roman"/>
          <w:sz w:val="24"/>
          <w:szCs w:val="24"/>
          <w:u w:val="none"/>
          <w:lang w:eastAsia="ru-RU"/>
        </w:rPr>
        <w:t>tehnovõrkude ja -rajatiste asukohad</w:t>
      </w:r>
      <w:r w:rsidRPr="001C3235">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Näidata tehnovõrkudele reserveeritavad maa-alad koos kitsenduste </w:t>
      </w:r>
      <w:r w:rsidR="008C24BD" w:rsidRPr="001C3235">
        <w:rPr>
          <w:rFonts w:ascii="Times New Roman" w:hAnsi="Times New Roman"/>
          <w:sz w:val="24"/>
          <w:szCs w:val="24"/>
          <w:u w:val="none"/>
        </w:rPr>
        <w:t xml:space="preserve">ja servituutide </w:t>
      </w:r>
      <w:r w:rsidRPr="001C3235">
        <w:rPr>
          <w:rFonts w:ascii="Times New Roman" w:hAnsi="Times New Roman"/>
          <w:sz w:val="24"/>
          <w:szCs w:val="24"/>
          <w:u w:val="none"/>
        </w:rPr>
        <w:t>aladega. Tagada nõutavad rõhtvahekaugused hoonetest ja teistest tehnovõrkudest.</w:t>
      </w:r>
    </w:p>
    <w:p w14:paraId="622BD17D"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Esitada tänavate välisvalgustuse põhimõtted, hüdrantide ja tuletõrje veevõtukohtade paiknemine.</w:t>
      </w:r>
    </w:p>
    <w:p w14:paraId="461080C0" w14:textId="1A0D608F"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Anda vertikaalplaneerim</w:t>
      </w:r>
      <w:r w:rsidR="0097059C" w:rsidRPr="001C3235">
        <w:rPr>
          <w:rFonts w:ascii="Times New Roman" w:hAnsi="Times New Roman"/>
          <w:sz w:val="24"/>
          <w:szCs w:val="24"/>
          <w:u w:val="none"/>
        </w:rPr>
        <w:t>ise põhimõtted ning sademe</w:t>
      </w:r>
      <w:r w:rsidRPr="001C3235">
        <w:rPr>
          <w:rFonts w:ascii="Times New Roman" w:hAnsi="Times New Roman"/>
          <w:sz w:val="24"/>
          <w:szCs w:val="24"/>
          <w:u w:val="none"/>
        </w:rPr>
        <w:t>vee ja drenaaži ärajuhtimise lahendus.</w:t>
      </w:r>
    </w:p>
    <w:p w14:paraId="022830FA" w14:textId="6F616A34" w:rsidR="00377572" w:rsidRPr="001C3235"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tehnovõrkude rajamise vajaduse </w:t>
      </w:r>
      <w:r w:rsidR="008C24BD" w:rsidRPr="001C3235">
        <w:rPr>
          <w:rFonts w:ascii="Times New Roman" w:hAnsi="Times New Roman"/>
          <w:sz w:val="24"/>
          <w:szCs w:val="24"/>
          <w:u w:val="none"/>
        </w:rPr>
        <w:t>skeemid koos kitsenduste aladega</w:t>
      </w:r>
      <w:r w:rsidRPr="001C3235">
        <w:rPr>
          <w:rFonts w:ascii="Times New Roman" w:hAnsi="Times New Roman"/>
          <w:sz w:val="24"/>
          <w:szCs w:val="24"/>
          <w:u w:val="none"/>
        </w:rPr>
        <w:t xml:space="preserve"> (planeeringu algatamise eelne ja planeeringuga kavandatud tehnovõrkude rajamise vajadus).</w:t>
      </w:r>
    </w:p>
    <w:p w14:paraId="1B20CC12" w14:textId="77777777" w:rsidR="00377572" w:rsidRPr="001C3235" w:rsidRDefault="00377572" w:rsidP="00377572">
      <w:pPr>
        <w:numPr>
          <w:ilvl w:val="2"/>
          <w:numId w:val="9"/>
        </w:numPr>
        <w:tabs>
          <w:tab w:val="clear" w:pos="1224"/>
          <w:tab w:val="num" w:pos="1440"/>
        </w:tabs>
        <w:spacing w:line="260" w:lineRule="exact"/>
        <w:ind w:left="1440" w:hanging="720"/>
        <w:jc w:val="both"/>
        <w:rPr>
          <w:lang w:val="et-EE"/>
        </w:rPr>
      </w:pPr>
      <w:r w:rsidRPr="001C3235">
        <w:rPr>
          <w:lang w:val="et-EE"/>
        </w:rPr>
        <w:t xml:space="preserve">Kavandatavast keskkonnast ja hoonestusest ruumilise ettekujutuse saamiseks esitada detailplaneeringu lisana vähemalt kolm </w:t>
      </w:r>
      <w:r w:rsidRPr="001C3235">
        <w:rPr>
          <w:u w:val="single"/>
          <w:lang w:val="et-EE"/>
        </w:rPr>
        <w:t>planeeringulahenduse ruumilist illustratsiooni</w:t>
      </w:r>
      <w:r w:rsidRPr="001C3235">
        <w:rPr>
          <w:lang w:val="et-EE"/>
        </w:rPr>
        <w:t xml:space="preserve"> vabas mõõtkavas. </w:t>
      </w:r>
    </w:p>
    <w:p w14:paraId="54419798" w14:textId="77777777" w:rsidR="00377572" w:rsidRPr="001C3235" w:rsidRDefault="00377572" w:rsidP="00377572">
      <w:pPr>
        <w:numPr>
          <w:ilvl w:val="2"/>
          <w:numId w:val="9"/>
        </w:numPr>
        <w:tabs>
          <w:tab w:val="clear" w:pos="1224"/>
          <w:tab w:val="num" w:pos="1440"/>
        </w:tabs>
        <w:spacing w:line="260" w:lineRule="exact"/>
        <w:ind w:left="1440" w:hanging="720"/>
        <w:jc w:val="both"/>
        <w:rPr>
          <w:lang w:val="et-EE"/>
        </w:rPr>
      </w:pPr>
      <w:r w:rsidRPr="001C3235">
        <w:rPr>
          <w:lang w:val="et-EE"/>
        </w:rPr>
        <w:lastRenderedPageBreak/>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1C3235" w:rsidRDefault="00377572" w:rsidP="00377572">
      <w:pPr>
        <w:tabs>
          <w:tab w:val="num" w:pos="720"/>
        </w:tabs>
        <w:jc w:val="both"/>
        <w:rPr>
          <w:lang w:val="et-EE"/>
        </w:rPr>
      </w:pPr>
    </w:p>
    <w:p w14:paraId="7E73B686" w14:textId="77777777" w:rsidR="00377572" w:rsidRPr="001C3235" w:rsidRDefault="00377572" w:rsidP="00377572">
      <w:pPr>
        <w:numPr>
          <w:ilvl w:val="1"/>
          <w:numId w:val="9"/>
        </w:numPr>
        <w:jc w:val="both"/>
        <w:rPr>
          <w:b/>
          <w:lang w:val="et-EE"/>
        </w:rPr>
      </w:pPr>
      <w:r w:rsidRPr="001C3235">
        <w:rPr>
          <w:b/>
          <w:lang w:val="et-EE"/>
        </w:rPr>
        <w:t>Planeeringu eskiislahenduse koosseis</w:t>
      </w:r>
    </w:p>
    <w:p w14:paraId="382E2027" w14:textId="77777777" w:rsidR="00377572" w:rsidRPr="001C3235" w:rsidRDefault="00377572" w:rsidP="00377572">
      <w:pPr>
        <w:pStyle w:val="NormalVerdana"/>
        <w:tabs>
          <w:tab w:val="clear" w:pos="1080"/>
        </w:tabs>
        <w:ind w:left="720" w:firstLine="0"/>
        <w:rPr>
          <w:rFonts w:ascii="Times New Roman" w:hAnsi="Times New Roman"/>
          <w:sz w:val="24"/>
          <w:szCs w:val="24"/>
          <w:u w:val="none"/>
        </w:rPr>
      </w:pPr>
      <w:r w:rsidRPr="001C3235">
        <w:rPr>
          <w:rFonts w:ascii="Times New Roman" w:hAnsi="Times New Roman"/>
          <w:sz w:val="24"/>
          <w:szCs w:val="24"/>
          <w:u w:val="none"/>
        </w:rPr>
        <w:t xml:space="preserve">Planeeringu eskiislahendus esitada Narva Linnavalitsuse Arhitektuuri- ja Linnaplaneerimise Ametile läbivaatamiseks </w:t>
      </w:r>
      <w:r w:rsidRPr="001C3235">
        <w:rPr>
          <w:rFonts w:ascii="Times New Roman" w:hAnsi="Times New Roman"/>
          <w:b/>
          <w:sz w:val="24"/>
          <w:szCs w:val="24"/>
          <w:u w:val="none"/>
        </w:rPr>
        <w:t>12</w:t>
      </w:r>
      <w:r w:rsidRPr="001C3235">
        <w:rPr>
          <w:rFonts w:ascii="Times New Roman" w:hAnsi="Times New Roman"/>
          <w:b/>
          <w:bCs/>
          <w:sz w:val="24"/>
          <w:szCs w:val="24"/>
          <w:u w:val="none"/>
        </w:rPr>
        <w:t xml:space="preserve"> kuu</w:t>
      </w:r>
      <w:r w:rsidRPr="001C3235">
        <w:rPr>
          <w:rFonts w:ascii="Times New Roman" w:hAnsi="Times New Roman"/>
          <w:sz w:val="24"/>
          <w:szCs w:val="24"/>
          <w:u w:val="none"/>
        </w:rPr>
        <w:t xml:space="preserve"> jooksul arvates detailplaneeringu koostamise algatamise otsuse jõustumisest</w:t>
      </w:r>
      <w:r w:rsidRPr="001C3235">
        <w:rPr>
          <w:rFonts w:ascii="Times New Roman" w:hAnsi="Times New Roman"/>
          <w:sz w:val="24"/>
          <w:szCs w:val="24"/>
          <w:u w:val="none"/>
          <w:lang w:eastAsia="ru-RU"/>
        </w:rPr>
        <w:t xml:space="preserve"> digitaalselt ning </w:t>
      </w:r>
      <w:r w:rsidRPr="001C3235">
        <w:rPr>
          <w:rFonts w:ascii="Times New Roman" w:hAnsi="Times New Roman"/>
          <w:sz w:val="24"/>
          <w:szCs w:val="24"/>
          <w:u w:val="none"/>
        </w:rPr>
        <w:t>ühes eksemplaris paberkandjal</w:t>
      </w:r>
      <w:r w:rsidRPr="001C3235">
        <w:rPr>
          <w:rFonts w:ascii="Times New Roman" w:hAnsi="Times New Roman"/>
          <w:sz w:val="24"/>
          <w:szCs w:val="24"/>
          <w:u w:val="none"/>
          <w:lang w:eastAsia="ru-RU"/>
        </w:rPr>
        <w:t xml:space="preserve"> järgmises mahus:</w:t>
      </w:r>
    </w:p>
    <w:p w14:paraId="5C943A2E" w14:textId="77777777" w:rsidR="00377572" w:rsidRPr="001C3235" w:rsidRDefault="00377572" w:rsidP="00377572">
      <w:pPr>
        <w:numPr>
          <w:ilvl w:val="2"/>
          <w:numId w:val="9"/>
        </w:numPr>
        <w:tabs>
          <w:tab w:val="clear" w:pos="1224"/>
          <w:tab w:val="num" w:pos="1440"/>
        </w:tabs>
        <w:ind w:left="1440" w:hanging="720"/>
        <w:jc w:val="both"/>
        <w:rPr>
          <w:lang w:val="et-EE"/>
        </w:rPr>
      </w:pPr>
      <w:r w:rsidRPr="001C3235">
        <w:rPr>
          <w:lang w:val="et-EE"/>
        </w:rPr>
        <w:t>Tiitelleht</w:t>
      </w:r>
      <w:r w:rsidRPr="001C3235">
        <w:rPr>
          <w:lang w:val="et-EE" w:eastAsia="ru-RU"/>
        </w:rPr>
        <w:t>;</w:t>
      </w:r>
    </w:p>
    <w:p w14:paraId="3D88D186" w14:textId="558CDF46"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Eskiislahenduse seletuskiri </w:t>
      </w:r>
      <w:r w:rsidRPr="001C3235">
        <w:rPr>
          <w:lang w:val="et-EE" w:eastAsia="ru-RU"/>
        </w:rPr>
        <w:t>(</w:t>
      </w:r>
      <w:r w:rsidR="00A7031F" w:rsidRPr="001C3235">
        <w:rPr>
          <w:lang w:val="et-EE" w:eastAsia="ru-RU"/>
        </w:rPr>
        <w:t xml:space="preserve">sh </w:t>
      </w:r>
      <w:r w:rsidRPr="001C3235">
        <w:rPr>
          <w:lang w:val="et-EE" w:eastAsia="ru-RU"/>
        </w:rPr>
        <w:t>tehnovõrkude põhimõttelise kirjeldusega)</w:t>
      </w:r>
      <w:r w:rsidRPr="001C3235">
        <w:rPr>
          <w:lang w:val="et-EE"/>
        </w:rPr>
        <w:t>;</w:t>
      </w:r>
    </w:p>
    <w:p w14:paraId="44DAE137"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Situatsiooniskeem sobivas mõõtkavas;</w:t>
      </w:r>
    </w:p>
    <w:p w14:paraId="1BFEC529"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Geodeetiline alusplaan, M 1:500;</w:t>
      </w:r>
    </w:p>
    <w:p w14:paraId="17DE88FE"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Olemasolev olukord, M 1:500;</w:t>
      </w:r>
    </w:p>
    <w:p w14:paraId="4F3A3C9C"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Planeeringuala kontaktvööndi funktsionaalsed ja linnaehituslikud seosed, sobivas mõõtkavas;</w:t>
      </w:r>
    </w:p>
    <w:p w14:paraId="0833F954"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Eskiislahenduse põhijoonis </w:t>
      </w:r>
      <w:r w:rsidRPr="001C3235">
        <w:rPr>
          <w:lang w:val="et-EE" w:eastAsia="ru-RU"/>
        </w:rPr>
        <w:t xml:space="preserve">krundi </w:t>
      </w:r>
      <w:r w:rsidRPr="001C3235">
        <w:rPr>
          <w:lang w:val="et-EE"/>
        </w:rPr>
        <w:t>ehitusõigusega, liiklusskeemi, parkimise ja haljastuse põhimõtetega, M 1:500;</w:t>
      </w:r>
    </w:p>
    <w:p w14:paraId="07344322" w14:textId="7E98B4E7" w:rsidR="008C24BD" w:rsidRPr="001C3235" w:rsidRDefault="008C24BD" w:rsidP="00377572">
      <w:pPr>
        <w:numPr>
          <w:ilvl w:val="2"/>
          <w:numId w:val="9"/>
        </w:numPr>
        <w:tabs>
          <w:tab w:val="clear" w:pos="1224"/>
          <w:tab w:val="num" w:pos="1440"/>
        </w:tabs>
        <w:ind w:left="1440" w:hanging="720"/>
        <w:jc w:val="both"/>
        <w:rPr>
          <w:b/>
          <w:lang w:val="et-EE"/>
        </w:rPr>
      </w:pPr>
      <w:r w:rsidRPr="001C3235">
        <w:rPr>
          <w:lang w:val="et-EE"/>
        </w:rPr>
        <w:t>Kavandatavad parkimis- ja juurdepääsu servituudi</w:t>
      </w:r>
      <w:r w:rsidR="00162B0E" w:rsidRPr="001C3235">
        <w:rPr>
          <w:lang w:val="et-EE"/>
        </w:rPr>
        <w:t xml:space="preserve"> vajadusega </w:t>
      </w:r>
      <w:r w:rsidRPr="001C3235">
        <w:rPr>
          <w:lang w:val="et-EE"/>
        </w:rPr>
        <w:t>alad, mis seatakse kõrvalkinnistute kasuks.</w:t>
      </w:r>
    </w:p>
    <w:p w14:paraId="4CF0B806"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 eskiislahenduse ruumilised illustratsioonid vabas mõõtkavas;</w:t>
      </w:r>
    </w:p>
    <w:p w14:paraId="49D093F9" w14:textId="15E3B426" w:rsidR="00377572" w:rsidRPr="001C3235" w:rsidRDefault="00A7031F" w:rsidP="00377572">
      <w:pPr>
        <w:numPr>
          <w:ilvl w:val="2"/>
          <w:numId w:val="9"/>
        </w:numPr>
        <w:tabs>
          <w:tab w:val="clear" w:pos="1224"/>
          <w:tab w:val="num" w:pos="1440"/>
        </w:tabs>
        <w:ind w:left="1440" w:hanging="720"/>
        <w:jc w:val="both"/>
        <w:rPr>
          <w:b/>
          <w:lang w:val="et-EE"/>
        </w:rPr>
      </w:pPr>
      <w:r w:rsidRPr="001C3235">
        <w:rPr>
          <w:lang w:val="et-EE"/>
        </w:rPr>
        <w:t>Lähteseisukohad</w:t>
      </w:r>
      <w:r w:rsidR="00377572" w:rsidRPr="001C3235">
        <w:rPr>
          <w:lang w:val="et-EE"/>
        </w:rPr>
        <w:t>.</w:t>
      </w:r>
    </w:p>
    <w:p w14:paraId="61C99078" w14:textId="77777777" w:rsidR="00377572" w:rsidRPr="001C3235" w:rsidRDefault="00377572" w:rsidP="00377572">
      <w:pPr>
        <w:ind w:left="720"/>
        <w:jc w:val="both"/>
        <w:rPr>
          <w:b/>
          <w:lang w:val="et-EE"/>
        </w:rPr>
      </w:pPr>
    </w:p>
    <w:p w14:paraId="0CB843B5" w14:textId="44BE11D4" w:rsidR="00377572" w:rsidRPr="001C3235" w:rsidRDefault="00A7031F" w:rsidP="00377572">
      <w:pPr>
        <w:jc w:val="both"/>
        <w:rPr>
          <w:b/>
          <w:lang w:val="et-EE"/>
        </w:rPr>
      </w:pPr>
      <w:r w:rsidRPr="001C3235">
        <w:rPr>
          <w:lang w:val="et-EE"/>
        </w:rPr>
        <w:t>Eskiisilahenduse avalik</w:t>
      </w:r>
      <w:r w:rsidR="008C24BD" w:rsidRPr="001C3235">
        <w:rPr>
          <w:lang w:val="et-EE"/>
        </w:rPr>
        <w:t xml:space="preserve"> arutelu viiakse läbi 1 kuu jooksul peale eskiislahenduse esitamist linnavalitsusele menetlemiseks. </w:t>
      </w:r>
    </w:p>
    <w:p w14:paraId="140A30C0" w14:textId="77777777" w:rsidR="00377572" w:rsidRPr="001C3235" w:rsidRDefault="00377572" w:rsidP="00377572">
      <w:pPr>
        <w:jc w:val="both"/>
        <w:rPr>
          <w:lang w:val="et-EE"/>
        </w:rPr>
      </w:pPr>
    </w:p>
    <w:p w14:paraId="65FCFFDA" w14:textId="77777777" w:rsidR="00377572" w:rsidRPr="001C3235" w:rsidRDefault="00377572" w:rsidP="00377572">
      <w:pPr>
        <w:numPr>
          <w:ilvl w:val="1"/>
          <w:numId w:val="9"/>
        </w:numPr>
        <w:jc w:val="both"/>
        <w:rPr>
          <w:b/>
          <w:lang w:val="et-EE"/>
        </w:rPr>
      </w:pPr>
      <w:r w:rsidRPr="001C3235">
        <w:rPr>
          <w:b/>
          <w:lang w:val="et-EE"/>
        </w:rPr>
        <w:t>Planeeringu koosseis:</w:t>
      </w:r>
    </w:p>
    <w:p w14:paraId="35F040B0"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Tiitelleht;</w:t>
      </w:r>
    </w:p>
    <w:p w14:paraId="5CEE6864"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Sisukord;</w:t>
      </w:r>
    </w:p>
    <w:p w14:paraId="4127B6F8"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Seletuskiri;</w:t>
      </w:r>
    </w:p>
    <w:p w14:paraId="2BA31E7D"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Situatsiooniskeem </w:t>
      </w:r>
      <w:r w:rsidRPr="001C3235">
        <w:rPr>
          <w:lang w:val="et-EE" w:eastAsia="ru-RU"/>
        </w:rPr>
        <w:t>sobivas mõõtkavas;</w:t>
      </w:r>
    </w:p>
    <w:p w14:paraId="2BD56572"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Geodeetiline alusplaan, M 1:500;</w:t>
      </w:r>
    </w:p>
    <w:p w14:paraId="34A19D8F"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Olemasolev olukord, M 1:500;</w:t>
      </w:r>
    </w:p>
    <w:p w14:paraId="372633F1"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Planeeringuala kontaktvööndi funktsionaalsed ja linnaehituslikud seosed, </w:t>
      </w:r>
      <w:r w:rsidRPr="001C3235">
        <w:rPr>
          <w:lang w:val="et-EE" w:eastAsia="ru-RU"/>
        </w:rPr>
        <w:t>sobivas mõõtkavas;</w:t>
      </w:r>
    </w:p>
    <w:p w14:paraId="4FA378D8"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 põhijoonis, M 1:500;</w:t>
      </w:r>
    </w:p>
    <w:p w14:paraId="4D5FDD92"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Tehnovõrkude koondplaan, M 1:500;</w:t>
      </w:r>
    </w:p>
    <w:p w14:paraId="71C4017A" w14:textId="6496B6BF"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Planeeringulahenduse ruumilised ill</w:t>
      </w:r>
      <w:r w:rsidR="00590B16" w:rsidRPr="001C3235">
        <w:rPr>
          <w:lang w:val="et-EE"/>
        </w:rPr>
        <w:t>ustratsioonid vabas mõõtkavas, mis kajastavad vähemalt kontaktvööndi ala</w:t>
      </w:r>
      <w:r w:rsidRPr="001C3235">
        <w:rPr>
          <w:lang w:val="et-EE"/>
        </w:rPr>
        <w:t>;</w:t>
      </w:r>
    </w:p>
    <w:p w14:paraId="0779A48D" w14:textId="40284A38"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Lisad (Narva Linnavolikogu otsused ja Narva Linnavalitsuse korraldused, ajalehe väljavõtted planeeringu menetlemisest, tehnilised tingimused, </w:t>
      </w:r>
      <w:r w:rsidRPr="001C3235">
        <w:rPr>
          <w:lang w:val="et-EE" w:eastAsia="ru-RU"/>
        </w:rPr>
        <w:t xml:space="preserve">muud </w:t>
      </w:r>
      <w:r w:rsidRPr="001C3235">
        <w:rPr>
          <w:lang w:val="et-EE"/>
        </w:rPr>
        <w:t>materjalid</w:t>
      </w:r>
      <w:r w:rsidRPr="001C3235">
        <w:rPr>
          <w:b/>
          <w:lang w:val="et-EE"/>
        </w:rPr>
        <w:t xml:space="preserve"> </w:t>
      </w:r>
      <w:r w:rsidRPr="001C3235">
        <w:rPr>
          <w:lang w:val="et-EE"/>
        </w:rPr>
        <w:t>menetlustoimingute ja koostöö kohta</w:t>
      </w:r>
      <w:r w:rsidR="008C24BD" w:rsidRPr="001C3235">
        <w:rPr>
          <w:lang w:val="et-EE"/>
        </w:rPr>
        <w:t>, vormistusnõuetest tulenevad lisad</w:t>
      </w:r>
      <w:r w:rsidRPr="001C3235">
        <w:rPr>
          <w:lang w:val="et-EE"/>
        </w:rPr>
        <w:t>);</w:t>
      </w:r>
    </w:p>
    <w:p w14:paraId="60AA792E" w14:textId="53519559"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w:t>
      </w:r>
      <w:r w:rsidR="008C24BD" w:rsidRPr="001C3235">
        <w:rPr>
          <w:lang w:val="et-EE"/>
        </w:rPr>
        <w:t xml:space="preserve"> koostöö ja </w:t>
      </w:r>
      <w:r w:rsidRPr="001C3235">
        <w:rPr>
          <w:lang w:val="et-EE"/>
        </w:rPr>
        <w:t xml:space="preserve">kooskõlastajate kirjad ning </w:t>
      </w:r>
      <w:r w:rsidR="008C24BD" w:rsidRPr="001C3235">
        <w:rPr>
          <w:lang w:val="et-EE"/>
        </w:rPr>
        <w:t xml:space="preserve">koostöö ja </w:t>
      </w:r>
      <w:r w:rsidRPr="001C3235">
        <w:rPr>
          <w:lang w:val="et-EE"/>
        </w:rPr>
        <w:t>kooskõlastuste koondtabel.</w:t>
      </w:r>
    </w:p>
    <w:p w14:paraId="06F7D040" w14:textId="77777777" w:rsidR="00377572" w:rsidRPr="001C3235" w:rsidRDefault="00377572" w:rsidP="00377572">
      <w:pPr>
        <w:ind w:left="720"/>
        <w:jc w:val="both"/>
        <w:rPr>
          <w:lang w:val="et-EE"/>
        </w:rPr>
      </w:pPr>
    </w:p>
    <w:p w14:paraId="6BFCE85C" w14:textId="7BDB51B1" w:rsidR="00377572" w:rsidRPr="001C3235" w:rsidRDefault="00377572" w:rsidP="00377572">
      <w:pPr>
        <w:ind w:left="360"/>
        <w:jc w:val="both"/>
        <w:rPr>
          <w:lang w:val="et-EE"/>
        </w:rPr>
      </w:pPr>
      <w:r w:rsidRPr="001C3235">
        <w:rPr>
          <w:lang w:val="et-EE"/>
        </w:rPr>
        <w:t xml:space="preserve">Komplekteerida kaustad nii, et oleks selgelt eristatavad detailplaneering ning selle lisad. Detailplaneering koosneb seletuskirjast ja joonistest (PlanS § 3 lg 2), kõik ülejäänud </w:t>
      </w:r>
      <w:r w:rsidRPr="001C3235">
        <w:rPr>
          <w:lang w:val="et-EE"/>
        </w:rPr>
        <w:lastRenderedPageBreak/>
        <w:t>dokumendid on planeeringu lisad ning moodustavad eraldi osa kausta lõpus või eraldi kausta</w:t>
      </w:r>
      <w:r w:rsidR="008C24BD" w:rsidRPr="001C3235">
        <w:rPr>
          <w:lang w:val="et-EE"/>
        </w:rPr>
        <w:t>na</w:t>
      </w:r>
      <w:r w:rsidRPr="001C3235">
        <w:rPr>
          <w:lang w:val="et-EE"/>
        </w:rPr>
        <w:t>.</w:t>
      </w:r>
    </w:p>
    <w:p w14:paraId="606B0BB4" w14:textId="77777777" w:rsidR="00377572" w:rsidRPr="001C3235" w:rsidRDefault="00377572" w:rsidP="00377572">
      <w:pPr>
        <w:pStyle w:val="Pis"/>
        <w:tabs>
          <w:tab w:val="clear" w:pos="4320"/>
          <w:tab w:val="clear" w:pos="8640"/>
          <w:tab w:val="num" w:pos="720"/>
        </w:tabs>
        <w:jc w:val="both"/>
        <w:rPr>
          <w:b/>
          <w:sz w:val="24"/>
          <w:szCs w:val="24"/>
        </w:rPr>
      </w:pPr>
    </w:p>
    <w:p w14:paraId="05ACE304" w14:textId="77777777" w:rsidR="00377572" w:rsidRPr="001C3235" w:rsidRDefault="00377572" w:rsidP="00377572">
      <w:pPr>
        <w:numPr>
          <w:ilvl w:val="1"/>
          <w:numId w:val="9"/>
        </w:numPr>
        <w:jc w:val="both"/>
        <w:rPr>
          <w:b/>
          <w:lang w:val="et-EE"/>
        </w:rPr>
      </w:pPr>
      <w:r w:rsidRPr="001C3235">
        <w:rPr>
          <w:b/>
          <w:lang w:val="et-EE"/>
        </w:rPr>
        <w:t>Planeeringu esitamine ja kooskõlastamine</w:t>
      </w:r>
    </w:p>
    <w:p w14:paraId="3C12EB52" w14:textId="77777777" w:rsidR="00E91249" w:rsidRPr="001C3235" w:rsidRDefault="00E91249" w:rsidP="00E91249">
      <w:pPr>
        <w:numPr>
          <w:ilvl w:val="2"/>
          <w:numId w:val="9"/>
        </w:numPr>
        <w:tabs>
          <w:tab w:val="clear" w:pos="1224"/>
          <w:tab w:val="num" w:pos="1418"/>
        </w:tabs>
        <w:ind w:left="1418" w:hanging="698"/>
        <w:jc w:val="both"/>
        <w:rPr>
          <w:lang w:val="et-EE" w:eastAsia="ru-RU"/>
        </w:rPr>
      </w:pPr>
      <w:r w:rsidRPr="001C3235">
        <w:rPr>
          <w:lang w:val="et-EE" w:eastAsia="ru-RU"/>
        </w:rPr>
        <w:t xml:space="preserve">Nõuetekohane planeering esitatakse </w:t>
      </w:r>
      <w:r w:rsidRPr="001C3235">
        <w:rPr>
          <w:lang w:val="et-EE"/>
        </w:rPr>
        <w:t>Narva Linnavalitsuse Arhitektuuri- ja Linnaplaneerimise Ametile (ALPA)</w:t>
      </w:r>
      <w:r w:rsidRPr="001C3235">
        <w:rPr>
          <w:lang w:val="et-EE" w:eastAsia="ru-RU"/>
        </w:rPr>
        <w:t xml:space="preserve"> detailplaneeringut puudutavatele valitsusasutustele kooskõlastamistele suunamiseks.</w:t>
      </w:r>
    </w:p>
    <w:p w14:paraId="3CDA70F2" w14:textId="0F39EF0E" w:rsidR="00E91249" w:rsidRPr="001C3235" w:rsidRDefault="00E91249" w:rsidP="00E91249">
      <w:pPr>
        <w:numPr>
          <w:ilvl w:val="2"/>
          <w:numId w:val="9"/>
        </w:numPr>
        <w:tabs>
          <w:tab w:val="clear" w:pos="1224"/>
          <w:tab w:val="num" w:pos="1440"/>
        </w:tabs>
        <w:ind w:left="1440" w:hanging="720"/>
        <w:jc w:val="both"/>
        <w:rPr>
          <w:lang w:val="et-EE" w:eastAsia="ru-RU"/>
        </w:rPr>
      </w:pPr>
      <w:r w:rsidRPr="001C3235">
        <w:rPr>
          <w:lang w:val="et-EE" w:eastAsia="ru-RU"/>
        </w:rPr>
        <w:t>Koos</w:t>
      </w:r>
      <w:r w:rsidR="00FB14E4" w:rsidRPr="001C3235">
        <w:rPr>
          <w:lang w:val="et-EE" w:eastAsia="ru-RU"/>
        </w:rPr>
        <w:t>töö läbiviimist kinnitav ja koos</w:t>
      </w:r>
      <w:r w:rsidRPr="001C3235">
        <w:rPr>
          <w:lang w:val="et-EE" w:eastAsia="ru-RU"/>
        </w:rPr>
        <w:t xml:space="preserve">kõlastatud planeering esitatakse </w:t>
      </w:r>
      <w:r w:rsidRPr="001C3235">
        <w:rPr>
          <w:lang w:val="et-EE"/>
        </w:rPr>
        <w:t>ALPA-le</w:t>
      </w:r>
      <w:r w:rsidRPr="001C3235">
        <w:rPr>
          <w:lang w:val="et-EE" w:eastAsia="ru-RU"/>
        </w:rPr>
        <w:t xml:space="preserve"> vastuvõtmiseks ja avalikule</w:t>
      </w:r>
      <w:r w:rsidRPr="001C3235">
        <w:rPr>
          <w:b/>
          <w:lang w:val="et-EE"/>
        </w:rPr>
        <w:t xml:space="preserve"> </w:t>
      </w:r>
      <w:r w:rsidRPr="001C3235">
        <w:rPr>
          <w:lang w:val="et-EE" w:eastAsia="ru-RU"/>
        </w:rPr>
        <w:t>väljapanekule suunamiseks.</w:t>
      </w:r>
    </w:p>
    <w:p w14:paraId="605CD3B4" w14:textId="2D808010" w:rsidR="00377572" w:rsidRPr="001C3235" w:rsidRDefault="00E91249" w:rsidP="00E91249">
      <w:pPr>
        <w:numPr>
          <w:ilvl w:val="2"/>
          <w:numId w:val="9"/>
        </w:numPr>
        <w:tabs>
          <w:tab w:val="clear" w:pos="1224"/>
          <w:tab w:val="num" w:pos="1440"/>
        </w:tabs>
        <w:ind w:left="1440" w:hanging="720"/>
        <w:jc w:val="both"/>
        <w:rPr>
          <w:b/>
          <w:lang w:val="et-EE"/>
        </w:rPr>
      </w:pPr>
      <w:r w:rsidRPr="001C3235">
        <w:rPr>
          <w:lang w:val="et-EE"/>
        </w:rPr>
        <w:t>Avaliku väljapaneku ja avaliku arutelu (vajadusel) tulemuste alusel tehakse planeeringus vajalikud muudatused ning detailplaneeringu lõplik lahendus koos nõutava</w:t>
      </w:r>
      <w:r w:rsidR="00FB14E4" w:rsidRPr="001C3235">
        <w:rPr>
          <w:lang w:val="et-EE"/>
        </w:rPr>
        <w:t xml:space="preserve"> koostöö kinnitus</w:t>
      </w:r>
      <w:r w:rsidRPr="001C3235">
        <w:rPr>
          <w:lang w:val="et-EE"/>
        </w:rPr>
        <w:t>te</w:t>
      </w:r>
      <w:r w:rsidR="00FB14E4" w:rsidRPr="001C3235">
        <w:rPr>
          <w:lang w:val="et-EE"/>
        </w:rPr>
        <w:t xml:space="preserve"> ja</w:t>
      </w:r>
      <w:r w:rsidRPr="001C3235">
        <w:rPr>
          <w:lang w:val="et-EE"/>
        </w:rPr>
        <w:t xml:space="preserve"> kooskõlastustega esitada ALPA-le kehtestamiseks digitaalselt (dwg, doc, pdf-formaadis) ja paberkandjal kahes eksemplaris</w:t>
      </w:r>
      <w:r w:rsidR="00377572" w:rsidRPr="001C3235">
        <w:rPr>
          <w:lang w:val="et-EE" w:eastAsia="ru-RU"/>
        </w:rPr>
        <w:t>.</w:t>
      </w:r>
    </w:p>
    <w:p w14:paraId="64329C2C"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Detailplaneeringu vastuvõtmiseks vajalike kooskõlastuste loetelu:</w:t>
      </w:r>
    </w:p>
    <w:p w14:paraId="253370B8" w14:textId="42DBDACB" w:rsidR="00D5271C" w:rsidRPr="001C3235" w:rsidRDefault="00377572" w:rsidP="00FB14E4">
      <w:pPr>
        <w:numPr>
          <w:ilvl w:val="0"/>
          <w:numId w:val="6"/>
        </w:numPr>
        <w:tabs>
          <w:tab w:val="clear" w:pos="3600"/>
          <w:tab w:val="num" w:pos="1800"/>
        </w:tabs>
        <w:ind w:left="1800"/>
        <w:jc w:val="both"/>
        <w:rPr>
          <w:lang w:val="et-EE"/>
        </w:rPr>
      </w:pPr>
      <w:r w:rsidRPr="001C3235">
        <w:rPr>
          <w:lang w:val="et-EE"/>
        </w:rPr>
        <w:t>Päästeamet</w:t>
      </w:r>
      <w:r w:rsidR="00AB55C3" w:rsidRPr="001C3235">
        <w:rPr>
          <w:lang w:val="et-EE"/>
        </w:rPr>
        <w:t>;</w:t>
      </w:r>
    </w:p>
    <w:p w14:paraId="69EEEBC6" w14:textId="031B2836" w:rsidR="00D5271C" w:rsidRPr="001C3235" w:rsidRDefault="00AB55C3" w:rsidP="00377572">
      <w:pPr>
        <w:numPr>
          <w:ilvl w:val="0"/>
          <w:numId w:val="6"/>
        </w:numPr>
        <w:tabs>
          <w:tab w:val="clear" w:pos="3600"/>
          <w:tab w:val="num" w:pos="1800"/>
        </w:tabs>
        <w:ind w:left="1800"/>
        <w:jc w:val="both"/>
        <w:rPr>
          <w:lang w:val="et-EE"/>
        </w:rPr>
      </w:pPr>
      <w:r w:rsidRPr="001C3235">
        <w:rPr>
          <w:lang w:val="et-EE"/>
        </w:rPr>
        <w:t>Keskkonnaamet;</w:t>
      </w:r>
    </w:p>
    <w:p w14:paraId="46DECFC3" w14:textId="6509E298" w:rsidR="00B54BC2" w:rsidRDefault="00B54BC2" w:rsidP="00377572">
      <w:pPr>
        <w:numPr>
          <w:ilvl w:val="0"/>
          <w:numId w:val="6"/>
        </w:numPr>
        <w:tabs>
          <w:tab w:val="clear" w:pos="3600"/>
          <w:tab w:val="num" w:pos="1800"/>
        </w:tabs>
        <w:ind w:left="1800"/>
        <w:jc w:val="both"/>
        <w:rPr>
          <w:lang w:val="et-EE"/>
        </w:rPr>
      </w:pPr>
      <w:r w:rsidRPr="001C3235">
        <w:rPr>
          <w:lang w:val="et-EE"/>
        </w:rPr>
        <w:t>Keskkonnaministeerium;</w:t>
      </w:r>
    </w:p>
    <w:p w14:paraId="16C6A65A" w14:textId="398B83C8" w:rsidR="00F228B6" w:rsidRDefault="00F228B6" w:rsidP="00377572">
      <w:pPr>
        <w:numPr>
          <w:ilvl w:val="0"/>
          <w:numId w:val="6"/>
        </w:numPr>
        <w:tabs>
          <w:tab w:val="clear" w:pos="3600"/>
          <w:tab w:val="num" w:pos="1800"/>
        </w:tabs>
        <w:ind w:left="1800"/>
        <w:jc w:val="both"/>
        <w:rPr>
          <w:lang w:val="et-EE"/>
        </w:rPr>
      </w:pPr>
      <w:r>
        <w:rPr>
          <w:lang w:val="et-EE"/>
        </w:rPr>
        <w:t>Politsei- ja Piirivalveamet;</w:t>
      </w:r>
    </w:p>
    <w:p w14:paraId="384B757C" w14:textId="5170A386" w:rsidR="00F228B6" w:rsidRPr="001C3235" w:rsidRDefault="00F228B6" w:rsidP="00377572">
      <w:pPr>
        <w:numPr>
          <w:ilvl w:val="0"/>
          <w:numId w:val="6"/>
        </w:numPr>
        <w:tabs>
          <w:tab w:val="clear" w:pos="3600"/>
          <w:tab w:val="num" w:pos="1800"/>
        </w:tabs>
        <w:ind w:left="1800"/>
        <w:jc w:val="both"/>
        <w:rPr>
          <w:lang w:val="et-EE"/>
        </w:rPr>
      </w:pPr>
      <w:r>
        <w:rPr>
          <w:lang w:val="et-EE"/>
        </w:rPr>
        <w:t>Transpordiamet;</w:t>
      </w:r>
    </w:p>
    <w:p w14:paraId="315B7047" w14:textId="4746D548" w:rsidR="001022C1" w:rsidRPr="001C3235" w:rsidRDefault="00B54BC2" w:rsidP="00377572">
      <w:pPr>
        <w:numPr>
          <w:ilvl w:val="0"/>
          <w:numId w:val="6"/>
        </w:numPr>
        <w:tabs>
          <w:tab w:val="clear" w:pos="3600"/>
          <w:tab w:val="num" w:pos="1800"/>
        </w:tabs>
        <w:ind w:left="1800"/>
        <w:jc w:val="both"/>
        <w:rPr>
          <w:lang w:val="et-EE"/>
        </w:rPr>
      </w:pPr>
      <w:r w:rsidRPr="001C3235">
        <w:rPr>
          <w:lang w:val="et-EE"/>
        </w:rPr>
        <w:t>Maa-amet.</w:t>
      </w:r>
    </w:p>
    <w:p w14:paraId="1352A29C"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Detailplaneeringu vastuvõtmiseks on vajalik teostada koostööd:</w:t>
      </w:r>
    </w:p>
    <w:p w14:paraId="6434F005" w14:textId="77777777" w:rsidR="00377572" w:rsidRPr="001C3235" w:rsidRDefault="00377572" w:rsidP="00377572">
      <w:pPr>
        <w:numPr>
          <w:ilvl w:val="0"/>
          <w:numId w:val="6"/>
        </w:numPr>
        <w:tabs>
          <w:tab w:val="clear" w:pos="3600"/>
          <w:tab w:val="num" w:pos="1800"/>
        </w:tabs>
        <w:ind w:left="1800"/>
        <w:jc w:val="both"/>
        <w:rPr>
          <w:lang w:val="et-EE"/>
        </w:rPr>
      </w:pPr>
      <w:r w:rsidRPr="001C3235">
        <w:rPr>
          <w:lang w:val="et-EE"/>
        </w:rPr>
        <w:t>Narva Linnavalitsuse Arhitektuuri- ja Linnaplaneerimise Ametiga;</w:t>
      </w:r>
    </w:p>
    <w:p w14:paraId="7EF96412" w14:textId="7F3744BE" w:rsidR="0056388E" w:rsidRPr="001C3235" w:rsidRDefault="008C24BD" w:rsidP="005B253B">
      <w:pPr>
        <w:numPr>
          <w:ilvl w:val="0"/>
          <w:numId w:val="6"/>
        </w:numPr>
        <w:tabs>
          <w:tab w:val="clear" w:pos="3600"/>
          <w:tab w:val="num" w:pos="1800"/>
        </w:tabs>
        <w:ind w:left="1800"/>
        <w:jc w:val="both"/>
        <w:rPr>
          <w:lang w:val="et-EE"/>
        </w:rPr>
      </w:pPr>
      <w:r w:rsidRPr="001C3235">
        <w:rPr>
          <w:lang w:val="et-EE"/>
        </w:rPr>
        <w:t>Narva Linn</w:t>
      </w:r>
      <w:r w:rsidR="005B253B" w:rsidRPr="001C3235">
        <w:rPr>
          <w:lang w:val="et-EE"/>
        </w:rPr>
        <w:t>avalitsuse Linnamajandusametiga</w:t>
      </w:r>
      <w:r w:rsidR="0056388E" w:rsidRPr="001C3235">
        <w:rPr>
          <w:lang w:val="et-EE"/>
        </w:rPr>
        <w:t>;</w:t>
      </w:r>
    </w:p>
    <w:p w14:paraId="5DE8D63E" w14:textId="77777777" w:rsidR="00377572" w:rsidRDefault="00377572" w:rsidP="00377572">
      <w:pPr>
        <w:numPr>
          <w:ilvl w:val="0"/>
          <w:numId w:val="6"/>
        </w:numPr>
        <w:tabs>
          <w:tab w:val="clear" w:pos="3600"/>
          <w:tab w:val="num" w:pos="1800"/>
        </w:tabs>
        <w:ind w:left="1800"/>
        <w:jc w:val="both"/>
        <w:rPr>
          <w:lang w:val="et-EE"/>
        </w:rPr>
      </w:pPr>
      <w:r w:rsidRPr="001C3235">
        <w:rPr>
          <w:lang w:val="et-EE"/>
        </w:rPr>
        <w:t>Planeeringualasse jäävate ja seda teenindavate tehnovõrkude valdajatega;</w:t>
      </w:r>
    </w:p>
    <w:p w14:paraId="693E236B" w14:textId="149A4B21" w:rsidR="00F228B6" w:rsidRPr="001C3235" w:rsidRDefault="00F228B6" w:rsidP="00377572">
      <w:pPr>
        <w:numPr>
          <w:ilvl w:val="0"/>
          <w:numId w:val="6"/>
        </w:numPr>
        <w:tabs>
          <w:tab w:val="clear" w:pos="3600"/>
          <w:tab w:val="num" w:pos="1800"/>
        </w:tabs>
        <w:ind w:left="1800"/>
        <w:jc w:val="both"/>
        <w:rPr>
          <w:lang w:val="et-EE"/>
        </w:rPr>
      </w:pPr>
      <w:r>
        <w:rPr>
          <w:lang w:val="et-EE"/>
        </w:rPr>
        <w:t>Eesti Raudtee, eraomandis raudtee ja/või maantee omanikega;</w:t>
      </w:r>
    </w:p>
    <w:p w14:paraId="486FEDFA" w14:textId="5784803F" w:rsidR="00377572" w:rsidRPr="001C3235" w:rsidRDefault="002709D1" w:rsidP="00377572">
      <w:pPr>
        <w:numPr>
          <w:ilvl w:val="0"/>
          <w:numId w:val="6"/>
        </w:numPr>
        <w:tabs>
          <w:tab w:val="clear" w:pos="3600"/>
          <w:tab w:val="num" w:pos="1800"/>
        </w:tabs>
        <w:ind w:left="1800"/>
        <w:jc w:val="both"/>
        <w:rPr>
          <w:lang w:val="et-EE"/>
        </w:rPr>
      </w:pPr>
      <w:r w:rsidRPr="001C3235">
        <w:rPr>
          <w:lang w:val="et-EE"/>
        </w:rPr>
        <w:t>Planeeringuala piirinaabritega;</w:t>
      </w:r>
    </w:p>
    <w:p w14:paraId="43E24EE6" w14:textId="7700A82D" w:rsidR="00AB55C3" w:rsidRPr="001C3235" w:rsidRDefault="00AB55C3" w:rsidP="00377572">
      <w:pPr>
        <w:numPr>
          <w:ilvl w:val="0"/>
          <w:numId w:val="6"/>
        </w:numPr>
        <w:tabs>
          <w:tab w:val="clear" w:pos="3600"/>
          <w:tab w:val="num" w:pos="1800"/>
        </w:tabs>
        <w:ind w:left="1800"/>
        <w:jc w:val="both"/>
        <w:rPr>
          <w:lang w:val="et-EE"/>
        </w:rPr>
      </w:pPr>
      <w:r w:rsidRPr="001C3235">
        <w:rPr>
          <w:lang w:val="et-EE"/>
        </w:rPr>
        <w:t>Enefit Power AS</w:t>
      </w:r>
      <w:r w:rsidR="002709D1" w:rsidRPr="001C3235">
        <w:rPr>
          <w:lang w:val="et-EE"/>
        </w:rPr>
        <w:t>-iga</w:t>
      </w:r>
      <w:r w:rsidRPr="001C3235">
        <w:rPr>
          <w:lang w:val="et-EE"/>
        </w:rPr>
        <w:t>.</w:t>
      </w:r>
    </w:p>
    <w:p w14:paraId="0909676A" w14:textId="77777777" w:rsidR="00377572" w:rsidRPr="001C3235" w:rsidRDefault="00377572" w:rsidP="00377572">
      <w:pPr>
        <w:pStyle w:val="Taandegakehatekst"/>
        <w:spacing w:after="0"/>
        <w:ind w:left="0"/>
        <w:jc w:val="both"/>
        <w:rPr>
          <w:lang w:val="et-EE"/>
        </w:rPr>
      </w:pPr>
    </w:p>
    <w:p w14:paraId="48D10DF2" w14:textId="41C4BDDF" w:rsidR="00377572" w:rsidRPr="001C3235" w:rsidRDefault="008C24BD" w:rsidP="00377572">
      <w:pPr>
        <w:pStyle w:val="Taandegakehatekst"/>
        <w:spacing w:after="0"/>
        <w:ind w:left="0"/>
        <w:jc w:val="both"/>
        <w:rPr>
          <w:lang w:val="et-EE"/>
        </w:rPr>
      </w:pPr>
      <w:r w:rsidRPr="001C3235">
        <w:rPr>
          <w:lang w:val="et-EE"/>
        </w:rPr>
        <w:t>K</w:t>
      </w:r>
      <w:r w:rsidR="00377572" w:rsidRPr="001C3235">
        <w:rPr>
          <w:lang w:val="et-EE"/>
        </w:rPr>
        <w:t xml:space="preserve">oostöö </w:t>
      </w:r>
      <w:r w:rsidRPr="001C3235">
        <w:rPr>
          <w:lang w:val="et-EE"/>
        </w:rPr>
        <w:t xml:space="preserve">ja kooskõlastuste koondtabel </w:t>
      </w:r>
      <w:r w:rsidR="00377572" w:rsidRPr="001C3235">
        <w:rPr>
          <w:lang w:val="et-EE"/>
        </w:rPr>
        <w:t>planeeringulahendusele esitada digitaalselt allkirjastatuna</w:t>
      </w:r>
      <w:r w:rsidR="00A26269" w:rsidRPr="001C3235">
        <w:rPr>
          <w:lang w:val="et-EE"/>
        </w:rPr>
        <w:t xml:space="preserve"> detailplaneeringu koosseisus</w:t>
      </w:r>
      <w:r w:rsidR="00377572" w:rsidRPr="001C3235">
        <w:rPr>
          <w:lang w:val="et-EE"/>
        </w:rPr>
        <w:t>.</w:t>
      </w:r>
    </w:p>
    <w:p w14:paraId="1710DED9" w14:textId="77777777" w:rsidR="00377572" w:rsidRPr="001C3235" w:rsidRDefault="00377572" w:rsidP="00377572">
      <w:pPr>
        <w:pStyle w:val="Taandegakehatekst"/>
        <w:spacing w:after="0"/>
        <w:ind w:left="0"/>
        <w:jc w:val="both"/>
        <w:rPr>
          <w:lang w:val="et-EE"/>
        </w:rPr>
      </w:pPr>
    </w:p>
    <w:p w14:paraId="7D41EDD1" w14:textId="4E650203" w:rsidR="00377572" w:rsidRPr="001C3235" w:rsidRDefault="00377572" w:rsidP="00377572">
      <w:pPr>
        <w:pStyle w:val="Taandegakehatekst"/>
        <w:spacing w:after="0"/>
        <w:ind w:left="0"/>
        <w:jc w:val="both"/>
        <w:rPr>
          <w:lang w:val="et-EE"/>
        </w:rPr>
      </w:pPr>
      <w:r w:rsidRPr="001C3235">
        <w:rPr>
          <w:lang w:val="et-EE"/>
        </w:rPr>
        <w:t xml:space="preserve">Detailplaneering suunatakse pärast vastuvõtmist avalikule väljapanekule. Avaliku väljapaneku ja avaliku arutelu tarbeks tuleb koostada </w:t>
      </w:r>
      <w:r w:rsidR="00FF6AB8" w:rsidRPr="001C3235">
        <w:rPr>
          <w:lang w:val="et-EE"/>
        </w:rPr>
        <w:t>ruumilised visualisatsioonid vabas</w:t>
      </w:r>
      <w:r w:rsidRPr="001C3235">
        <w:rPr>
          <w:lang w:val="et-EE"/>
        </w:rPr>
        <w:t xml:space="preserve"> mõõtkavas, illustreerimaks taotletavat linnaehituslikku olukorda ja pl</w:t>
      </w:r>
      <w:r w:rsidR="00E82C06" w:rsidRPr="001C3235">
        <w:rPr>
          <w:lang w:val="et-EE"/>
        </w:rPr>
        <w:t xml:space="preserve">aneeringuala ruumilisi seoseid </w:t>
      </w:r>
      <w:r w:rsidRPr="001C3235">
        <w:rPr>
          <w:lang w:val="et-EE"/>
        </w:rPr>
        <w:t>ümbritseva keskkonnaga</w:t>
      </w:r>
      <w:r w:rsidR="00FF6AB8" w:rsidRPr="001C3235">
        <w:rPr>
          <w:lang w:val="et-EE"/>
        </w:rPr>
        <w:t xml:space="preserve"> ning</w:t>
      </w:r>
      <w:r w:rsidR="00AD3257" w:rsidRPr="001C3235">
        <w:rPr>
          <w:lang w:val="et-EE"/>
        </w:rPr>
        <w:t xml:space="preserve"> mis kajastavad vähemalt kontaktvööndi ala.</w:t>
      </w:r>
    </w:p>
    <w:p w14:paraId="654D5399" w14:textId="77777777" w:rsidR="00377572" w:rsidRPr="001C3235" w:rsidRDefault="00377572" w:rsidP="00377572">
      <w:pPr>
        <w:pStyle w:val="Taandegakehatekst"/>
        <w:spacing w:after="0"/>
        <w:ind w:left="0"/>
        <w:jc w:val="both"/>
        <w:rPr>
          <w:lang w:val="et-EE"/>
        </w:rPr>
      </w:pPr>
    </w:p>
    <w:p w14:paraId="628D0B57" w14:textId="77777777" w:rsidR="00377572" w:rsidRPr="001C3235" w:rsidRDefault="00377572" w:rsidP="00377572">
      <w:pPr>
        <w:pStyle w:val="Taandegakehatekst"/>
        <w:spacing w:after="0"/>
        <w:ind w:left="0"/>
        <w:jc w:val="both"/>
        <w:rPr>
          <w:lang w:val="et-EE"/>
        </w:rPr>
      </w:pPr>
      <w:r w:rsidRPr="001C3235">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1C3235" w:rsidRDefault="00377572" w:rsidP="00377572">
      <w:pPr>
        <w:pStyle w:val="Taandegakehatekst"/>
        <w:spacing w:after="0"/>
        <w:ind w:left="0"/>
        <w:jc w:val="both"/>
        <w:rPr>
          <w:strike/>
          <w:lang w:val="et-EE"/>
        </w:rPr>
      </w:pPr>
    </w:p>
    <w:p w14:paraId="6146C5AD" w14:textId="77777777" w:rsidR="0085715D" w:rsidRPr="001C3235" w:rsidRDefault="0085715D" w:rsidP="0021282E">
      <w:pPr>
        <w:numPr>
          <w:ilvl w:val="0"/>
          <w:numId w:val="9"/>
        </w:numPr>
        <w:tabs>
          <w:tab w:val="num" w:pos="540"/>
        </w:tabs>
        <w:jc w:val="both"/>
        <w:rPr>
          <w:b/>
          <w:bCs/>
          <w:lang w:val="et-EE"/>
        </w:rPr>
      </w:pPr>
      <w:r w:rsidRPr="001C3235">
        <w:rPr>
          <w:b/>
          <w:bCs/>
          <w:lang w:val="et-EE"/>
        </w:rPr>
        <w:t>RAKENDUSSÄTTED</w:t>
      </w:r>
    </w:p>
    <w:p w14:paraId="731A573C" w14:textId="406C95E9" w:rsidR="00560EC8" w:rsidRPr="001C3235" w:rsidRDefault="00560EC8" w:rsidP="00093E34">
      <w:pPr>
        <w:numPr>
          <w:ilvl w:val="1"/>
          <w:numId w:val="9"/>
        </w:numPr>
        <w:jc w:val="both"/>
        <w:rPr>
          <w:b/>
          <w:bCs/>
          <w:lang w:val="et-EE"/>
        </w:rPr>
      </w:pPr>
      <w:r w:rsidRPr="001C3235">
        <w:rPr>
          <w:lang w:val="et-EE"/>
        </w:rPr>
        <w:t xml:space="preserve">Narva linna Arhitektuuri- ja Linnaplaneerimise Ametil </w:t>
      </w:r>
      <w:r w:rsidR="00611ABA" w:rsidRPr="001C3235">
        <w:rPr>
          <w:noProof/>
          <w:lang w:val="et-EE"/>
        </w:rPr>
        <w:t>avaldada otsus ajalehes, milles Narva linn avaldab ametlikke teateid</w:t>
      </w:r>
      <w:r w:rsidRPr="001C3235">
        <w:rPr>
          <w:bCs/>
          <w:lang w:val="et-EE"/>
        </w:rPr>
        <w:t>,</w:t>
      </w:r>
      <w:r w:rsidR="00B32E00" w:rsidRPr="001C3235">
        <w:rPr>
          <w:bCs/>
          <w:lang w:val="et-EE"/>
        </w:rPr>
        <w:t xml:space="preserve"> ajalehes Põhjarannik,</w:t>
      </w:r>
      <w:r w:rsidRPr="001C3235">
        <w:rPr>
          <w:b/>
          <w:bCs/>
          <w:lang w:val="et-EE"/>
        </w:rPr>
        <w:t xml:space="preserve"> </w:t>
      </w:r>
      <w:r w:rsidRPr="001C3235">
        <w:rPr>
          <w:noProof/>
          <w:lang w:val="et-EE"/>
        </w:rPr>
        <w:t xml:space="preserve">Ametlikes Teadeannetes ning </w:t>
      </w:r>
      <w:r w:rsidR="00E82C06" w:rsidRPr="001C3235">
        <w:rPr>
          <w:noProof/>
          <w:lang w:val="et-EE"/>
        </w:rPr>
        <w:t>detailplaneeringu koostamise korraldaja</w:t>
      </w:r>
      <w:r w:rsidRPr="001C3235">
        <w:rPr>
          <w:noProof/>
          <w:lang w:val="et-EE"/>
        </w:rPr>
        <w:t xml:space="preserve"> veebilehel.</w:t>
      </w:r>
    </w:p>
    <w:p w14:paraId="0FDDEB35" w14:textId="329F5466" w:rsidR="00952C0C" w:rsidRPr="001C3235" w:rsidRDefault="00952C0C" w:rsidP="004349B1">
      <w:pPr>
        <w:numPr>
          <w:ilvl w:val="1"/>
          <w:numId w:val="9"/>
        </w:numPr>
        <w:jc w:val="both"/>
        <w:rPr>
          <w:b/>
          <w:bCs/>
          <w:lang w:val="et-EE"/>
        </w:rPr>
      </w:pPr>
      <w:r w:rsidRPr="001C3235">
        <w:rPr>
          <w:lang w:val="et-EE"/>
        </w:rPr>
        <w:t xml:space="preserve">Narva linna Arhitektuuri- ja Linnaplaneerimise Ametil avaldada 14 päeva jooksul pärast otsuse tegemist teade detailplaneeringu ja keskkonnamõju strateegilise hindamise algatamise otsuse kohta Ametlikes Teadaannetes ja vähemalt ühes üleriigilise või kohaliku levikuga ajalehes ning elektrooniliselt, liht- või tähtkirjaga </w:t>
      </w:r>
      <w:r w:rsidR="004349B1" w:rsidRPr="001C3235">
        <w:rPr>
          <w:lang w:val="et-EE"/>
        </w:rPr>
        <w:t xml:space="preserve">keskkonnamõju hindamise ja keskkonnajuhtimissüsteemi </w:t>
      </w:r>
      <w:r w:rsidRPr="001C3235">
        <w:rPr>
          <w:lang w:val="et-EE"/>
        </w:rPr>
        <w:t>seaduse § 33 lõikes 6 nimetatud asutust.</w:t>
      </w:r>
    </w:p>
    <w:p w14:paraId="6EE9DAB7" w14:textId="3E77AABD" w:rsidR="00560EC8" w:rsidRPr="001C3235" w:rsidRDefault="00560EC8" w:rsidP="00952C0C">
      <w:pPr>
        <w:numPr>
          <w:ilvl w:val="1"/>
          <w:numId w:val="9"/>
        </w:numPr>
        <w:jc w:val="both"/>
        <w:rPr>
          <w:b/>
          <w:bCs/>
          <w:lang w:val="et-EE"/>
        </w:rPr>
      </w:pPr>
      <w:r w:rsidRPr="001C3235">
        <w:rPr>
          <w:lang w:val="et-EE"/>
        </w:rPr>
        <w:lastRenderedPageBreak/>
        <w:t>Otsus jõustub seadusega ettenähtud korras.</w:t>
      </w:r>
    </w:p>
    <w:p w14:paraId="2575887A" w14:textId="5FE4836F" w:rsidR="004349B1" w:rsidRPr="001C3235" w:rsidRDefault="004349B1" w:rsidP="00952C0C">
      <w:pPr>
        <w:numPr>
          <w:ilvl w:val="1"/>
          <w:numId w:val="9"/>
        </w:numPr>
        <w:jc w:val="both"/>
        <w:rPr>
          <w:b/>
          <w:bCs/>
          <w:lang w:val="et-EE"/>
        </w:rPr>
      </w:pPr>
      <w:r w:rsidRPr="001C3235">
        <w:rPr>
          <w:lang w:val="et-EE"/>
        </w:rPr>
        <w:t xml:space="preserve">Detailplaneeringu algatamise ja keskkonnamõju strateegilise hindamise algatamise otsusega võib tutvuda aadressil Peetri plats 5, ruum 301 või </w:t>
      </w:r>
      <w:r w:rsidR="001C3235" w:rsidRPr="001C3235">
        <w:rPr>
          <w:lang w:val="et-EE"/>
        </w:rPr>
        <w:t xml:space="preserve">Narva linna Arhitektuuri- ja Linnaplaneerimise Ameti </w:t>
      </w:r>
      <w:r w:rsidRPr="001C3235">
        <w:rPr>
          <w:lang w:val="et-EE"/>
        </w:rPr>
        <w:t xml:space="preserve">koduleheküljel </w:t>
      </w:r>
      <w:hyperlink r:id="rId10" w:history="1">
        <w:r w:rsidRPr="001C3235">
          <w:rPr>
            <w:rStyle w:val="Hperlink"/>
            <w:color w:val="auto"/>
            <w:lang w:val="et-EE"/>
          </w:rPr>
          <w:t>www.narvaplan.ee</w:t>
        </w:r>
      </w:hyperlink>
      <w:r w:rsidRPr="001C3235">
        <w:rPr>
          <w:lang w:val="et-EE"/>
        </w:rPr>
        <w:t>.</w:t>
      </w:r>
    </w:p>
    <w:p w14:paraId="1C7890D3" w14:textId="77777777" w:rsidR="0085715D" w:rsidRDefault="0085715D" w:rsidP="00AE23EF">
      <w:pPr>
        <w:jc w:val="both"/>
        <w:rPr>
          <w:b/>
          <w:bCs/>
          <w:lang w:val="et-EE"/>
        </w:rPr>
      </w:pPr>
    </w:p>
    <w:p w14:paraId="78DE3350" w14:textId="77777777" w:rsidR="0003666B" w:rsidRDefault="0003666B" w:rsidP="00AE23EF">
      <w:pPr>
        <w:jc w:val="both"/>
        <w:rPr>
          <w:b/>
          <w:bCs/>
          <w:lang w:val="et-EE"/>
        </w:rPr>
      </w:pPr>
    </w:p>
    <w:p w14:paraId="7F638B9B" w14:textId="77777777" w:rsidR="0003666B" w:rsidRPr="001C3235" w:rsidRDefault="0003666B" w:rsidP="00AE23EF">
      <w:pPr>
        <w:jc w:val="both"/>
        <w:rPr>
          <w:b/>
          <w:bCs/>
          <w:lang w:val="et-EE"/>
        </w:rPr>
      </w:pPr>
    </w:p>
    <w:p w14:paraId="3DA301CC" w14:textId="77777777" w:rsidR="00B32E00" w:rsidRPr="001C3235" w:rsidRDefault="00B32E00" w:rsidP="00AE23EF">
      <w:pPr>
        <w:jc w:val="both"/>
        <w:rPr>
          <w:b/>
          <w:bCs/>
          <w:lang w:val="et-EE"/>
        </w:rPr>
      </w:pPr>
    </w:p>
    <w:p w14:paraId="0056F34F" w14:textId="1FCBBBC8" w:rsidR="00B32E00" w:rsidRPr="001C3235" w:rsidRDefault="0003666B" w:rsidP="0021282E">
      <w:pPr>
        <w:pStyle w:val="Jalus"/>
        <w:tabs>
          <w:tab w:val="clear" w:pos="4677"/>
          <w:tab w:val="clear" w:pos="9355"/>
        </w:tabs>
        <w:jc w:val="both"/>
        <w:rPr>
          <w:lang w:val="et-EE"/>
        </w:rPr>
      </w:pPr>
      <w:r>
        <w:rPr>
          <w:lang w:val="et-EE"/>
        </w:rPr>
        <w:t>V</w:t>
      </w:r>
      <w:r w:rsidR="00B32E00" w:rsidRPr="001C3235">
        <w:rPr>
          <w:lang w:val="et-EE"/>
        </w:rPr>
        <w:t xml:space="preserve">ladimir Žavoronkov </w:t>
      </w:r>
    </w:p>
    <w:p w14:paraId="0A038CE1" w14:textId="22C0D393" w:rsidR="00B70B53" w:rsidRPr="001C3235" w:rsidRDefault="00E82C06" w:rsidP="0021282E">
      <w:pPr>
        <w:pStyle w:val="Jalus"/>
        <w:tabs>
          <w:tab w:val="clear" w:pos="4677"/>
          <w:tab w:val="clear" w:pos="9355"/>
        </w:tabs>
        <w:jc w:val="both"/>
        <w:rPr>
          <w:lang w:val="et-EE"/>
        </w:rPr>
      </w:pPr>
      <w:r w:rsidRPr="001C3235">
        <w:rPr>
          <w:lang w:val="et-EE"/>
        </w:rPr>
        <w:t>Linnavolikogu esimees</w:t>
      </w:r>
    </w:p>
    <w:p w14:paraId="45E69FB7" w14:textId="77777777" w:rsidR="0085715D" w:rsidRPr="001C3235" w:rsidRDefault="0085715D" w:rsidP="00C8046E">
      <w:pPr>
        <w:pStyle w:val="Jalus"/>
        <w:tabs>
          <w:tab w:val="clear" w:pos="4677"/>
          <w:tab w:val="clear" w:pos="9355"/>
        </w:tabs>
        <w:spacing w:line="360" w:lineRule="auto"/>
        <w:jc w:val="right"/>
        <w:rPr>
          <w:b/>
          <w:lang w:val="et-EE"/>
        </w:rPr>
      </w:pPr>
      <w:r w:rsidRPr="001C3235">
        <w:rPr>
          <w:lang w:val="et-EE"/>
        </w:rPr>
        <w:br w:type="page"/>
      </w:r>
      <w:r w:rsidRPr="001C3235">
        <w:rPr>
          <w:b/>
          <w:highlight w:val="yellow"/>
          <w:lang w:val="et-EE"/>
        </w:rPr>
        <w:lastRenderedPageBreak/>
        <w:t>LISA 1</w:t>
      </w:r>
    </w:p>
    <w:p w14:paraId="3B8A0E44" w14:textId="12B2CA8E" w:rsidR="0085715D" w:rsidRPr="001C3235" w:rsidRDefault="0085715D" w:rsidP="00C8046E">
      <w:pPr>
        <w:spacing w:line="360" w:lineRule="auto"/>
        <w:jc w:val="right"/>
        <w:rPr>
          <w:lang w:val="et-EE"/>
        </w:rPr>
      </w:pPr>
      <w:r w:rsidRPr="001C3235">
        <w:rPr>
          <w:lang w:val="et-EE"/>
        </w:rPr>
        <w:t>N</w:t>
      </w:r>
      <w:r w:rsidR="00E82C06" w:rsidRPr="001C3235">
        <w:rPr>
          <w:lang w:val="et-EE"/>
        </w:rPr>
        <w:t>arva Linnavolikogu _________202</w:t>
      </w:r>
      <w:r w:rsidR="00DF0A79" w:rsidRPr="001C3235">
        <w:rPr>
          <w:lang w:val="et-EE"/>
        </w:rPr>
        <w:t>2</w:t>
      </w:r>
      <w:r w:rsidRPr="001C3235">
        <w:rPr>
          <w:lang w:val="et-EE"/>
        </w:rPr>
        <w:t xml:space="preserve"> otsuse nr _____ juurde </w:t>
      </w:r>
    </w:p>
    <w:p w14:paraId="3A5217ED" w14:textId="77777777" w:rsidR="0085715D" w:rsidRPr="001C3235" w:rsidRDefault="0085715D" w:rsidP="00C8046E">
      <w:pPr>
        <w:jc w:val="right"/>
        <w:rPr>
          <w:lang w:val="et-EE"/>
        </w:rPr>
      </w:pPr>
    </w:p>
    <w:p w14:paraId="00CC3435" w14:textId="718211C4" w:rsidR="0085715D" w:rsidRPr="001C3235" w:rsidRDefault="00DF0A79" w:rsidP="006E3252">
      <w:pPr>
        <w:pStyle w:val="Kehatekst"/>
        <w:ind w:right="45"/>
        <w:jc w:val="center"/>
        <w:rPr>
          <w:rFonts w:ascii="Times New Roman" w:hAnsi="Times New Roman"/>
          <w:b/>
          <w:sz w:val="24"/>
        </w:rPr>
      </w:pPr>
      <w:r w:rsidRPr="001C3235">
        <w:rPr>
          <w:rFonts w:ascii="Times New Roman" w:hAnsi="Times New Roman"/>
          <w:b/>
          <w:noProof/>
          <w:sz w:val="24"/>
        </w:rPr>
        <w:t xml:space="preserve">Elektrijaama tee </w:t>
      </w:r>
      <w:r w:rsidR="001022C1" w:rsidRPr="001C3235">
        <w:rPr>
          <w:rFonts w:ascii="Times New Roman" w:hAnsi="Times New Roman"/>
          <w:b/>
          <w:noProof/>
          <w:sz w:val="24"/>
        </w:rPr>
        <w:t>92</w:t>
      </w:r>
      <w:r w:rsidR="005B253B" w:rsidRPr="001C3235">
        <w:rPr>
          <w:rFonts w:ascii="Times New Roman" w:hAnsi="Times New Roman"/>
          <w:b/>
          <w:noProof/>
          <w:sz w:val="24"/>
        </w:rPr>
        <w:t xml:space="preserve"> maa-ala</w:t>
      </w:r>
      <w:r w:rsidRPr="001C3235">
        <w:rPr>
          <w:rFonts w:ascii="Times New Roman" w:hAnsi="Times New Roman"/>
          <w:b/>
          <w:noProof/>
          <w:sz w:val="24"/>
        </w:rPr>
        <w:t xml:space="preserve"> </w:t>
      </w:r>
      <w:r w:rsidR="0085715D" w:rsidRPr="001C3235">
        <w:rPr>
          <w:rFonts w:ascii="Times New Roman" w:hAnsi="Times New Roman"/>
          <w:b/>
          <w:sz w:val="24"/>
          <w:lang w:eastAsia="ru-RU"/>
        </w:rPr>
        <w:t>detailplaneeringu</w:t>
      </w:r>
      <w:r w:rsidR="0085715D" w:rsidRPr="001C3235">
        <w:rPr>
          <w:rFonts w:ascii="Times New Roman" w:hAnsi="Times New Roman"/>
          <w:b/>
          <w:sz w:val="24"/>
        </w:rPr>
        <w:t xml:space="preserve"> koostamise algatamine</w:t>
      </w:r>
    </w:p>
    <w:p w14:paraId="34FB9252" w14:textId="77777777" w:rsidR="0085715D" w:rsidRPr="001C3235" w:rsidRDefault="0085715D" w:rsidP="0013098C">
      <w:pPr>
        <w:pStyle w:val="Kehatekst"/>
        <w:ind w:right="45"/>
        <w:jc w:val="center"/>
        <w:rPr>
          <w:rFonts w:ascii="Times New Roman" w:hAnsi="Times New Roman"/>
          <w:b/>
          <w:sz w:val="24"/>
        </w:rPr>
      </w:pPr>
    </w:p>
    <w:p w14:paraId="0F024044" w14:textId="29197AFB" w:rsidR="00DF0A79" w:rsidRPr="001C3235" w:rsidRDefault="0085715D" w:rsidP="00E97256">
      <w:pPr>
        <w:pStyle w:val="Jalus"/>
        <w:tabs>
          <w:tab w:val="clear" w:pos="4677"/>
          <w:tab w:val="clear" w:pos="9355"/>
        </w:tabs>
        <w:spacing w:line="360" w:lineRule="auto"/>
        <w:jc w:val="center"/>
        <w:rPr>
          <w:lang w:val="et-EE"/>
        </w:rPr>
      </w:pPr>
      <w:r w:rsidRPr="001C3235">
        <w:rPr>
          <w:b/>
          <w:bCs/>
          <w:lang w:val="et-EE"/>
        </w:rPr>
        <w:t>Planeeringuala</w:t>
      </w:r>
      <w:r w:rsidR="0026440C" w:rsidRPr="001C3235">
        <w:rPr>
          <w:lang w:val="et-EE"/>
        </w:rPr>
        <w:t>,</w:t>
      </w:r>
      <w:r w:rsidRPr="001C3235">
        <w:rPr>
          <w:lang w:val="et-EE"/>
        </w:rPr>
        <w:t xml:space="preserve"> pindala </w:t>
      </w:r>
      <w:r w:rsidR="001022C1" w:rsidRPr="001C3235">
        <w:rPr>
          <w:lang w:val="et-EE"/>
        </w:rPr>
        <w:t>ca 17</w:t>
      </w:r>
      <w:r w:rsidR="00DF0A79" w:rsidRPr="001C3235">
        <w:rPr>
          <w:lang w:val="et-EE"/>
        </w:rPr>
        <w:t xml:space="preserve"> ha</w:t>
      </w:r>
    </w:p>
    <w:p w14:paraId="673D3DFC" w14:textId="77777777" w:rsidR="00AE23EF" w:rsidRPr="001C3235" w:rsidRDefault="00AE23EF" w:rsidP="00E97256">
      <w:pPr>
        <w:pStyle w:val="Jalus"/>
        <w:tabs>
          <w:tab w:val="clear" w:pos="4677"/>
          <w:tab w:val="clear" w:pos="9355"/>
        </w:tabs>
        <w:spacing w:line="360" w:lineRule="auto"/>
        <w:jc w:val="center"/>
        <w:rPr>
          <w:lang w:val="et-EE"/>
        </w:rPr>
      </w:pPr>
    </w:p>
    <w:p w14:paraId="1D2B3BAA" w14:textId="6AC2EFEC" w:rsidR="00B61D2B" w:rsidRPr="001C3235" w:rsidRDefault="00380985" w:rsidP="00E97256">
      <w:pPr>
        <w:pStyle w:val="Jalus"/>
        <w:tabs>
          <w:tab w:val="clear" w:pos="4677"/>
          <w:tab w:val="clear" w:pos="9355"/>
        </w:tabs>
        <w:spacing w:line="360" w:lineRule="auto"/>
        <w:jc w:val="center"/>
        <w:rPr>
          <w:lang w:val="et-EE"/>
        </w:rPr>
      </w:pPr>
      <w:r w:rsidRPr="001C3235">
        <w:rPr>
          <w:noProof/>
          <w:lang w:eastAsia="en-GB"/>
        </w:rPr>
        <mc:AlternateContent>
          <mc:Choice Requires="wps">
            <w:drawing>
              <wp:anchor distT="0" distB="0" distL="114300" distR="114300" simplePos="0" relativeHeight="251659264" behindDoc="0" locked="0" layoutInCell="1" allowOverlap="1" wp14:anchorId="537B1849" wp14:editId="73D33226">
                <wp:simplePos x="0" y="0"/>
                <wp:positionH relativeFrom="column">
                  <wp:posOffset>2596945</wp:posOffset>
                </wp:positionH>
                <wp:positionV relativeFrom="paragraph">
                  <wp:posOffset>438150</wp:posOffset>
                </wp:positionV>
                <wp:extent cx="619043" cy="658106"/>
                <wp:effectExtent l="19050" t="19050" r="10160" b="27940"/>
                <wp:wrapNone/>
                <wp:docPr id="4" name="Vabakuju 4"/>
                <wp:cNvGraphicFramePr/>
                <a:graphic xmlns:a="http://schemas.openxmlformats.org/drawingml/2006/main">
                  <a:graphicData uri="http://schemas.microsoft.com/office/word/2010/wordprocessingShape">
                    <wps:wsp>
                      <wps:cNvSpPr/>
                      <wps:spPr>
                        <a:xfrm>
                          <a:off x="0" y="0"/>
                          <a:ext cx="619043" cy="658106"/>
                        </a:xfrm>
                        <a:custGeom>
                          <a:avLst/>
                          <a:gdLst>
                            <a:gd name="connsiteX0" fmla="*/ 31955 w 616974"/>
                            <a:gd name="connsiteY0" fmla="*/ 658761 h 658761"/>
                            <a:gd name="connsiteX1" fmla="*/ 616974 w 616974"/>
                            <a:gd name="connsiteY1" fmla="*/ 462116 h 658761"/>
                            <a:gd name="connsiteX2" fmla="*/ 599768 w 616974"/>
                            <a:gd name="connsiteY2" fmla="*/ 0 h 658761"/>
                            <a:gd name="connsiteX3" fmla="*/ 0 w 616974"/>
                            <a:gd name="connsiteY3" fmla="*/ 31955 h 658761"/>
                            <a:gd name="connsiteX4" fmla="*/ 31955 w 616974"/>
                            <a:gd name="connsiteY4" fmla="*/ 658761 h 65876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6974" h="658761">
                              <a:moveTo>
                                <a:pt x="31955" y="658761"/>
                              </a:moveTo>
                              <a:lnTo>
                                <a:pt x="616974" y="462116"/>
                              </a:lnTo>
                              <a:lnTo>
                                <a:pt x="599768" y="0"/>
                              </a:lnTo>
                              <a:lnTo>
                                <a:pt x="0" y="31955"/>
                              </a:lnTo>
                              <a:lnTo>
                                <a:pt x="31955" y="658761"/>
                              </a:lnTo>
                              <a:close/>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70276B" id="Vabakuju 4" o:spid="_x0000_s1026" style="position:absolute;margin-left:204.5pt;margin-top:34.5pt;width:48.75pt;height:5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16974,658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" path="m31955,658761l616974,462116,599768,,,31955,31955,658761xe" filled="f" strokecolor="red" strokeweight="2.25pt">
                <v:path arrowok="t" o:connecttype="custom" o:connectlocs="32062,658106;619043,461657;601779,0;0,31923;32062,658106" o:connectangles="0,0,0,0,0"/>
              </v:shape>
            </w:pict>
          </mc:Fallback>
        </mc:AlternateContent>
      </w:r>
      <w:r w:rsidRPr="001C3235">
        <w:rPr>
          <w:noProof/>
          <w:lang w:eastAsia="en-GB"/>
        </w:rPr>
        <w:drawing>
          <wp:inline distT="0" distB="0" distL="0" distR="0" wp14:anchorId="77C46EB2" wp14:editId="3F4CEC75">
            <wp:extent cx="5904865" cy="4909820"/>
            <wp:effectExtent l="0" t="0" r="635" b="508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jaama tee 92 plan.ala.png"/>
                    <pic:cNvPicPr/>
                  </pic:nvPicPr>
                  <pic:blipFill>
                    <a:blip r:embed="rId11">
                      <a:extLst>
                        <a:ext uri="{28A0092B-C50C-407E-A947-70E740481C1C}">
                          <a14:useLocalDpi xmlns:a14="http://schemas.microsoft.com/office/drawing/2010/main" val="0"/>
                        </a:ext>
                      </a:extLst>
                    </a:blip>
                    <a:stretch>
                      <a:fillRect/>
                    </a:stretch>
                  </pic:blipFill>
                  <pic:spPr>
                    <a:xfrm>
                      <a:off x="0" y="0"/>
                      <a:ext cx="5904865" cy="4909820"/>
                    </a:xfrm>
                    <a:prstGeom prst="rect">
                      <a:avLst/>
                    </a:prstGeom>
                  </pic:spPr>
                </pic:pic>
              </a:graphicData>
            </a:graphic>
          </wp:inline>
        </w:drawing>
      </w:r>
    </w:p>
    <w:p w14:paraId="25EDD2F7" w14:textId="77777777" w:rsidR="00AE23EF" w:rsidRPr="001C3235" w:rsidRDefault="00AE23EF" w:rsidP="00AE23EF">
      <w:pPr>
        <w:pStyle w:val="Jalus"/>
        <w:tabs>
          <w:tab w:val="clear" w:pos="4677"/>
          <w:tab w:val="clear" w:pos="9355"/>
          <w:tab w:val="left" w:pos="2410"/>
          <w:tab w:val="left" w:pos="3544"/>
        </w:tabs>
        <w:spacing w:line="360" w:lineRule="auto"/>
        <w:rPr>
          <w:lang w:val="et-EE"/>
        </w:rPr>
      </w:pPr>
    </w:p>
    <w:p w14:paraId="0837DDBC" w14:textId="47657C30" w:rsidR="00380985" w:rsidRPr="001C3235" w:rsidRDefault="00AE23EF" w:rsidP="00AE23EF">
      <w:pPr>
        <w:pStyle w:val="Jalus"/>
        <w:tabs>
          <w:tab w:val="clear" w:pos="4677"/>
          <w:tab w:val="clear" w:pos="9355"/>
          <w:tab w:val="left" w:pos="2410"/>
          <w:tab w:val="left" w:pos="3544"/>
        </w:tabs>
        <w:spacing w:line="360" w:lineRule="auto"/>
        <w:rPr>
          <w:lang w:val="et-EE"/>
        </w:rPr>
      </w:pPr>
      <w:r w:rsidRPr="001C3235">
        <w:rPr>
          <w:noProof/>
          <w:lang w:eastAsia="en-GB"/>
        </w:rPr>
        <mc:AlternateContent>
          <mc:Choice Requires="wps">
            <w:drawing>
              <wp:anchor distT="0" distB="0" distL="114300" distR="114300" simplePos="0" relativeHeight="251660288" behindDoc="0" locked="0" layoutInCell="1" allowOverlap="1" wp14:anchorId="26AEED2E" wp14:editId="24F55ED6">
                <wp:simplePos x="0" y="0"/>
                <wp:positionH relativeFrom="column">
                  <wp:posOffset>1513509</wp:posOffset>
                </wp:positionH>
                <wp:positionV relativeFrom="paragraph">
                  <wp:posOffset>79934</wp:posOffset>
                </wp:positionV>
                <wp:extent cx="589084" cy="0"/>
                <wp:effectExtent l="0" t="19050" r="20955" b="19050"/>
                <wp:wrapNone/>
                <wp:docPr id="5" name="Sirgkonnektor 5"/>
                <wp:cNvGraphicFramePr/>
                <a:graphic xmlns:a="http://schemas.openxmlformats.org/drawingml/2006/main">
                  <a:graphicData uri="http://schemas.microsoft.com/office/word/2010/wordprocessingShape">
                    <wps:wsp>
                      <wps:cNvCnPr/>
                      <wps:spPr>
                        <a:xfrm>
                          <a:off x="0" y="0"/>
                          <a:ext cx="589084" cy="0"/>
                        </a:xfrm>
                        <a:prstGeom prst="line">
                          <a:avLst/>
                        </a:prstGeom>
                        <a:ln w="28575">
                          <a:solidFill>
                            <a:srgbClr val="2796D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C65EDD" id="Sirgkonnek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9.15pt,6.3pt" to="165.5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" strokecolor="#2796d2" strokeweight="2.25pt"/>
            </w:pict>
          </mc:Fallback>
        </mc:AlternateContent>
      </w:r>
      <w:r w:rsidR="00380985" w:rsidRPr="001C3235">
        <w:rPr>
          <w:lang w:val="et-EE"/>
        </w:rPr>
        <w:tab/>
      </w:r>
      <w:r w:rsidRPr="001C3235">
        <w:rPr>
          <w:lang w:val="et-EE"/>
        </w:rPr>
        <w:tab/>
      </w:r>
      <w:r w:rsidR="00380985" w:rsidRPr="001C3235">
        <w:rPr>
          <w:lang w:val="et-EE"/>
        </w:rPr>
        <w:t>PLANEERINGUALA PIIR</w:t>
      </w:r>
    </w:p>
    <w:p w14:paraId="4AFBE11C" w14:textId="29EDE16D" w:rsidR="00380985" w:rsidRPr="001C3235" w:rsidRDefault="00AE23EF" w:rsidP="00AE23EF">
      <w:pPr>
        <w:pStyle w:val="Jalus"/>
        <w:tabs>
          <w:tab w:val="clear" w:pos="4677"/>
          <w:tab w:val="clear" w:pos="9355"/>
          <w:tab w:val="left" w:pos="2410"/>
          <w:tab w:val="left" w:pos="3544"/>
        </w:tabs>
        <w:spacing w:line="360" w:lineRule="auto"/>
        <w:rPr>
          <w:lang w:val="et-EE"/>
        </w:rPr>
      </w:pPr>
      <w:r w:rsidRPr="001C3235">
        <w:rPr>
          <w:noProof/>
          <w:lang w:eastAsia="en-GB"/>
        </w:rPr>
        <mc:AlternateContent>
          <mc:Choice Requires="wps">
            <w:drawing>
              <wp:anchor distT="0" distB="0" distL="114300" distR="114300" simplePos="0" relativeHeight="251662336" behindDoc="0" locked="0" layoutInCell="1" allowOverlap="1" wp14:anchorId="08C260FC" wp14:editId="6FBC67FA">
                <wp:simplePos x="0" y="0"/>
                <wp:positionH relativeFrom="column">
                  <wp:posOffset>1515974</wp:posOffset>
                </wp:positionH>
                <wp:positionV relativeFrom="paragraph">
                  <wp:posOffset>87554</wp:posOffset>
                </wp:positionV>
                <wp:extent cx="589084" cy="0"/>
                <wp:effectExtent l="0" t="19050" r="20955" b="19050"/>
                <wp:wrapNone/>
                <wp:docPr id="6" name="Sirgkonnektor 6"/>
                <wp:cNvGraphicFramePr/>
                <a:graphic xmlns:a="http://schemas.openxmlformats.org/drawingml/2006/main">
                  <a:graphicData uri="http://schemas.microsoft.com/office/word/2010/wordprocessingShape">
                    <wps:wsp>
                      <wps:cNvCnPr/>
                      <wps:spPr>
                        <a:xfrm>
                          <a:off x="0" y="0"/>
                          <a:ext cx="589084"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04F414" id="Sirgkonnek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9.35pt,6.9pt" to="165.7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" strokecolor="red" strokeweight="2.25pt"/>
            </w:pict>
          </mc:Fallback>
        </mc:AlternateContent>
      </w:r>
      <w:r w:rsidR="00380985" w:rsidRPr="001C3235">
        <w:rPr>
          <w:lang w:val="et-EE"/>
        </w:rPr>
        <w:tab/>
      </w:r>
      <w:r w:rsidRPr="001C3235">
        <w:rPr>
          <w:lang w:val="et-EE"/>
        </w:rPr>
        <w:tab/>
      </w:r>
      <w:r w:rsidR="00380985" w:rsidRPr="001C3235">
        <w:rPr>
          <w:lang w:val="et-EE"/>
        </w:rPr>
        <w:t>TEHASE</w:t>
      </w:r>
      <w:r w:rsidRPr="001C3235">
        <w:rPr>
          <w:lang w:val="et-EE"/>
        </w:rPr>
        <w:t xml:space="preserve"> PLANEERITAVA </w:t>
      </w:r>
      <w:r w:rsidR="00380985" w:rsidRPr="001C3235">
        <w:rPr>
          <w:lang w:val="et-EE"/>
        </w:rPr>
        <w:t>ASUKOH</w:t>
      </w:r>
      <w:r w:rsidRPr="001C3235">
        <w:rPr>
          <w:lang w:val="et-EE"/>
        </w:rPr>
        <w:t>A PIIR</w:t>
      </w:r>
    </w:p>
    <w:p w14:paraId="30C2B496" w14:textId="77777777" w:rsidR="005B253B" w:rsidRPr="001C3235" w:rsidRDefault="005B253B" w:rsidP="00C8046E">
      <w:pPr>
        <w:pStyle w:val="Jalus"/>
        <w:tabs>
          <w:tab w:val="clear" w:pos="4677"/>
          <w:tab w:val="clear" w:pos="9355"/>
        </w:tabs>
        <w:spacing w:line="360" w:lineRule="auto"/>
        <w:jc w:val="right"/>
        <w:rPr>
          <w:lang w:val="et-EE" w:eastAsia="ru-RU"/>
        </w:rPr>
      </w:pPr>
    </w:p>
    <w:p w14:paraId="389699B0" w14:textId="77777777" w:rsidR="005B253B" w:rsidRPr="001C3235" w:rsidRDefault="005B253B" w:rsidP="00C8046E">
      <w:pPr>
        <w:pStyle w:val="Jalus"/>
        <w:tabs>
          <w:tab w:val="clear" w:pos="4677"/>
          <w:tab w:val="clear" w:pos="9355"/>
        </w:tabs>
        <w:spacing w:line="360" w:lineRule="auto"/>
        <w:jc w:val="right"/>
        <w:rPr>
          <w:lang w:val="et-EE" w:eastAsia="ru-RU"/>
        </w:rPr>
      </w:pPr>
    </w:p>
    <w:p w14:paraId="0492BB73" w14:textId="77777777" w:rsidR="005B253B" w:rsidRPr="001C3235" w:rsidRDefault="005B253B" w:rsidP="00C8046E">
      <w:pPr>
        <w:pStyle w:val="Jalus"/>
        <w:tabs>
          <w:tab w:val="clear" w:pos="4677"/>
          <w:tab w:val="clear" w:pos="9355"/>
        </w:tabs>
        <w:spacing w:line="360" w:lineRule="auto"/>
        <w:jc w:val="right"/>
        <w:rPr>
          <w:lang w:val="et-EE" w:eastAsia="ru-RU"/>
        </w:rPr>
      </w:pPr>
    </w:p>
    <w:p w14:paraId="3AF58F82" w14:textId="77777777" w:rsidR="0085715D" w:rsidRPr="001C3235" w:rsidRDefault="0085715D" w:rsidP="00C8046E">
      <w:pPr>
        <w:pStyle w:val="Jalus"/>
        <w:tabs>
          <w:tab w:val="clear" w:pos="4677"/>
          <w:tab w:val="clear" w:pos="9355"/>
        </w:tabs>
        <w:spacing w:line="360" w:lineRule="auto"/>
        <w:jc w:val="right"/>
        <w:rPr>
          <w:lang w:val="et-EE" w:eastAsia="ru-RU"/>
        </w:rPr>
      </w:pPr>
      <w:r w:rsidRPr="001C3235">
        <w:rPr>
          <w:lang w:val="et-EE" w:eastAsia="ru-RU"/>
        </w:rPr>
        <w:t>Narva Linnavalitsuse Arhitektuuri- ja Linnaplaneerimise Amet</w:t>
      </w:r>
    </w:p>
    <w:p w14:paraId="3ABBD735" w14:textId="5D9F836B" w:rsidR="0026440C" w:rsidRDefault="001022C1" w:rsidP="005B253B">
      <w:pPr>
        <w:pStyle w:val="Jalus"/>
        <w:tabs>
          <w:tab w:val="clear" w:pos="4677"/>
          <w:tab w:val="clear" w:pos="9355"/>
        </w:tabs>
        <w:spacing w:line="360" w:lineRule="auto"/>
        <w:jc w:val="right"/>
        <w:rPr>
          <w:b/>
          <w:lang w:val="et-EE" w:eastAsia="ru-RU"/>
        </w:rPr>
      </w:pPr>
      <w:r w:rsidRPr="001C3235">
        <w:rPr>
          <w:b/>
          <w:lang w:val="et-EE" w:eastAsia="ru-RU"/>
        </w:rPr>
        <w:t>SEPTEMBER</w:t>
      </w:r>
      <w:r w:rsidR="005B253B" w:rsidRPr="001C3235">
        <w:rPr>
          <w:b/>
          <w:lang w:val="et-EE" w:eastAsia="ru-RU"/>
        </w:rPr>
        <w:t xml:space="preserve"> </w:t>
      </w:r>
      <w:r w:rsidR="006E57EC" w:rsidRPr="001C3235">
        <w:rPr>
          <w:b/>
          <w:lang w:val="et-EE" w:eastAsia="ru-RU"/>
        </w:rPr>
        <w:t>20</w:t>
      </w:r>
      <w:r w:rsidR="00E82C06" w:rsidRPr="001C3235">
        <w:rPr>
          <w:b/>
          <w:lang w:val="et-EE" w:eastAsia="ru-RU"/>
        </w:rPr>
        <w:t>2</w:t>
      </w:r>
      <w:r w:rsidR="00DF0A79" w:rsidRPr="001C3235">
        <w:rPr>
          <w:b/>
          <w:lang w:val="et-EE" w:eastAsia="ru-RU"/>
        </w:rPr>
        <w:t>2</w:t>
      </w:r>
    </w:p>
    <w:p w14:paraId="68FF3171" w14:textId="2118B836" w:rsidR="006F5EDD" w:rsidRDefault="006F5EDD">
      <w:pPr>
        <w:rPr>
          <w:b/>
          <w:lang w:val="et-EE" w:eastAsia="ru-RU"/>
        </w:rPr>
      </w:pPr>
      <w:r>
        <w:rPr>
          <w:b/>
          <w:lang w:val="et-EE" w:eastAsia="ru-RU"/>
        </w:rPr>
        <w:br w:type="page"/>
      </w:r>
    </w:p>
    <w:p w14:paraId="0BE102D1" w14:textId="77777777" w:rsidR="006F5EDD" w:rsidRPr="00D33C0A" w:rsidRDefault="006F5EDD" w:rsidP="006F5EDD">
      <w:pPr>
        <w:pStyle w:val="Jalus"/>
        <w:tabs>
          <w:tab w:val="clear" w:pos="4677"/>
          <w:tab w:val="clear" w:pos="9355"/>
        </w:tabs>
        <w:spacing w:line="360" w:lineRule="auto"/>
        <w:jc w:val="right"/>
        <w:rPr>
          <w:b/>
          <w:lang w:val="et-EE"/>
        </w:rPr>
      </w:pPr>
      <w:r w:rsidRPr="00D33C0A">
        <w:rPr>
          <w:b/>
          <w:lang w:val="et-EE"/>
        </w:rPr>
        <w:lastRenderedPageBreak/>
        <w:t xml:space="preserve">LISA </w:t>
      </w:r>
      <w:r>
        <w:rPr>
          <w:b/>
          <w:lang w:val="et-EE"/>
        </w:rPr>
        <w:t>2</w:t>
      </w:r>
    </w:p>
    <w:p w14:paraId="5235C5EB" w14:textId="77777777" w:rsidR="006F5EDD" w:rsidRPr="00D33C0A" w:rsidRDefault="006F5EDD" w:rsidP="006F5EDD">
      <w:pPr>
        <w:spacing w:line="360" w:lineRule="auto"/>
        <w:jc w:val="right"/>
        <w:rPr>
          <w:lang w:val="et-EE"/>
        </w:rPr>
      </w:pPr>
      <w:r w:rsidRPr="00D33C0A">
        <w:rPr>
          <w:lang w:val="et-EE"/>
        </w:rPr>
        <w:t>Narva Linnavolikogu _________202</w:t>
      </w:r>
      <w:r>
        <w:rPr>
          <w:lang w:val="et-EE"/>
        </w:rPr>
        <w:t>2</w:t>
      </w:r>
      <w:r w:rsidRPr="00D33C0A">
        <w:rPr>
          <w:lang w:val="et-EE"/>
        </w:rPr>
        <w:t xml:space="preserve"> otsuse nr _____ juurde </w:t>
      </w:r>
    </w:p>
    <w:p w14:paraId="73F6B8D6" w14:textId="77777777" w:rsidR="006F5EDD" w:rsidRPr="00D33C0A" w:rsidRDefault="006F5EDD" w:rsidP="006F5EDD">
      <w:pPr>
        <w:jc w:val="right"/>
        <w:rPr>
          <w:lang w:val="et-EE"/>
        </w:rPr>
      </w:pPr>
    </w:p>
    <w:p w14:paraId="5B1DDC3B" w14:textId="6C92A344" w:rsidR="006F5EDD" w:rsidRPr="00D33C0A" w:rsidRDefault="006F5EDD" w:rsidP="006F5EDD">
      <w:pPr>
        <w:pStyle w:val="Kehatekst"/>
        <w:ind w:right="45"/>
        <w:jc w:val="center"/>
        <w:rPr>
          <w:rFonts w:ascii="Times New Roman" w:hAnsi="Times New Roman"/>
          <w:b/>
          <w:sz w:val="24"/>
        </w:rPr>
      </w:pPr>
      <w:r w:rsidRPr="001C3235">
        <w:rPr>
          <w:rFonts w:ascii="Times New Roman" w:hAnsi="Times New Roman"/>
          <w:b/>
          <w:noProof/>
          <w:sz w:val="24"/>
        </w:rPr>
        <w:t xml:space="preserve">Elektrijaama tee 92 maa-ala </w:t>
      </w:r>
      <w:r w:rsidRPr="001C3235">
        <w:rPr>
          <w:rFonts w:ascii="Times New Roman" w:hAnsi="Times New Roman"/>
          <w:b/>
          <w:sz w:val="24"/>
          <w:lang w:eastAsia="ru-RU"/>
        </w:rPr>
        <w:t>detailplaneeringu</w:t>
      </w:r>
      <w:r w:rsidRPr="00D33C0A">
        <w:rPr>
          <w:rFonts w:ascii="Times New Roman" w:hAnsi="Times New Roman"/>
          <w:b/>
          <w:sz w:val="24"/>
        </w:rPr>
        <w:t xml:space="preserve"> koostamise algatamine</w:t>
      </w:r>
    </w:p>
    <w:p w14:paraId="2396B241" w14:textId="77777777" w:rsidR="006F5EDD" w:rsidRPr="00D33C0A" w:rsidRDefault="006F5EDD" w:rsidP="006F5EDD">
      <w:pPr>
        <w:pStyle w:val="Kehatekst"/>
        <w:ind w:right="45"/>
        <w:jc w:val="center"/>
        <w:rPr>
          <w:rFonts w:ascii="Times New Roman" w:hAnsi="Times New Roman"/>
          <w:b/>
          <w:sz w:val="24"/>
        </w:rPr>
      </w:pPr>
    </w:p>
    <w:p w14:paraId="674133E3" w14:textId="77777777" w:rsidR="006F5EDD" w:rsidRDefault="006F5EDD" w:rsidP="006F5EDD">
      <w:pPr>
        <w:pStyle w:val="Jalus"/>
        <w:tabs>
          <w:tab w:val="clear" w:pos="4677"/>
          <w:tab w:val="clear" w:pos="9355"/>
        </w:tabs>
        <w:spacing w:line="360" w:lineRule="auto"/>
        <w:jc w:val="center"/>
        <w:rPr>
          <w:b/>
          <w:bCs/>
          <w:lang w:val="et-EE"/>
        </w:rPr>
      </w:pPr>
      <w:r>
        <w:rPr>
          <w:b/>
          <w:bCs/>
          <w:lang w:val="et-EE"/>
        </w:rPr>
        <w:t>Kontakt</w:t>
      </w:r>
      <w:r w:rsidRPr="0026440C">
        <w:rPr>
          <w:b/>
          <w:bCs/>
          <w:lang w:val="et-EE"/>
        </w:rPr>
        <w:t>ala</w:t>
      </w:r>
    </w:p>
    <w:p w14:paraId="4B708838" w14:textId="77777777" w:rsidR="006F5EDD" w:rsidRDefault="006F5EDD" w:rsidP="006F5EDD">
      <w:pPr>
        <w:pStyle w:val="Jalus"/>
        <w:tabs>
          <w:tab w:val="clear" w:pos="4677"/>
          <w:tab w:val="clear" w:pos="9355"/>
        </w:tabs>
        <w:spacing w:line="360" w:lineRule="auto"/>
        <w:jc w:val="center"/>
        <w:rPr>
          <w:lang w:val="et-EE"/>
        </w:rPr>
      </w:pPr>
    </w:p>
    <w:p w14:paraId="3726B6BE" w14:textId="02492034" w:rsidR="006F5EDD" w:rsidRDefault="006F5EDD" w:rsidP="006F5EDD">
      <w:pPr>
        <w:pStyle w:val="Jalus"/>
        <w:tabs>
          <w:tab w:val="clear" w:pos="4677"/>
          <w:tab w:val="clear" w:pos="9355"/>
        </w:tabs>
        <w:spacing w:line="360" w:lineRule="auto"/>
        <w:ind w:left="-993"/>
        <w:jc w:val="center"/>
        <w:rPr>
          <w:b/>
          <w:lang w:val="et-EE" w:eastAsia="ru-RU"/>
        </w:rPr>
      </w:pPr>
      <w:bookmarkStart w:id="0" w:name="_GoBack"/>
      <w:bookmarkEnd w:id="0"/>
      <w:r>
        <w:rPr>
          <w:b/>
          <w:noProof/>
          <w:lang w:eastAsia="en-GB"/>
        </w:rPr>
        <w:drawing>
          <wp:inline distT="0" distB="0" distL="0" distR="0" wp14:anchorId="4A650F01" wp14:editId="467E713B">
            <wp:extent cx="5904865" cy="4824095"/>
            <wp:effectExtent l="0" t="0" r="635" b="0"/>
            <wp:docPr id="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ktrijaama tee 92 DP kontaktala.jpg"/>
                    <pic:cNvPicPr/>
                  </pic:nvPicPr>
                  <pic:blipFill>
                    <a:blip r:embed="rId12">
                      <a:extLst>
                        <a:ext uri="{28A0092B-C50C-407E-A947-70E740481C1C}">
                          <a14:useLocalDpi xmlns:a14="http://schemas.microsoft.com/office/drawing/2010/main" val="0"/>
                        </a:ext>
                      </a:extLst>
                    </a:blip>
                    <a:stretch>
                      <a:fillRect/>
                    </a:stretch>
                  </pic:blipFill>
                  <pic:spPr>
                    <a:xfrm>
                      <a:off x="0" y="0"/>
                      <a:ext cx="5904865" cy="4824095"/>
                    </a:xfrm>
                    <a:prstGeom prst="rect">
                      <a:avLst/>
                    </a:prstGeom>
                  </pic:spPr>
                </pic:pic>
              </a:graphicData>
            </a:graphic>
          </wp:inline>
        </w:drawing>
      </w:r>
    </w:p>
    <w:p w14:paraId="633D6E2A" w14:textId="77777777" w:rsidR="006F5EDD" w:rsidRDefault="006F5EDD" w:rsidP="006F5EDD">
      <w:pPr>
        <w:pStyle w:val="Jalus"/>
        <w:tabs>
          <w:tab w:val="clear" w:pos="4677"/>
          <w:tab w:val="clear" w:pos="9355"/>
        </w:tabs>
        <w:spacing w:line="360" w:lineRule="auto"/>
        <w:jc w:val="right"/>
        <w:rPr>
          <w:b/>
          <w:lang w:val="et-EE" w:eastAsia="ru-RU"/>
        </w:rPr>
      </w:pPr>
    </w:p>
    <w:p w14:paraId="46B8249D" w14:textId="77777777" w:rsidR="006F5EDD" w:rsidRDefault="006F5EDD" w:rsidP="006F5EDD">
      <w:pPr>
        <w:pStyle w:val="Jalus"/>
        <w:tabs>
          <w:tab w:val="clear" w:pos="4677"/>
          <w:tab w:val="clear" w:pos="9355"/>
          <w:tab w:val="left" w:pos="3119"/>
        </w:tabs>
        <w:spacing w:line="360" w:lineRule="auto"/>
        <w:rPr>
          <w:b/>
          <w:lang w:val="et-EE" w:eastAsia="ru-RU"/>
        </w:rPr>
      </w:pPr>
      <w:r>
        <w:rPr>
          <w:b/>
          <w:noProof/>
          <w:lang w:eastAsia="en-GB"/>
        </w:rPr>
        <mc:AlternateContent>
          <mc:Choice Requires="wps">
            <w:drawing>
              <wp:anchor distT="0" distB="0" distL="114300" distR="114300" simplePos="0" relativeHeight="251664384" behindDoc="0" locked="0" layoutInCell="1" allowOverlap="1" wp14:anchorId="492FB3AF" wp14:editId="460D2188">
                <wp:simplePos x="0" y="0"/>
                <wp:positionH relativeFrom="column">
                  <wp:posOffset>1457325</wp:posOffset>
                </wp:positionH>
                <wp:positionV relativeFrom="paragraph">
                  <wp:posOffset>92075</wp:posOffset>
                </wp:positionV>
                <wp:extent cx="756000" cy="0"/>
                <wp:effectExtent l="0" t="19050" r="25400" b="19050"/>
                <wp:wrapNone/>
                <wp:docPr id="2" name="Sirgkonnektor 2"/>
                <wp:cNvGraphicFramePr/>
                <a:graphic xmlns:a="http://schemas.openxmlformats.org/drawingml/2006/main">
                  <a:graphicData uri="http://schemas.microsoft.com/office/word/2010/wordprocessingShape">
                    <wps:wsp>
                      <wps:cNvCnPr/>
                      <wps:spPr>
                        <a:xfrm>
                          <a:off x="0" y="0"/>
                          <a:ext cx="75600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DFCB60" id="Sirgkonnektor 2"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4.75pt,7.25pt" to="174.3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" strokecolor="red" strokeweight="2.25pt"/>
            </w:pict>
          </mc:Fallback>
        </mc:AlternateContent>
      </w:r>
      <w:r>
        <w:rPr>
          <w:b/>
          <w:lang w:val="et-EE" w:eastAsia="ru-RU"/>
        </w:rPr>
        <w:tab/>
      </w:r>
      <w:r>
        <w:rPr>
          <w:b/>
          <w:lang w:val="et-EE" w:eastAsia="ru-RU"/>
        </w:rPr>
        <w:tab/>
        <w:t>KONTAKTALA PIIR</w:t>
      </w:r>
    </w:p>
    <w:p w14:paraId="21616F55" w14:textId="77777777" w:rsidR="006F5EDD" w:rsidRDefault="006F5EDD" w:rsidP="006F5EDD">
      <w:pPr>
        <w:pStyle w:val="Jalus"/>
        <w:tabs>
          <w:tab w:val="clear" w:pos="4677"/>
          <w:tab w:val="clear" w:pos="9355"/>
        </w:tabs>
        <w:spacing w:line="360" w:lineRule="auto"/>
        <w:rPr>
          <w:b/>
          <w:lang w:val="et-EE" w:eastAsia="ru-RU"/>
        </w:rPr>
      </w:pPr>
    </w:p>
    <w:p w14:paraId="31F8D09E" w14:textId="77777777" w:rsidR="006F5EDD" w:rsidRDefault="006F5EDD" w:rsidP="006F5EDD">
      <w:pPr>
        <w:pStyle w:val="Jalus"/>
        <w:tabs>
          <w:tab w:val="clear" w:pos="4677"/>
          <w:tab w:val="clear" w:pos="9355"/>
        </w:tabs>
        <w:spacing w:line="360" w:lineRule="auto"/>
        <w:jc w:val="right"/>
        <w:rPr>
          <w:b/>
          <w:lang w:val="et-EE" w:eastAsia="ru-RU"/>
        </w:rPr>
      </w:pPr>
    </w:p>
    <w:p w14:paraId="316814D7" w14:textId="77777777" w:rsidR="006F5EDD" w:rsidRPr="00D33C0A" w:rsidRDefault="006F5EDD" w:rsidP="006F5EDD">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00F454F9" w14:textId="7E977CC1" w:rsidR="006F5EDD" w:rsidRDefault="006F5EDD" w:rsidP="006F5EDD">
      <w:pPr>
        <w:pStyle w:val="Jalus"/>
        <w:tabs>
          <w:tab w:val="clear" w:pos="4677"/>
          <w:tab w:val="clear" w:pos="9355"/>
        </w:tabs>
        <w:spacing w:line="360" w:lineRule="auto"/>
        <w:jc w:val="right"/>
        <w:rPr>
          <w:b/>
          <w:lang w:val="et-EE" w:eastAsia="ru-RU"/>
        </w:rPr>
      </w:pPr>
      <w:r>
        <w:rPr>
          <w:b/>
          <w:lang w:val="et-EE" w:eastAsia="ru-RU"/>
        </w:rPr>
        <w:t>SEPTEMBER</w:t>
      </w:r>
      <w:r>
        <w:rPr>
          <w:b/>
          <w:lang w:val="et-EE" w:eastAsia="ru-RU"/>
        </w:rPr>
        <w:t xml:space="preserve"> </w:t>
      </w:r>
      <w:r w:rsidRPr="00D33C0A">
        <w:rPr>
          <w:b/>
          <w:lang w:val="et-EE" w:eastAsia="ru-RU"/>
        </w:rPr>
        <w:t>202</w:t>
      </w:r>
      <w:r>
        <w:rPr>
          <w:b/>
          <w:lang w:val="et-EE" w:eastAsia="ru-RU"/>
        </w:rPr>
        <w:t>2</w:t>
      </w:r>
    </w:p>
    <w:p w14:paraId="386C9845" w14:textId="77777777" w:rsidR="006F5EDD" w:rsidRPr="005B253B" w:rsidRDefault="006F5EDD" w:rsidP="006F5EDD">
      <w:pPr>
        <w:pStyle w:val="Jalus"/>
        <w:tabs>
          <w:tab w:val="clear" w:pos="4677"/>
          <w:tab w:val="clear" w:pos="9355"/>
        </w:tabs>
        <w:spacing w:line="360" w:lineRule="auto"/>
        <w:jc w:val="right"/>
        <w:rPr>
          <w:b/>
          <w:lang w:val="et-EE" w:eastAsia="ru-RU"/>
        </w:rPr>
      </w:pPr>
    </w:p>
    <w:p w14:paraId="4C5FA245" w14:textId="77777777" w:rsidR="006F5EDD" w:rsidRPr="001C3235" w:rsidRDefault="006F5EDD" w:rsidP="005B253B">
      <w:pPr>
        <w:pStyle w:val="Jalus"/>
        <w:tabs>
          <w:tab w:val="clear" w:pos="4677"/>
          <w:tab w:val="clear" w:pos="9355"/>
        </w:tabs>
        <w:spacing w:line="360" w:lineRule="auto"/>
        <w:jc w:val="right"/>
        <w:rPr>
          <w:b/>
          <w:lang w:val="et-EE" w:eastAsia="ru-RU"/>
        </w:rPr>
      </w:pPr>
    </w:p>
    <w:p w14:paraId="75FFBE31" w14:textId="085D7F1D" w:rsidR="00694AA2" w:rsidRPr="001C3235" w:rsidRDefault="00694AA2" w:rsidP="00197529">
      <w:pPr>
        <w:rPr>
          <w:b/>
          <w:lang w:val="et-EE" w:eastAsia="ru-RU"/>
        </w:rPr>
      </w:pPr>
    </w:p>
    <w:sectPr w:rsidR="00694AA2" w:rsidRPr="001C3235" w:rsidSect="0003666B">
      <w:headerReference w:type="default" r:id="rId13"/>
      <w:footerReference w:type="even" r:id="rId14"/>
      <w:footerReference w:type="default" r:id="rId15"/>
      <w:pgSz w:w="11906" w:h="16838"/>
      <w:pgMar w:top="1440" w:right="987" w:bottom="141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A71D2" w14:textId="77777777" w:rsidR="001F6C54" w:rsidRDefault="001F6C54">
      <w:r>
        <w:separator/>
      </w:r>
    </w:p>
  </w:endnote>
  <w:endnote w:type="continuationSeparator" w:id="0">
    <w:p w14:paraId="7401469A" w14:textId="77777777" w:rsidR="001F6C54" w:rsidRDefault="001F6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6F5EDD">
      <w:rPr>
        <w:rStyle w:val="Lehekljenumber"/>
        <w:noProof/>
      </w:rPr>
      <w:t>1</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990038" w14:textId="77777777" w:rsidR="001F6C54" w:rsidRDefault="001F6C54">
      <w:r>
        <w:separator/>
      </w:r>
    </w:p>
  </w:footnote>
  <w:footnote w:type="continuationSeparator" w:id="0">
    <w:p w14:paraId="7CFB86F4" w14:textId="77777777" w:rsidR="001F6C54" w:rsidRDefault="001F6C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BA1544F"/>
    <w:multiLevelType w:val="hybridMultilevel"/>
    <w:tmpl w:val="B952273C"/>
    <w:lvl w:ilvl="0" w:tplc="F7C004F6">
      <w:start w:val="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F6D00F20"/>
    <w:lvl w:ilvl="0" w:tplc="F7C004F6">
      <w:start w:val="18"/>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6E7C0156"/>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bCs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B6D4F85"/>
    <w:multiLevelType w:val="multilevel"/>
    <w:tmpl w:val="D77A20A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7F94CDBA"/>
    <w:lvl w:ilvl="0" w:tplc="F7C004F6">
      <w:start w:val="18"/>
      <w:numFmt w:val="bullet"/>
      <w:lvlText w:val="-"/>
      <w:lvlJc w:val="left"/>
      <w:pPr>
        <w:tabs>
          <w:tab w:val="num" w:pos="1637"/>
        </w:tabs>
        <w:ind w:left="163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DE2F84"/>
    <w:multiLevelType w:val="hybridMultilevel"/>
    <w:tmpl w:val="1A685C82"/>
    <w:lvl w:ilvl="0" w:tplc="F7C004F6">
      <w:start w:val="18"/>
      <w:numFmt w:val="bullet"/>
      <w:lvlText w:val="-"/>
      <w:lvlJc w:val="left"/>
      <w:pPr>
        <w:tabs>
          <w:tab w:val="num" w:pos="1080"/>
        </w:tabs>
        <w:ind w:left="1080" w:hanging="360"/>
      </w:pPr>
      <w:rPr>
        <w:rFonts w:ascii="Times New Roman" w:eastAsia="Times New Roman" w:hAnsi="Times New Roman" w:cs="Times New Roman"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B112B9F"/>
    <w:multiLevelType w:val="hybridMultilevel"/>
    <w:tmpl w:val="394217F6"/>
    <w:lvl w:ilvl="0" w:tplc="F7C004F6">
      <w:start w:val="18"/>
      <w:numFmt w:val="bullet"/>
      <w:lvlText w:val="-"/>
      <w:lvlJc w:val="left"/>
      <w:pPr>
        <w:tabs>
          <w:tab w:val="num" w:pos="1512"/>
        </w:tabs>
        <w:ind w:left="1512" w:hanging="360"/>
      </w:pPr>
      <w:rPr>
        <w:rFonts w:ascii="Times New Roman" w:eastAsia="Times New Roman" w:hAnsi="Times New Roman" w:cs="Times New Roman"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499524F1"/>
    <w:multiLevelType w:val="multilevel"/>
    <w:tmpl w:val="46DE31F4"/>
    <w:lvl w:ilvl="0">
      <w:start w:val="18"/>
      <w:numFmt w:val="bullet"/>
      <w:lvlText w:val="-"/>
      <w:lvlJc w:val="left"/>
      <w:pPr>
        <w:tabs>
          <w:tab w:val="num" w:pos="1800"/>
        </w:tabs>
        <w:ind w:left="1800" w:hanging="360"/>
      </w:pPr>
      <w:rPr>
        <w:rFonts w:ascii="Times New Roman" w:eastAsia="Times New Roman" w:hAnsi="Times New Roman" w:cs="Times New Roman"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6"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8"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2BB0BA1"/>
    <w:multiLevelType w:val="hybridMultilevel"/>
    <w:tmpl w:val="54DE4BC8"/>
    <w:lvl w:ilvl="0" w:tplc="F7C004F6">
      <w:start w:val="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CA1DF6"/>
    <w:multiLevelType w:val="hybridMultilevel"/>
    <w:tmpl w:val="A1E0829E"/>
    <w:lvl w:ilvl="0" w:tplc="F7C004F6">
      <w:start w:val="18"/>
      <w:numFmt w:val="bullet"/>
      <w:lvlText w:val="-"/>
      <w:lvlJc w:val="left"/>
      <w:pPr>
        <w:tabs>
          <w:tab w:val="num" w:pos="3600"/>
        </w:tabs>
        <w:ind w:left="3600" w:hanging="360"/>
      </w:pPr>
      <w:rPr>
        <w:rFonts w:ascii="Times New Roman" w:eastAsia="Times New Roman" w:hAnsi="Times New Roman" w:cs="Times New Roman"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B6289F98"/>
    <w:lvl w:ilvl="0" w:tplc="F7C004F6">
      <w:start w:val="18"/>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7"/>
  </w:num>
  <w:num w:numId="3">
    <w:abstractNumId w:val="17"/>
  </w:num>
  <w:num w:numId="4">
    <w:abstractNumId w:val="19"/>
  </w:num>
  <w:num w:numId="5">
    <w:abstractNumId w:val="13"/>
  </w:num>
  <w:num w:numId="6">
    <w:abstractNumId w:val="23"/>
  </w:num>
  <w:num w:numId="7">
    <w:abstractNumId w:val="22"/>
  </w:num>
  <w:num w:numId="8">
    <w:abstractNumId w:val="12"/>
  </w:num>
  <w:num w:numId="9">
    <w:abstractNumId w:val="6"/>
  </w:num>
  <w:num w:numId="10">
    <w:abstractNumId w:val="5"/>
  </w:num>
  <w:num w:numId="11">
    <w:abstractNumId w:val="15"/>
  </w:num>
  <w:num w:numId="12">
    <w:abstractNumId w:val="10"/>
  </w:num>
  <w:num w:numId="13">
    <w:abstractNumId w:val="25"/>
  </w:num>
  <w:num w:numId="14">
    <w:abstractNumId w:val="0"/>
  </w:num>
  <w:num w:numId="15">
    <w:abstractNumId w:val="1"/>
  </w:num>
  <w:num w:numId="16">
    <w:abstractNumId w:val="7"/>
  </w:num>
  <w:num w:numId="17">
    <w:abstractNumId w:val="18"/>
  </w:num>
  <w:num w:numId="18">
    <w:abstractNumId w:val="3"/>
  </w:num>
  <w:num w:numId="19">
    <w:abstractNumId w:val="9"/>
  </w:num>
  <w:num w:numId="20">
    <w:abstractNumId w:val="14"/>
  </w:num>
  <w:num w:numId="21">
    <w:abstractNumId w:val="21"/>
  </w:num>
  <w:num w:numId="22">
    <w:abstractNumId w:val="26"/>
  </w:num>
  <w:num w:numId="23">
    <w:abstractNumId w:val="16"/>
  </w:num>
  <w:num w:numId="24">
    <w:abstractNumId w:val="11"/>
  </w:num>
  <w:num w:numId="25">
    <w:abstractNumId w:val="28"/>
  </w:num>
  <w:num w:numId="26">
    <w:abstractNumId w:val="24"/>
  </w:num>
  <w:num w:numId="27">
    <w:abstractNumId w:val="2"/>
  </w:num>
  <w:num w:numId="28">
    <w:abstractNumId w:val="20"/>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0DE0"/>
    <w:rsid w:val="000342A4"/>
    <w:rsid w:val="0003446B"/>
    <w:rsid w:val="0003481B"/>
    <w:rsid w:val="0003666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2C1"/>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3CDB"/>
    <w:rsid w:val="00194918"/>
    <w:rsid w:val="00196B35"/>
    <w:rsid w:val="00196CB3"/>
    <w:rsid w:val="00197529"/>
    <w:rsid w:val="001A0B88"/>
    <w:rsid w:val="001A23E2"/>
    <w:rsid w:val="001B1CA1"/>
    <w:rsid w:val="001B2EC1"/>
    <w:rsid w:val="001B5BB9"/>
    <w:rsid w:val="001B5C38"/>
    <w:rsid w:val="001C3235"/>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C54"/>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5D38"/>
    <w:rsid w:val="0024607B"/>
    <w:rsid w:val="0025272D"/>
    <w:rsid w:val="00254CE5"/>
    <w:rsid w:val="002612B9"/>
    <w:rsid w:val="00261528"/>
    <w:rsid w:val="00262D3A"/>
    <w:rsid w:val="00263778"/>
    <w:rsid w:val="0026440C"/>
    <w:rsid w:val="00264B7C"/>
    <w:rsid w:val="00267210"/>
    <w:rsid w:val="002709D1"/>
    <w:rsid w:val="00270FFC"/>
    <w:rsid w:val="002720DA"/>
    <w:rsid w:val="0027289B"/>
    <w:rsid w:val="002733AC"/>
    <w:rsid w:val="00275D36"/>
    <w:rsid w:val="00276642"/>
    <w:rsid w:val="00276F76"/>
    <w:rsid w:val="002813C7"/>
    <w:rsid w:val="00282440"/>
    <w:rsid w:val="00285AD5"/>
    <w:rsid w:val="00286E08"/>
    <w:rsid w:val="00293F90"/>
    <w:rsid w:val="00294F67"/>
    <w:rsid w:val="0029534F"/>
    <w:rsid w:val="00297E0B"/>
    <w:rsid w:val="002A22E8"/>
    <w:rsid w:val="002A512A"/>
    <w:rsid w:val="002A59C6"/>
    <w:rsid w:val="002A7399"/>
    <w:rsid w:val="002B0B85"/>
    <w:rsid w:val="002B1198"/>
    <w:rsid w:val="002B1F89"/>
    <w:rsid w:val="002B47F2"/>
    <w:rsid w:val="002B59F2"/>
    <w:rsid w:val="002B7F2E"/>
    <w:rsid w:val="002B7FF8"/>
    <w:rsid w:val="002C69F7"/>
    <w:rsid w:val="002C7A6C"/>
    <w:rsid w:val="002D1B96"/>
    <w:rsid w:val="002D5604"/>
    <w:rsid w:val="002D7E9E"/>
    <w:rsid w:val="002E4E61"/>
    <w:rsid w:val="002E4EEB"/>
    <w:rsid w:val="002E5F16"/>
    <w:rsid w:val="002E60EC"/>
    <w:rsid w:val="002E721F"/>
    <w:rsid w:val="002F0367"/>
    <w:rsid w:val="002F62E2"/>
    <w:rsid w:val="00303DC4"/>
    <w:rsid w:val="00305667"/>
    <w:rsid w:val="00305818"/>
    <w:rsid w:val="0031315F"/>
    <w:rsid w:val="00313901"/>
    <w:rsid w:val="0031439E"/>
    <w:rsid w:val="0031535B"/>
    <w:rsid w:val="00315A35"/>
    <w:rsid w:val="00315CD2"/>
    <w:rsid w:val="00317467"/>
    <w:rsid w:val="00321BE1"/>
    <w:rsid w:val="00326C1D"/>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985"/>
    <w:rsid w:val="00380A59"/>
    <w:rsid w:val="003835D8"/>
    <w:rsid w:val="00387CD6"/>
    <w:rsid w:val="00390C8A"/>
    <w:rsid w:val="0039132F"/>
    <w:rsid w:val="00392C73"/>
    <w:rsid w:val="00394CD2"/>
    <w:rsid w:val="00396878"/>
    <w:rsid w:val="003A0428"/>
    <w:rsid w:val="003A0C21"/>
    <w:rsid w:val="003A5E49"/>
    <w:rsid w:val="003B07E6"/>
    <w:rsid w:val="003B149C"/>
    <w:rsid w:val="003B46B2"/>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464"/>
    <w:rsid w:val="003E4EDF"/>
    <w:rsid w:val="003E6F16"/>
    <w:rsid w:val="003F2C2E"/>
    <w:rsid w:val="003F4B6D"/>
    <w:rsid w:val="004005A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49B1"/>
    <w:rsid w:val="004351D5"/>
    <w:rsid w:val="00436F58"/>
    <w:rsid w:val="00437A43"/>
    <w:rsid w:val="004408EC"/>
    <w:rsid w:val="00441370"/>
    <w:rsid w:val="00441A65"/>
    <w:rsid w:val="0044225C"/>
    <w:rsid w:val="00444C45"/>
    <w:rsid w:val="00452151"/>
    <w:rsid w:val="0045218D"/>
    <w:rsid w:val="00463629"/>
    <w:rsid w:val="00466D26"/>
    <w:rsid w:val="00467D02"/>
    <w:rsid w:val="0047162D"/>
    <w:rsid w:val="00492C2D"/>
    <w:rsid w:val="004933CB"/>
    <w:rsid w:val="00493C2B"/>
    <w:rsid w:val="0049753D"/>
    <w:rsid w:val="004975BD"/>
    <w:rsid w:val="004A3356"/>
    <w:rsid w:val="004A4F9E"/>
    <w:rsid w:val="004A7489"/>
    <w:rsid w:val="004B2A6C"/>
    <w:rsid w:val="004B3FC2"/>
    <w:rsid w:val="004B44EA"/>
    <w:rsid w:val="004B554E"/>
    <w:rsid w:val="004B621E"/>
    <w:rsid w:val="004B6563"/>
    <w:rsid w:val="004B6CE7"/>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13A66"/>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253B"/>
    <w:rsid w:val="005B5289"/>
    <w:rsid w:val="005C2F47"/>
    <w:rsid w:val="005C51D4"/>
    <w:rsid w:val="005C6DFC"/>
    <w:rsid w:val="005D22F5"/>
    <w:rsid w:val="005D27C9"/>
    <w:rsid w:val="005D4397"/>
    <w:rsid w:val="005D469D"/>
    <w:rsid w:val="005D7A12"/>
    <w:rsid w:val="005E2370"/>
    <w:rsid w:val="005E4B47"/>
    <w:rsid w:val="005E7D32"/>
    <w:rsid w:val="005F0E7E"/>
    <w:rsid w:val="005F17B3"/>
    <w:rsid w:val="005F4EDA"/>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4AA2"/>
    <w:rsid w:val="00695B1E"/>
    <w:rsid w:val="006A0E5C"/>
    <w:rsid w:val="006A0F7D"/>
    <w:rsid w:val="006A4CC3"/>
    <w:rsid w:val="006A7CA4"/>
    <w:rsid w:val="006B30E2"/>
    <w:rsid w:val="006B5D66"/>
    <w:rsid w:val="006C35A6"/>
    <w:rsid w:val="006C635E"/>
    <w:rsid w:val="006D07CB"/>
    <w:rsid w:val="006D41E8"/>
    <w:rsid w:val="006E036B"/>
    <w:rsid w:val="006E3252"/>
    <w:rsid w:val="006E3709"/>
    <w:rsid w:val="006E4FDE"/>
    <w:rsid w:val="006E57EC"/>
    <w:rsid w:val="006F188E"/>
    <w:rsid w:val="006F3E81"/>
    <w:rsid w:val="006F457B"/>
    <w:rsid w:val="006F5EDD"/>
    <w:rsid w:val="006F7EC1"/>
    <w:rsid w:val="00705B7D"/>
    <w:rsid w:val="00710A2C"/>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9783D"/>
    <w:rsid w:val="007A06B8"/>
    <w:rsid w:val="007A3823"/>
    <w:rsid w:val="007A3A7F"/>
    <w:rsid w:val="007A4D4F"/>
    <w:rsid w:val="007A7121"/>
    <w:rsid w:val="007B09C9"/>
    <w:rsid w:val="007B0D8A"/>
    <w:rsid w:val="007B1C74"/>
    <w:rsid w:val="007B34F3"/>
    <w:rsid w:val="007B535C"/>
    <w:rsid w:val="007B5F29"/>
    <w:rsid w:val="007C05F4"/>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079A7"/>
    <w:rsid w:val="00810D53"/>
    <w:rsid w:val="00810F53"/>
    <w:rsid w:val="008111A3"/>
    <w:rsid w:val="00812BD1"/>
    <w:rsid w:val="0081300E"/>
    <w:rsid w:val="00814A8B"/>
    <w:rsid w:val="00815F32"/>
    <w:rsid w:val="0081649C"/>
    <w:rsid w:val="008175FB"/>
    <w:rsid w:val="008240B5"/>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87CE9"/>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0E4"/>
    <w:rsid w:val="0093323D"/>
    <w:rsid w:val="00940C12"/>
    <w:rsid w:val="0094341F"/>
    <w:rsid w:val="00943465"/>
    <w:rsid w:val="0094371D"/>
    <w:rsid w:val="0094720A"/>
    <w:rsid w:val="00952C0C"/>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8EC"/>
    <w:rsid w:val="009B5A40"/>
    <w:rsid w:val="009B667D"/>
    <w:rsid w:val="009B700A"/>
    <w:rsid w:val="009B7039"/>
    <w:rsid w:val="009C62F9"/>
    <w:rsid w:val="009C7D19"/>
    <w:rsid w:val="009D1147"/>
    <w:rsid w:val="009D2EC5"/>
    <w:rsid w:val="009D3032"/>
    <w:rsid w:val="009D6BDF"/>
    <w:rsid w:val="009E09DF"/>
    <w:rsid w:val="009E1D78"/>
    <w:rsid w:val="009E4D21"/>
    <w:rsid w:val="009E6E11"/>
    <w:rsid w:val="009E7E78"/>
    <w:rsid w:val="009F022E"/>
    <w:rsid w:val="009F0D1A"/>
    <w:rsid w:val="009F247F"/>
    <w:rsid w:val="009F37B2"/>
    <w:rsid w:val="009F45AB"/>
    <w:rsid w:val="009F56F0"/>
    <w:rsid w:val="009F6A96"/>
    <w:rsid w:val="00A00428"/>
    <w:rsid w:val="00A01FFC"/>
    <w:rsid w:val="00A0440C"/>
    <w:rsid w:val="00A06A7C"/>
    <w:rsid w:val="00A07C83"/>
    <w:rsid w:val="00A11832"/>
    <w:rsid w:val="00A2182C"/>
    <w:rsid w:val="00A230EF"/>
    <w:rsid w:val="00A23D73"/>
    <w:rsid w:val="00A26269"/>
    <w:rsid w:val="00A34583"/>
    <w:rsid w:val="00A361F3"/>
    <w:rsid w:val="00A404B0"/>
    <w:rsid w:val="00A41662"/>
    <w:rsid w:val="00A42003"/>
    <w:rsid w:val="00A4217E"/>
    <w:rsid w:val="00A4402D"/>
    <w:rsid w:val="00A44E3A"/>
    <w:rsid w:val="00A52127"/>
    <w:rsid w:val="00A53580"/>
    <w:rsid w:val="00A5377D"/>
    <w:rsid w:val="00A633E8"/>
    <w:rsid w:val="00A66382"/>
    <w:rsid w:val="00A666EA"/>
    <w:rsid w:val="00A7031F"/>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23EF"/>
    <w:rsid w:val="00AE3486"/>
    <w:rsid w:val="00AE5334"/>
    <w:rsid w:val="00AE7F57"/>
    <w:rsid w:val="00AF3435"/>
    <w:rsid w:val="00AF36EC"/>
    <w:rsid w:val="00AF5E37"/>
    <w:rsid w:val="00B04005"/>
    <w:rsid w:val="00B06869"/>
    <w:rsid w:val="00B12044"/>
    <w:rsid w:val="00B13F89"/>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6D86"/>
    <w:rsid w:val="00B475D6"/>
    <w:rsid w:val="00B47FF9"/>
    <w:rsid w:val="00B5027B"/>
    <w:rsid w:val="00B515C6"/>
    <w:rsid w:val="00B5300B"/>
    <w:rsid w:val="00B54BC2"/>
    <w:rsid w:val="00B54EB3"/>
    <w:rsid w:val="00B61D2B"/>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6B5B"/>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D7FE9"/>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7A0"/>
    <w:rsid w:val="00C27DD6"/>
    <w:rsid w:val="00C31638"/>
    <w:rsid w:val="00C33EC3"/>
    <w:rsid w:val="00C34513"/>
    <w:rsid w:val="00C37922"/>
    <w:rsid w:val="00C41093"/>
    <w:rsid w:val="00C4263A"/>
    <w:rsid w:val="00C42CF9"/>
    <w:rsid w:val="00C436C2"/>
    <w:rsid w:val="00C4411D"/>
    <w:rsid w:val="00C45B4B"/>
    <w:rsid w:val="00C54A22"/>
    <w:rsid w:val="00C576B4"/>
    <w:rsid w:val="00C6046F"/>
    <w:rsid w:val="00C60762"/>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E3B5A"/>
    <w:rsid w:val="00CF1E4E"/>
    <w:rsid w:val="00CF2E8A"/>
    <w:rsid w:val="00CF435D"/>
    <w:rsid w:val="00CF51C6"/>
    <w:rsid w:val="00CF5921"/>
    <w:rsid w:val="00CF681E"/>
    <w:rsid w:val="00CF76CE"/>
    <w:rsid w:val="00D0183F"/>
    <w:rsid w:val="00D025C3"/>
    <w:rsid w:val="00D14575"/>
    <w:rsid w:val="00D14A22"/>
    <w:rsid w:val="00D16801"/>
    <w:rsid w:val="00D20877"/>
    <w:rsid w:val="00D233D5"/>
    <w:rsid w:val="00D256F6"/>
    <w:rsid w:val="00D31C12"/>
    <w:rsid w:val="00D33608"/>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35F9"/>
    <w:rsid w:val="00E36142"/>
    <w:rsid w:val="00E36CB8"/>
    <w:rsid w:val="00E41B78"/>
    <w:rsid w:val="00E46A7E"/>
    <w:rsid w:val="00E474CD"/>
    <w:rsid w:val="00E501FB"/>
    <w:rsid w:val="00E521FB"/>
    <w:rsid w:val="00E63C99"/>
    <w:rsid w:val="00E652B2"/>
    <w:rsid w:val="00E70EE1"/>
    <w:rsid w:val="00E7149F"/>
    <w:rsid w:val="00E80969"/>
    <w:rsid w:val="00E82C06"/>
    <w:rsid w:val="00E83D67"/>
    <w:rsid w:val="00E8546E"/>
    <w:rsid w:val="00E86336"/>
    <w:rsid w:val="00E8731D"/>
    <w:rsid w:val="00E90A7F"/>
    <w:rsid w:val="00E91249"/>
    <w:rsid w:val="00E93859"/>
    <w:rsid w:val="00E93F4F"/>
    <w:rsid w:val="00E97256"/>
    <w:rsid w:val="00EA0D80"/>
    <w:rsid w:val="00EA0E1D"/>
    <w:rsid w:val="00EA5E78"/>
    <w:rsid w:val="00EA6428"/>
    <w:rsid w:val="00EA67DB"/>
    <w:rsid w:val="00EA7D86"/>
    <w:rsid w:val="00EB335C"/>
    <w:rsid w:val="00EB35A0"/>
    <w:rsid w:val="00EB5E37"/>
    <w:rsid w:val="00EB7BE6"/>
    <w:rsid w:val="00EC1255"/>
    <w:rsid w:val="00EC67F2"/>
    <w:rsid w:val="00EC692C"/>
    <w:rsid w:val="00ED40B0"/>
    <w:rsid w:val="00EE2415"/>
    <w:rsid w:val="00EE33AA"/>
    <w:rsid w:val="00EE4B7E"/>
    <w:rsid w:val="00EE513D"/>
    <w:rsid w:val="00EE58FC"/>
    <w:rsid w:val="00EE655F"/>
    <w:rsid w:val="00EE65A7"/>
    <w:rsid w:val="00EE74D9"/>
    <w:rsid w:val="00EF22CE"/>
    <w:rsid w:val="00F0241B"/>
    <w:rsid w:val="00F02D6A"/>
    <w:rsid w:val="00F03299"/>
    <w:rsid w:val="00F061CE"/>
    <w:rsid w:val="00F105C7"/>
    <w:rsid w:val="00F12577"/>
    <w:rsid w:val="00F168A6"/>
    <w:rsid w:val="00F169A6"/>
    <w:rsid w:val="00F172D1"/>
    <w:rsid w:val="00F174E4"/>
    <w:rsid w:val="00F22666"/>
    <w:rsid w:val="00F228B6"/>
    <w:rsid w:val="00F234FE"/>
    <w:rsid w:val="00F25933"/>
    <w:rsid w:val="00F27C0C"/>
    <w:rsid w:val="00F30E00"/>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14E4"/>
    <w:rsid w:val="00FB24B3"/>
    <w:rsid w:val="00FB75A7"/>
    <w:rsid w:val="00FC373F"/>
    <w:rsid w:val="00FC54B0"/>
    <w:rsid w:val="00FC594C"/>
    <w:rsid w:val="00FC6459"/>
    <w:rsid w:val="00FC7759"/>
    <w:rsid w:val="00FC7804"/>
    <w:rsid w:val="00FD167E"/>
    <w:rsid w:val="00FD19DA"/>
    <w:rsid w:val="00FD5EBF"/>
    <w:rsid w:val="00FD7552"/>
    <w:rsid w:val="00FD7DE4"/>
    <w:rsid w:val="00FE3373"/>
    <w:rsid w:val="00FE4AF3"/>
    <w:rsid w:val="00FE622D"/>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494DF651-3BCE-4365-BEB6-088AD7FC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4357">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rvavk@narva.e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narvaplan.ee" TargetMode="External"/><Relationship Id="rId4" Type="http://schemas.openxmlformats.org/officeDocument/2006/relationships/settings" Target="settings.xml"/><Relationship Id="rId9" Type="http://schemas.openxmlformats.org/officeDocument/2006/relationships/hyperlink" Target="mailto:narvaplan@narva.e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C5A08-820E-4391-A1BD-E5DE6A508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12</Pages>
  <Words>4096</Words>
  <Characters>23348</Characters>
  <Application>Microsoft Office Word</Application>
  <DocSecurity>0</DocSecurity>
  <Lines>194</Lines>
  <Paragraphs>54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27390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15</cp:revision>
  <cp:lastPrinted>2019-12-19T07:52:00Z</cp:lastPrinted>
  <dcterms:created xsi:type="dcterms:W3CDTF">2022-08-02T13:30:00Z</dcterms:created>
  <dcterms:modified xsi:type="dcterms:W3CDTF">2022-08-31T05:51:00Z</dcterms:modified>
</cp:coreProperties>
</file>