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569EF"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605DC95E"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0903094C" w14:textId="77777777"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14:paraId="54885C89" w14:textId="77777777"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14:paraId="0E52C8E4" w14:textId="77777777" w:rsidR="009B0369" w:rsidRDefault="009B0369" w:rsidP="009B0369">
      <w:pPr>
        <w:spacing w:after="0" w:line="240" w:lineRule="auto"/>
        <w:jc w:val="both"/>
        <w:rPr>
          <w:rFonts w:ascii="Times New Roman" w:eastAsia="Times New Roman" w:hAnsi="Times New Roman" w:cs="Times New Roman"/>
          <w:noProof/>
          <w:sz w:val="24"/>
          <w:szCs w:val="24"/>
          <w:lang w:val="et-EE"/>
        </w:rPr>
      </w:pPr>
    </w:p>
    <w:p w14:paraId="18F1937E"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06B41940" w14:textId="77777777"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E4667D">
        <w:rPr>
          <w:rFonts w:ascii="Times New Roman" w:eastAsia="Times New Roman" w:hAnsi="Times New Roman" w:cs="Times New Roman"/>
          <w:bCs/>
          <w:noProof/>
          <w:sz w:val="24"/>
          <w:szCs w:val="24"/>
          <w:lang w:val="et-EE"/>
        </w:rPr>
        <w:t>2</w:t>
      </w:r>
      <w:r w:rsidRPr="00D35183">
        <w:rPr>
          <w:rFonts w:ascii="Times New Roman" w:eastAsia="Times New Roman" w:hAnsi="Times New Roman" w:cs="Times New Roman"/>
          <w:bCs/>
          <w:noProof/>
          <w:sz w:val="24"/>
          <w:szCs w:val="24"/>
          <w:lang w:val="et-EE"/>
        </w:rPr>
        <w:t xml:space="preserve"> nr _____</w:t>
      </w:r>
    </w:p>
    <w:p w14:paraId="463962DF"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2292EED0" w14:textId="77777777" w:rsidR="00496C14" w:rsidRDefault="00496C14" w:rsidP="009B0369">
      <w:pPr>
        <w:spacing w:after="0" w:line="240" w:lineRule="auto"/>
        <w:rPr>
          <w:rFonts w:ascii="Times New Roman" w:eastAsia="Times New Roman" w:hAnsi="Times New Roman" w:cs="Times New Roman"/>
          <w:noProof/>
          <w:sz w:val="24"/>
          <w:szCs w:val="24"/>
          <w:lang w:val="et-EE"/>
        </w:rPr>
      </w:pPr>
    </w:p>
    <w:p w14:paraId="30E892C0" w14:textId="77777777" w:rsidR="005519D1" w:rsidRPr="008E1009" w:rsidRDefault="005519D1" w:rsidP="005519D1">
      <w:pPr>
        <w:spacing w:after="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Arvamuse andmine Narva metskond 82 liivakarjääri maavara</w:t>
      </w:r>
    </w:p>
    <w:p w14:paraId="6552A132" w14:textId="77777777" w:rsidR="005519D1" w:rsidRPr="008E1009" w:rsidRDefault="005519D1" w:rsidP="005519D1">
      <w:pPr>
        <w:spacing w:after="24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kaevandamise keskkonnaloa taotluse kohta</w:t>
      </w:r>
    </w:p>
    <w:p w14:paraId="2DFEE603" w14:textId="77777777" w:rsidR="005519D1" w:rsidRPr="00D35183" w:rsidRDefault="005519D1" w:rsidP="005519D1">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26CADBAE" w14:textId="53262A8D" w:rsidR="005519D1" w:rsidRPr="00425D25" w:rsidRDefault="009B7718" w:rsidP="005519D1">
      <w:pPr>
        <w:spacing w:after="0" w:line="240" w:lineRule="auto"/>
        <w:jc w:val="both"/>
        <w:rPr>
          <w:rFonts w:ascii="Times New Roman" w:eastAsia="Times New Roman" w:hAnsi="Times New Roman" w:cs="Times New Roman"/>
          <w:bCs/>
          <w:noProof/>
          <w:sz w:val="24"/>
          <w:szCs w:val="24"/>
          <w:lang w:val="et-EE"/>
        </w:rPr>
      </w:pPr>
      <w:r w:rsidRPr="00425D25">
        <w:rPr>
          <w:rFonts w:ascii="Times New Roman" w:eastAsia="Times New Roman" w:hAnsi="Times New Roman" w:cs="Times New Roman"/>
          <w:bCs/>
          <w:noProof/>
          <w:sz w:val="24"/>
          <w:szCs w:val="24"/>
          <w:lang w:val="et-EE"/>
        </w:rPr>
        <w:t>Keskkonnaamet teavitas oma kirja</w:t>
      </w:r>
      <w:r>
        <w:rPr>
          <w:rFonts w:ascii="Times New Roman" w:eastAsia="Times New Roman" w:hAnsi="Times New Roman" w:cs="Times New Roman"/>
          <w:bCs/>
          <w:noProof/>
          <w:sz w:val="24"/>
          <w:szCs w:val="24"/>
          <w:lang w:val="et-EE"/>
        </w:rPr>
        <w:t>ga</w:t>
      </w:r>
      <w:r w:rsidRPr="00425D25">
        <w:rPr>
          <w:rFonts w:ascii="Times New Roman" w:eastAsia="Times New Roman" w:hAnsi="Times New Roman" w:cs="Times New Roman"/>
          <w:bCs/>
          <w:noProof/>
          <w:sz w:val="24"/>
          <w:szCs w:val="24"/>
          <w:lang w:val="et-EE"/>
        </w:rPr>
        <w:t xml:space="preserve"> 08.08.2022 </w:t>
      </w:r>
      <w:r w:rsidR="005519D1" w:rsidRPr="00425D25">
        <w:rPr>
          <w:rFonts w:ascii="Times New Roman" w:eastAsia="Times New Roman" w:hAnsi="Times New Roman" w:cs="Times New Roman"/>
          <w:bCs/>
          <w:noProof/>
          <w:sz w:val="24"/>
          <w:szCs w:val="24"/>
          <w:lang w:val="et-EE"/>
        </w:rPr>
        <w:t xml:space="preserve">nr DM-120529-5, et on võtnud menetlusse Marine Minerals OÜ (registrikood 11349875, aadress Tartu mnt 83-806, Kesklinna linnaosa, Tallinn, 10115 Harju maakond) esitatud Narva liivakarjääri keskkonnaloa taotluse (nõuetekohane taotlus registreeritud keskkonnaotsuste infosüsteemis KOTKAS 03.08.2022 numbriga </w:t>
      </w:r>
      <w:hyperlink r:id="rId8" w:history="1">
        <w:r w:rsidR="005519D1" w:rsidRPr="00E8411D">
          <w:rPr>
            <w:rStyle w:val="Hperlink"/>
            <w:rFonts w:ascii="Times New Roman" w:eastAsia="Times New Roman" w:hAnsi="Times New Roman" w:cs="Times New Roman"/>
            <w:bCs/>
            <w:noProof/>
            <w:sz w:val="24"/>
            <w:szCs w:val="24"/>
            <w:lang w:val="et-EE"/>
          </w:rPr>
          <w:t>DM-120529-3</w:t>
        </w:r>
      </w:hyperlink>
      <w:r w:rsidR="005519D1" w:rsidRPr="00425D25">
        <w:rPr>
          <w:rFonts w:ascii="Times New Roman" w:eastAsia="Times New Roman" w:hAnsi="Times New Roman" w:cs="Times New Roman"/>
          <w:bCs/>
          <w:noProof/>
          <w:sz w:val="24"/>
          <w:szCs w:val="24"/>
          <w:lang w:val="et-EE"/>
        </w:rPr>
        <w:t>).</w:t>
      </w:r>
    </w:p>
    <w:p w14:paraId="4F5A6CD7" w14:textId="77777777" w:rsidR="005519D1" w:rsidRDefault="005519D1" w:rsidP="005519D1">
      <w:pPr>
        <w:spacing w:after="120" w:line="240" w:lineRule="auto"/>
        <w:jc w:val="both"/>
        <w:rPr>
          <w:rFonts w:ascii="Times New Roman" w:eastAsia="Times New Roman" w:hAnsi="Times New Roman" w:cs="Times New Roman"/>
          <w:bCs/>
          <w:noProof/>
          <w:sz w:val="24"/>
          <w:szCs w:val="24"/>
          <w:lang w:val="et-EE"/>
        </w:rPr>
      </w:pPr>
      <w:r w:rsidRPr="00425D25">
        <w:rPr>
          <w:rFonts w:ascii="Times New Roman" w:eastAsia="Times New Roman" w:hAnsi="Times New Roman" w:cs="Times New Roman"/>
          <w:bCs/>
          <w:noProof/>
          <w:sz w:val="24"/>
          <w:szCs w:val="24"/>
          <w:lang w:val="et-EE"/>
        </w:rPr>
        <w:t>Marine Minerals OÜ taotleb keskkonnaluba Narva liivakarjääri mäeeraldisel täiteliiva kaevandamiseks.</w:t>
      </w:r>
    </w:p>
    <w:p w14:paraId="5B0E4AA5" w14:textId="7A3B3AF6" w:rsidR="005519D1" w:rsidRPr="009408D6" w:rsidRDefault="005519D1" w:rsidP="005519D1">
      <w:pPr>
        <w:spacing w:after="0" w:line="240" w:lineRule="auto"/>
        <w:jc w:val="both"/>
        <w:rPr>
          <w:rFonts w:ascii="Times New Roman" w:eastAsia="Times New Roman" w:hAnsi="Times New Roman" w:cs="Times New Roman"/>
          <w:bCs/>
          <w:i/>
          <w:iCs/>
          <w:noProof/>
          <w:sz w:val="24"/>
          <w:szCs w:val="24"/>
          <w:lang w:val="et-EE"/>
        </w:rPr>
      </w:pPr>
      <w:r>
        <w:rPr>
          <w:rFonts w:ascii="Times New Roman" w:eastAsia="Times New Roman" w:hAnsi="Times New Roman" w:cs="Times New Roman"/>
          <w:bCs/>
          <w:noProof/>
          <w:sz w:val="24"/>
          <w:szCs w:val="24"/>
          <w:lang w:val="et-EE"/>
        </w:rPr>
        <w:t>Taotluse seletuskirjas on info</w:t>
      </w:r>
      <w:r w:rsidR="009B7718">
        <w:rPr>
          <w:rFonts w:ascii="Times New Roman" w:eastAsia="Times New Roman" w:hAnsi="Times New Roman" w:cs="Times New Roman"/>
          <w:bCs/>
          <w:noProof/>
          <w:sz w:val="24"/>
          <w:szCs w:val="24"/>
          <w:lang w:val="et-EE"/>
        </w:rPr>
        <w:t>:</w:t>
      </w:r>
      <w:r>
        <w:rPr>
          <w:rFonts w:ascii="Times New Roman" w:eastAsia="Times New Roman" w:hAnsi="Times New Roman" w:cs="Times New Roman"/>
          <w:bCs/>
          <w:noProof/>
          <w:sz w:val="24"/>
          <w:szCs w:val="24"/>
          <w:lang w:val="et-EE"/>
        </w:rPr>
        <w:t xml:space="preserve"> </w:t>
      </w:r>
      <w:r w:rsidRPr="009408D6">
        <w:rPr>
          <w:rFonts w:ascii="Times New Roman" w:eastAsia="Times New Roman" w:hAnsi="Times New Roman" w:cs="Times New Roman"/>
          <w:bCs/>
          <w:i/>
          <w:iCs/>
          <w:noProof/>
          <w:sz w:val="24"/>
          <w:szCs w:val="24"/>
          <w:lang w:val="et-EE"/>
        </w:rPr>
        <w:t>„Mastaabilt suhteliselt väikese – mäeeraldise ja selle teenindusmaa pindala 3,17 ha, eesmärgiks on varustada Eestimaa idapoolses regioonis Narva ja Narva-Jõesuu linnade ehitustegevust vajaliku täitematerjaliga. Täna transporditakse ehitustegevuse arendamiseks vajalikku ehitusliiva Pannjärve liivakarjäärist, mis jääb Narvas linnast u 55 km kaugusele, mõnevõrra madalama kvaliteediga täiteliiva on transporditud 25 km kaugusele jäävast Kirikuküla liivakarjäärist.</w:t>
      </w:r>
    </w:p>
    <w:p w14:paraId="4E529447" w14:textId="77777777" w:rsidR="005519D1" w:rsidRPr="008E1009" w:rsidRDefault="005519D1" w:rsidP="005519D1">
      <w:pPr>
        <w:spacing w:after="120" w:line="240" w:lineRule="auto"/>
        <w:jc w:val="both"/>
        <w:rPr>
          <w:rFonts w:ascii="Times New Roman" w:eastAsia="Times New Roman" w:hAnsi="Times New Roman" w:cs="Times New Roman"/>
          <w:bCs/>
          <w:i/>
          <w:iCs/>
          <w:noProof/>
          <w:sz w:val="24"/>
          <w:szCs w:val="24"/>
          <w:lang w:val="et-EE"/>
        </w:rPr>
      </w:pPr>
      <w:r w:rsidRPr="009408D6">
        <w:rPr>
          <w:rFonts w:ascii="Times New Roman" w:eastAsia="Times New Roman" w:hAnsi="Times New Roman" w:cs="Times New Roman"/>
          <w:bCs/>
          <w:i/>
          <w:iCs/>
          <w:noProof/>
          <w:sz w:val="24"/>
          <w:szCs w:val="24"/>
          <w:lang w:val="et-EE"/>
        </w:rPr>
        <w:t>Lisaks betoonisõlmedele, asfalditehastele ja tavapärasele tsiviilehituse materjalivajadusele, on piirkonda kavandatud ka mitmeid suurobjekte, mis regioonis lähitulevikus materjali vajavad. Perioodiks 2025 – 2030 on riigiteede teehoiukavas ette nähtud Tallinn – Narva maantee (tee nr 1) tee rekonstrueerimine 2 + 2 teeks Sillamäe Narva vahelises 21 km pikkuses lõigus, mille tõttu piirkonnas kasvab oluliselt ehitusmaavarade vajadus. Taotletav Narva liivakarjäär jääb rekonstrueerimisele minevast teelõigust ~6 km kaugusele olles tee-ehitusele lähimaks ja ainsaks karjääriks Narva linna poolses lõigus selle täitematerjalidega varustamiseks.“</w:t>
      </w:r>
    </w:p>
    <w:p w14:paraId="510F36B1" w14:textId="67594597" w:rsidR="005519D1" w:rsidRDefault="005519D1" w:rsidP="005519D1">
      <w:pPr>
        <w:spacing w:after="120" w:line="240" w:lineRule="auto"/>
        <w:jc w:val="both"/>
        <w:rPr>
          <w:rFonts w:ascii="Times New Roman" w:eastAsia="Times New Roman" w:hAnsi="Times New Roman" w:cs="Times New Roman"/>
          <w:bCs/>
          <w:noProof/>
          <w:sz w:val="24"/>
          <w:szCs w:val="24"/>
          <w:lang w:val="et-EE"/>
        </w:rPr>
      </w:pPr>
      <w:r w:rsidRPr="00425D25">
        <w:rPr>
          <w:rFonts w:ascii="Times New Roman" w:eastAsia="Times New Roman" w:hAnsi="Times New Roman" w:cs="Times New Roman"/>
          <w:bCs/>
          <w:noProof/>
          <w:sz w:val="24"/>
          <w:szCs w:val="24"/>
          <w:lang w:val="et-EE"/>
        </w:rPr>
        <w:t>Taotletav Narva liivakarjääri mäeeraldis asub Ida-Viru maakonnas Narva linnas riigile kuuluval katastriüksusel Narva metskond 82 (katastritunnus 51101:001:0229</w:t>
      </w:r>
      <w:r w:rsidRPr="00CC042D">
        <w:rPr>
          <w:rFonts w:ascii="Times New Roman" w:eastAsia="Times New Roman" w:hAnsi="Times New Roman" w:cs="Times New Roman"/>
          <w:bCs/>
          <w:noProof/>
          <w:sz w:val="24"/>
          <w:szCs w:val="24"/>
          <w:lang w:val="et-EE"/>
        </w:rPr>
        <w:t>, sihtotstarve -maatulundusmaa 100%), mille valitseja on Keskkonnaministeerium ja volitatud asutu</w:t>
      </w:r>
      <w:r>
        <w:rPr>
          <w:rFonts w:ascii="Times New Roman" w:eastAsia="Times New Roman" w:hAnsi="Times New Roman" w:cs="Times New Roman"/>
          <w:bCs/>
          <w:noProof/>
          <w:sz w:val="24"/>
          <w:szCs w:val="24"/>
          <w:lang w:val="et-EE"/>
        </w:rPr>
        <w:t>s Riigimetsa Majandamise Keskus</w:t>
      </w:r>
      <w:r w:rsidRPr="00425D25">
        <w:rPr>
          <w:rFonts w:ascii="Times New Roman" w:eastAsia="Times New Roman" w:hAnsi="Times New Roman" w:cs="Times New Roman"/>
          <w:bCs/>
          <w:noProof/>
          <w:sz w:val="24"/>
          <w:szCs w:val="24"/>
          <w:lang w:val="et-EE"/>
        </w:rPr>
        <w:t xml:space="preserve">. Taotluse kohaselt on Narva liivakarjääriga seotud täiteliiva aktiivse tarbevaru kogus 147 tuh </w:t>
      </w:r>
      <w:r w:rsidRPr="00CC042D">
        <w:rPr>
          <w:rFonts w:ascii="Times New Roman" w:eastAsia="Times New Roman" w:hAnsi="Times New Roman" w:cs="Times New Roman"/>
          <w:bCs/>
          <w:noProof/>
          <w:sz w:val="24"/>
          <w:szCs w:val="24"/>
          <w:lang w:val="et-EE"/>
        </w:rPr>
        <w:t>m</w:t>
      </w:r>
      <w:r w:rsidRPr="00CC042D">
        <w:rPr>
          <w:rFonts w:ascii="Times New Roman" w:eastAsia="Times New Roman" w:hAnsi="Times New Roman" w:cs="Times New Roman"/>
          <w:bCs/>
          <w:noProof/>
          <w:sz w:val="24"/>
          <w:szCs w:val="24"/>
          <w:vertAlign w:val="superscript"/>
          <w:lang w:val="et-EE"/>
        </w:rPr>
        <w:t>3</w:t>
      </w:r>
      <w:r w:rsidRPr="00CC042D">
        <w:rPr>
          <w:rFonts w:ascii="Times New Roman" w:eastAsia="Times New Roman" w:hAnsi="Times New Roman" w:cs="Times New Roman"/>
          <w:bCs/>
          <w:noProof/>
          <w:sz w:val="24"/>
          <w:szCs w:val="24"/>
          <w:lang w:val="et-EE"/>
        </w:rPr>
        <w:t>, millest kaevandatav on 107 tuh m</w:t>
      </w:r>
      <w:r w:rsidRPr="00CC042D">
        <w:rPr>
          <w:rFonts w:ascii="Times New Roman" w:eastAsia="Times New Roman" w:hAnsi="Times New Roman" w:cs="Times New Roman"/>
          <w:bCs/>
          <w:noProof/>
          <w:sz w:val="24"/>
          <w:szCs w:val="24"/>
          <w:vertAlign w:val="superscript"/>
          <w:lang w:val="et-EE"/>
        </w:rPr>
        <w:t>3</w:t>
      </w:r>
      <w:r w:rsidRPr="00CC042D">
        <w:rPr>
          <w:rFonts w:ascii="Times New Roman" w:eastAsia="Times New Roman" w:hAnsi="Times New Roman" w:cs="Times New Roman"/>
          <w:bCs/>
          <w:noProof/>
          <w:sz w:val="24"/>
          <w:szCs w:val="24"/>
          <w:lang w:val="et-EE"/>
        </w:rPr>
        <w:t>.</w:t>
      </w:r>
      <w:r w:rsidRPr="00425D25">
        <w:rPr>
          <w:rFonts w:ascii="Times New Roman" w:eastAsia="Times New Roman" w:hAnsi="Times New Roman" w:cs="Times New Roman"/>
          <w:bCs/>
          <w:noProof/>
          <w:sz w:val="24"/>
          <w:szCs w:val="24"/>
          <w:lang w:val="et-EE"/>
        </w:rPr>
        <w:t xml:space="preserve"> Kaevandatava maavara kasutusaladeks on teedeehitus ning teede korrashoid. Taotletav keskkonnaloa kehtivusaeg on 7 aastat. Kaevandatud maa korrastatakse </w:t>
      </w:r>
      <w:r w:rsidR="00B173CA">
        <w:rPr>
          <w:rFonts w:ascii="Times New Roman" w:eastAsia="Times New Roman" w:hAnsi="Times New Roman" w:cs="Times New Roman"/>
          <w:bCs/>
          <w:noProof/>
          <w:sz w:val="24"/>
          <w:szCs w:val="24"/>
          <w:lang w:val="et-EE"/>
        </w:rPr>
        <w:t xml:space="preserve">terves ulatuses </w:t>
      </w:r>
      <w:r w:rsidRPr="00425D25">
        <w:rPr>
          <w:rFonts w:ascii="Times New Roman" w:eastAsia="Times New Roman" w:hAnsi="Times New Roman" w:cs="Times New Roman"/>
          <w:bCs/>
          <w:noProof/>
          <w:sz w:val="24"/>
          <w:szCs w:val="24"/>
          <w:lang w:val="et-EE"/>
        </w:rPr>
        <w:t>veekoguks.</w:t>
      </w:r>
    </w:p>
    <w:p w14:paraId="4FB20868" w14:textId="77777777" w:rsidR="005519D1" w:rsidRDefault="005519D1" w:rsidP="005519D1">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Keskkonnamõju hindamise ja keskkonnajuhtimissüsteemi seaduse (edaspidi KeHJS) </w:t>
      </w:r>
      <w:r w:rsidRPr="00937482">
        <w:rPr>
          <w:rFonts w:ascii="Times New Roman" w:eastAsia="Times New Roman" w:hAnsi="Times New Roman" w:cs="Times New Roman"/>
          <w:bCs/>
          <w:noProof/>
          <w:sz w:val="24"/>
          <w:szCs w:val="24"/>
          <w:lang w:val="et-EE"/>
        </w:rPr>
        <w:t>§ 3</w:t>
      </w:r>
      <w:r>
        <w:rPr>
          <w:rFonts w:ascii="Times New Roman" w:eastAsia="Times New Roman" w:hAnsi="Times New Roman" w:cs="Times New Roman"/>
          <w:bCs/>
          <w:noProof/>
          <w:sz w:val="24"/>
          <w:szCs w:val="24"/>
          <w:lang w:val="et-EE"/>
        </w:rPr>
        <w:t xml:space="preserve"> lg 1 punkt 1 kohaselt k</w:t>
      </w:r>
      <w:r w:rsidRPr="00937482">
        <w:rPr>
          <w:rFonts w:ascii="Times New Roman" w:eastAsia="Times New Roman" w:hAnsi="Times New Roman" w:cs="Times New Roman"/>
          <w:bCs/>
          <w:noProof/>
          <w:sz w:val="24"/>
          <w:szCs w:val="24"/>
          <w:lang w:val="et-EE"/>
        </w:rPr>
        <w:t>eskkonnamõju hinnatakse, kui</w:t>
      </w:r>
      <w:r>
        <w:rPr>
          <w:rFonts w:ascii="Times New Roman" w:eastAsia="Times New Roman" w:hAnsi="Times New Roman" w:cs="Times New Roman"/>
          <w:bCs/>
          <w:noProof/>
          <w:sz w:val="24"/>
          <w:szCs w:val="24"/>
          <w:lang w:val="et-EE"/>
        </w:rPr>
        <w:t xml:space="preserve"> </w:t>
      </w:r>
      <w:r w:rsidRPr="00937482">
        <w:rPr>
          <w:rFonts w:ascii="Times New Roman" w:eastAsia="Times New Roman" w:hAnsi="Times New Roman" w:cs="Times New Roman"/>
          <w:bCs/>
          <w:noProof/>
          <w:sz w:val="24"/>
          <w:szCs w:val="24"/>
          <w:lang w:val="et-EE"/>
        </w:rPr>
        <w:t>taotletakse tegevusluba või selle muutmist ning tegevusloa taotlemise või muutmise põhjuseks olev kavandatav tegevus toob eeldatav</w:t>
      </w:r>
      <w:r>
        <w:rPr>
          <w:rFonts w:ascii="Times New Roman" w:eastAsia="Times New Roman" w:hAnsi="Times New Roman" w:cs="Times New Roman"/>
          <w:bCs/>
          <w:noProof/>
          <w:sz w:val="24"/>
          <w:szCs w:val="24"/>
          <w:lang w:val="et-EE"/>
        </w:rPr>
        <w:t xml:space="preserve">alt kaasa olulise keskkonnamõju ning punkt 2 </w:t>
      </w:r>
      <w:r w:rsidRPr="00937482">
        <w:rPr>
          <w:rFonts w:ascii="Times New Roman" w:eastAsia="Times New Roman" w:hAnsi="Times New Roman" w:cs="Times New Roman"/>
          <w:bCs/>
          <w:noProof/>
          <w:sz w:val="24"/>
          <w:szCs w:val="24"/>
          <w:lang w:val="et-EE"/>
        </w:rPr>
        <w:t>kavandatakse tegevust, mille korral ei ole objektiivse teabe põhjal välistatud, et sellega võib kaasneda eraldi või koos muude tegevustega eeldatavalt oluline ebasoodne mõju Natura 2000 võrgustiku ala kaitse-eesmärgile, ja mis ei ole otseselt seotud ala kaitsekorraldusega või ei ole selleks otseselt vajalik.</w:t>
      </w:r>
    </w:p>
    <w:p w14:paraId="7BF94B07" w14:textId="77777777" w:rsidR="005519D1" w:rsidRPr="00980FC9" w:rsidRDefault="005519D1" w:rsidP="005519D1">
      <w:pPr>
        <w:spacing w:after="120" w:line="240" w:lineRule="auto"/>
        <w:jc w:val="both"/>
        <w:rPr>
          <w:rFonts w:ascii="Times New Roman" w:eastAsia="Times New Roman" w:hAnsi="Times New Roman" w:cs="Times New Roman"/>
          <w:bCs/>
          <w:noProof/>
          <w:sz w:val="24"/>
          <w:szCs w:val="24"/>
          <w:lang w:val="et-EE"/>
        </w:rPr>
      </w:pPr>
      <w:r w:rsidRPr="00980FC9">
        <w:rPr>
          <w:rFonts w:ascii="Times New Roman" w:eastAsia="Times New Roman" w:hAnsi="Times New Roman" w:cs="Times New Roman"/>
          <w:bCs/>
          <w:noProof/>
          <w:sz w:val="24"/>
          <w:szCs w:val="24"/>
          <w:lang w:val="et-EE"/>
        </w:rPr>
        <w:lastRenderedPageBreak/>
        <w:t>Kavandatav tegevus ei kuulu KeHJS § 6 lg 1 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w:t>
      </w:r>
      <w:r>
        <w:rPr>
          <w:rFonts w:ascii="Times New Roman" w:eastAsia="Times New Roman" w:hAnsi="Times New Roman" w:cs="Times New Roman"/>
          <w:bCs/>
          <w:noProof/>
          <w:sz w:val="24"/>
          <w:szCs w:val="24"/>
          <w:lang w:val="et-EE"/>
        </w:rPr>
        <w:t>st KeHJS § 6 lg 2 1 tegevusega.</w:t>
      </w:r>
    </w:p>
    <w:p w14:paraId="25C0562A" w14:textId="4D51E41B" w:rsidR="005519D1" w:rsidRPr="00937482" w:rsidRDefault="005519D1" w:rsidP="005519D1">
      <w:pPr>
        <w:spacing w:after="120" w:line="240" w:lineRule="auto"/>
        <w:jc w:val="both"/>
        <w:rPr>
          <w:rFonts w:ascii="Times New Roman" w:eastAsia="Times New Roman" w:hAnsi="Times New Roman" w:cs="Times New Roman"/>
          <w:bCs/>
          <w:noProof/>
          <w:sz w:val="24"/>
          <w:szCs w:val="24"/>
          <w:lang w:val="et-EE"/>
        </w:rPr>
      </w:pPr>
      <w:r w:rsidRPr="009B7718">
        <w:rPr>
          <w:rFonts w:ascii="Times New Roman" w:eastAsia="Times New Roman" w:hAnsi="Times New Roman" w:cs="Times New Roman"/>
          <w:bCs/>
          <w:noProof/>
          <w:sz w:val="24"/>
          <w:szCs w:val="24"/>
          <w:lang w:val="et-EE"/>
        </w:rPr>
        <w:t>Antud juhul kuulub kavandatav tegevus KeHJS § 6 lg 2 p 2 mainitud valdkonda.</w:t>
      </w:r>
      <w:r w:rsidRPr="00980FC9">
        <w:rPr>
          <w:rFonts w:ascii="Times New Roman" w:eastAsia="Times New Roman" w:hAnsi="Times New Roman" w:cs="Times New Roman"/>
          <w:bCs/>
          <w:noProof/>
          <w:sz w:val="24"/>
          <w:szCs w:val="24"/>
          <w:lang w:val="et-EE"/>
        </w:rPr>
        <w:t xml:space="preserve"> Samas on ta nimetatud Vabariigi Valitsuse 29.08.2005 määrusese nr 224 „Tegevusvaldkondade, mille korral tuleb anda keskkonnamõju hindamise vajalikkuse eelhinnang, täpsustatud loetelu“ § 3 punktis 4 pealmaakaevandamine kuni 25 hektari suurusel alal ja § 15 punktis 8 selline tegevus, mis ei ole otseselt seotud ala kaitsekorraldusega või ei ole selleks otseselt vajalik, kuid mis võib üksi või koostoimes muu tegevusega eeldatavalt mõjutada Natura 2000 võrgustiku ala või kaitstavat loodusobjekti. </w:t>
      </w:r>
      <w:r w:rsidRPr="00B173CA">
        <w:rPr>
          <w:rFonts w:ascii="Times New Roman" w:eastAsia="Times New Roman" w:hAnsi="Times New Roman" w:cs="Times New Roman"/>
          <w:b/>
          <w:noProof/>
          <w:sz w:val="24"/>
          <w:szCs w:val="24"/>
          <w:lang w:val="et-EE"/>
        </w:rPr>
        <w:t>KeHJS § 6 lg 4 ning VV määruse nr 29.08.2005 määruses nr 224 „Tegevusvaldkondade, mille korral tuleb anda keskkonnamõju hindamise vajalikkuse eelhinnang, täpsustatud loetelu“ kohaselt tuleb atud juhul anda eelhinnang selle kohta, kas tegevusel on oluline keskkonnamõju.</w:t>
      </w:r>
    </w:p>
    <w:p w14:paraId="5EB63E3B" w14:textId="38E6E6FA" w:rsidR="005519D1" w:rsidRDefault="005519D1" w:rsidP="005519D1">
      <w:pPr>
        <w:spacing w:after="0" w:line="240" w:lineRule="auto"/>
        <w:jc w:val="both"/>
        <w:rPr>
          <w:rFonts w:ascii="Times New Roman" w:eastAsia="Times New Roman" w:hAnsi="Times New Roman" w:cs="Times New Roman"/>
          <w:bCs/>
          <w:noProof/>
          <w:sz w:val="24"/>
          <w:szCs w:val="24"/>
          <w:lang w:val="et-EE"/>
        </w:rPr>
      </w:pPr>
      <w:r w:rsidRPr="005E5BAE">
        <w:rPr>
          <w:rFonts w:ascii="Times New Roman" w:eastAsia="Times New Roman" w:hAnsi="Times New Roman" w:cs="Times New Roman"/>
          <w:b/>
          <w:noProof/>
          <w:sz w:val="24"/>
          <w:szCs w:val="24"/>
          <w:lang w:val="et-EE"/>
        </w:rPr>
        <w:t>Kehtiva Narva linna üldplaneeringu järgi</w:t>
      </w:r>
      <w:r>
        <w:rPr>
          <w:rFonts w:ascii="Times New Roman" w:eastAsia="Times New Roman" w:hAnsi="Times New Roman" w:cs="Times New Roman"/>
          <w:bCs/>
          <w:noProof/>
          <w:sz w:val="24"/>
          <w:szCs w:val="24"/>
          <w:lang w:val="et-EE"/>
        </w:rPr>
        <w:t xml:space="preserve"> katastriüksuse</w:t>
      </w:r>
      <w:r w:rsidRPr="00A8286A">
        <w:rPr>
          <w:rFonts w:ascii="Times New Roman" w:eastAsia="Times New Roman" w:hAnsi="Times New Roman" w:cs="Times New Roman"/>
          <w:bCs/>
          <w:noProof/>
          <w:sz w:val="24"/>
          <w:szCs w:val="24"/>
          <w:lang w:val="et-EE"/>
        </w:rPr>
        <w:t xml:space="preserve"> Narva metskond 82 (katastritunnus 51101:001:0229)</w:t>
      </w:r>
      <w:r>
        <w:rPr>
          <w:rFonts w:ascii="Times New Roman" w:eastAsia="Times New Roman" w:hAnsi="Times New Roman" w:cs="Times New Roman"/>
          <w:bCs/>
          <w:noProof/>
          <w:sz w:val="24"/>
          <w:szCs w:val="24"/>
          <w:lang w:val="et-EE"/>
        </w:rPr>
        <w:t xml:space="preserve"> maakasutuse juhtotstar</w:t>
      </w:r>
      <w:r w:rsidR="009B7718">
        <w:rPr>
          <w:rFonts w:ascii="Times New Roman" w:eastAsia="Times New Roman" w:hAnsi="Times New Roman" w:cs="Times New Roman"/>
          <w:bCs/>
          <w:noProof/>
          <w:sz w:val="24"/>
          <w:szCs w:val="24"/>
          <w:lang w:val="et-EE"/>
        </w:rPr>
        <w:t>v</w:t>
      </w:r>
      <w:r>
        <w:rPr>
          <w:rFonts w:ascii="Times New Roman" w:eastAsia="Times New Roman" w:hAnsi="Times New Roman" w:cs="Times New Roman"/>
          <w:bCs/>
          <w:noProof/>
          <w:sz w:val="24"/>
          <w:szCs w:val="24"/>
          <w:lang w:val="et-EE"/>
        </w:rPr>
        <w:t xml:space="preserve">e on </w:t>
      </w:r>
      <w:r w:rsidRPr="004A622A">
        <w:rPr>
          <w:rFonts w:ascii="Times New Roman" w:eastAsia="Times New Roman" w:hAnsi="Times New Roman" w:cs="Times New Roman"/>
          <w:b/>
          <w:noProof/>
          <w:sz w:val="24"/>
          <w:szCs w:val="24"/>
          <w:lang w:val="et-EE"/>
        </w:rPr>
        <w:t>metsamajandusmaa 100%</w:t>
      </w:r>
      <w:r>
        <w:rPr>
          <w:rFonts w:ascii="Times New Roman" w:eastAsia="Times New Roman" w:hAnsi="Times New Roman" w:cs="Times New Roman"/>
          <w:bCs/>
          <w:noProof/>
          <w:sz w:val="24"/>
          <w:szCs w:val="24"/>
          <w:lang w:val="et-EE"/>
        </w:rPr>
        <w:t xml:space="preserve"> ning ta on </w:t>
      </w:r>
      <w:r w:rsidR="00B173CA">
        <w:rPr>
          <w:rFonts w:ascii="Times New Roman" w:eastAsia="Times New Roman" w:hAnsi="Times New Roman" w:cs="Times New Roman"/>
          <w:bCs/>
          <w:noProof/>
          <w:sz w:val="24"/>
          <w:szCs w:val="24"/>
          <w:lang w:val="et-EE"/>
        </w:rPr>
        <w:t>kaetud kogu ulatuses metsaga</w:t>
      </w:r>
      <w:r>
        <w:rPr>
          <w:rFonts w:ascii="Times New Roman" w:eastAsia="Times New Roman" w:hAnsi="Times New Roman" w:cs="Times New Roman"/>
          <w:bCs/>
          <w:noProof/>
          <w:sz w:val="24"/>
          <w:szCs w:val="24"/>
          <w:lang w:val="et-EE"/>
        </w:rPr>
        <w:t>. Kirdest kavandatav maa-ala piirneb kõrgepingeliini kaitsevööndiga ja asub umbes 130 meetri</w:t>
      </w:r>
      <w:r w:rsidR="00B173CA">
        <w:rPr>
          <w:rFonts w:ascii="Times New Roman" w:eastAsia="Times New Roman" w:hAnsi="Times New Roman" w:cs="Times New Roman"/>
          <w:bCs/>
          <w:noProof/>
          <w:sz w:val="24"/>
          <w:szCs w:val="24"/>
          <w:lang w:val="et-EE"/>
        </w:rPr>
        <w:t xml:space="preserve"> kaugusel</w:t>
      </w:r>
      <w:r>
        <w:rPr>
          <w:rFonts w:ascii="Times New Roman" w:eastAsia="Times New Roman" w:hAnsi="Times New Roman" w:cs="Times New Roman"/>
          <w:bCs/>
          <w:noProof/>
          <w:sz w:val="24"/>
          <w:szCs w:val="24"/>
          <w:lang w:val="et-EE"/>
        </w:rPr>
        <w:t xml:space="preserve"> Narva jõe </w:t>
      </w:r>
      <w:r w:rsidR="00B173CA">
        <w:rPr>
          <w:rFonts w:ascii="Times New Roman" w:eastAsia="Times New Roman" w:hAnsi="Times New Roman" w:cs="Times New Roman"/>
          <w:bCs/>
          <w:noProof/>
          <w:sz w:val="24"/>
          <w:szCs w:val="24"/>
          <w:lang w:val="et-EE"/>
        </w:rPr>
        <w:t>kaldast</w:t>
      </w:r>
      <w:r>
        <w:rPr>
          <w:rFonts w:ascii="Times New Roman" w:eastAsia="Times New Roman" w:hAnsi="Times New Roman" w:cs="Times New Roman"/>
          <w:bCs/>
          <w:noProof/>
          <w:sz w:val="24"/>
          <w:szCs w:val="24"/>
          <w:lang w:val="et-EE"/>
        </w:rPr>
        <w:t xml:space="preserve"> </w:t>
      </w:r>
      <w:r w:rsidRPr="00DF5217">
        <w:rPr>
          <w:rFonts w:ascii="Times New Roman" w:eastAsia="Times New Roman" w:hAnsi="Times New Roman" w:cs="Times New Roman"/>
          <w:bCs/>
          <w:noProof/>
          <w:sz w:val="24"/>
          <w:szCs w:val="24"/>
          <w:lang w:val="et-EE"/>
        </w:rPr>
        <w:t>(Narva jõe alamjooksu hoiuala on arvatud ka Struuga loodusalana Natura 2000 võrgustikku)</w:t>
      </w:r>
      <w:r>
        <w:rPr>
          <w:rFonts w:ascii="Times New Roman" w:eastAsia="Times New Roman" w:hAnsi="Times New Roman" w:cs="Times New Roman"/>
          <w:bCs/>
          <w:noProof/>
          <w:sz w:val="24"/>
          <w:szCs w:val="24"/>
          <w:lang w:val="et-EE"/>
        </w:rPr>
        <w:t xml:space="preserve">. Narva jõe ja kavandatava mäeeraldise vahel asub </w:t>
      </w:r>
      <w:r w:rsidRPr="00366FCC">
        <w:rPr>
          <w:rFonts w:ascii="Times New Roman" w:eastAsia="Times New Roman" w:hAnsi="Times New Roman" w:cs="Times New Roman"/>
          <w:bCs/>
          <w:noProof/>
          <w:sz w:val="24"/>
          <w:szCs w:val="24"/>
          <w:lang w:val="et-EE"/>
        </w:rPr>
        <w:t>Jõesuu tänav L12</w:t>
      </w:r>
      <w:r>
        <w:rPr>
          <w:rFonts w:ascii="Times New Roman" w:eastAsia="Times New Roman" w:hAnsi="Times New Roman" w:cs="Times New Roman"/>
          <w:bCs/>
          <w:noProof/>
          <w:sz w:val="24"/>
          <w:szCs w:val="24"/>
          <w:lang w:val="et-EE"/>
        </w:rPr>
        <w:t xml:space="preserve"> ning jalg- ja jalgrattatee, mis üh</w:t>
      </w:r>
      <w:r w:rsidR="00B173CA">
        <w:rPr>
          <w:rFonts w:ascii="Times New Roman" w:eastAsia="Times New Roman" w:hAnsi="Times New Roman" w:cs="Times New Roman"/>
          <w:bCs/>
          <w:noProof/>
          <w:sz w:val="24"/>
          <w:szCs w:val="24"/>
          <w:lang w:val="et-EE"/>
        </w:rPr>
        <w:t>endab</w:t>
      </w:r>
      <w:r>
        <w:rPr>
          <w:rFonts w:ascii="Times New Roman" w:eastAsia="Times New Roman" w:hAnsi="Times New Roman" w:cs="Times New Roman"/>
          <w:bCs/>
          <w:noProof/>
          <w:sz w:val="24"/>
          <w:szCs w:val="24"/>
          <w:lang w:val="et-EE"/>
        </w:rPr>
        <w:t xml:space="preserve"> Narva ja Narva-Jõesuu linn</w:t>
      </w:r>
      <w:r w:rsidR="00B173CA">
        <w:rPr>
          <w:rFonts w:ascii="Times New Roman" w:eastAsia="Times New Roman" w:hAnsi="Times New Roman" w:cs="Times New Roman"/>
          <w:bCs/>
          <w:noProof/>
          <w:sz w:val="24"/>
          <w:szCs w:val="24"/>
          <w:lang w:val="et-EE"/>
        </w:rPr>
        <w:t>a</w:t>
      </w:r>
      <w:r>
        <w:rPr>
          <w:rFonts w:ascii="Times New Roman" w:eastAsia="Times New Roman" w:hAnsi="Times New Roman" w:cs="Times New Roman"/>
          <w:bCs/>
          <w:noProof/>
          <w:sz w:val="24"/>
          <w:szCs w:val="24"/>
          <w:lang w:val="et-EE"/>
        </w:rPr>
        <w:t xml:space="preserve">. </w:t>
      </w:r>
    </w:p>
    <w:p w14:paraId="525E322A" w14:textId="1CF3401E" w:rsidR="001B55FA" w:rsidRPr="001B55FA" w:rsidRDefault="001B55FA" w:rsidP="001B55FA">
      <w:pPr>
        <w:spacing w:after="120"/>
        <w:jc w:val="both"/>
        <w:rPr>
          <w:rFonts w:ascii="Times New Roman" w:hAnsi="Times New Roman" w:cs="Times New Roman"/>
          <w:sz w:val="24"/>
          <w:szCs w:val="24"/>
          <w:lang w:val="et-EE"/>
        </w:rPr>
      </w:pPr>
      <w:r>
        <w:rPr>
          <w:rFonts w:ascii="Times New Roman" w:hAnsi="Times New Roman" w:cs="Times New Roman"/>
          <w:b/>
          <w:bCs/>
          <w:sz w:val="24"/>
          <w:szCs w:val="24"/>
          <w:lang w:val="et-EE"/>
        </w:rPr>
        <w:t>Kavandatav tegevus on vastuolus kehtiva üldplaneeringuga</w:t>
      </w:r>
      <w:r>
        <w:rPr>
          <w:rFonts w:ascii="Times New Roman" w:hAnsi="Times New Roman" w:cs="Times New Roman"/>
          <w:sz w:val="24"/>
          <w:szCs w:val="24"/>
          <w:lang w:val="et-EE"/>
        </w:rPr>
        <w:t xml:space="preserve"> nii kaevandamise kui hilisema kavandatava veekogu osas, jäädes samuti ka maakonna</w:t>
      </w:r>
      <w:r w:rsidR="009B7718">
        <w:rPr>
          <w:rFonts w:ascii="Times New Roman" w:hAnsi="Times New Roman" w:cs="Times New Roman"/>
          <w:sz w:val="24"/>
          <w:szCs w:val="24"/>
          <w:lang w:val="et-EE"/>
        </w:rPr>
        <w:t xml:space="preserve"> teemaplaneeringuga määratud</w:t>
      </w:r>
      <w:r>
        <w:rPr>
          <w:rFonts w:ascii="Times New Roman" w:hAnsi="Times New Roman" w:cs="Times New Roman"/>
          <w:sz w:val="24"/>
          <w:szCs w:val="24"/>
          <w:lang w:val="et-EE"/>
        </w:rPr>
        <w:t xml:space="preserve"> rohevõrgustiku rohekoridori. </w:t>
      </w:r>
      <w:r>
        <w:rPr>
          <w:rFonts w:ascii="Times New Roman" w:hAnsi="Times New Roman" w:cs="Times New Roman"/>
          <w:b/>
          <w:bCs/>
          <w:sz w:val="24"/>
          <w:szCs w:val="24"/>
          <w:lang w:val="et-EE"/>
        </w:rPr>
        <w:t>Kavandatav tegevus ei arvesta Ida-Viru maakonna</w:t>
      </w:r>
      <w:r w:rsidR="009B7718">
        <w:rPr>
          <w:rFonts w:ascii="Times New Roman" w:hAnsi="Times New Roman" w:cs="Times New Roman"/>
          <w:b/>
          <w:bCs/>
          <w:sz w:val="24"/>
          <w:szCs w:val="24"/>
          <w:lang w:val="et-EE"/>
        </w:rPr>
        <w:t>-</w:t>
      </w:r>
      <w:r>
        <w:rPr>
          <w:rFonts w:ascii="Times New Roman" w:hAnsi="Times New Roman" w:cs="Times New Roman"/>
          <w:b/>
          <w:bCs/>
          <w:sz w:val="24"/>
          <w:szCs w:val="24"/>
          <w:lang w:val="et-EE"/>
        </w:rPr>
        <w:t>planeeringuga 2030+,</w:t>
      </w:r>
      <w:r>
        <w:rPr>
          <w:rFonts w:ascii="Times New Roman" w:hAnsi="Times New Roman" w:cs="Times New Roman"/>
          <w:sz w:val="24"/>
          <w:szCs w:val="24"/>
          <w:lang w:val="et-EE"/>
        </w:rPr>
        <w:t xml:space="preserve"> katkestades maakonnaplaneeringu rohevõrgustiku</w:t>
      </w:r>
      <w:r w:rsidR="009B7718">
        <w:rPr>
          <w:rFonts w:ascii="Times New Roman" w:hAnsi="Times New Roman" w:cs="Times New Roman"/>
          <w:sz w:val="24"/>
          <w:szCs w:val="24"/>
          <w:lang w:val="et-EE"/>
        </w:rPr>
        <w:t xml:space="preserve"> antud alal, esitatud taotluses on </w:t>
      </w:r>
      <w:r>
        <w:rPr>
          <w:rFonts w:ascii="Times New Roman" w:hAnsi="Times New Roman" w:cs="Times New Roman"/>
          <w:sz w:val="24"/>
          <w:szCs w:val="24"/>
          <w:lang w:val="et-EE"/>
        </w:rPr>
        <w:t>hindamata mõjud rohevõrgustiku toimimisele</w:t>
      </w:r>
      <w:r w:rsidR="009B7718">
        <w:rPr>
          <w:rFonts w:ascii="Times New Roman" w:hAnsi="Times New Roman" w:cs="Times New Roman"/>
          <w:sz w:val="24"/>
          <w:szCs w:val="24"/>
          <w:lang w:val="et-EE"/>
        </w:rPr>
        <w:t xml:space="preserve"> </w:t>
      </w:r>
      <w:r w:rsidR="00343789">
        <w:rPr>
          <w:rFonts w:ascii="Times New Roman" w:hAnsi="Times New Roman" w:cs="Times New Roman"/>
          <w:sz w:val="24"/>
          <w:szCs w:val="24"/>
          <w:lang w:val="et-EE"/>
        </w:rPr>
        <w:t>seoses</w:t>
      </w:r>
      <w:r w:rsidR="009B7718">
        <w:rPr>
          <w:rFonts w:ascii="Times New Roman" w:hAnsi="Times New Roman" w:cs="Times New Roman"/>
          <w:sz w:val="24"/>
          <w:szCs w:val="24"/>
          <w:lang w:val="et-EE"/>
        </w:rPr>
        <w:t xml:space="preserve"> ka</w:t>
      </w:r>
      <w:r w:rsidR="00343789">
        <w:rPr>
          <w:rFonts w:ascii="Times New Roman" w:hAnsi="Times New Roman" w:cs="Times New Roman"/>
          <w:sz w:val="24"/>
          <w:szCs w:val="24"/>
          <w:lang w:val="et-EE"/>
        </w:rPr>
        <w:t>vandatud tegevustega</w:t>
      </w:r>
      <w:r>
        <w:rPr>
          <w:rFonts w:ascii="Times New Roman" w:hAnsi="Times New Roman" w:cs="Times New Roman"/>
          <w:sz w:val="24"/>
          <w:szCs w:val="24"/>
          <w:lang w:val="et-EE"/>
        </w:rPr>
        <w:t xml:space="preserve">. </w:t>
      </w:r>
    </w:p>
    <w:p w14:paraId="4CCC8F6E" w14:textId="1AFA6CB2" w:rsidR="001620C3" w:rsidRDefault="001620C3" w:rsidP="005519D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Marina Minerals OÜ on esitanud liivakarjääri keskkonnaloa taotluse dokumentide koosseisus seletuskirja, kus on kirjeldatud lühidalt </w:t>
      </w:r>
      <w:r w:rsidR="005D2E98">
        <w:rPr>
          <w:rFonts w:ascii="Times New Roman" w:eastAsia="Times New Roman" w:hAnsi="Times New Roman" w:cs="Times New Roman"/>
          <w:bCs/>
          <w:noProof/>
          <w:sz w:val="24"/>
          <w:szCs w:val="24"/>
          <w:lang w:val="et-EE"/>
        </w:rPr>
        <w:t>kavandatava kaevandamise keskkonnamõju võimalikku ulatust</w:t>
      </w:r>
      <w:r w:rsidR="00882FE5">
        <w:rPr>
          <w:rFonts w:ascii="Times New Roman" w:eastAsia="Times New Roman" w:hAnsi="Times New Roman" w:cs="Times New Roman"/>
          <w:bCs/>
          <w:noProof/>
          <w:sz w:val="24"/>
          <w:szCs w:val="24"/>
          <w:lang w:val="et-EE"/>
        </w:rPr>
        <w:t xml:space="preserve"> vaid kolmes osas (müra, tolm ja maastikupildi visuaalne muutumine)</w:t>
      </w:r>
      <w:r w:rsidR="005D2E98">
        <w:rPr>
          <w:rFonts w:ascii="Times New Roman" w:eastAsia="Times New Roman" w:hAnsi="Times New Roman" w:cs="Times New Roman"/>
          <w:bCs/>
          <w:noProof/>
          <w:sz w:val="24"/>
          <w:szCs w:val="24"/>
          <w:lang w:val="et-EE"/>
        </w:rPr>
        <w:t xml:space="preserve"> ja esineda võivaid avariiolukordi. Antud peatükis on jäetud käsitlemata täielikult mõjude osa, mis tekib rajatiste ehitamisest kaevandamise võimaldamiseks, transpordi mõju </w:t>
      </w:r>
      <w:r w:rsidR="004A622A">
        <w:rPr>
          <w:rFonts w:ascii="Times New Roman" w:eastAsia="Times New Roman" w:hAnsi="Times New Roman" w:cs="Times New Roman"/>
          <w:bCs/>
          <w:noProof/>
          <w:sz w:val="24"/>
          <w:szCs w:val="24"/>
          <w:lang w:val="et-EE"/>
        </w:rPr>
        <w:t>ümbritsevale teedevõrgule</w:t>
      </w:r>
      <w:r w:rsidR="001959A1">
        <w:rPr>
          <w:rFonts w:ascii="Times New Roman" w:eastAsia="Times New Roman" w:hAnsi="Times New Roman" w:cs="Times New Roman"/>
          <w:bCs/>
          <w:noProof/>
          <w:sz w:val="24"/>
          <w:szCs w:val="24"/>
          <w:lang w:val="et-EE"/>
        </w:rPr>
        <w:t xml:space="preserve"> (sh koormus ja mõju linnatänavatele)</w:t>
      </w:r>
      <w:r w:rsidR="004A622A">
        <w:rPr>
          <w:rFonts w:ascii="Times New Roman" w:eastAsia="Times New Roman" w:hAnsi="Times New Roman" w:cs="Times New Roman"/>
          <w:bCs/>
          <w:noProof/>
          <w:sz w:val="24"/>
          <w:szCs w:val="24"/>
          <w:lang w:val="et-EE"/>
        </w:rPr>
        <w:t xml:space="preserve"> ja liikluskoormusele </w:t>
      </w:r>
      <w:r w:rsidR="005D2E98">
        <w:rPr>
          <w:rFonts w:ascii="Times New Roman" w:eastAsia="Times New Roman" w:hAnsi="Times New Roman" w:cs="Times New Roman"/>
          <w:bCs/>
          <w:noProof/>
          <w:sz w:val="24"/>
          <w:szCs w:val="24"/>
          <w:lang w:val="et-EE"/>
        </w:rPr>
        <w:t xml:space="preserve">kaevandusest </w:t>
      </w:r>
      <w:r w:rsidR="005E5BAE">
        <w:rPr>
          <w:rFonts w:ascii="Times New Roman" w:eastAsia="Times New Roman" w:hAnsi="Times New Roman" w:cs="Times New Roman"/>
          <w:bCs/>
          <w:noProof/>
          <w:sz w:val="24"/>
          <w:szCs w:val="24"/>
          <w:lang w:val="et-EE"/>
        </w:rPr>
        <w:t xml:space="preserve">liiva transpordi </w:t>
      </w:r>
      <w:r w:rsidR="005D2E98">
        <w:rPr>
          <w:rFonts w:ascii="Times New Roman" w:eastAsia="Times New Roman" w:hAnsi="Times New Roman" w:cs="Times New Roman"/>
          <w:bCs/>
          <w:noProof/>
          <w:sz w:val="24"/>
          <w:szCs w:val="24"/>
          <w:lang w:val="et-EE"/>
        </w:rPr>
        <w:t>objektideni</w:t>
      </w:r>
      <w:r w:rsidR="005E5BAE">
        <w:rPr>
          <w:rFonts w:ascii="Times New Roman" w:eastAsia="Times New Roman" w:hAnsi="Times New Roman" w:cs="Times New Roman"/>
          <w:bCs/>
          <w:noProof/>
          <w:sz w:val="24"/>
          <w:szCs w:val="24"/>
          <w:lang w:val="et-EE"/>
        </w:rPr>
        <w:t xml:space="preserve"> ja</w:t>
      </w:r>
      <w:r w:rsidR="005D2E98">
        <w:rPr>
          <w:rFonts w:ascii="Times New Roman" w:eastAsia="Times New Roman" w:hAnsi="Times New Roman" w:cs="Times New Roman"/>
          <w:bCs/>
          <w:noProof/>
          <w:sz w:val="24"/>
          <w:szCs w:val="24"/>
          <w:lang w:val="et-EE"/>
        </w:rPr>
        <w:t xml:space="preserve"> kaevandamise mõju naaberkinnistutele</w:t>
      </w:r>
      <w:r w:rsidR="006D1C20">
        <w:rPr>
          <w:rFonts w:ascii="Times New Roman" w:eastAsia="Times New Roman" w:hAnsi="Times New Roman" w:cs="Times New Roman"/>
          <w:bCs/>
          <w:noProof/>
          <w:sz w:val="24"/>
          <w:szCs w:val="24"/>
          <w:lang w:val="et-EE"/>
        </w:rPr>
        <w:t>.</w:t>
      </w:r>
      <w:r w:rsidR="004A622A">
        <w:rPr>
          <w:rFonts w:ascii="Times New Roman" w:eastAsia="Times New Roman" w:hAnsi="Times New Roman" w:cs="Times New Roman"/>
          <w:bCs/>
          <w:noProof/>
          <w:sz w:val="24"/>
          <w:szCs w:val="24"/>
          <w:lang w:val="et-EE"/>
        </w:rPr>
        <w:t xml:space="preserve"> Müra osas ei ole arvestatud</w:t>
      </w:r>
      <w:r w:rsidR="005E5BAE">
        <w:rPr>
          <w:rFonts w:ascii="Times New Roman" w:eastAsia="Times New Roman" w:hAnsi="Times New Roman" w:cs="Times New Roman"/>
          <w:bCs/>
          <w:noProof/>
          <w:sz w:val="24"/>
          <w:szCs w:val="24"/>
          <w:lang w:val="et-EE"/>
        </w:rPr>
        <w:t xml:space="preserve"> üldplaneeringu järgse</w:t>
      </w:r>
      <w:r w:rsidR="004A622A">
        <w:rPr>
          <w:rFonts w:ascii="Times New Roman" w:eastAsia="Times New Roman" w:hAnsi="Times New Roman" w:cs="Times New Roman"/>
          <w:bCs/>
          <w:noProof/>
          <w:sz w:val="24"/>
          <w:szCs w:val="24"/>
          <w:lang w:val="et-EE"/>
        </w:rPr>
        <w:t xml:space="preserve"> jõe äärse puhkeala</w:t>
      </w:r>
      <w:r w:rsidR="005E5BAE">
        <w:rPr>
          <w:rFonts w:ascii="Times New Roman" w:eastAsia="Times New Roman" w:hAnsi="Times New Roman" w:cs="Times New Roman"/>
          <w:bCs/>
          <w:noProof/>
          <w:sz w:val="24"/>
          <w:szCs w:val="24"/>
          <w:lang w:val="et-EE"/>
        </w:rPr>
        <w:t>ga</w:t>
      </w:r>
      <w:r w:rsidR="004A622A">
        <w:rPr>
          <w:rFonts w:ascii="Times New Roman" w:eastAsia="Times New Roman" w:hAnsi="Times New Roman" w:cs="Times New Roman"/>
          <w:bCs/>
          <w:noProof/>
          <w:sz w:val="24"/>
          <w:szCs w:val="24"/>
          <w:lang w:val="et-EE"/>
        </w:rPr>
        <w:t xml:space="preserve"> ning kergliiklusteel liiklejatega</w:t>
      </w:r>
      <w:r w:rsidR="00E50AAA">
        <w:rPr>
          <w:rFonts w:ascii="Times New Roman" w:eastAsia="Times New Roman" w:hAnsi="Times New Roman" w:cs="Times New Roman"/>
          <w:bCs/>
          <w:noProof/>
          <w:sz w:val="24"/>
          <w:szCs w:val="24"/>
          <w:lang w:val="et-EE"/>
        </w:rPr>
        <w:t xml:space="preserve">, samuti elamukinnistuga </w:t>
      </w:r>
      <w:r w:rsidR="00E50AAA" w:rsidRPr="00E50AAA">
        <w:rPr>
          <w:rFonts w:ascii="Times New Roman" w:eastAsia="Times New Roman" w:hAnsi="Times New Roman" w:cs="Times New Roman"/>
          <w:bCs/>
          <w:noProof/>
          <w:sz w:val="24"/>
          <w:szCs w:val="24"/>
          <w:lang w:val="et-EE"/>
        </w:rPr>
        <w:t>Jõesuu tn 140 // Vepsküla</w:t>
      </w:r>
      <w:r w:rsidR="00E50AAA">
        <w:rPr>
          <w:rFonts w:ascii="Times New Roman" w:eastAsia="Times New Roman" w:hAnsi="Times New Roman" w:cs="Times New Roman"/>
          <w:bCs/>
          <w:noProof/>
          <w:sz w:val="24"/>
          <w:szCs w:val="24"/>
          <w:lang w:val="et-EE"/>
        </w:rPr>
        <w:t xml:space="preserve">, </w:t>
      </w:r>
      <w:r w:rsidR="00343789">
        <w:rPr>
          <w:rFonts w:ascii="Times New Roman" w:eastAsia="Times New Roman" w:hAnsi="Times New Roman" w:cs="Times New Roman"/>
          <w:bCs/>
          <w:noProof/>
          <w:sz w:val="24"/>
          <w:szCs w:val="24"/>
          <w:lang w:val="et-EE"/>
        </w:rPr>
        <w:t>kus kaevanduse ja elamukinnistu</w:t>
      </w:r>
      <w:r w:rsidR="00E50AAA">
        <w:rPr>
          <w:rFonts w:ascii="Times New Roman" w:eastAsia="Times New Roman" w:hAnsi="Times New Roman" w:cs="Times New Roman"/>
          <w:bCs/>
          <w:noProof/>
          <w:sz w:val="24"/>
          <w:szCs w:val="24"/>
          <w:lang w:val="et-EE"/>
        </w:rPr>
        <w:t xml:space="preserve"> vahele jääb suur avatud liinikoridor, mis võib müra võimendada</w:t>
      </w:r>
      <w:r w:rsidR="004A622A">
        <w:rPr>
          <w:rFonts w:ascii="Times New Roman" w:eastAsia="Times New Roman" w:hAnsi="Times New Roman" w:cs="Times New Roman"/>
          <w:bCs/>
          <w:noProof/>
          <w:sz w:val="24"/>
          <w:szCs w:val="24"/>
          <w:lang w:val="et-EE"/>
        </w:rPr>
        <w:t xml:space="preserve">. </w:t>
      </w:r>
      <w:r w:rsidR="00343789">
        <w:rPr>
          <w:rFonts w:ascii="Times New Roman" w:eastAsia="Times New Roman" w:hAnsi="Times New Roman" w:cs="Times New Roman"/>
          <w:bCs/>
          <w:noProof/>
          <w:sz w:val="24"/>
          <w:szCs w:val="24"/>
          <w:lang w:val="et-EE"/>
        </w:rPr>
        <w:t xml:space="preserve">Arvestamata on müra koosmõju Jõesuu tänava müraga. </w:t>
      </w:r>
    </w:p>
    <w:p w14:paraId="107E4763" w14:textId="039ABCFC" w:rsidR="005519D1" w:rsidRDefault="005519D1" w:rsidP="005519D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Seoses sellega, et kavandatav mäeeraldise ala asub vahetus läheduses nii Narva jõe kui ka Jõesuu tänavaga, ei ole välistatud negatiivne mõju nii jõele kui ka </w:t>
      </w:r>
      <w:r w:rsidR="004A622A">
        <w:rPr>
          <w:rFonts w:ascii="Times New Roman" w:eastAsia="Times New Roman" w:hAnsi="Times New Roman" w:cs="Times New Roman"/>
          <w:bCs/>
          <w:noProof/>
          <w:sz w:val="24"/>
          <w:szCs w:val="24"/>
          <w:lang w:val="et-EE"/>
        </w:rPr>
        <w:t xml:space="preserve">Jõesuu </w:t>
      </w:r>
      <w:r>
        <w:rPr>
          <w:rFonts w:ascii="Times New Roman" w:eastAsia="Times New Roman" w:hAnsi="Times New Roman" w:cs="Times New Roman"/>
          <w:bCs/>
          <w:noProof/>
          <w:sz w:val="24"/>
          <w:szCs w:val="24"/>
          <w:lang w:val="et-EE"/>
        </w:rPr>
        <w:t>t</w:t>
      </w:r>
      <w:r w:rsidR="005E5BAE">
        <w:rPr>
          <w:rFonts w:ascii="Times New Roman" w:eastAsia="Times New Roman" w:hAnsi="Times New Roman" w:cs="Times New Roman"/>
          <w:bCs/>
          <w:noProof/>
          <w:sz w:val="24"/>
          <w:szCs w:val="24"/>
          <w:lang w:val="et-EE"/>
        </w:rPr>
        <w:t>änava</w:t>
      </w:r>
      <w:r>
        <w:rPr>
          <w:rFonts w:ascii="Times New Roman" w:eastAsia="Times New Roman" w:hAnsi="Times New Roman" w:cs="Times New Roman"/>
          <w:bCs/>
          <w:noProof/>
          <w:sz w:val="24"/>
          <w:szCs w:val="24"/>
          <w:lang w:val="et-EE"/>
        </w:rPr>
        <w:t xml:space="preserve"> seisundile. Ei saa ka välistada tuulte perioodil suur</w:t>
      </w:r>
      <w:r w:rsidR="00B173CA">
        <w:rPr>
          <w:rFonts w:ascii="Times New Roman" w:eastAsia="Times New Roman" w:hAnsi="Times New Roman" w:cs="Times New Roman"/>
          <w:bCs/>
          <w:noProof/>
          <w:sz w:val="24"/>
          <w:szCs w:val="24"/>
          <w:lang w:val="et-EE"/>
        </w:rPr>
        <w:t>t</w:t>
      </w:r>
      <w:r>
        <w:rPr>
          <w:rFonts w:ascii="Times New Roman" w:eastAsia="Times New Roman" w:hAnsi="Times New Roman" w:cs="Times New Roman"/>
          <w:bCs/>
          <w:noProof/>
          <w:sz w:val="24"/>
          <w:szCs w:val="24"/>
          <w:lang w:val="et-EE"/>
        </w:rPr>
        <w:t xml:space="preserve"> negatiiv</w:t>
      </w:r>
      <w:r w:rsidR="00B173CA">
        <w:rPr>
          <w:rFonts w:ascii="Times New Roman" w:eastAsia="Times New Roman" w:hAnsi="Times New Roman" w:cs="Times New Roman"/>
          <w:bCs/>
          <w:noProof/>
          <w:sz w:val="24"/>
          <w:szCs w:val="24"/>
          <w:lang w:val="et-EE"/>
        </w:rPr>
        <w:t>set</w:t>
      </w:r>
      <w:r>
        <w:rPr>
          <w:rFonts w:ascii="Times New Roman" w:eastAsia="Times New Roman" w:hAnsi="Times New Roman" w:cs="Times New Roman"/>
          <w:bCs/>
          <w:noProof/>
          <w:sz w:val="24"/>
          <w:szCs w:val="24"/>
          <w:lang w:val="et-EE"/>
        </w:rPr>
        <w:t xml:space="preserve"> mõju karjääri tolmust nii jal</w:t>
      </w:r>
      <w:r w:rsidR="00B173CA">
        <w:rPr>
          <w:rFonts w:ascii="Times New Roman" w:eastAsia="Times New Roman" w:hAnsi="Times New Roman" w:cs="Times New Roman"/>
          <w:bCs/>
          <w:noProof/>
          <w:sz w:val="24"/>
          <w:szCs w:val="24"/>
          <w:lang w:val="et-EE"/>
        </w:rPr>
        <w:t>g</w:t>
      </w:r>
      <w:r>
        <w:rPr>
          <w:rFonts w:ascii="Times New Roman" w:eastAsia="Times New Roman" w:hAnsi="Times New Roman" w:cs="Times New Roman"/>
          <w:bCs/>
          <w:noProof/>
          <w:sz w:val="24"/>
          <w:szCs w:val="24"/>
          <w:lang w:val="et-EE"/>
        </w:rPr>
        <w:t>-</w:t>
      </w:r>
      <w:r w:rsidR="00B173CA">
        <w:rPr>
          <w:rFonts w:ascii="Times New Roman" w:eastAsia="Times New Roman" w:hAnsi="Times New Roman" w:cs="Times New Roman"/>
          <w:bCs/>
          <w:noProof/>
          <w:sz w:val="24"/>
          <w:szCs w:val="24"/>
          <w:lang w:val="et-EE"/>
        </w:rPr>
        <w:t>ja jalgra</w:t>
      </w:r>
      <w:r>
        <w:rPr>
          <w:rFonts w:ascii="Times New Roman" w:eastAsia="Times New Roman" w:hAnsi="Times New Roman" w:cs="Times New Roman"/>
          <w:bCs/>
          <w:noProof/>
          <w:sz w:val="24"/>
          <w:szCs w:val="24"/>
          <w:lang w:val="et-EE"/>
        </w:rPr>
        <w:t xml:space="preserve">tta teele kui ka sõiduteele. </w:t>
      </w:r>
    </w:p>
    <w:p w14:paraId="57854E4C" w14:textId="77F78851" w:rsidR="005519D1" w:rsidRDefault="005519D1" w:rsidP="005519D1">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Keskkonnaloa taotluse kohaselt kavandatud maa korrastatakse veekoguks. Kuna 130 meetrit kaugusel asub jõgi ja tee jääb jõe ja kaevandamisest tekkiva </w:t>
      </w:r>
      <w:r w:rsidR="00B173CA">
        <w:rPr>
          <w:rFonts w:ascii="Times New Roman" w:eastAsia="Times New Roman" w:hAnsi="Times New Roman" w:cs="Times New Roman"/>
          <w:bCs/>
          <w:noProof/>
          <w:sz w:val="24"/>
          <w:szCs w:val="24"/>
          <w:lang w:val="et-EE"/>
        </w:rPr>
        <w:t>veekogu</w:t>
      </w:r>
      <w:r>
        <w:rPr>
          <w:rFonts w:ascii="Times New Roman" w:eastAsia="Times New Roman" w:hAnsi="Times New Roman" w:cs="Times New Roman"/>
          <w:bCs/>
          <w:noProof/>
          <w:sz w:val="24"/>
          <w:szCs w:val="24"/>
          <w:lang w:val="et-EE"/>
        </w:rPr>
        <w:t xml:space="preserve"> vahele ei ole ka välistatud negatiivne mõju tee seisundile.</w:t>
      </w:r>
      <w:r w:rsidR="006D1C20">
        <w:rPr>
          <w:rFonts w:ascii="Times New Roman" w:eastAsia="Times New Roman" w:hAnsi="Times New Roman" w:cs="Times New Roman"/>
          <w:bCs/>
          <w:noProof/>
          <w:sz w:val="24"/>
          <w:szCs w:val="24"/>
          <w:lang w:val="et-EE"/>
        </w:rPr>
        <w:t xml:space="preserve"> </w:t>
      </w:r>
    </w:p>
    <w:p w14:paraId="30198F54" w14:textId="7FC9E736" w:rsidR="005519D1" w:rsidRDefault="005519D1" w:rsidP="005519D1">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Vastavalt taotluses esitatud skeemile kavandatakse kaevandada </w:t>
      </w:r>
      <w:r w:rsidR="00313BA6">
        <w:rPr>
          <w:rFonts w:ascii="Times New Roman" w:eastAsia="Times New Roman" w:hAnsi="Times New Roman" w:cs="Times New Roman"/>
          <w:bCs/>
          <w:noProof/>
          <w:sz w:val="24"/>
          <w:szCs w:val="24"/>
          <w:lang w:val="et-EE"/>
        </w:rPr>
        <w:t xml:space="preserve">ja luua hilisemalt veekogu </w:t>
      </w:r>
      <w:r>
        <w:rPr>
          <w:rFonts w:ascii="Times New Roman" w:eastAsia="Times New Roman" w:hAnsi="Times New Roman" w:cs="Times New Roman"/>
          <w:bCs/>
          <w:noProof/>
          <w:sz w:val="24"/>
          <w:szCs w:val="24"/>
          <w:lang w:val="et-EE"/>
        </w:rPr>
        <w:t xml:space="preserve">kinnistu </w:t>
      </w:r>
      <w:r w:rsidR="00313BA6">
        <w:rPr>
          <w:rFonts w:ascii="Times New Roman" w:eastAsia="Times New Roman" w:hAnsi="Times New Roman" w:cs="Times New Roman"/>
          <w:bCs/>
          <w:noProof/>
          <w:sz w:val="24"/>
          <w:szCs w:val="24"/>
          <w:lang w:val="et-EE"/>
        </w:rPr>
        <w:t>piirini</w:t>
      </w:r>
      <w:r w:rsidR="005E5BAE">
        <w:rPr>
          <w:rFonts w:ascii="Times New Roman" w:eastAsia="Times New Roman" w:hAnsi="Times New Roman" w:cs="Times New Roman"/>
          <w:bCs/>
          <w:noProof/>
          <w:sz w:val="24"/>
          <w:szCs w:val="24"/>
          <w:lang w:val="et-EE"/>
        </w:rPr>
        <w:t xml:space="preserve"> igas küljes</w:t>
      </w:r>
      <w:r>
        <w:rPr>
          <w:rFonts w:ascii="Times New Roman" w:eastAsia="Times New Roman" w:hAnsi="Times New Roman" w:cs="Times New Roman"/>
          <w:bCs/>
          <w:noProof/>
          <w:sz w:val="24"/>
          <w:szCs w:val="24"/>
          <w:lang w:val="et-EE"/>
        </w:rPr>
        <w:t>. Esitatud materjalides puudub info mõju kohta piirnevatele kinnistutele. Jääb ebaselgeks, kas piirnevate kinnistute omanikud on ka kaasatud</w:t>
      </w:r>
      <w:r w:rsidRPr="00B40130">
        <w:rPr>
          <w:rFonts w:ascii="Times New Roman" w:eastAsia="Times New Roman" w:hAnsi="Times New Roman" w:cs="Times New Roman"/>
          <w:bCs/>
          <w:noProof/>
          <w:sz w:val="24"/>
          <w:szCs w:val="24"/>
          <w:lang w:val="et-EE"/>
        </w:rPr>
        <w:t xml:space="preserve">: Männiku (katastritunnus 85101:003:0365), Haberkorni (katastritunnus 51103:001:0002, 85101:003:0294), Krongi </w:t>
      </w:r>
      <w:r w:rsidRPr="00B40130">
        <w:rPr>
          <w:rFonts w:ascii="Times New Roman" w:eastAsia="Times New Roman" w:hAnsi="Times New Roman" w:cs="Times New Roman"/>
          <w:bCs/>
          <w:noProof/>
          <w:sz w:val="24"/>
          <w:szCs w:val="24"/>
          <w:lang w:val="et-EE"/>
        </w:rPr>
        <w:lastRenderedPageBreak/>
        <w:t>(katastritunnus 85101:003:0364, Aasa (katastritunnus 85101:003:0366.</w:t>
      </w:r>
      <w:r w:rsidR="006D1C20" w:rsidRPr="006D1C20">
        <w:rPr>
          <w:rFonts w:ascii="Times New Roman" w:eastAsia="Times New Roman" w:hAnsi="Times New Roman" w:cs="Times New Roman"/>
          <w:bCs/>
          <w:noProof/>
          <w:sz w:val="24"/>
          <w:szCs w:val="24"/>
          <w:lang w:val="et-EE"/>
        </w:rPr>
        <w:t xml:space="preserve"> </w:t>
      </w:r>
      <w:r w:rsidR="006D1C20">
        <w:rPr>
          <w:rFonts w:ascii="Times New Roman" w:eastAsia="Times New Roman" w:hAnsi="Times New Roman" w:cs="Times New Roman"/>
          <w:bCs/>
          <w:noProof/>
          <w:sz w:val="24"/>
          <w:szCs w:val="24"/>
          <w:lang w:val="et-EE"/>
        </w:rPr>
        <w:t xml:space="preserve">Seletuskirjas ei ole käsitletud ala korrastamisel veekoguks kavandatavaid kalda tugevdamiseks vajalikke </w:t>
      </w:r>
      <w:r w:rsidR="005E5BAE">
        <w:rPr>
          <w:rFonts w:ascii="Times New Roman" w:eastAsia="Times New Roman" w:hAnsi="Times New Roman" w:cs="Times New Roman"/>
          <w:bCs/>
          <w:noProof/>
          <w:sz w:val="24"/>
          <w:szCs w:val="24"/>
          <w:lang w:val="et-EE"/>
        </w:rPr>
        <w:t>meetmeid</w:t>
      </w:r>
      <w:r w:rsidR="006D1C20">
        <w:rPr>
          <w:rFonts w:ascii="Times New Roman" w:eastAsia="Times New Roman" w:hAnsi="Times New Roman" w:cs="Times New Roman"/>
          <w:bCs/>
          <w:noProof/>
          <w:sz w:val="24"/>
          <w:szCs w:val="24"/>
          <w:lang w:val="et-EE"/>
        </w:rPr>
        <w:t xml:space="preserve">, kuna liivapinnas ei ole piisavalt püsiv kuni </w:t>
      </w:r>
      <w:r w:rsidR="00313BA6">
        <w:rPr>
          <w:rFonts w:ascii="Times New Roman" w:eastAsia="Times New Roman" w:hAnsi="Times New Roman" w:cs="Times New Roman"/>
          <w:bCs/>
          <w:noProof/>
          <w:sz w:val="24"/>
          <w:szCs w:val="24"/>
          <w:lang w:val="et-EE"/>
        </w:rPr>
        <w:t xml:space="preserve">4 - </w:t>
      </w:r>
      <w:r w:rsidR="006D1C20">
        <w:rPr>
          <w:rFonts w:ascii="Times New Roman" w:eastAsia="Times New Roman" w:hAnsi="Times New Roman" w:cs="Times New Roman"/>
          <w:bCs/>
          <w:noProof/>
          <w:sz w:val="24"/>
          <w:szCs w:val="24"/>
          <w:lang w:val="et-EE"/>
        </w:rPr>
        <w:t xml:space="preserve">4,5m sügavuste kallaste hoidmiseks pikaajaliselt, eriti arvestades, et kõrvalkinnistu piirile jäävad kasvama suured puud. </w:t>
      </w:r>
      <w:r w:rsidR="00665057">
        <w:rPr>
          <w:rFonts w:ascii="Times New Roman" w:eastAsia="Times New Roman" w:hAnsi="Times New Roman" w:cs="Times New Roman"/>
          <w:bCs/>
          <w:noProof/>
          <w:sz w:val="24"/>
          <w:szCs w:val="24"/>
          <w:lang w:val="et-EE"/>
        </w:rPr>
        <w:t>Käsitle</w:t>
      </w:r>
      <w:r w:rsidR="005E5BAE">
        <w:rPr>
          <w:rFonts w:ascii="Times New Roman" w:eastAsia="Times New Roman" w:hAnsi="Times New Roman" w:cs="Times New Roman"/>
          <w:bCs/>
          <w:noProof/>
          <w:sz w:val="24"/>
          <w:szCs w:val="24"/>
          <w:lang w:val="et-EE"/>
        </w:rPr>
        <w:t xml:space="preserve">mata </w:t>
      </w:r>
      <w:r w:rsidR="00313BA6">
        <w:rPr>
          <w:rFonts w:ascii="Times New Roman" w:eastAsia="Times New Roman" w:hAnsi="Times New Roman" w:cs="Times New Roman"/>
          <w:bCs/>
          <w:noProof/>
          <w:sz w:val="24"/>
          <w:szCs w:val="24"/>
          <w:lang w:val="et-EE"/>
        </w:rPr>
        <w:t>on veekogu mõju kõrvalkinnistutele.</w:t>
      </w:r>
      <w:r w:rsidR="004A3832">
        <w:rPr>
          <w:rFonts w:ascii="Times New Roman" w:eastAsia="Times New Roman" w:hAnsi="Times New Roman" w:cs="Times New Roman"/>
          <w:bCs/>
          <w:noProof/>
          <w:sz w:val="24"/>
          <w:szCs w:val="24"/>
          <w:lang w:val="et-EE"/>
        </w:rPr>
        <w:t xml:space="preserve"> Seletuskirjas puudub täielikult mõjude leevendamise osa. </w:t>
      </w:r>
    </w:p>
    <w:p w14:paraId="5F9C5B8F" w14:textId="213B449D" w:rsidR="005519D1" w:rsidRDefault="005519D1" w:rsidP="005519D1">
      <w:pPr>
        <w:spacing w:after="240" w:line="240" w:lineRule="auto"/>
        <w:jc w:val="both"/>
        <w:rPr>
          <w:rFonts w:ascii="Times New Roman" w:eastAsia="Times New Roman" w:hAnsi="Times New Roman" w:cs="Times New Roman"/>
          <w:bCs/>
          <w:noProof/>
          <w:sz w:val="24"/>
          <w:szCs w:val="24"/>
          <w:lang w:val="et-EE"/>
        </w:rPr>
      </w:pPr>
      <w:r w:rsidRPr="000D2A15">
        <w:rPr>
          <w:rFonts w:ascii="Times New Roman" w:eastAsia="Times New Roman" w:hAnsi="Times New Roman" w:cs="Times New Roman"/>
          <w:bCs/>
          <w:noProof/>
          <w:sz w:val="24"/>
          <w:szCs w:val="24"/>
          <w:lang w:val="et-EE"/>
        </w:rPr>
        <w:t>Lähtuvalt ülaltoodust ja asjaolust, et kõik</w:t>
      </w:r>
      <w:r w:rsidR="004A3832">
        <w:rPr>
          <w:rFonts w:ascii="Times New Roman" w:eastAsia="Times New Roman" w:hAnsi="Times New Roman" w:cs="Times New Roman"/>
          <w:bCs/>
          <w:noProof/>
          <w:sz w:val="24"/>
          <w:szCs w:val="24"/>
          <w:lang w:val="et-EE"/>
        </w:rPr>
        <w:t xml:space="preserve"> kaevandamisest ja sellega seonduvatest tegevustest tulenevad</w:t>
      </w:r>
      <w:r w:rsidRPr="000D2A15">
        <w:rPr>
          <w:rFonts w:ascii="Times New Roman" w:eastAsia="Times New Roman" w:hAnsi="Times New Roman" w:cs="Times New Roman"/>
          <w:bCs/>
          <w:noProof/>
          <w:sz w:val="24"/>
          <w:szCs w:val="24"/>
          <w:lang w:val="et-EE"/>
        </w:rPr>
        <w:t xml:space="preserve"> ke</w:t>
      </w:r>
      <w:r>
        <w:rPr>
          <w:rFonts w:ascii="Times New Roman" w:eastAsia="Times New Roman" w:hAnsi="Times New Roman" w:cs="Times New Roman"/>
          <w:bCs/>
          <w:noProof/>
          <w:sz w:val="24"/>
          <w:szCs w:val="24"/>
          <w:lang w:val="et-EE"/>
        </w:rPr>
        <w:t>skkonnamõjud ei ole hinnatud ja puudub piisav info nõusoleku andmiseks,</w:t>
      </w:r>
      <w:r w:rsidRPr="000D2A15">
        <w:rPr>
          <w:rFonts w:ascii="Times New Roman" w:eastAsia="Times New Roman" w:hAnsi="Times New Roman" w:cs="Times New Roman"/>
          <w:bCs/>
          <w:noProof/>
          <w:sz w:val="24"/>
          <w:szCs w:val="24"/>
          <w:lang w:val="et-EE"/>
        </w:rPr>
        <w:t xml:space="preserve"> Narva linn </w:t>
      </w:r>
      <w:r>
        <w:rPr>
          <w:rFonts w:ascii="Times New Roman" w:eastAsia="Times New Roman" w:hAnsi="Times New Roman" w:cs="Times New Roman"/>
          <w:bCs/>
          <w:noProof/>
          <w:sz w:val="24"/>
          <w:szCs w:val="24"/>
          <w:lang w:val="et-EE"/>
        </w:rPr>
        <w:t xml:space="preserve">on </w:t>
      </w:r>
      <w:r w:rsidRPr="000D2A15">
        <w:rPr>
          <w:rFonts w:ascii="Times New Roman" w:eastAsia="Times New Roman" w:hAnsi="Times New Roman" w:cs="Times New Roman"/>
          <w:bCs/>
          <w:noProof/>
          <w:sz w:val="24"/>
          <w:szCs w:val="24"/>
          <w:lang w:val="et-EE"/>
        </w:rPr>
        <w:t xml:space="preserve">seisukohal, et </w:t>
      </w:r>
      <w:r>
        <w:rPr>
          <w:rFonts w:ascii="Times New Roman" w:eastAsia="Times New Roman" w:hAnsi="Times New Roman" w:cs="Times New Roman"/>
          <w:bCs/>
          <w:noProof/>
          <w:sz w:val="24"/>
          <w:szCs w:val="24"/>
          <w:lang w:val="et-EE"/>
        </w:rPr>
        <w:t xml:space="preserve">vastavalt KeHJS </w:t>
      </w:r>
      <w:r w:rsidRPr="00980FC9">
        <w:rPr>
          <w:rFonts w:ascii="Times New Roman" w:eastAsia="Times New Roman" w:hAnsi="Times New Roman" w:cs="Times New Roman"/>
          <w:bCs/>
          <w:noProof/>
          <w:sz w:val="24"/>
          <w:szCs w:val="24"/>
          <w:lang w:val="et-EE"/>
        </w:rPr>
        <w:t>§ 6 lg 4 ning VV määruse nr 29.08.2005 määruses nr 224 „Tegevusvaldkondade, mille korral tuleb anda keskkonnamõju hindamise vajalikkuse eelhinnang, täpsustatud loetelu“ kohaselt tuleb a</w:t>
      </w:r>
      <w:r w:rsidR="00343789">
        <w:rPr>
          <w:rFonts w:ascii="Times New Roman" w:eastAsia="Times New Roman" w:hAnsi="Times New Roman" w:cs="Times New Roman"/>
          <w:bCs/>
          <w:noProof/>
          <w:sz w:val="24"/>
          <w:szCs w:val="24"/>
          <w:lang w:val="et-EE"/>
        </w:rPr>
        <w:t>n</w:t>
      </w:r>
      <w:r w:rsidRPr="00980FC9">
        <w:rPr>
          <w:rFonts w:ascii="Times New Roman" w:eastAsia="Times New Roman" w:hAnsi="Times New Roman" w:cs="Times New Roman"/>
          <w:bCs/>
          <w:noProof/>
          <w:sz w:val="24"/>
          <w:szCs w:val="24"/>
          <w:lang w:val="et-EE"/>
        </w:rPr>
        <w:t>tud juhul anda eelhinnang</w:t>
      </w:r>
      <w:r w:rsidR="004A3832">
        <w:rPr>
          <w:rFonts w:ascii="Times New Roman" w:eastAsia="Times New Roman" w:hAnsi="Times New Roman" w:cs="Times New Roman"/>
          <w:bCs/>
          <w:noProof/>
          <w:sz w:val="24"/>
          <w:szCs w:val="24"/>
          <w:lang w:val="et-EE"/>
        </w:rPr>
        <w:t xml:space="preserve"> kavandatava tegevuse kohta hinnates kõiki kaasnevaid mõjusid ja selgitada</w:t>
      </w:r>
      <w:r w:rsidRPr="00980FC9">
        <w:rPr>
          <w:rFonts w:ascii="Times New Roman" w:eastAsia="Times New Roman" w:hAnsi="Times New Roman" w:cs="Times New Roman"/>
          <w:bCs/>
          <w:noProof/>
          <w:sz w:val="24"/>
          <w:szCs w:val="24"/>
          <w:lang w:val="et-EE"/>
        </w:rPr>
        <w:t>, kas tegevusel on oluline keskkonnamõju</w:t>
      </w:r>
      <w:r w:rsidRPr="00CC042D">
        <w:rPr>
          <w:rFonts w:ascii="Times New Roman" w:eastAsia="Times New Roman" w:hAnsi="Times New Roman" w:cs="Times New Roman"/>
          <w:bCs/>
          <w:noProof/>
          <w:sz w:val="24"/>
          <w:szCs w:val="24"/>
          <w:lang w:val="et-EE"/>
        </w:rPr>
        <w:t xml:space="preserve"> ning</w:t>
      </w:r>
      <w:r w:rsidRPr="000D2A15">
        <w:rPr>
          <w:rFonts w:ascii="Times New Roman" w:eastAsia="Times New Roman" w:hAnsi="Times New Roman" w:cs="Times New Roman"/>
          <w:bCs/>
          <w:noProof/>
          <w:sz w:val="24"/>
          <w:szCs w:val="24"/>
          <w:lang w:val="et-EE"/>
        </w:rPr>
        <w:t xml:space="preserve"> ei nõustu keskkonnaloa väljastamisega</w:t>
      </w:r>
      <w:r w:rsidR="004A3832">
        <w:rPr>
          <w:rFonts w:ascii="Times New Roman" w:eastAsia="Times New Roman" w:hAnsi="Times New Roman" w:cs="Times New Roman"/>
          <w:bCs/>
          <w:noProof/>
          <w:sz w:val="24"/>
          <w:szCs w:val="24"/>
          <w:lang w:val="et-EE"/>
        </w:rPr>
        <w:t xml:space="preserve"> ilma seadusekohase eelhinnangu koostamiseta</w:t>
      </w:r>
      <w:r w:rsidRPr="000D2A15">
        <w:rPr>
          <w:rFonts w:ascii="Times New Roman" w:eastAsia="Times New Roman" w:hAnsi="Times New Roman" w:cs="Times New Roman"/>
          <w:bCs/>
          <w:noProof/>
          <w:sz w:val="24"/>
          <w:szCs w:val="24"/>
          <w:lang w:val="et-EE"/>
        </w:rPr>
        <w:t>.</w:t>
      </w:r>
      <w:r>
        <w:rPr>
          <w:rFonts w:ascii="Times New Roman" w:eastAsia="Times New Roman" w:hAnsi="Times New Roman" w:cs="Times New Roman"/>
          <w:bCs/>
          <w:noProof/>
          <w:sz w:val="24"/>
          <w:szCs w:val="24"/>
          <w:lang w:val="et-EE"/>
        </w:rPr>
        <w:t xml:space="preserve"> Eelhinnangu menetlusse palume </w:t>
      </w:r>
      <w:r w:rsidR="004A3832">
        <w:rPr>
          <w:rFonts w:ascii="Times New Roman" w:eastAsia="Times New Roman" w:hAnsi="Times New Roman" w:cs="Times New Roman"/>
          <w:bCs/>
          <w:noProof/>
          <w:sz w:val="24"/>
          <w:szCs w:val="24"/>
          <w:lang w:val="et-EE"/>
        </w:rPr>
        <w:t xml:space="preserve">Narva linna </w:t>
      </w:r>
      <w:r>
        <w:rPr>
          <w:rFonts w:ascii="Times New Roman" w:eastAsia="Times New Roman" w:hAnsi="Times New Roman" w:cs="Times New Roman"/>
          <w:bCs/>
          <w:noProof/>
          <w:sz w:val="24"/>
          <w:szCs w:val="24"/>
          <w:lang w:val="et-EE"/>
        </w:rPr>
        <w:t>kaasata.</w:t>
      </w:r>
      <w:r w:rsidR="00192434">
        <w:rPr>
          <w:rFonts w:ascii="Times New Roman" w:eastAsia="Times New Roman" w:hAnsi="Times New Roman" w:cs="Times New Roman"/>
          <w:bCs/>
          <w:noProof/>
          <w:sz w:val="24"/>
          <w:szCs w:val="24"/>
          <w:lang w:val="et-EE"/>
        </w:rPr>
        <w:t xml:space="preserve"> </w:t>
      </w:r>
    </w:p>
    <w:p w14:paraId="0C71792F" w14:textId="77777777" w:rsidR="005519D1" w:rsidRPr="00496C14" w:rsidRDefault="005519D1" w:rsidP="005519D1">
      <w:pPr>
        <w:numPr>
          <w:ilvl w:val="0"/>
          <w:numId w:val="2"/>
        </w:numPr>
        <w:spacing w:before="120"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7842B9B1" w14:textId="77777777" w:rsidR="005519D1" w:rsidRDefault="005519D1" w:rsidP="005519D1">
      <w:pPr>
        <w:pStyle w:val="Loendilik"/>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Vastavalt </w:t>
      </w:r>
      <w:r w:rsidRPr="00CC042D">
        <w:rPr>
          <w:rFonts w:ascii="Times New Roman" w:hAnsi="Times New Roman" w:cs="Times New Roman"/>
          <w:sz w:val="24"/>
          <w:szCs w:val="24"/>
          <w:lang w:val="et-EE"/>
        </w:rPr>
        <w:t>K</w:t>
      </w:r>
      <w:r>
        <w:rPr>
          <w:rFonts w:ascii="Times New Roman" w:hAnsi="Times New Roman" w:cs="Times New Roman"/>
          <w:sz w:val="24"/>
          <w:szCs w:val="24"/>
          <w:lang w:val="et-EE"/>
        </w:rPr>
        <w:t xml:space="preserve">ohaliku omavalitsuse seaduse </w:t>
      </w:r>
      <w:r w:rsidRPr="00F47560">
        <w:rPr>
          <w:rFonts w:ascii="Times New Roman" w:hAnsi="Times New Roman" w:cs="Times New Roman"/>
          <w:sz w:val="24"/>
          <w:szCs w:val="24"/>
          <w:lang w:val="et-EE"/>
        </w:rPr>
        <w:t>§ 22</w:t>
      </w:r>
      <w:r>
        <w:rPr>
          <w:rFonts w:ascii="Times New Roman" w:hAnsi="Times New Roman" w:cs="Times New Roman"/>
          <w:sz w:val="24"/>
          <w:szCs w:val="24"/>
          <w:lang w:val="et-EE"/>
        </w:rPr>
        <w:t xml:space="preserve"> lg 2 s</w:t>
      </w:r>
      <w:r w:rsidRPr="00F47560">
        <w:rPr>
          <w:rFonts w:ascii="Times New Roman" w:hAnsi="Times New Roman" w:cs="Times New Roman"/>
          <w:sz w:val="24"/>
          <w:szCs w:val="24"/>
          <w:lang w:val="et-EE"/>
        </w:rPr>
        <w:t>eadusega kohaliku omavalitsuse, kohaliku omavalitsusüksuse või kohaliku omavalitsusorgani pädevusse antud küsimusi otsustab kohaliku omavalitsuse volikogu, kes võib delegeerida nende küsimuste lahendamise valitsusele.</w:t>
      </w:r>
    </w:p>
    <w:p w14:paraId="32DAAF4A" w14:textId="77777777" w:rsidR="005519D1" w:rsidRDefault="005519D1" w:rsidP="005519D1">
      <w:pPr>
        <w:pStyle w:val="Loendilik"/>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Maapõueseaduse (edaspidi MaaPS) </w:t>
      </w:r>
      <w:r w:rsidRPr="00425D25">
        <w:rPr>
          <w:rFonts w:ascii="Times New Roman" w:hAnsi="Times New Roman" w:cs="Times New Roman"/>
          <w:sz w:val="24"/>
          <w:szCs w:val="24"/>
          <w:lang w:val="et-EE"/>
        </w:rPr>
        <w:t>§ 49</w:t>
      </w:r>
      <w:r>
        <w:rPr>
          <w:rFonts w:ascii="Times New Roman" w:hAnsi="Times New Roman" w:cs="Times New Roman"/>
          <w:sz w:val="24"/>
          <w:szCs w:val="24"/>
          <w:lang w:val="et-EE"/>
        </w:rPr>
        <w:t xml:space="preserve"> lg 6 kohaselt k</w:t>
      </w:r>
      <w:r w:rsidRPr="00425D25">
        <w:rPr>
          <w:rFonts w:ascii="Times New Roman" w:hAnsi="Times New Roman" w:cs="Times New Roman"/>
          <w:sz w:val="24"/>
          <w:szCs w:val="24"/>
          <w:lang w:val="et-EE"/>
        </w:rPr>
        <w:t>aevandamisloa andja saadab kaevandamisloa taotluse arvamuse saamiseks kavandatava kaevandamiskoha kohaliku omavalitsuse üksusele, kes esitab oma arvamuse kirjalikult kahe kuu jooksul taotluse saamisest arvates.</w:t>
      </w:r>
    </w:p>
    <w:p w14:paraId="736995FA" w14:textId="77777777" w:rsidR="005519D1" w:rsidRPr="00D35183" w:rsidRDefault="005519D1" w:rsidP="005519D1">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14:paraId="66982EF8" w14:textId="6DDC4249" w:rsidR="00AF0CB9" w:rsidRDefault="00AF0CB9" w:rsidP="005519D1">
      <w:pPr>
        <w:spacing w:after="240" w:line="240" w:lineRule="auto"/>
        <w:jc w:val="both"/>
        <w:rPr>
          <w:rFonts w:ascii="Times New Roman" w:eastAsia="Times New Roman" w:hAnsi="Times New Roman" w:cs="Times New Roman"/>
          <w:sz w:val="24"/>
          <w:szCs w:val="24"/>
          <w:lang w:val="et-EE" w:eastAsia="et-EE"/>
        </w:rPr>
      </w:pPr>
      <w:r w:rsidRPr="00AF0CB9">
        <w:rPr>
          <w:rFonts w:ascii="Times New Roman" w:eastAsia="Times New Roman" w:hAnsi="Times New Roman" w:cs="Times New Roman"/>
          <w:sz w:val="24"/>
          <w:szCs w:val="24"/>
          <w:lang w:val="et-EE" w:eastAsia="et-EE"/>
        </w:rPr>
        <w:t>Arvestades, et ei ole koostatud seadusega nõutud eelhinnangut ning ei ole esitatud piisavat infot kavandatava tegevusega kaasnevatest mõjudest, ei saa Narva Linnavolikogu nõustuda keskkonnaloa andmisega Marine Minerals OÜ-le (registrikood 11349875) maavara (Narva liivakarjääri korraldamiseks) kaevandamiseks aadressil Narva metskond 82 (katastritunnus 51101:001:0229).</w:t>
      </w:r>
    </w:p>
    <w:p w14:paraId="368F28F2" w14:textId="77777777" w:rsidR="005519D1" w:rsidRPr="00D35183" w:rsidRDefault="005519D1" w:rsidP="005519D1">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2D228D8D" w14:textId="77777777" w:rsidR="005519D1" w:rsidRPr="002C7A23" w:rsidRDefault="005519D1" w:rsidP="005519D1">
      <w:pPr>
        <w:numPr>
          <w:ilvl w:val="1"/>
          <w:numId w:val="1"/>
        </w:numPr>
        <w:spacing w:after="0" w:line="240" w:lineRule="auto"/>
        <w:jc w:val="both"/>
        <w:rPr>
          <w:rFonts w:ascii="Times New Roman" w:eastAsia="Times New Roman" w:hAnsi="Times New Roman" w:cs="Times New Roman"/>
          <w:sz w:val="24"/>
          <w:szCs w:val="24"/>
          <w:lang w:val="et-EE" w:eastAsia="et-EE"/>
        </w:rPr>
      </w:pPr>
      <w:r w:rsidRPr="002C7A23">
        <w:rPr>
          <w:rFonts w:ascii="Times New Roman" w:eastAsia="Times New Roman" w:hAnsi="Times New Roman" w:cs="Times New Roman"/>
          <w:sz w:val="24"/>
          <w:szCs w:val="24"/>
          <w:lang w:val="et-EE" w:eastAsia="et-EE"/>
        </w:rPr>
        <w:t>Otsuse peale võib esitada Narva Linnavolikogule vaide haldusmenetluse seaduses sätestatud korras 30 päeva jooksul arvates otsusest teadasaamise päevast või päevast, millal oleks pidanud otsusest teada saama, või esitada kaebuse Tartu Halduskohtule halduskohtumenetluse seadustikus sätestatud korras 30 päeva jooksul arvates otsuse teatavakstegemisest.</w:t>
      </w:r>
    </w:p>
    <w:p w14:paraId="219D388F" w14:textId="77777777" w:rsidR="005519D1" w:rsidRDefault="005519D1" w:rsidP="005519D1">
      <w:pPr>
        <w:pStyle w:val="Loendilik"/>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Käesolev otsus jõustub teatavakstegemisest.</w:t>
      </w:r>
    </w:p>
    <w:p w14:paraId="278F93BA" w14:textId="77777777" w:rsidR="005519D1" w:rsidRPr="00E4667D" w:rsidRDefault="005519D1" w:rsidP="005519D1">
      <w:pPr>
        <w:pStyle w:val="Loendilik"/>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Narva Linnavalitsuse Arhitektuuri- ja Linnaplaneerimise Ametil teha otsus teatavaks Keskkonnaametile (</w:t>
      </w:r>
      <w:r w:rsidRPr="005533EB">
        <w:rPr>
          <w:rFonts w:ascii="Times New Roman" w:hAnsi="Times New Roman" w:cs="Times New Roman"/>
          <w:sz w:val="24"/>
          <w:szCs w:val="24"/>
          <w:lang w:val="et-EE"/>
        </w:rPr>
        <w:t>info@keskkonnaamet.ee</w:t>
      </w:r>
      <w:r>
        <w:rPr>
          <w:rFonts w:ascii="Times New Roman" w:hAnsi="Times New Roman" w:cs="Times New Roman"/>
          <w:sz w:val="24"/>
          <w:szCs w:val="24"/>
          <w:lang w:val="et-EE"/>
        </w:rPr>
        <w:t>)</w:t>
      </w:r>
    </w:p>
    <w:p w14:paraId="4A230EE0" w14:textId="77777777" w:rsidR="005519D1" w:rsidRDefault="005519D1" w:rsidP="005519D1">
      <w:pPr>
        <w:spacing w:after="0" w:line="240" w:lineRule="auto"/>
        <w:jc w:val="both"/>
        <w:rPr>
          <w:rFonts w:ascii="Times New Roman" w:eastAsia="Times New Roman" w:hAnsi="Times New Roman" w:cs="Times New Roman"/>
          <w:sz w:val="24"/>
          <w:szCs w:val="24"/>
          <w:lang w:val="et-EE" w:eastAsia="et-EE"/>
        </w:rPr>
      </w:pPr>
    </w:p>
    <w:p w14:paraId="3DFE8C14"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6950B9E6"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58F89634" w14:textId="77777777" w:rsidR="005519D1" w:rsidRPr="005C475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 xml:space="preserve">Vladimir Žavoronkov </w:t>
      </w:r>
    </w:p>
    <w:p w14:paraId="53A72713" w14:textId="77777777" w:rsidR="005519D1" w:rsidRPr="005C475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Linnavolikogu esimees</w:t>
      </w:r>
    </w:p>
    <w:p w14:paraId="4E92EA1B" w14:textId="77777777"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E5801" w14:textId="77777777" w:rsidR="00A6486D" w:rsidRDefault="00A6486D" w:rsidP="00496C14">
      <w:pPr>
        <w:spacing w:after="0" w:line="240" w:lineRule="auto"/>
      </w:pPr>
      <w:r>
        <w:separator/>
      </w:r>
    </w:p>
  </w:endnote>
  <w:endnote w:type="continuationSeparator" w:id="0">
    <w:p w14:paraId="6730C73D" w14:textId="77777777" w:rsidR="00A6486D" w:rsidRDefault="00A6486D"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95399" w14:textId="77777777" w:rsidR="00A6486D" w:rsidRDefault="00A6486D" w:rsidP="00496C14">
      <w:pPr>
        <w:spacing w:after="0" w:line="240" w:lineRule="auto"/>
      </w:pPr>
      <w:r>
        <w:separator/>
      </w:r>
    </w:p>
  </w:footnote>
  <w:footnote w:type="continuationSeparator" w:id="0">
    <w:p w14:paraId="2841FFC2" w14:textId="77777777" w:rsidR="00A6486D" w:rsidRDefault="00A6486D" w:rsidP="00496C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0"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757F34"/>
    <w:multiLevelType w:val="hybridMultilevel"/>
    <w:tmpl w:val="F416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16cid:durableId="1585797813">
    <w:abstractNumId w:val="0"/>
  </w:num>
  <w:num w:numId="2" w16cid:durableId="210286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0204594">
    <w:abstractNumId w:val="11"/>
  </w:num>
  <w:num w:numId="4" w16cid:durableId="1302729262">
    <w:abstractNumId w:val="6"/>
  </w:num>
  <w:num w:numId="5" w16cid:durableId="297686536">
    <w:abstractNumId w:val="3"/>
  </w:num>
  <w:num w:numId="6" w16cid:durableId="1321304016">
    <w:abstractNumId w:val="10"/>
  </w:num>
  <w:num w:numId="7" w16cid:durableId="1274437974">
    <w:abstractNumId w:val="5"/>
  </w:num>
  <w:num w:numId="8" w16cid:durableId="738669487">
    <w:abstractNumId w:val="4"/>
  </w:num>
  <w:num w:numId="9" w16cid:durableId="1139302590">
    <w:abstractNumId w:val="1"/>
  </w:num>
  <w:num w:numId="10" w16cid:durableId="2051343025">
    <w:abstractNumId w:val="8"/>
  </w:num>
  <w:num w:numId="11" w16cid:durableId="1198856297">
    <w:abstractNumId w:val="12"/>
  </w:num>
  <w:num w:numId="12" w16cid:durableId="493037635">
    <w:abstractNumId w:val="13"/>
  </w:num>
  <w:num w:numId="13" w16cid:durableId="501316868">
    <w:abstractNumId w:val="14"/>
  </w:num>
  <w:num w:numId="14" w16cid:durableId="1244340744">
    <w:abstractNumId w:val="9"/>
  </w:num>
  <w:num w:numId="15" w16cid:durableId="1775398858">
    <w:abstractNumId w:val="2"/>
  </w:num>
  <w:num w:numId="16" w16cid:durableId="11535213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369"/>
    <w:rsid w:val="00000508"/>
    <w:rsid w:val="00000F47"/>
    <w:rsid w:val="00007590"/>
    <w:rsid w:val="00010225"/>
    <w:rsid w:val="00022030"/>
    <w:rsid w:val="00022260"/>
    <w:rsid w:val="000433ED"/>
    <w:rsid w:val="00044500"/>
    <w:rsid w:val="0004786F"/>
    <w:rsid w:val="0005140E"/>
    <w:rsid w:val="00064359"/>
    <w:rsid w:val="00075C32"/>
    <w:rsid w:val="00076C81"/>
    <w:rsid w:val="000A2440"/>
    <w:rsid w:val="000A3BED"/>
    <w:rsid w:val="000A4FC6"/>
    <w:rsid w:val="000A7DE6"/>
    <w:rsid w:val="000C6069"/>
    <w:rsid w:val="000D2A15"/>
    <w:rsid w:val="000E2FB5"/>
    <w:rsid w:val="00103B39"/>
    <w:rsid w:val="001040F5"/>
    <w:rsid w:val="001046F3"/>
    <w:rsid w:val="001103F9"/>
    <w:rsid w:val="00114AEE"/>
    <w:rsid w:val="00145182"/>
    <w:rsid w:val="00152EFD"/>
    <w:rsid w:val="00156223"/>
    <w:rsid w:val="00156A36"/>
    <w:rsid w:val="001620C3"/>
    <w:rsid w:val="00163216"/>
    <w:rsid w:val="00163908"/>
    <w:rsid w:val="0018593C"/>
    <w:rsid w:val="00192434"/>
    <w:rsid w:val="001959A1"/>
    <w:rsid w:val="001A4692"/>
    <w:rsid w:val="001B0EE8"/>
    <w:rsid w:val="001B55FA"/>
    <w:rsid w:val="001C072F"/>
    <w:rsid w:val="001C3C76"/>
    <w:rsid w:val="001C4D16"/>
    <w:rsid w:val="001C5955"/>
    <w:rsid w:val="001D18B4"/>
    <w:rsid w:val="001D6CFF"/>
    <w:rsid w:val="001F6A9A"/>
    <w:rsid w:val="00201091"/>
    <w:rsid w:val="002116E8"/>
    <w:rsid w:val="00212C66"/>
    <w:rsid w:val="00214418"/>
    <w:rsid w:val="002423DF"/>
    <w:rsid w:val="00250438"/>
    <w:rsid w:val="0025500A"/>
    <w:rsid w:val="002609D3"/>
    <w:rsid w:val="002642ED"/>
    <w:rsid w:val="0026565E"/>
    <w:rsid w:val="00280F70"/>
    <w:rsid w:val="0029188B"/>
    <w:rsid w:val="002B0E27"/>
    <w:rsid w:val="002B68B1"/>
    <w:rsid w:val="002C06D6"/>
    <w:rsid w:val="002C478D"/>
    <w:rsid w:val="002C6282"/>
    <w:rsid w:val="002C63BE"/>
    <w:rsid w:val="002D28A2"/>
    <w:rsid w:val="002F7E9A"/>
    <w:rsid w:val="003100F7"/>
    <w:rsid w:val="00313BA6"/>
    <w:rsid w:val="003346B5"/>
    <w:rsid w:val="00343789"/>
    <w:rsid w:val="00344172"/>
    <w:rsid w:val="00346213"/>
    <w:rsid w:val="00360FA0"/>
    <w:rsid w:val="00366FCC"/>
    <w:rsid w:val="00367EAA"/>
    <w:rsid w:val="00391C8A"/>
    <w:rsid w:val="0039247D"/>
    <w:rsid w:val="0039621C"/>
    <w:rsid w:val="003A2676"/>
    <w:rsid w:val="003A350C"/>
    <w:rsid w:val="003A46E0"/>
    <w:rsid w:val="003A51EB"/>
    <w:rsid w:val="003C6A95"/>
    <w:rsid w:val="003C6E16"/>
    <w:rsid w:val="003C6E6D"/>
    <w:rsid w:val="003D1D4A"/>
    <w:rsid w:val="003D2313"/>
    <w:rsid w:val="003F148C"/>
    <w:rsid w:val="003F378E"/>
    <w:rsid w:val="003F7652"/>
    <w:rsid w:val="00425D25"/>
    <w:rsid w:val="004444D1"/>
    <w:rsid w:val="00454029"/>
    <w:rsid w:val="00472B15"/>
    <w:rsid w:val="00473849"/>
    <w:rsid w:val="00491503"/>
    <w:rsid w:val="00491929"/>
    <w:rsid w:val="0049306B"/>
    <w:rsid w:val="00496C14"/>
    <w:rsid w:val="004A3832"/>
    <w:rsid w:val="004A457D"/>
    <w:rsid w:val="004A622A"/>
    <w:rsid w:val="004B4F9F"/>
    <w:rsid w:val="004C6B54"/>
    <w:rsid w:val="004D5B2D"/>
    <w:rsid w:val="004D71F7"/>
    <w:rsid w:val="004E3D70"/>
    <w:rsid w:val="004F092F"/>
    <w:rsid w:val="004F2CAD"/>
    <w:rsid w:val="00501D3D"/>
    <w:rsid w:val="00520A38"/>
    <w:rsid w:val="00521968"/>
    <w:rsid w:val="00522388"/>
    <w:rsid w:val="0052424D"/>
    <w:rsid w:val="00525EFB"/>
    <w:rsid w:val="005300CE"/>
    <w:rsid w:val="00534D8E"/>
    <w:rsid w:val="005519D1"/>
    <w:rsid w:val="005533EB"/>
    <w:rsid w:val="00554413"/>
    <w:rsid w:val="00561C5A"/>
    <w:rsid w:val="00561F7F"/>
    <w:rsid w:val="00567A7C"/>
    <w:rsid w:val="00573B9B"/>
    <w:rsid w:val="00574C43"/>
    <w:rsid w:val="00577DF9"/>
    <w:rsid w:val="005A7B49"/>
    <w:rsid w:val="005B1A68"/>
    <w:rsid w:val="005B4C15"/>
    <w:rsid w:val="005B5C6F"/>
    <w:rsid w:val="005B6906"/>
    <w:rsid w:val="005C4751"/>
    <w:rsid w:val="005C79BD"/>
    <w:rsid w:val="005D2E98"/>
    <w:rsid w:val="005E5BAE"/>
    <w:rsid w:val="005F29F7"/>
    <w:rsid w:val="005F4179"/>
    <w:rsid w:val="005F5E3F"/>
    <w:rsid w:val="006040A7"/>
    <w:rsid w:val="00616B36"/>
    <w:rsid w:val="00632A5D"/>
    <w:rsid w:val="006355CB"/>
    <w:rsid w:val="00646A35"/>
    <w:rsid w:val="006546B2"/>
    <w:rsid w:val="00665057"/>
    <w:rsid w:val="0066623B"/>
    <w:rsid w:val="00673733"/>
    <w:rsid w:val="006834FA"/>
    <w:rsid w:val="00684814"/>
    <w:rsid w:val="006955C1"/>
    <w:rsid w:val="006B3F1E"/>
    <w:rsid w:val="006B5412"/>
    <w:rsid w:val="006C0304"/>
    <w:rsid w:val="006C3400"/>
    <w:rsid w:val="006D1C20"/>
    <w:rsid w:val="006D307E"/>
    <w:rsid w:val="006D3346"/>
    <w:rsid w:val="007009EF"/>
    <w:rsid w:val="00704E8D"/>
    <w:rsid w:val="0070744A"/>
    <w:rsid w:val="00714262"/>
    <w:rsid w:val="00722322"/>
    <w:rsid w:val="0072618C"/>
    <w:rsid w:val="0073247F"/>
    <w:rsid w:val="007339CD"/>
    <w:rsid w:val="00744877"/>
    <w:rsid w:val="00745D4C"/>
    <w:rsid w:val="0075227A"/>
    <w:rsid w:val="007529C4"/>
    <w:rsid w:val="007547BD"/>
    <w:rsid w:val="00755D0D"/>
    <w:rsid w:val="007637BF"/>
    <w:rsid w:val="00771459"/>
    <w:rsid w:val="007934E1"/>
    <w:rsid w:val="007A1DAA"/>
    <w:rsid w:val="007B2C68"/>
    <w:rsid w:val="007E5154"/>
    <w:rsid w:val="007E7ACA"/>
    <w:rsid w:val="0082032C"/>
    <w:rsid w:val="008639B0"/>
    <w:rsid w:val="00882FE5"/>
    <w:rsid w:val="008B0532"/>
    <w:rsid w:val="008B269B"/>
    <w:rsid w:val="008D7E1A"/>
    <w:rsid w:val="008E7810"/>
    <w:rsid w:val="00903996"/>
    <w:rsid w:val="00903F11"/>
    <w:rsid w:val="00915B2D"/>
    <w:rsid w:val="009166C0"/>
    <w:rsid w:val="00921E9C"/>
    <w:rsid w:val="00923CE9"/>
    <w:rsid w:val="00925761"/>
    <w:rsid w:val="00925E3C"/>
    <w:rsid w:val="00933363"/>
    <w:rsid w:val="0096228B"/>
    <w:rsid w:val="009833C3"/>
    <w:rsid w:val="00996124"/>
    <w:rsid w:val="009B0369"/>
    <w:rsid w:val="009B0E55"/>
    <w:rsid w:val="009B7718"/>
    <w:rsid w:val="009C079C"/>
    <w:rsid w:val="009C65ED"/>
    <w:rsid w:val="009D6085"/>
    <w:rsid w:val="009F4487"/>
    <w:rsid w:val="00A16D77"/>
    <w:rsid w:val="00A17126"/>
    <w:rsid w:val="00A2268B"/>
    <w:rsid w:val="00A256F6"/>
    <w:rsid w:val="00A32D59"/>
    <w:rsid w:val="00A3624A"/>
    <w:rsid w:val="00A50482"/>
    <w:rsid w:val="00A536B5"/>
    <w:rsid w:val="00A6058B"/>
    <w:rsid w:val="00A61962"/>
    <w:rsid w:val="00A6319E"/>
    <w:rsid w:val="00A6486D"/>
    <w:rsid w:val="00A8286A"/>
    <w:rsid w:val="00A95E2B"/>
    <w:rsid w:val="00AB7936"/>
    <w:rsid w:val="00AD029B"/>
    <w:rsid w:val="00AF0CB9"/>
    <w:rsid w:val="00B02C50"/>
    <w:rsid w:val="00B0511E"/>
    <w:rsid w:val="00B15D19"/>
    <w:rsid w:val="00B173CA"/>
    <w:rsid w:val="00B26C66"/>
    <w:rsid w:val="00B47351"/>
    <w:rsid w:val="00B47A81"/>
    <w:rsid w:val="00B669B8"/>
    <w:rsid w:val="00B7311A"/>
    <w:rsid w:val="00B734F3"/>
    <w:rsid w:val="00B734F6"/>
    <w:rsid w:val="00B7620F"/>
    <w:rsid w:val="00BA40B4"/>
    <w:rsid w:val="00BB1E96"/>
    <w:rsid w:val="00BB1F8B"/>
    <w:rsid w:val="00BC644D"/>
    <w:rsid w:val="00BE2835"/>
    <w:rsid w:val="00BE493B"/>
    <w:rsid w:val="00C10096"/>
    <w:rsid w:val="00C202D8"/>
    <w:rsid w:val="00C36DEF"/>
    <w:rsid w:val="00C43E2C"/>
    <w:rsid w:val="00C45011"/>
    <w:rsid w:val="00C500F8"/>
    <w:rsid w:val="00C5766C"/>
    <w:rsid w:val="00C664F7"/>
    <w:rsid w:val="00C83729"/>
    <w:rsid w:val="00C90BE6"/>
    <w:rsid w:val="00CA0586"/>
    <w:rsid w:val="00CA23F8"/>
    <w:rsid w:val="00CB0C35"/>
    <w:rsid w:val="00CB66CF"/>
    <w:rsid w:val="00CD0ED6"/>
    <w:rsid w:val="00CF7EC7"/>
    <w:rsid w:val="00D037D6"/>
    <w:rsid w:val="00D0476C"/>
    <w:rsid w:val="00D1347A"/>
    <w:rsid w:val="00D17FDC"/>
    <w:rsid w:val="00D20EB4"/>
    <w:rsid w:val="00D25A4F"/>
    <w:rsid w:val="00D35183"/>
    <w:rsid w:val="00D36A38"/>
    <w:rsid w:val="00D40864"/>
    <w:rsid w:val="00D43011"/>
    <w:rsid w:val="00D47C63"/>
    <w:rsid w:val="00D577AF"/>
    <w:rsid w:val="00D737D2"/>
    <w:rsid w:val="00D837A0"/>
    <w:rsid w:val="00D9696E"/>
    <w:rsid w:val="00D97DC2"/>
    <w:rsid w:val="00DA72DA"/>
    <w:rsid w:val="00DB4743"/>
    <w:rsid w:val="00DC7531"/>
    <w:rsid w:val="00DE0A6A"/>
    <w:rsid w:val="00DE285A"/>
    <w:rsid w:val="00DE35C6"/>
    <w:rsid w:val="00E13FB8"/>
    <w:rsid w:val="00E430B2"/>
    <w:rsid w:val="00E4667D"/>
    <w:rsid w:val="00E50AAA"/>
    <w:rsid w:val="00E50BAF"/>
    <w:rsid w:val="00E511A6"/>
    <w:rsid w:val="00E6210B"/>
    <w:rsid w:val="00E63417"/>
    <w:rsid w:val="00E63B89"/>
    <w:rsid w:val="00E77990"/>
    <w:rsid w:val="00E802F2"/>
    <w:rsid w:val="00E85A65"/>
    <w:rsid w:val="00E85FEE"/>
    <w:rsid w:val="00E97B83"/>
    <w:rsid w:val="00EB26BC"/>
    <w:rsid w:val="00EB59C6"/>
    <w:rsid w:val="00EB7D70"/>
    <w:rsid w:val="00ED4F50"/>
    <w:rsid w:val="00ED66F1"/>
    <w:rsid w:val="00EE2848"/>
    <w:rsid w:val="00F12EDC"/>
    <w:rsid w:val="00F158CA"/>
    <w:rsid w:val="00F21CFE"/>
    <w:rsid w:val="00F236D8"/>
    <w:rsid w:val="00F328CA"/>
    <w:rsid w:val="00F36881"/>
    <w:rsid w:val="00F47560"/>
    <w:rsid w:val="00F56050"/>
    <w:rsid w:val="00F57438"/>
    <w:rsid w:val="00F62D56"/>
    <w:rsid w:val="00F77142"/>
    <w:rsid w:val="00F83687"/>
    <w:rsid w:val="00F94434"/>
    <w:rsid w:val="00FA08FD"/>
    <w:rsid w:val="00FA44A1"/>
    <w:rsid w:val="00FC4061"/>
    <w:rsid w:val="00FD3AF7"/>
    <w:rsid w:val="00FD512D"/>
    <w:rsid w:val="00FD7B91"/>
    <w:rsid w:val="00FE3A7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28EC3"/>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547BD"/>
  </w:style>
  <w:style w:type="paragraph" w:styleId="Pealkiri1">
    <w:name w:val="heading 1"/>
    <w:basedOn w:val="Normaallaad"/>
    <w:next w:val="Normaallaad"/>
    <w:link w:val="Pealkiri1Mrk"/>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Pealkiri3">
    <w:name w:val="heading 3"/>
    <w:basedOn w:val="Normaallaad"/>
    <w:next w:val="Normaallaad"/>
    <w:link w:val="Pealkiri3Mrk"/>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link w:val="KehatekstMrk"/>
    <w:rsid w:val="007009EF"/>
    <w:pPr>
      <w:spacing w:after="120" w:line="240" w:lineRule="auto"/>
    </w:pPr>
    <w:rPr>
      <w:rFonts w:ascii="Calibri" w:eastAsia="Times New Roman" w:hAnsi="Calibri" w:cs="Times New Roman"/>
      <w:sz w:val="20"/>
      <w:szCs w:val="20"/>
      <w:lang w:val="et-EE"/>
    </w:rPr>
  </w:style>
  <w:style w:type="character" w:customStyle="1" w:styleId="KehatekstMrk">
    <w:name w:val="Kehatekst Märk"/>
    <w:basedOn w:val="Liguvaikefont"/>
    <w:link w:val="Kehatekst"/>
    <w:rsid w:val="007009EF"/>
    <w:rPr>
      <w:rFonts w:ascii="Calibri" w:eastAsia="Times New Roman" w:hAnsi="Calibri" w:cs="Times New Roman"/>
      <w:sz w:val="20"/>
      <w:szCs w:val="20"/>
      <w:lang w:val="et-EE"/>
    </w:rPr>
  </w:style>
  <w:style w:type="paragraph" w:styleId="Loendilik">
    <w:name w:val="List Paragraph"/>
    <w:basedOn w:val="Normaallaad"/>
    <w:uiPriority w:val="99"/>
    <w:qFormat/>
    <w:rsid w:val="00E6210B"/>
    <w:pPr>
      <w:ind w:left="720"/>
      <w:contextualSpacing/>
    </w:pPr>
  </w:style>
  <w:style w:type="character" w:styleId="Hperlink">
    <w:name w:val="Hyperlink"/>
    <w:basedOn w:val="Liguvaikefont"/>
    <w:uiPriority w:val="99"/>
    <w:unhideWhenUsed/>
    <w:rsid w:val="004B4F9F"/>
    <w:rPr>
      <w:color w:val="0000FF"/>
      <w:u w:val="single"/>
    </w:rPr>
  </w:style>
  <w:style w:type="character" w:customStyle="1" w:styleId="Pealkiri3Mrk">
    <w:name w:val="Pealkiri 3 Märk"/>
    <w:basedOn w:val="Liguvaikefont"/>
    <w:link w:val="Pealkiri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Tugev">
    <w:name w:val="Strong"/>
    <w:basedOn w:val="Liguvaikefont"/>
    <w:uiPriority w:val="22"/>
    <w:qFormat/>
    <w:rsid w:val="00C90BE6"/>
    <w:rPr>
      <w:b/>
      <w:bCs/>
    </w:rPr>
  </w:style>
  <w:style w:type="character" w:customStyle="1" w:styleId="Pealkiri1Mrk">
    <w:name w:val="Pealkiri 1 Märk"/>
    <w:basedOn w:val="Liguvaikefont"/>
    <w:link w:val="Pealkiri1"/>
    <w:uiPriority w:val="9"/>
    <w:rsid w:val="00C90BE6"/>
    <w:rPr>
      <w:rFonts w:asciiTheme="majorHAnsi" w:eastAsiaTheme="majorEastAsia" w:hAnsiTheme="majorHAnsi" w:cstheme="majorBidi"/>
      <w:color w:val="2E74B5" w:themeColor="accent1" w:themeShade="BF"/>
      <w:sz w:val="32"/>
      <w:szCs w:val="32"/>
    </w:rPr>
  </w:style>
  <w:style w:type="paragraph" w:styleId="Jalus">
    <w:name w:val="footer"/>
    <w:basedOn w:val="Normaallaad"/>
    <w:link w:val="JalusMrk"/>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JalusMrk">
    <w:name w:val="Jalus Märk"/>
    <w:basedOn w:val="Liguvaikefont"/>
    <w:link w:val="Jalus"/>
    <w:rsid w:val="004F092F"/>
    <w:rPr>
      <w:rFonts w:ascii="Times New Roman" w:eastAsia="Times New Roman" w:hAnsi="Times New Roman" w:cs="Times New Roman"/>
      <w:sz w:val="20"/>
      <w:szCs w:val="20"/>
    </w:rPr>
  </w:style>
  <w:style w:type="paragraph" w:styleId="Pis">
    <w:name w:val="header"/>
    <w:basedOn w:val="Normaallaad"/>
    <w:link w:val="PisMrk"/>
    <w:uiPriority w:val="99"/>
    <w:unhideWhenUsed/>
    <w:rsid w:val="00496C14"/>
    <w:pPr>
      <w:tabs>
        <w:tab w:val="center" w:pos="4536"/>
        <w:tab w:val="right" w:pos="9072"/>
      </w:tabs>
      <w:spacing w:after="0" w:line="240" w:lineRule="auto"/>
    </w:pPr>
  </w:style>
  <w:style w:type="character" w:customStyle="1" w:styleId="PisMrk">
    <w:name w:val="Päis Märk"/>
    <w:basedOn w:val="Liguvaikefont"/>
    <w:link w:val="Pis"/>
    <w:uiPriority w:val="99"/>
    <w:rsid w:val="00496C14"/>
  </w:style>
  <w:style w:type="paragraph" w:styleId="Jutumullitekst">
    <w:name w:val="Balloon Text"/>
    <w:basedOn w:val="Normaallaad"/>
    <w:link w:val="JutumullitekstMrk"/>
    <w:uiPriority w:val="99"/>
    <w:semiHidden/>
    <w:unhideWhenUsed/>
    <w:rsid w:val="004E3D70"/>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4E3D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122765249">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tkas.envir.ee/permits/public_document_view?represented_id=&amp;search=1&amp;title=&amp;register_date_start=&amp;register_date_end=&amp;sender=&amp;recipient=&amp;external_number=&amp;internal_use_ground=&amp;document_number=DM-120529-3&amp;keyword=&amp;document_id=8359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E44CD-0F0F-4279-B0B6-5D52FA052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1481</Words>
  <Characters>8592</Characters>
  <Application>Microsoft Office Word</Application>
  <DocSecurity>0</DocSecurity>
  <Lines>71</Lines>
  <Paragraphs>20</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HP Inc.</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Kaie Enno</cp:lastModifiedBy>
  <cp:revision>3</cp:revision>
  <cp:lastPrinted>2022-03-16T09:27:00Z</cp:lastPrinted>
  <dcterms:created xsi:type="dcterms:W3CDTF">2022-09-14T14:32:00Z</dcterms:created>
  <dcterms:modified xsi:type="dcterms:W3CDTF">2022-09-14T14:34:00Z</dcterms:modified>
</cp:coreProperties>
</file>