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5F71AB" w14:textId="77777777"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14:paraId="66986E29" w14:textId="77777777"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14:paraId="00C6FEDA" w14:textId="77777777" w:rsidR="009B0369" w:rsidRPr="005F29F7" w:rsidRDefault="009B0369" w:rsidP="00D35183">
      <w:pPr>
        <w:spacing w:after="240" w:line="240" w:lineRule="auto"/>
        <w:jc w:val="center"/>
        <w:rPr>
          <w:rFonts w:ascii="Times New Roman" w:eastAsia="Times New Roman" w:hAnsi="Times New Roman" w:cs="Times New Roman"/>
          <w:noProof/>
          <w:sz w:val="24"/>
          <w:szCs w:val="24"/>
          <w:lang w:val="et-EE"/>
        </w:rPr>
      </w:pPr>
      <w:r w:rsidRPr="005F29F7">
        <w:rPr>
          <w:rFonts w:ascii="Times New Roman" w:eastAsia="Times New Roman" w:hAnsi="Times New Roman" w:cs="Times New Roman"/>
          <w:b/>
          <w:noProof/>
          <w:sz w:val="24"/>
          <w:szCs w:val="24"/>
          <w:lang w:val="et-EE"/>
        </w:rPr>
        <w:t>NARVA  LINNAVALITSUS</w:t>
      </w:r>
    </w:p>
    <w:p w14:paraId="6D2BB082" w14:textId="77777777" w:rsidR="00D35183" w:rsidRPr="005F29F7" w:rsidRDefault="00D35183" w:rsidP="00D35183">
      <w:pPr>
        <w:spacing w:after="0" w:line="240" w:lineRule="auto"/>
        <w:jc w:val="center"/>
        <w:rPr>
          <w:rFonts w:ascii="Times New Roman" w:eastAsia="Times New Roman" w:hAnsi="Times New Roman" w:cs="Times New Roman"/>
          <w:b/>
          <w:noProof/>
          <w:sz w:val="24"/>
          <w:szCs w:val="24"/>
          <w:lang w:val="et-EE"/>
        </w:rPr>
      </w:pPr>
      <w:r w:rsidRPr="005F29F7">
        <w:rPr>
          <w:rFonts w:ascii="Times New Roman" w:eastAsia="Times New Roman" w:hAnsi="Times New Roman" w:cs="Times New Roman"/>
          <w:b/>
          <w:noProof/>
          <w:sz w:val="24"/>
          <w:szCs w:val="24"/>
          <w:lang w:val="et-EE"/>
        </w:rPr>
        <w:t>KORRALDUS</w:t>
      </w:r>
    </w:p>
    <w:p w14:paraId="401F57B9" w14:textId="77777777" w:rsidR="009B0369" w:rsidRPr="00D35183" w:rsidRDefault="009B0369" w:rsidP="009B0369">
      <w:pPr>
        <w:spacing w:after="0" w:line="240" w:lineRule="auto"/>
        <w:jc w:val="center"/>
        <w:rPr>
          <w:rFonts w:ascii="Times New Roman" w:eastAsia="Times New Roman" w:hAnsi="Times New Roman" w:cs="Times New Roman"/>
          <w:noProof/>
          <w:sz w:val="24"/>
          <w:szCs w:val="24"/>
          <w:lang w:val="et-EE"/>
        </w:rPr>
      </w:pPr>
    </w:p>
    <w:p w14:paraId="0D753A30" w14:textId="77777777" w:rsidR="009B0369" w:rsidRDefault="009B0369" w:rsidP="009B0369">
      <w:pPr>
        <w:spacing w:after="0" w:line="240" w:lineRule="auto"/>
        <w:jc w:val="both"/>
        <w:rPr>
          <w:rFonts w:ascii="Times New Roman" w:eastAsia="Times New Roman" w:hAnsi="Times New Roman" w:cs="Times New Roman"/>
          <w:noProof/>
          <w:sz w:val="24"/>
          <w:szCs w:val="24"/>
          <w:lang w:val="et-EE"/>
        </w:rPr>
      </w:pPr>
    </w:p>
    <w:p w14:paraId="6545FF14" w14:textId="77777777"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14:paraId="49579295" w14:textId="4E992F7C"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BB7279">
        <w:rPr>
          <w:rFonts w:ascii="Times New Roman" w:eastAsia="Times New Roman" w:hAnsi="Times New Roman" w:cs="Times New Roman"/>
          <w:bCs/>
          <w:noProof/>
          <w:sz w:val="24"/>
          <w:szCs w:val="24"/>
          <w:lang w:val="et-EE"/>
        </w:rPr>
        <w:t>2</w:t>
      </w:r>
      <w:r w:rsidR="00BB7279" w:rsidRPr="006F25AD">
        <w:rPr>
          <w:rFonts w:ascii="Times New Roman" w:eastAsia="Times New Roman" w:hAnsi="Times New Roman" w:cs="Times New Roman"/>
          <w:bCs/>
          <w:noProof/>
          <w:sz w:val="24"/>
          <w:szCs w:val="24"/>
          <w:lang w:val="et-EE"/>
        </w:rPr>
        <w:t>02</w:t>
      </w:r>
      <w:r w:rsidR="004231CB" w:rsidRPr="006F25AD">
        <w:rPr>
          <w:rFonts w:ascii="Times New Roman" w:eastAsia="Times New Roman" w:hAnsi="Times New Roman" w:cs="Times New Roman"/>
          <w:bCs/>
          <w:noProof/>
          <w:sz w:val="24"/>
          <w:szCs w:val="24"/>
        </w:rPr>
        <w:t>3</w:t>
      </w:r>
      <w:r w:rsidRPr="00D35183">
        <w:rPr>
          <w:rFonts w:ascii="Times New Roman" w:eastAsia="Times New Roman" w:hAnsi="Times New Roman" w:cs="Times New Roman"/>
          <w:bCs/>
          <w:noProof/>
          <w:sz w:val="24"/>
          <w:szCs w:val="24"/>
          <w:lang w:val="et-EE"/>
        </w:rPr>
        <w:t xml:space="preserve"> nr _____</w:t>
      </w:r>
    </w:p>
    <w:p w14:paraId="3F9F42AF" w14:textId="77777777" w:rsidR="009B0369" w:rsidRDefault="009B0369" w:rsidP="009B0369">
      <w:pPr>
        <w:spacing w:after="0" w:line="240" w:lineRule="auto"/>
        <w:rPr>
          <w:rFonts w:ascii="Times New Roman" w:eastAsia="Times New Roman" w:hAnsi="Times New Roman" w:cs="Times New Roman"/>
          <w:noProof/>
          <w:sz w:val="24"/>
          <w:szCs w:val="24"/>
          <w:lang w:val="et-EE"/>
        </w:rPr>
      </w:pPr>
    </w:p>
    <w:p w14:paraId="5BCE0445" w14:textId="77777777" w:rsidR="00496C14" w:rsidRDefault="00496C14" w:rsidP="009B0369">
      <w:pPr>
        <w:spacing w:after="0" w:line="240" w:lineRule="auto"/>
        <w:rPr>
          <w:rFonts w:ascii="Times New Roman" w:eastAsia="Times New Roman" w:hAnsi="Times New Roman" w:cs="Times New Roman"/>
          <w:noProof/>
          <w:sz w:val="24"/>
          <w:szCs w:val="24"/>
          <w:lang w:val="et-EE"/>
        </w:rPr>
      </w:pPr>
    </w:p>
    <w:p w14:paraId="0986BCF6" w14:textId="77777777"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14:paraId="248C4539" w14:textId="189F8D98" w:rsidR="009B0369" w:rsidRPr="0007622C" w:rsidRDefault="006C2D19" w:rsidP="009B0369">
      <w:pPr>
        <w:spacing w:after="0" w:line="240" w:lineRule="auto"/>
        <w:rPr>
          <w:rFonts w:ascii="Times New Roman" w:eastAsia="Times New Roman" w:hAnsi="Times New Roman" w:cs="Times New Roman"/>
          <w:noProof/>
          <w:sz w:val="24"/>
          <w:szCs w:val="24"/>
        </w:rPr>
      </w:pPr>
      <w:r w:rsidRPr="006C2D19">
        <w:rPr>
          <w:rFonts w:ascii="Times New Roman" w:eastAsia="Times New Roman" w:hAnsi="Times New Roman" w:cs="Times New Roman"/>
          <w:b/>
          <w:noProof/>
          <w:sz w:val="24"/>
          <w:szCs w:val="24"/>
          <w:lang w:val="et-EE"/>
        </w:rPr>
        <w:t>Narva linnas Kadastiku tn 29a Primatek Coatings OÜ</w:t>
      </w:r>
      <w:r w:rsidR="0007622C">
        <w:rPr>
          <w:rFonts w:ascii="Times New Roman" w:eastAsia="Times New Roman" w:hAnsi="Times New Roman" w:cs="Times New Roman"/>
          <w:b/>
          <w:noProof/>
          <w:sz w:val="24"/>
          <w:szCs w:val="24"/>
          <w:lang w:val="et-EE"/>
        </w:rPr>
        <w:t xml:space="preserve"> </w:t>
      </w:r>
      <w:r w:rsidR="0007622C" w:rsidRPr="0007622C">
        <w:rPr>
          <w:rFonts w:ascii="Times New Roman" w:eastAsia="Times New Roman" w:hAnsi="Times New Roman" w:cs="Times New Roman"/>
          <w:b/>
          <w:noProof/>
          <w:sz w:val="24"/>
          <w:szCs w:val="24"/>
          <w:lang w:val="et-EE"/>
        </w:rPr>
        <w:t>büroo</w:t>
      </w:r>
      <w:r w:rsidR="0007622C">
        <w:rPr>
          <w:rFonts w:ascii="Times New Roman" w:eastAsia="Times New Roman" w:hAnsi="Times New Roman" w:cs="Times New Roman"/>
          <w:b/>
          <w:noProof/>
          <w:sz w:val="24"/>
          <w:szCs w:val="24"/>
          <w:lang w:val="et-EE"/>
        </w:rPr>
        <w:t xml:space="preserve"> ja</w:t>
      </w:r>
      <w:r w:rsidRPr="006C2D19">
        <w:rPr>
          <w:rFonts w:ascii="Times New Roman" w:eastAsia="Times New Roman" w:hAnsi="Times New Roman" w:cs="Times New Roman"/>
          <w:b/>
          <w:noProof/>
          <w:sz w:val="24"/>
          <w:szCs w:val="24"/>
          <w:lang w:val="et-EE"/>
        </w:rPr>
        <w:t xml:space="preserve"> tootmishoone püstitamise keskkonnamõju hin</w:t>
      </w:r>
      <w:r>
        <w:rPr>
          <w:rFonts w:ascii="Times New Roman" w:eastAsia="Times New Roman" w:hAnsi="Times New Roman" w:cs="Times New Roman"/>
          <w:b/>
          <w:noProof/>
          <w:sz w:val="24"/>
          <w:szCs w:val="24"/>
          <w:lang w:val="et-EE"/>
        </w:rPr>
        <w:t>damise algatamata jätmine</w:t>
      </w:r>
    </w:p>
    <w:p w14:paraId="3448558D" w14:textId="77777777"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14:paraId="5606E4C1" w14:textId="77777777" w:rsidR="009B0369" w:rsidRPr="00D35183" w:rsidRDefault="009B0369" w:rsidP="00496C14">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14:paraId="6182947B" w14:textId="77777777" w:rsidR="00655645" w:rsidRDefault="004718B2"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25</w:t>
      </w:r>
      <w:r w:rsidR="00655645" w:rsidRPr="00EF0340">
        <w:rPr>
          <w:rFonts w:ascii="Times New Roman" w:eastAsia="Times New Roman" w:hAnsi="Times New Roman" w:cs="Times New Roman"/>
          <w:bCs/>
          <w:noProof/>
          <w:sz w:val="24"/>
          <w:szCs w:val="24"/>
          <w:lang w:val="et-EE"/>
        </w:rPr>
        <w:t>.0</w:t>
      </w:r>
      <w:r>
        <w:rPr>
          <w:rFonts w:ascii="Times New Roman" w:eastAsia="Times New Roman" w:hAnsi="Times New Roman" w:cs="Times New Roman"/>
          <w:bCs/>
          <w:noProof/>
          <w:sz w:val="24"/>
          <w:szCs w:val="24"/>
          <w:lang w:val="et-EE"/>
        </w:rPr>
        <w:t>1</w:t>
      </w:r>
      <w:r w:rsidR="00655645" w:rsidRPr="00EF0340">
        <w:rPr>
          <w:rFonts w:ascii="Times New Roman" w:eastAsia="Times New Roman" w:hAnsi="Times New Roman" w:cs="Times New Roman"/>
          <w:bCs/>
          <w:noProof/>
          <w:sz w:val="24"/>
          <w:szCs w:val="24"/>
          <w:lang w:val="et-EE"/>
        </w:rPr>
        <w:t>.202</w:t>
      </w:r>
      <w:r>
        <w:rPr>
          <w:rFonts w:ascii="Times New Roman" w:eastAsia="Times New Roman" w:hAnsi="Times New Roman" w:cs="Times New Roman"/>
          <w:bCs/>
          <w:noProof/>
          <w:sz w:val="24"/>
          <w:szCs w:val="24"/>
          <w:lang w:val="et-EE"/>
        </w:rPr>
        <w:t>3</w:t>
      </w:r>
      <w:r w:rsidR="00655645" w:rsidRPr="005300CE">
        <w:rPr>
          <w:rFonts w:ascii="Times New Roman" w:eastAsia="Times New Roman" w:hAnsi="Times New Roman" w:cs="Times New Roman"/>
          <w:bCs/>
          <w:noProof/>
          <w:sz w:val="24"/>
          <w:szCs w:val="24"/>
          <w:lang w:val="et-EE"/>
        </w:rPr>
        <w:t xml:space="preserve">. a. </w:t>
      </w:r>
      <w:r w:rsidR="00655645">
        <w:rPr>
          <w:rFonts w:ascii="Times New Roman" w:eastAsia="Times New Roman" w:hAnsi="Times New Roman" w:cs="Times New Roman"/>
          <w:bCs/>
          <w:noProof/>
          <w:sz w:val="24"/>
          <w:szCs w:val="24"/>
          <w:lang w:val="et-EE"/>
        </w:rPr>
        <w:t xml:space="preserve">ehitisregistri elektroonilise keskkonda laekus kasutusloa taotlus koos ehitusprojektiga </w:t>
      </w:r>
      <w:r>
        <w:rPr>
          <w:rFonts w:ascii="Times New Roman" w:eastAsia="Times New Roman" w:hAnsi="Times New Roman" w:cs="Times New Roman"/>
          <w:bCs/>
          <w:noProof/>
          <w:sz w:val="24"/>
          <w:szCs w:val="24"/>
          <w:lang w:val="et-EE"/>
        </w:rPr>
        <w:t>Kadastiku 29a</w:t>
      </w:r>
      <w:r w:rsidR="00ED67CF">
        <w:rPr>
          <w:rFonts w:ascii="Times New Roman" w:eastAsia="Times New Roman" w:hAnsi="Times New Roman" w:cs="Times New Roman"/>
          <w:bCs/>
          <w:noProof/>
          <w:sz w:val="24"/>
          <w:szCs w:val="24"/>
          <w:lang w:val="et-EE"/>
        </w:rPr>
        <w:t xml:space="preserve"> kinnistule </w:t>
      </w:r>
      <w:r w:rsidRPr="004718B2">
        <w:rPr>
          <w:rFonts w:ascii="Times New Roman" w:eastAsia="Times New Roman" w:hAnsi="Times New Roman" w:cs="Times New Roman"/>
          <w:bCs/>
          <w:noProof/>
          <w:sz w:val="24"/>
          <w:szCs w:val="24"/>
          <w:lang w:val="et-EE"/>
        </w:rPr>
        <w:t xml:space="preserve">OÜ Primatek büroo ja tootmishoone </w:t>
      </w:r>
      <w:r w:rsidR="00ED67CF">
        <w:rPr>
          <w:rFonts w:ascii="Times New Roman" w:eastAsia="Times New Roman" w:hAnsi="Times New Roman" w:cs="Times New Roman"/>
          <w:bCs/>
          <w:noProof/>
          <w:sz w:val="24"/>
          <w:szCs w:val="24"/>
          <w:lang w:val="et-EE"/>
        </w:rPr>
        <w:t>kasutusloa saamiseks.</w:t>
      </w:r>
    </w:p>
    <w:p w14:paraId="698720C0" w14:textId="77777777" w:rsidR="00337E8B" w:rsidRDefault="00337E8B"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u w:val="single"/>
          <w:lang w:val="et-EE"/>
        </w:rPr>
        <w:t>P</w:t>
      </w:r>
      <w:r w:rsidR="00ED67CF" w:rsidRPr="00ED67CF">
        <w:rPr>
          <w:rFonts w:ascii="Times New Roman" w:eastAsia="Times New Roman" w:hAnsi="Times New Roman" w:cs="Times New Roman"/>
          <w:bCs/>
          <w:noProof/>
          <w:sz w:val="24"/>
          <w:szCs w:val="24"/>
          <w:u w:val="single"/>
          <w:lang w:val="et-EE"/>
        </w:rPr>
        <w:t>rojekti koostaja</w:t>
      </w:r>
      <w:r w:rsidR="00962C9B">
        <w:rPr>
          <w:rFonts w:ascii="Times New Roman" w:eastAsia="Times New Roman" w:hAnsi="Times New Roman" w:cs="Times New Roman"/>
          <w:bCs/>
          <w:noProof/>
          <w:sz w:val="24"/>
          <w:szCs w:val="24"/>
          <w:u w:val="single"/>
          <w:lang w:val="et-EE"/>
        </w:rPr>
        <w:t xml:space="preserve"> </w:t>
      </w:r>
      <w:r>
        <w:rPr>
          <w:rFonts w:ascii="Times New Roman" w:eastAsia="Times New Roman" w:hAnsi="Times New Roman" w:cs="Times New Roman"/>
          <w:bCs/>
          <w:noProof/>
          <w:sz w:val="24"/>
          <w:szCs w:val="24"/>
          <w:u w:val="single"/>
          <w:lang w:val="et-EE"/>
        </w:rPr>
        <w:t>(peaprojekterija)</w:t>
      </w:r>
      <w:r w:rsidR="00ED67CF" w:rsidRPr="00ED67CF">
        <w:rPr>
          <w:rFonts w:ascii="Times New Roman" w:eastAsia="Times New Roman" w:hAnsi="Times New Roman" w:cs="Times New Roman"/>
          <w:bCs/>
          <w:noProof/>
          <w:sz w:val="24"/>
          <w:szCs w:val="24"/>
          <w:u w:val="single"/>
          <w:lang w:val="et-EE"/>
        </w:rPr>
        <w:t>:</w:t>
      </w:r>
      <w:r w:rsidR="00ED67CF">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RTG Projektbüroo</w:t>
      </w:r>
      <w:r w:rsidRPr="00337E8B">
        <w:rPr>
          <w:rFonts w:ascii="Times New Roman" w:eastAsia="Times New Roman" w:hAnsi="Times New Roman" w:cs="Times New Roman"/>
          <w:bCs/>
          <w:noProof/>
          <w:sz w:val="24"/>
          <w:szCs w:val="24"/>
          <w:lang w:val="et-EE"/>
        </w:rPr>
        <w:t xml:space="preserve"> AS</w:t>
      </w:r>
      <w:r>
        <w:rPr>
          <w:rFonts w:ascii="Times New Roman" w:eastAsia="Times New Roman" w:hAnsi="Times New Roman" w:cs="Times New Roman"/>
          <w:bCs/>
          <w:noProof/>
          <w:sz w:val="24"/>
          <w:szCs w:val="24"/>
          <w:lang w:val="et-EE"/>
        </w:rPr>
        <w:t xml:space="preserve"> (10385231), (vastutav isik Toomas Jõgeva, Sõbra tn 54 Tartu)</w:t>
      </w:r>
    </w:p>
    <w:p w14:paraId="00005F70" w14:textId="77777777" w:rsidR="00ED67CF" w:rsidRDefault="00337E8B"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sidRPr="00337E8B">
        <w:rPr>
          <w:rFonts w:ascii="Times New Roman" w:eastAsia="Times New Roman" w:hAnsi="Times New Roman" w:cs="Times New Roman"/>
          <w:bCs/>
          <w:noProof/>
          <w:sz w:val="24"/>
          <w:szCs w:val="24"/>
          <w:u w:val="single"/>
          <w:lang w:val="et-EE"/>
        </w:rPr>
        <w:t>Arhitekruurne osa:</w:t>
      </w:r>
      <w:r>
        <w:rPr>
          <w:rFonts w:ascii="Times New Roman" w:eastAsia="Times New Roman" w:hAnsi="Times New Roman" w:cs="Times New Roman"/>
          <w:bCs/>
          <w:noProof/>
          <w:sz w:val="24"/>
          <w:szCs w:val="24"/>
          <w:lang w:val="et-EE"/>
        </w:rPr>
        <w:t xml:space="preserve"> </w:t>
      </w:r>
      <w:r w:rsidR="00B81599">
        <w:rPr>
          <w:rFonts w:ascii="Times New Roman" w:eastAsia="Times New Roman" w:hAnsi="Times New Roman" w:cs="Times New Roman"/>
          <w:bCs/>
          <w:noProof/>
          <w:sz w:val="24"/>
          <w:szCs w:val="24"/>
          <w:lang w:val="et-EE"/>
        </w:rPr>
        <w:t>OÜ Rovin Invest (10957561)</w:t>
      </w:r>
      <w:r w:rsidR="00C856B0">
        <w:rPr>
          <w:rFonts w:ascii="Times New Roman" w:eastAsia="Times New Roman" w:hAnsi="Times New Roman" w:cs="Times New Roman"/>
          <w:bCs/>
          <w:noProof/>
          <w:sz w:val="24"/>
          <w:szCs w:val="24"/>
          <w:lang w:val="et-EE"/>
        </w:rPr>
        <w:t>, (kontaktisik Kati Haki</w:t>
      </w:r>
      <w:r w:rsidR="00C856B0" w:rsidRPr="00962C9B">
        <w:rPr>
          <w:rFonts w:ascii="Times New Roman" w:eastAsia="Times New Roman" w:hAnsi="Times New Roman" w:cs="Times New Roman"/>
          <w:bCs/>
          <w:noProof/>
          <w:sz w:val="24"/>
          <w:szCs w:val="24"/>
          <w:lang w:val="et-EE"/>
        </w:rPr>
        <w:t xml:space="preserve">, </w:t>
      </w:r>
      <w:hyperlink r:id="rId8" w:history="1">
        <w:r w:rsidR="00C856B0" w:rsidRPr="00962C9B">
          <w:rPr>
            <w:rStyle w:val="Hyperlink"/>
            <w:rFonts w:ascii="Times New Roman" w:eastAsia="Times New Roman" w:hAnsi="Times New Roman" w:cs="Times New Roman"/>
            <w:bCs/>
            <w:noProof/>
            <w:color w:val="auto"/>
            <w:sz w:val="24"/>
            <w:szCs w:val="24"/>
            <w:u w:val="none"/>
            <w:lang w:val="et-EE"/>
          </w:rPr>
          <w:t>kati.haki@rovin.ee</w:t>
        </w:r>
      </w:hyperlink>
      <w:r w:rsidR="00C856B0">
        <w:rPr>
          <w:rFonts w:ascii="Times New Roman" w:eastAsia="Times New Roman" w:hAnsi="Times New Roman" w:cs="Times New Roman"/>
          <w:bCs/>
          <w:noProof/>
          <w:sz w:val="24"/>
          <w:szCs w:val="24"/>
          <w:lang w:val="et-EE"/>
        </w:rPr>
        <w:t>, Hõbekeskuse tee 37, 12111 Tallinn)</w:t>
      </w:r>
    </w:p>
    <w:p w14:paraId="2959FE91" w14:textId="2E7467C0" w:rsidR="009D65A1" w:rsidRPr="005B6FBC" w:rsidRDefault="00407127" w:rsidP="006E781B">
      <w:pPr>
        <w:tabs>
          <w:tab w:val="left" w:pos="540"/>
        </w:tabs>
        <w:spacing w:after="120" w:line="240" w:lineRule="auto"/>
        <w:ind w:right="142"/>
        <w:jc w:val="both"/>
        <w:rPr>
          <w:rFonts w:ascii="Times New Roman" w:eastAsia="Times New Roman" w:hAnsi="Times New Roman" w:cs="Times New Roman"/>
          <w:bCs/>
          <w:noProof/>
          <w:sz w:val="24"/>
          <w:szCs w:val="24"/>
          <w:lang w:val="et-EE"/>
        </w:rPr>
      </w:pPr>
      <w:r w:rsidRPr="00407127">
        <w:rPr>
          <w:rFonts w:ascii="Times New Roman" w:eastAsia="Times New Roman" w:hAnsi="Times New Roman" w:cs="Times New Roman"/>
          <w:bCs/>
          <w:noProof/>
          <w:sz w:val="24"/>
          <w:szCs w:val="24"/>
          <w:u w:val="single"/>
          <w:lang w:val="et-EE"/>
        </w:rPr>
        <w:t>Omanik:</w:t>
      </w:r>
      <w:r w:rsidRPr="00407127">
        <w:rPr>
          <w:rFonts w:ascii="Times New Roman" w:eastAsia="Times New Roman" w:hAnsi="Times New Roman" w:cs="Times New Roman"/>
          <w:bCs/>
          <w:noProof/>
          <w:sz w:val="24"/>
          <w:szCs w:val="24"/>
          <w:lang w:val="et-EE"/>
        </w:rPr>
        <w:t xml:space="preserve"> </w:t>
      </w:r>
      <w:r w:rsidR="00C856B0">
        <w:rPr>
          <w:rFonts w:ascii="Times New Roman" w:eastAsia="Times New Roman" w:hAnsi="Times New Roman" w:cs="Times New Roman"/>
          <w:bCs/>
          <w:noProof/>
          <w:sz w:val="24"/>
          <w:szCs w:val="24"/>
          <w:lang w:val="et-EE"/>
        </w:rPr>
        <w:t>Primatek Coatings OÜ (12391997</w:t>
      </w:r>
      <w:r w:rsidRPr="00407127">
        <w:rPr>
          <w:rFonts w:ascii="Times New Roman" w:eastAsia="Times New Roman" w:hAnsi="Times New Roman" w:cs="Times New Roman"/>
          <w:bCs/>
          <w:noProof/>
          <w:sz w:val="24"/>
          <w:szCs w:val="24"/>
          <w:lang w:val="et-EE"/>
        </w:rPr>
        <w:t>)</w:t>
      </w:r>
      <w:r>
        <w:rPr>
          <w:rFonts w:ascii="Times New Roman" w:eastAsia="Times New Roman" w:hAnsi="Times New Roman" w:cs="Times New Roman"/>
          <w:bCs/>
          <w:noProof/>
          <w:sz w:val="24"/>
          <w:szCs w:val="24"/>
          <w:lang w:val="et-EE"/>
        </w:rPr>
        <w:t>, (</w:t>
      </w:r>
      <w:r w:rsidR="00C856B0">
        <w:rPr>
          <w:rFonts w:ascii="Times New Roman" w:eastAsia="Times New Roman" w:hAnsi="Times New Roman" w:cs="Times New Roman"/>
          <w:bCs/>
          <w:noProof/>
          <w:sz w:val="24"/>
          <w:szCs w:val="24"/>
          <w:lang w:val="et-EE"/>
        </w:rPr>
        <w:t>Kalda 9</w:t>
      </w:r>
      <w:r w:rsidRPr="00407127">
        <w:rPr>
          <w:rFonts w:ascii="Times New Roman" w:eastAsia="Times New Roman" w:hAnsi="Times New Roman" w:cs="Times New Roman"/>
          <w:bCs/>
          <w:noProof/>
          <w:sz w:val="24"/>
          <w:szCs w:val="24"/>
          <w:lang w:val="et-EE"/>
        </w:rPr>
        <w:t xml:space="preserve">, </w:t>
      </w:r>
      <w:r w:rsidR="00C856B0">
        <w:rPr>
          <w:rFonts w:ascii="Times New Roman" w:eastAsia="Times New Roman" w:hAnsi="Times New Roman" w:cs="Times New Roman"/>
          <w:bCs/>
          <w:noProof/>
          <w:sz w:val="24"/>
          <w:szCs w:val="24"/>
          <w:lang w:val="et-EE"/>
        </w:rPr>
        <w:t>Narva, +</w:t>
      </w:r>
      <w:r w:rsidR="00C856B0" w:rsidRPr="006F25AD">
        <w:rPr>
          <w:rFonts w:ascii="Times New Roman" w:eastAsia="Times New Roman" w:hAnsi="Times New Roman" w:cs="Times New Roman"/>
          <w:bCs/>
          <w:noProof/>
          <w:sz w:val="24"/>
          <w:szCs w:val="24"/>
          <w:lang w:val="et-EE"/>
        </w:rPr>
        <w:t>78127034748</w:t>
      </w:r>
      <w:r w:rsidR="005B6FBC" w:rsidRPr="006F25AD">
        <w:rPr>
          <w:rFonts w:ascii="Times New Roman" w:eastAsia="Times New Roman" w:hAnsi="Times New Roman" w:cs="Times New Roman"/>
          <w:bCs/>
          <w:noProof/>
          <w:sz w:val="24"/>
          <w:szCs w:val="24"/>
          <w:lang w:val="et-EE"/>
        </w:rPr>
        <w:t>,</w:t>
      </w:r>
      <w:r w:rsidR="005B6FBC" w:rsidRPr="006F25AD">
        <w:rPr>
          <w:lang w:val="et-EE"/>
        </w:rPr>
        <w:t xml:space="preserve"> </w:t>
      </w:r>
      <w:r w:rsidR="005B6FBC" w:rsidRPr="006F25AD">
        <w:rPr>
          <w:rFonts w:ascii="Times New Roman" w:eastAsia="Times New Roman" w:hAnsi="Times New Roman" w:cs="Times New Roman"/>
          <w:bCs/>
          <w:noProof/>
          <w:sz w:val="24"/>
          <w:szCs w:val="24"/>
          <w:lang w:val="et-EE"/>
        </w:rPr>
        <w:t>+372 56711128</w:t>
      </w:r>
      <w:r w:rsidRPr="006F25AD">
        <w:rPr>
          <w:rFonts w:ascii="Times New Roman" w:eastAsia="Times New Roman" w:hAnsi="Times New Roman" w:cs="Times New Roman"/>
          <w:bCs/>
          <w:noProof/>
          <w:sz w:val="24"/>
          <w:szCs w:val="24"/>
          <w:lang w:val="et-EE"/>
        </w:rPr>
        <w:t>)</w:t>
      </w:r>
    </w:p>
    <w:p w14:paraId="7C87C0F6" w14:textId="5AE74BB2" w:rsidR="002B6D8F" w:rsidRDefault="002F7E9A" w:rsidP="002B6D8F">
      <w:pPr>
        <w:spacing w:after="0"/>
        <w:jc w:val="both"/>
        <w:rPr>
          <w:lang w:val="et-EE"/>
        </w:rPr>
      </w:pPr>
      <w:r w:rsidRPr="00D35183">
        <w:rPr>
          <w:rFonts w:ascii="Times New Roman" w:eastAsia="Times New Roman" w:hAnsi="Times New Roman" w:cs="Times New Roman"/>
          <w:bCs/>
          <w:noProof/>
          <w:sz w:val="24"/>
          <w:szCs w:val="24"/>
          <w:lang w:val="et-EE"/>
        </w:rPr>
        <w:t xml:space="preserve">Vastavalt </w:t>
      </w:r>
      <w:r w:rsidR="007E5514">
        <w:rPr>
          <w:rFonts w:ascii="Times New Roman" w:eastAsia="Times New Roman" w:hAnsi="Times New Roman" w:cs="Times New Roman"/>
          <w:bCs/>
          <w:noProof/>
          <w:sz w:val="24"/>
          <w:szCs w:val="24"/>
          <w:lang w:val="et-EE"/>
        </w:rPr>
        <w:t>seletuskirjale</w:t>
      </w:r>
      <w:r w:rsidR="001D2EF1" w:rsidRPr="006E781B">
        <w:rPr>
          <w:rFonts w:ascii="Times New Roman" w:eastAsia="Times New Roman" w:hAnsi="Times New Roman" w:cs="Times New Roman"/>
          <w:bCs/>
          <w:noProof/>
          <w:sz w:val="24"/>
          <w:szCs w:val="24"/>
          <w:lang w:val="et-EE"/>
        </w:rPr>
        <w:t xml:space="preserve"> ehitusprojekt</w:t>
      </w:r>
      <w:r w:rsidR="00C455A8">
        <w:rPr>
          <w:rFonts w:ascii="Times New Roman" w:eastAsia="Times New Roman" w:hAnsi="Times New Roman" w:cs="Times New Roman"/>
          <w:bCs/>
          <w:noProof/>
          <w:sz w:val="24"/>
          <w:szCs w:val="24"/>
          <w:lang w:val="et-EE"/>
        </w:rPr>
        <w:t xml:space="preserve"> (</w:t>
      </w:r>
      <w:r w:rsidR="00C455A8" w:rsidRPr="00C455A8">
        <w:rPr>
          <w:rFonts w:ascii="Times New Roman" w:eastAsia="Times New Roman" w:hAnsi="Times New Roman" w:cs="Times New Roman"/>
          <w:bCs/>
          <w:noProof/>
          <w:sz w:val="24"/>
          <w:szCs w:val="24"/>
          <w:lang w:val="et-EE"/>
        </w:rPr>
        <w:t>„</w:t>
      </w:r>
      <w:r w:rsidR="00C87D1E" w:rsidRPr="00FB7C90">
        <w:rPr>
          <w:rFonts w:ascii="Times New Roman" w:eastAsia="Times New Roman" w:hAnsi="Times New Roman" w:cs="Times New Roman"/>
          <w:noProof/>
          <w:sz w:val="24"/>
          <w:szCs w:val="24"/>
          <w:lang w:val="et-EE"/>
        </w:rPr>
        <w:t>Primatek büroo ja tootmishoone</w:t>
      </w:r>
      <w:r w:rsidR="00C455A8">
        <w:rPr>
          <w:rFonts w:ascii="Times New Roman" w:eastAsia="Times New Roman" w:hAnsi="Times New Roman" w:cs="Times New Roman"/>
          <w:bCs/>
          <w:noProof/>
          <w:sz w:val="24"/>
          <w:szCs w:val="24"/>
          <w:lang w:val="et-EE"/>
        </w:rPr>
        <w:t xml:space="preserve">“, töö nr </w:t>
      </w:r>
      <w:r w:rsidR="00C87D1E">
        <w:rPr>
          <w:rFonts w:ascii="Times New Roman" w:eastAsia="Times New Roman" w:hAnsi="Times New Roman" w:cs="Times New Roman"/>
          <w:bCs/>
          <w:noProof/>
          <w:sz w:val="24"/>
          <w:szCs w:val="24"/>
          <w:lang w:val="et-EE"/>
        </w:rPr>
        <w:t>P-1707/312017</w:t>
      </w:r>
      <w:r w:rsidR="00337E8B">
        <w:rPr>
          <w:rFonts w:ascii="Times New Roman" w:eastAsia="Times New Roman" w:hAnsi="Times New Roman" w:cs="Times New Roman"/>
          <w:bCs/>
          <w:noProof/>
          <w:sz w:val="24"/>
          <w:szCs w:val="24"/>
          <w:lang w:val="et-EE"/>
        </w:rPr>
        <w:t xml:space="preserve">, </w:t>
      </w:r>
      <w:r w:rsidR="00C455A8">
        <w:rPr>
          <w:rFonts w:ascii="Times New Roman" w:eastAsia="Times New Roman" w:hAnsi="Times New Roman" w:cs="Times New Roman"/>
          <w:bCs/>
          <w:noProof/>
          <w:sz w:val="24"/>
          <w:szCs w:val="24"/>
          <w:lang w:val="et-EE"/>
        </w:rPr>
        <w:t xml:space="preserve">projekteerija </w:t>
      </w:r>
      <w:r w:rsidR="00C87D1E" w:rsidRPr="00C87D1E">
        <w:rPr>
          <w:rFonts w:ascii="Times New Roman" w:eastAsia="Times New Roman" w:hAnsi="Times New Roman" w:cs="Times New Roman"/>
          <w:bCs/>
          <w:noProof/>
          <w:sz w:val="24"/>
          <w:szCs w:val="24"/>
          <w:lang w:val="et-EE"/>
        </w:rPr>
        <w:t>OÜ Rovin Invest</w:t>
      </w:r>
      <w:r w:rsidR="00C87D1E">
        <w:rPr>
          <w:rFonts w:ascii="Times New Roman" w:eastAsia="Times New Roman" w:hAnsi="Times New Roman" w:cs="Times New Roman"/>
          <w:bCs/>
          <w:noProof/>
          <w:sz w:val="24"/>
          <w:szCs w:val="24"/>
          <w:lang w:val="et-EE"/>
        </w:rPr>
        <w:t>)</w:t>
      </w:r>
      <w:r w:rsidR="001D2EF1" w:rsidRPr="006E781B">
        <w:rPr>
          <w:rFonts w:ascii="Times New Roman" w:eastAsia="Times New Roman" w:hAnsi="Times New Roman" w:cs="Times New Roman"/>
          <w:bCs/>
          <w:noProof/>
          <w:sz w:val="24"/>
          <w:szCs w:val="24"/>
          <w:lang w:val="et-EE"/>
        </w:rPr>
        <w:t xml:space="preserve"> on koostatud </w:t>
      </w:r>
      <w:r w:rsidR="0024535B" w:rsidRPr="0024535B">
        <w:rPr>
          <w:rFonts w:ascii="Times New Roman" w:eastAsia="Times New Roman" w:hAnsi="Times New Roman" w:cs="Times New Roman"/>
          <w:bCs/>
          <w:noProof/>
          <w:sz w:val="24"/>
          <w:szCs w:val="24"/>
          <w:lang w:val="et-EE"/>
        </w:rPr>
        <w:t>Narv</w:t>
      </w:r>
      <w:r w:rsidR="0024535B">
        <w:rPr>
          <w:rFonts w:ascii="Times New Roman" w:eastAsia="Times New Roman" w:hAnsi="Times New Roman" w:cs="Times New Roman"/>
          <w:bCs/>
          <w:noProof/>
          <w:sz w:val="24"/>
          <w:szCs w:val="24"/>
          <w:lang w:val="et-EE"/>
        </w:rPr>
        <w:t xml:space="preserve">a Tööstusparki </w:t>
      </w:r>
      <w:r w:rsidR="00B017C3" w:rsidRPr="006F25AD">
        <w:rPr>
          <w:rFonts w:ascii="Times New Roman" w:eastAsia="Times New Roman" w:hAnsi="Times New Roman" w:cs="Times New Roman"/>
          <w:bCs/>
          <w:noProof/>
          <w:sz w:val="24"/>
          <w:szCs w:val="24"/>
          <w:lang w:val="et-EE"/>
        </w:rPr>
        <w:t>b</w:t>
      </w:r>
      <w:r w:rsidR="000C1A25" w:rsidRPr="006F25AD">
        <w:rPr>
          <w:rFonts w:ascii="Times New Roman" w:eastAsia="Times New Roman" w:hAnsi="Times New Roman" w:cs="Times New Roman"/>
          <w:bCs/>
          <w:noProof/>
          <w:sz w:val="24"/>
          <w:szCs w:val="24"/>
          <w:lang w:val="et-EE"/>
        </w:rPr>
        <w:t>ü</w:t>
      </w:r>
      <w:r w:rsidR="00B017C3" w:rsidRPr="006F25AD">
        <w:rPr>
          <w:rFonts w:ascii="Times New Roman" w:eastAsia="Times New Roman" w:hAnsi="Times New Roman" w:cs="Times New Roman"/>
          <w:bCs/>
          <w:noProof/>
          <w:sz w:val="24"/>
          <w:szCs w:val="24"/>
          <w:lang w:val="et-EE"/>
        </w:rPr>
        <w:t>r</w:t>
      </w:r>
      <w:r w:rsidR="00B017C3">
        <w:rPr>
          <w:rFonts w:ascii="Times New Roman" w:eastAsia="Times New Roman" w:hAnsi="Times New Roman" w:cs="Times New Roman"/>
          <w:bCs/>
          <w:noProof/>
          <w:sz w:val="24"/>
          <w:szCs w:val="24"/>
          <w:lang w:val="et-EE"/>
        </w:rPr>
        <w:t>oo ja tootmishoone</w:t>
      </w:r>
      <w:r w:rsidR="0024535B">
        <w:rPr>
          <w:rFonts w:ascii="Times New Roman" w:eastAsia="Times New Roman" w:hAnsi="Times New Roman" w:cs="Times New Roman"/>
          <w:bCs/>
          <w:noProof/>
          <w:sz w:val="24"/>
          <w:szCs w:val="24"/>
          <w:lang w:val="et-EE"/>
        </w:rPr>
        <w:t xml:space="preserve"> rajamiseks.</w:t>
      </w:r>
      <w:r w:rsidR="0024535B" w:rsidRPr="0024535B">
        <w:rPr>
          <w:lang w:val="et-EE"/>
        </w:rPr>
        <w:t xml:space="preserve"> </w:t>
      </w:r>
      <w:r w:rsidR="00B017C3" w:rsidRPr="002B6D8F">
        <w:rPr>
          <w:rFonts w:ascii="Times New Roman" w:eastAsia="Times New Roman" w:hAnsi="Times New Roman" w:cs="Times New Roman"/>
          <w:bCs/>
          <w:noProof/>
          <w:sz w:val="24"/>
          <w:szCs w:val="24"/>
          <w:lang w:val="et-EE"/>
        </w:rPr>
        <w:t xml:space="preserve">Kavandatava tegevuse käigus </w:t>
      </w:r>
      <w:r w:rsidR="000C3E32">
        <w:rPr>
          <w:rFonts w:ascii="Times New Roman" w:eastAsia="Times New Roman" w:hAnsi="Times New Roman" w:cs="Times New Roman"/>
          <w:bCs/>
          <w:noProof/>
          <w:sz w:val="24"/>
          <w:szCs w:val="24"/>
          <w:lang w:val="et-EE"/>
        </w:rPr>
        <w:t>oli ette nähtud Kadastiku 29a kinnistul</w:t>
      </w:r>
      <w:bookmarkStart w:id="0" w:name="_GoBack"/>
      <w:bookmarkEnd w:id="0"/>
      <w:r w:rsidR="00B017C3" w:rsidRPr="002B6D8F">
        <w:rPr>
          <w:rFonts w:ascii="Times New Roman" w:eastAsia="Times New Roman" w:hAnsi="Times New Roman" w:cs="Times New Roman"/>
          <w:bCs/>
          <w:noProof/>
          <w:sz w:val="24"/>
          <w:szCs w:val="24"/>
          <w:lang w:val="et-EE"/>
        </w:rPr>
        <w:t xml:space="preserve"> pulbervärvide tootmishoone ning selle toimimiseks vajalike kommunikatsioonide rajamine. Ettevõtte planeeritud tootmisvõimsus on 5 400 t/a.</w:t>
      </w:r>
    </w:p>
    <w:p w14:paraId="7F02A582" w14:textId="2DB19947" w:rsidR="00C87D1E" w:rsidRDefault="0024535B" w:rsidP="00B017C3">
      <w:pPr>
        <w:spacing w:after="0"/>
        <w:jc w:val="both"/>
        <w:rPr>
          <w:rFonts w:ascii="Times New Roman" w:eastAsia="Times New Roman" w:hAnsi="Times New Roman" w:cs="Times New Roman"/>
          <w:bCs/>
          <w:noProof/>
          <w:sz w:val="24"/>
          <w:szCs w:val="24"/>
          <w:lang w:val="et-EE"/>
        </w:rPr>
      </w:pPr>
      <w:r w:rsidRPr="0024535B">
        <w:rPr>
          <w:rFonts w:ascii="Times New Roman" w:eastAsia="Times New Roman" w:hAnsi="Times New Roman" w:cs="Times New Roman"/>
          <w:bCs/>
          <w:noProof/>
          <w:sz w:val="24"/>
          <w:szCs w:val="24"/>
          <w:lang w:val="et-EE"/>
        </w:rPr>
        <w:t>Projekteeritava tootmishoone asukoht on Kadastiku tn 29a, Narva linn (</w:t>
      </w:r>
      <w:r w:rsidR="006F25AD">
        <w:rPr>
          <w:rFonts w:ascii="Times New Roman" w:eastAsia="Times New Roman" w:hAnsi="Times New Roman" w:cs="Times New Roman"/>
          <w:bCs/>
          <w:noProof/>
          <w:sz w:val="24"/>
          <w:szCs w:val="24"/>
          <w:lang w:val="et-EE"/>
        </w:rPr>
        <w:t>katastritunnus</w:t>
      </w:r>
      <w:r w:rsidRPr="0024535B">
        <w:rPr>
          <w:rFonts w:ascii="Times New Roman" w:eastAsia="Times New Roman" w:hAnsi="Times New Roman" w:cs="Times New Roman"/>
          <w:bCs/>
          <w:noProof/>
          <w:sz w:val="24"/>
          <w:szCs w:val="24"/>
          <w:lang w:val="et-EE"/>
        </w:rPr>
        <w:t xml:space="preserve"> 51106:001:0216) Narva logistika- ja tööstuspargi maa-alal töö</w:t>
      </w:r>
      <w:r w:rsidR="002B6D8F">
        <w:rPr>
          <w:rFonts w:ascii="Times New Roman" w:eastAsia="Times New Roman" w:hAnsi="Times New Roman" w:cs="Times New Roman"/>
          <w:bCs/>
          <w:noProof/>
          <w:sz w:val="24"/>
          <w:szCs w:val="24"/>
          <w:lang w:val="et-EE"/>
        </w:rPr>
        <w:t>stuspargi keskosas</w:t>
      </w:r>
      <w:r w:rsidRPr="0024535B">
        <w:rPr>
          <w:rFonts w:ascii="Times New Roman" w:eastAsia="Times New Roman" w:hAnsi="Times New Roman" w:cs="Times New Roman"/>
          <w:bCs/>
          <w:noProof/>
          <w:sz w:val="24"/>
          <w:szCs w:val="24"/>
          <w:lang w:val="et-EE"/>
        </w:rPr>
        <w:t>. Tootmishoone püstitamiseks on, tuginedes Narva Linnavolikogu 04.10.2012.a otsusega nr 118 kehtestatud Narva Tööstuspargi territooriumi detailplaneeringule, Narva Linnavalitsus</w:t>
      </w:r>
      <w:r w:rsidR="00344CA2" w:rsidRPr="00344CA2">
        <w:rPr>
          <w:rFonts w:ascii="Times New Roman" w:eastAsia="Times New Roman" w:hAnsi="Times New Roman" w:cs="Times New Roman"/>
          <w:bCs/>
          <w:noProof/>
          <w:sz w:val="24"/>
          <w:szCs w:val="24"/>
          <w:lang w:val="et-EE"/>
        </w:rPr>
        <w:t xml:space="preserve"> 16.10.2013 korraldus</w:t>
      </w:r>
      <w:r w:rsidR="00344CA2">
        <w:rPr>
          <w:rFonts w:ascii="Times New Roman" w:eastAsia="Times New Roman" w:hAnsi="Times New Roman" w:cs="Times New Roman"/>
          <w:bCs/>
          <w:noProof/>
          <w:sz w:val="24"/>
          <w:szCs w:val="24"/>
          <w:lang w:val="et-EE"/>
        </w:rPr>
        <w:t>ega</w:t>
      </w:r>
      <w:r w:rsidR="00344CA2" w:rsidRPr="00344CA2">
        <w:rPr>
          <w:rFonts w:ascii="Times New Roman" w:eastAsia="Times New Roman" w:hAnsi="Times New Roman" w:cs="Times New Roman"/>
          <w:bCs/>
          <w:noProof/>
          <w:sz w:val="24"/>
          <w:szCs w:val="24"/>
          <w:lang w:val="et-EE"/>
        </w:rPr>
        <w:t xml:space="preserve"> nr 986-k</w:t>
      </w:r>
      <w:r w:rsidRPr="00CC1CD4">
        <w:rPr>
          <w:rFonts w:ascii="Times New Roman" w:eastAsia="Times New Roman" w:hAnsi="Times New Roman" w:cs="Times New Roman"/>
          <w:bCs/>
          <w:noProof/>
          <w:color w:val="FF0000"/>
          <w:sz w:val="24"/>
          <w:szCs w:val="24"/>
          <w:lang w:val="et-EE"/>
        </w:rPr>
        <w:t xml:space="preserve"> </w:t>
      </w:r>
      <w:r w:rsidRPr="0024535B">
        <w:rPr>
          <w:rFonts w:ascii="Times New Roman" w:eastAsia="Times New Roman" w:hAnsi="Times New Roman" w:cs="Times New Roman"/>
          <w:bCs/>
          <w:noProof/>
          <w:sz w:val="24"/>
          <w:szCs w:val="24"/>
          <w:lang w:val="et-EE"/>
        </w:rPr>
        <w:t>väljastanud projekteerimistingimused.</w:t>
      </w:r>
      <w:r w:rsidR="00B017C3" w:rsidRPr="00B017C3">
        <w:rPr>
          <w:rFonts w:ascii="Times New Roman" w:eastAsia="Times New Roman" w:hAnsi="Times New Roman" w:cs="Times New Roman"/>
          <w:bCs/>
          <w:noProof/>
          <w:sz w:val="24"/>
          <w:szCs w:val="24"/>
          <w:lang w:val="et-EE"/>
        </w:rPr>
        <w:t xml:space="preserve"> </w:t>
      </w:r>
    </w:p>
    <w:p w14:paraId="23946E14" w14:textId="79D3FABA" w:rsidR="0024535B" w:rsidRDefault="00BD4A29" w:rsidP="00EA5DB9">
      <w:pPr>
        <w:spacing w:after="120"/>
        <w:jc w:val="both"/>
        <w:rPr>
          <w:rFonts w:ascii="Times New Roman" w:eastAsia="Times New Roman" w:hAnsi="Times New Roman" w:cs="Times New Roman"/>
          <w:bCs/>
          <w:noProof/>
          <w:sz w:val="24"/>
          <w:szCs w:val="24"/>
          <w:lang w:val="et-EE"/>
        </w:rPr>
      </w:pPr>
      <w:r w:rsidRPr="00BD4A29">
        <w:rPr>
          <w:rFonts w:ascii="Times New Roman" w:eastAsia="Times New Roman" w:hAnsi="Times New Roman" w:cs="Times New Roman"/>
          <w:bCs/>
          <w:noProof/>
          <w:sz w:val="24"/>
          <w:szCs w:val="24"/>
          <w:lang w:val="et-EE"/>
        </w:rPr>
        <w:t>OÜ Primatek Co</w:t>
      </w:r>
      <w:r w:rsidR="00AE02E5">
        <w:rPr>
          <w:rFonts w:ascii="Times New Roman" w:eastAsia="Times New Roman" w:hAnsi="Times New Roman" w:cs="Times New Roman"/>
          <w:bCs/>
          <w:noProof/>
          <w:sz w:val="24"/>
          <w:szCs w:val="24"/>
          <w:lang w:val="et-EE"/>
        </w:rPr>
        <w:t>atings värvitehases</w:t>
      </w:r>
      <w:r w:rsidRPr="00BD4A29">
        <w:rPr>
          <w:rFonts w:ascii="Times New Roman" w:eastAsia="Times New Roman" w:hAnsi="Times New Roman" w:cs="Times New Roman"/>
          <w:bCs/>
          <w:noProof/>
          <w:sz w:val="24"/>
          <w:szCs w:val="24"/>
          <w:lang w:val="et-EE"/>
        </w:rPr>
        <w:t xml:space="preserve"> </w:t>
      </w:r>
      <w:r w:rsidR="00AE02E5">
        <w:rPr>
          <w:rFonts w:ascii="Times New Roman" w:eastAsia="Times New Roman" w:hAnsi="Times New Roman" w:cs="Times New Roman"/>
          <w:bCs/>
          <w:noProof/>
          <w:sz w:val="24"/>
          <w:szCs w:val="24"/>
          <w:lang w:val="et-EE"/>
        </w:rPr>
        <w:t xml:space="preserve">toodetakse </w:t>
      </w:r>
      <w:r w:rsidRPr="00BD4A29">
        <w:rPr>
          <w:rFonts w:ascii="Times New Roman" w:eastAsia="Times New Roman" w:hAnsi="Times New Roman" w:cs="Times New Roman"/>
          <w:bCs/>
          <w:noProof/>
          <w:sz w:val="24"/>
          <w:szCs w:val="24"/>
          <w:lang w:val="et-EE"/>
        </w:rPr>
        <w:t>t</w:t>
      </w:r>
      <w:r w:rsidR="00AE02E5">
        <w:rPr>
          <w:rFonts w:ascii="Times New Roman" w:eastAsia="Times New Roman" w:hAnsi="Times New Roman" w:cs="Times New Roman"/>
          <w:bCs/>
          <w:noProof/>
          <w:sz w:val="24"/>
          <w:szCs w:val="24"/>
          <w:lang w:val="et-EE"/>
        </w:rPr>
        <w:t>ööstuslikke pulbervärve. Tehas käivitatakse</w:t>
      </w:r>
      <w:r w:rsidRPr="00BD4A29">
        <w:rPr>
          <w:rFonts w:ascii="Times New Roman" w:eastAsia="Times New Roman" w:hAnsi="Times New Roman" w:cs="Times New Roman"/>
          <w:bCs/>
          <w:noProof/>
          <w:sz w:val="24"/>
          <w:szCs w:val="24"/>
          <w:lang w:val="et-EE"/>
        </w:rPr>
        <w:t xml:space="preserve"> kahes etapis: I etapis toodangumahuga kuni 1800 t/a (kokku 3 tootmisliini), II etapis toodangumahuga kuni 3600 t/a (lisandub veel 3 toomisliini). </w:t>
      </w:r>
    </w:p>
    <w:p w14:paraId="5F8CDEB4" w14:textId="4BE2B21D" w:rsidR="005F0181" w:rsidRDefault="001D2EF1" w:rsidP="00771C64">
      <w:pPr>
        <w:spacing w:before="120" w:after="12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 xml:space="preserve">Projekti koostamisel on alusena kasutatud </w:t>
      </w:r>
      <w:r w:rsidR="005F0181" w:rsidRPr="005F0181">
        <w:rPr>
          <w:rFonts w:ascii="Times New Roman" w:eastAsia="Times New Roman" w:hAnsi="Times New Roman" w:cs="Times New Roman"/>
          <w:bCs/>
          <w:noProof/>
          <w:sz w:val="24"/>
          <w:szCs w:val="24"/>
          <w:lang w:val="et-EE"/>
        </w:rPr>
        <w:t>Hades Geodeesia OÜ töö</w:t>
      </w:r>
      <w:r w:rsidR="00C3737F">
        <w:rPr>
          <w:rFonts w:ascii="Times New Roman" w:eastAsia="Times New Roman" w:hAnsi="Times New Roman" w:cs="Times New Roman"/>
          <w:bCs/>
          <w:noProof/>
          <w:sz w:val="24"/>
          <w:szCs w:val="24"/>
          <w:lang w:val="et-EE"/>
        </w:rPr>
        <w:t>d</w:t>
      </w:r>
      <w:r w:rsidR="005F0181" w:rsidRPr="005F0181">
        <w:rPr>
          <w:rFonts w:ascii="Times New Roman" w:eastAsia="Times New Roman" w:hAnsi="Times New Roman" w:cs="Times New Roman"/>
          <w:bCs/>
          <w:noProof/>
          <w:sz w:val="24"/>
          <w:szCs w:val="24"/>
          <w:lang w:val="et-EE"/>
        </w:rPr>
        <w:t xml:space="preserve"> nr G1502 aasta</w:t>
      </w:r>
      <w:r w:rsidR="00C3737F">
        <w:rPr>
          <w:rFonts w:ascii="Times New Roman" w:eastAsia="Times New Roman" w:hAnsi="Times New Roman" w:cs="Times New Roman"/>
          <w:bCs/>
          <w:noProof/>
          <w:sz w:val="24"/>
          <w:szCs w:val="24"/>
          <w:lang w:val="et-EE"/>
        </w:rPr>
        <w:t>st</w:t>
      </w:r>
      <w:r w:rsidR="005F0181" w:rsidRPr="005F0181">
        <w:rPr>
          <w:rFonts w:ascii="Times New Roman" w:eastAsia="Times New Roman" w:hAnsi="Times New Roman" w:cs="Times New Roman"/>
          <w:bCs/>
          <w:noProof/>
          <w:sz w:val="24"/>
          <w:szCs w:val="24"/>
          <w:lang w:val="et-EE"/>
        </w:rPr>
        <w:t xml:space="preserve"> 2017 </w:t>
      </w:r>
      <w:r w:rsidR="005F0181">
        <w:rPr>
          <w:rFonts w:ascii="Times New Roman" w:eastAsia="Times New Roman" w:hAnsi="Times New Roman" w:cs="Times New Roman"/>
          <w:bCs/>
          <w:noProof/>
          <w:sz w:val="24"/>
          <w:szCs w:val="24"/>
          <w:lang w:val="et-EE"/>
        </w:rPr>
        <w:t>(</w:t>
      </w:r>
      <w:r w:rsidR="005F0181" w:rsidRPr="005F0181">
        <w:rPr>
          <w:rFonts w:ascii="Times New Roman" w:eastAsia="Times New Roman" w:hAnsi="Times New Roman" w:cs="Times New Roman"/>
          <w:bCs/>
          <w:noProof/>
          <w:sz w:val="24"/>
          <w:szCs w:val="24"/>
          <w:lang w:val="et-EE"/>
        </w:rPr>
        <w:t>vastu</w:t>
      </w:r>
      <w:r w:rsidR="00C3737F">
        <w:rPr>
          <w:rFonts w:ascii="Times New Roman" w:eastAsia="Times New Roman" w:hAnsi="Times New Roman" w:cs="Times New Roman"/>
          <w:bCs/>
          <w:noProof/>
          <w:sz w:val="24"/>
          <w:szCs w:val="24"/>
          <w:lang w:val="et-EE"/>
        </w:rPr>
        <w:t xml:space="preserve"> </w:t>
      </w:r>
      <w:r w:rsidR="005F0181" w:rsidRPr="005F0181">
        <w:rPr>
          <w:rFonts w:ascii="Times New Roman" w:eastAsia="Times New Roman" w:hAnsi="Times New Roman" w:cs="Times New Roman"/>
          <w:bCs/>
          <w:noProof/>
          <w:sz w:val="24"/>
          <w:szCs w:val="24"/>
          <w:lang w:val="et-EE"/>
        </w:rPr>
        <w:t xml:space="preserve">võetud Narva Linnavalitsuse </w:t>
      </w:r>
      <w:r w:rsidR="00C3737F">
        <w:rPr>
          <w:rFonts w:ascii="Times New Roman" w:eastAsia="Times New Roman" w:hAnsi="Times New Roman" w:cs="Times New Roman"/>
          <w:bCs/>
          <w:noProof/>
          <w:sz w:val="24"/>
          <w:szCs w:val="24"/>
          <w:lang w:val="et-EE"/>
        </w:rPr>
        <w:t>A</w:t>
      </w:r>
      <w:r w:rsidR="005F0181" w:rsidRPr="005F0181">
        <w:rPr>
          <w:rFonts w:ascii="Times New Roman" w:eastAsia="Times New Roman" w:hAnsi="Times New Roman" w:cs="Times New Roman"/>
          <w:bCs/>
          <w:noProof/>
          <w:sz w:val="24"/>
          <w:szCs w:val="24"/>
          <w:lang w:val="et-EE"/>
        </w:rPr>
        <w:t>rhitektuuri</w:t>
      </w:r>
      <w:r w:rsidR="00C3737F">
        <w:rPr>
          <w:rFonts w:ascii="Times New Roman" w:eastAsia="Times New Roman" w:hAnsi="Times New Roman" w:cs="Times New Roman"/>
          <w:bCs/>
          <w:noProof/>
          <w:sz w:val="24"/>
          <w:szCs w:val="24"/>
          <w:lang w:val="et-EE"/>
        </w:rPr>
        <w:t xml:space="preserve">- </w:t>
      </w:r>
      <w:r w:rsidR="005F0181" w:rsidRPr="005F0181">
        <w:rPr>
          <w:rFonts w:ascii="Times New Roman" w:eastAsia="Times New Roman" w:hAnsi="Times New Roman" w:cs="Times New Roman"/>
          <w:bCs/>
          <w:noProof/>
          <w:sz w:val="24"/>
          <w:szCs w:val="24"/>
          <w:lang w:val="et-EE"/>
        </w:rPr>
        <w:t>ja</w:t>
      </w:r>
      <w:r w:rsidR="005F0181">
        <w:rPr>
          <w:rFonts w:ascii="Times New Roman" w:eastAsia="Times New Roman" w:hAnsi="Times New Roman" w:cs="Times New Roman"/>
          <w:bCs/>
          <w:noProof/>
          <w:sz w:val="24"/>
          <w:szCs w:val="24"/>
          <w:lang w:val="et-EE"/>
        </w:rPr>
        <w:t xml:space="preserve"> </w:t>
      </w:r>
      <w:r w:rsidR="00C3737F">
        <w:rPr>
          <w:rFonts w:ascii="Times New Roman" w:eastAsia="Times New Roman" w:hAnsi="Times New Roman" w:cs="Times New Roman"/>
          <w:bCs/>
          <w:noProof/>
          <w:sz w:val="24"/>
          <w:szCs w:val="24"/>
          <w:lang w:val="et-EE"/>
        </w:rPr>
        <w:t>L</w:t>
      </w:r>
      <w:r w:rsidR="005F0181" w:rsidRPr="005F0181">
        <w:rPr>
          <w:rFonts w:ascii="Times New Roman" w:eastAsia="Times New Roman" w:hAnsi="Times New Roman" w:cs="Times New Roman"/>
          <w:bCs/>
          <w:noProof/>
          <w:sz w:val="24"/>
          <w:szCs w:val="24"/>
          <w:lang w:val="et-EE"/>
        </w:rPr>
        <w:t>innaplaneermis</w:t>
      </w:r>
      <w:r w:rsidR="00C3737F">
        <w:rPr>
          <w:rFonts w:ascii="Times New Roman" w:eastAsia="Times New Roman" w:hAnsi="Times New Roman" w:cs="Times New Roman"/>
          <w:bCs/>
          <w:noProof/>
          <w:sz w:val="24"/>
          <w:szCs w:val="24"/>
          <w:lang w:val="et-EE"/>
        </w:rPr>
        <w:t>e</w:t>
      </w:r>
      <w:r w:rsidR="005F0181" w:rsidRPr="005F0181">
        <w:rPr>
          <w:rFonts w:ascii="Times New Roman" w:eastAsia="Times New Roman" w:hAnsi="Times New Roman" w:cs="Times New Roman"/>
          <w:bCs/>
          <w:noProof/>
          <w:sz w:val="24"/>
          <w:szCs w:val="24"/>
          <w:lang w:val="et-EE"/>
        </w:rPr>
        <w:t xml:space="preserve"> </w:t>
      </w:r>
      <w:r w:rsidR="00C3737F">
        <w:rPr>
          <w:rFonts w:ascii="Times New Roman" w:eastAsia="Times New Roman" w:hAnsi="Times New Roman" w:cs="Times New Roman"/>
          <w:bCs/>
          <w:noProof/>
          <w:sz w:val="24"/>
          <w:szCs w:val="24"/>
          <w:lang w:val="et-EE"/>
        </w:rPr>
        <w:t>A</w:t>
      </w:r>
      <w:r w:rsidR="005F0181" w:rsidRPr="005F0181">
        <w:rPr>
          <w:rFonts w:ascii="Times New Roman" w:eastAsia="Times New Roman" w:hAnsi="Times New Roman" w:cs="Times New Roman"/>
          <w:bCs/>
          <w:noProof/>
          <w:sz w:val="24"/>
          <w:szCs w:val="24"/>
          <w:lang w:val="et-EE"/>
        </w:rPr>
        <w:t>meti geodeesia ja maakorralduse osakonna poolt 30.08.2017</w:t>
      </w:r>
      <w:r w:rsidR="005F0181">
        <w:rPr>
          <w:rFonts w:ascii="Times New Roman" w:eastAsia="Times New Roman" w:hAnsi="Times New Roman" w:cs="Times New Roman"/>
          <w:bCs/>
          <w:noProof/>
          <w:sz w:val="24"/>
          <w:szCs w:val="24"/>
          <w:lang w:val="et-EE"/>
        </w:rPr>
        <w:t>). Ehitusgeoloogili</w:t>
      </w:r>
      <w:r w:rsidR="00C3737F">
        <w:rPr>
          <w:rFonts w:ascii="Times New Roman" w:eastAsia="Times New Roman" w:hAnsi="Times New Roman" w:cs="Times New Roman"/>
          <w:bCs/>
          <w:noProof/>
          <w:sz w:val="24"/>
          <w:szCs w:val="24"/>
          <w:lang w:val="et-EE"/>
        </w:rPr>
        <w:t>s</w:t>
      </w:r>
      <w:r w:rsidR="005F0181">
        <w:rPr>
          <w:rFonts w:ascii="Times New Roman" w:eastAsia="Times New Roman" w:hAnsi="Times New Roman" w:cs="Times New Roman"/>
          <w:bCs/>
          <w:noProof/>
          <w:sz w:val="24"/>
          <w:szCs w:val="24"/>
          <w:lang w:val="et-EE"/>
        </w:rPr>
        <w:t>e uurimistöö on teaota</w:t>
      </w:r>
      <w:r w:rsidR="00C3737F">
        <w:rPr>
          <w:rFonts w:ascii="Times New Roman" w:eastAsia="Times New Roman" w:hAnsi="Times New Roman" w:cs="Times New Roman"/>
          <w:bCs/>
          <w:noProof/>
          <w:sz w:val="24"/>
          <w:szCs w:val="24"/>
          <w:lang w:val="et-EE"/>
        </w:rPr>
        <w:t>n</w:t>
      </w:r>
      <w:r w:rsidR="005F0181">
        <w:rPr>
          <w:rFonts w:ascii="Times New Roman" w:eastAsia="Times New Roman" w:hAnsi="Times New Roman" w:cs="Times New Roman"/>
          <w:bCs/>
          <w:noProof/>
          <w:sz w:val="24"/>
          <w:szCs w:val="24"/>
          <w:lang w:val="et-EE"/>
        </w:rPr>
        <w:t xml:space="preserve">ud </w:t>
      </w:r>
      <w:r w:rsidR="005F0181" w:rsidRPr="005F0181">
        <w:rPr>
          <w:rFonts w:ascii="Times New Roman" w:eastAsia="Times New Roman" w:hAnsi="Times New Roman" w:cs="Times New Roman"/>
          <w:bCs/>
          <w:noProof/>
          <w:sz w:val="24"/>
          <w:szCs w:val="24"/>
          <w:lang w:val="et-EE"/>
        </w:rPr>
        <w:t>Rakendusgeodeesia ja Ehitusgeoloogia Inseneribüroo OÜ</w:t>
      </w:r>
      <w:r w:rsidR="005F0181">
        <w:rPr>
          <w:rFonts w:ascii="Times New Roman" w:eastAsia="Times New Roman" w:hAnsi="Times New Roman" w:cs="Times New Roman"/>
          <w:bCs/>
          <w:noProof/>
          <w:sz w:val="24"/>
          <w:szCs w:val="24"/>
          <w:lang w:val="et-EE"/>
        </w:rPr>
        <w:t xml:space="preserve"> (</w:t>
      </w:r>
      <w:r w:rsidR="005F0181" w:rsidRPr="005F0181">
        <w:rPr>
          <w:rFonts w:ascii="Times New Roman" w:eastAsia="Times New Roman" w:hAnsi="Times New Roman" w:cs="Times New Roman"/>
          <w:bCs/>
          <w:noProof/>
          <w:sz w:val="24"/>
          <w:szCs w:val="24"/>
          <w:lang w:val="et-EE"/>
        </w:rPr>
        <w:t>Töö nr GE1628</w:t>
      </w:r>
      <w:r w:rsidR="005F0181">
        <w:rPr>
          <w:rFonts w:ascii="Times New Roman" w:eastAsia="Times New Roman" w:hAnsi="Times New Roman" w:cs="Times New Roman"/>
          <w:bCs/>
          <w:noProof/>
          <w:sz w:val="24"/>
          <w:szCs w:val="24"/>
          <w:lang w:val="et-EE"/>
        </w:rPr>
        <w:t xml:space="preserve">, </w:t>
      </w:r>
      <w:r w:rsidR="005F0181" w:rsidRPr="005F0181">
        <w:rPr>
          <w:rFonts w:ascii="Times New Roman" w:eastAsia="Times New Roman" w:hAnsi="Times New Roman" w:cs="Times New Roman"/>
          <w:bCs/>
          <w:noProof/>
          <w:sz w:val="24"/>
          <w:szCs w:val="24"/>
          <w:lang w:val="et-EE"/>
        </w:rPr>
        <w:t>18. novembril 2013</w:t>
      </w:r>
      <w:r w:rsidR="005F0181">
        <w:rPr>
          <w:rFonts w:ascii="Times New Roman" w:eastAsia="Times New Roman" w:hAnsi="Times New Roman" w:cs="Times New Roman"/>
          <w:bCs/>
          <w:noProof/>
          <w:sz w:val="24"/>
          <w:szCs w:val="24"/>
          <w:lang w:val="et-EE"/>
        </w:rPr>
        <w:t>).</w:t>
      </w:r>
    </w:p>
    <w:p w14:paraId="0DFFE8D4" w14:textId="17EB5C4F" w:rsidR="00AD286D" w:rsidRDefault="00CC1CD4" w:rsidP="00AD286D">
      <w:pPr>
        <w:spacing w:after="0" w:line="240" w:lineRule="auto"/>
        <w:jc w:val="both"/>
        <w:rPr>
          <w:rFonts w:ascii="Times New Roman" w:eastAsia="Times New Roman" w:hAnsi="Times New Roman" w:cs="Times New Roman"/>
          <w:bCs/>
          <w:noProof/>
          <w:sz w:val="24"/>
          <w:szCs w:val="24"/>
          <w:lang w:val="et-EE"/>
        </w:rPr>
      </w:pPr>
      <w:r w:rsidRPr="00E212BB">
        <w:rPr>
          <w:rFonts w:ascii="Times New Roman" w:eastAsia="Times New Roman" w:hAnsi="Times New Roman" w:cs="Times New Roman"/>
          <w:bCs/>
          <w:noProof/>
          <w:sz w:val="24"/>
          <w:szCs w:val="24"/>
          <w:lang w:val="et-EE"/>
        </w:rPr>
        <w:t>OÜ</w:t>
      </w:r>
      <w:r w:rsidRPr="004718B2">
        <w:rPr>
          <w:rFonts w:ascii="Times New Roman" w:eastAsia="Times New Roman" w:hAnsi="Times New Roman" w:cs="Times New Roman"/>
          <w:bCs/>
          <w:noProof/>
          <w:sz w:val="24"/>
          <w:szCs w:val="24"/>
          <w:lang w:val="et-EE"/>
        </w:rPr>
        <w:t xml:space="preserve"> </w:t>
      </w:r>
      <w:r w:rsidR="00AD286D" w:rsidRPr="00AD286D">
        <w:rPr>
          <w:rFonts w:ascii="Times New Roman" w:eastAsia="Times New Roman" w:hAnsi="Times New Roman" w:cs="Times New Roman"/>
          <w:bCs/>
          <w:noProof/>
          <w:sz w:val="24"/>
          <w:szCs w:val="24"/>
          <w:lang w:val="et-EE"/>
        </w:rPr>
        <w:t xml:space="preserve">Primatek büroo ja tootmishoone </w:t>
      </w:r>
      <w:r w:rsidR="00613869">
        <w:rPr>
          <w:rFonts w:ascii="Times New Roman" w:eastAsia="Times New Roman" w:hAnsi="Times New Roman" w:cs="Times New Roman"/>
          <w:bCs/>
          <w:noProof/>
          <w:sz w:val="24"/>
          <w:szCs w:val="24"/>
          <w:lang w:val="et-EE"/>
        </w:rPr>
        <w:t>ehitamine</w:t>
      </w:r>
      <w:r w:rsidR="00613869" w:rsidRPr="009E61DA">
        <w:rPr>
          <w:rFonts w:ascii="Times New Roman" w:eastAsia="Times New Roman" w:hAnsi="Times New Roman" w:cs="Times New Roman"/>
          <w:bCs/>
          <w:noProof/>
          <w:sz w:val="24"/>
          <w:szCs w:val="24"/>
          <w:lang w:val="et-EE"/>
        </w:rPr>
        <w:t xml:space="preserve"> </w:t>
      </w:r>
      <w:r w:rsidR="00AD286D">
        <w:rPr>
          <w:rFonts w:ascii="Times New Roman" w:eastAsia="Times New Roman" w:hAnsi="Times New Roman" w:cs="Times New Roman"/>
          <w:bCs/>
          <w:noProof/>
          <w:sz w:val="24"/>
          <w:szCs w:val="24"/>
          <w:lang w:val="et-EE"/>
        </w:rPr>
        <w:t xml:space="preserve">ei kuulu </w:t>
      </w:r>
      <w:r w:rsidR="00AD286D" w:rsidRPr="00AD286D">
        <w:rPr>
          <w:rFonts w:ascii="Times New Roman" w:eastAsia="Times New Roman" w:hAnsi="Times New Roman" w:cs="Times New Roman"/>
          <w:bCs/>
          <w:noProof/>
          <w:sz w:val="24"/>
          <w:szCs w:val="24"/>
          <w:lang w:val="et-EE"/>
        </w:rPr>
        <w:t>KeHJS § 6 lõikes 1 loetletud tegevuste hulka, mille puhul KMH on kohustuslik selle vajadust kaalumata.</w:t>
      </w:r>
    </w:p>
    <w:p w14:paraId="2D93B627" w14:textId="5221E52A" w:rsidR="00BD361E" w:rsidRPr="00BD361E" w:rsidRDefault="00BD361E" w:rsidP="00AD286D">
      <w:pPr>
        <w:spacing w:after="0" w:line="240" w:lineRule="auto"/>
        <w:jc w:val="both"/>
        <w:rPr>
          <w:rFonts w:ascii="Times New Roman" w:eastAsia="Times New Roman" w:hAnsi="Times New Roman" w:cs="Times New Roman"/>
          <w:bCs/>
          <w:noProof/>
          <w:sz w:val="24"/>
          <w:szCs w:val="24"/>
          <w:lang w:val="et-EE"/>
        </w:rPr>
      </w:pPr>
      <w:r w:rsidRPr="00BD361E">
        <w:rPr>
          <w:rFonts w:ascii="Times New Roman" w:eastAsia="Times New Roman" w:hAnsi="Times New Roman" w:cs="Times New Roman"/>
          <w:bCs/>
          <w:noProof/>
          <w:sz w:val="24"/>
          <w:szCs w:val="24"/>
          <w:lang w:val="et-EE"/>
        </w:rPr>
        <w:t>Antud juhul on tegu keemiatööstuse rajamisega (KeHJS § 6 lõige 2, p 6) nin</w:t>
      </w:r>
      <w:r w:rsidR="00C608A6">
        <w:rPr>
          <w:rFonts w:ascii="Times New Roman" w:eastAsia="Times New Roman" w:hAnsi="Times New Roman" w:cs="Times New Roman"/>
          <w:bCs/>
          <w:noProof/>
          <w:sz w:val="24"/>
          <w:szCs w:val="24"/>
          <w:lang w:val="et-EE"/>
        </w:rPr>
        <w:t xml:space="preserve">g vastavalt VV määruse § 6 p 1 </w:t>
      </w:r>
      <w:r w:rsidRPr="00BD361E">
        <w:rPr>
          <w:rFonts w:ascii="Times New Roman" w:eastAsia="Times New Roman" w:hAnsi="Times New Roman" w:cs="Times New Roman"/>
          <w:bCs/>
          <w:noProof/>
          <w:sz w:val="24"/>
          <w:szCs w:val="24"/>
          <w:lang w:val="et-EE"/>
        </w:rPr>
        <w:t>kemikaalide tootmine, välja arvatud «Keskkonnamõju hindamise ja keskkonnajuhtimissüsteemi seaduse» § 6 lõi</w:t>
      </w:r>
      <w:r w:rsidR="00C608A6">
        <w:rPr>
          <w:rFonts w:ascii="Times New Roman" w:eastAsia="Times New Roman" w:hAnsi="Times New Roman" w:cs="Times New Roman"/>
          <w:bCs/>
          <w:noProof/>
          <w:sz w:val="24"/>
          <w:szCs w:val="24"/>
          <w:lang w:val="et-EE"/>
        </w:rPr>
        <w:t xml:space="preserve">ke 1 punktis 11 nimetatud juhul ja </w:t>
      </w:r>
      <w:r w:rsidR="00C608A6" w:rsidRPr="00C608A6">
        <w:rPr>
          <w:rFonts w:ascii="Times New Roman" w:eastAsia="Times New Roman" w:hAnsi="Times New Roman" w:cs="Times New Roman"/>
          <w:bCs/>
          <w:noProof/>
          <w:sz w:val="24"/>
          <w:szCs w:val="24"/>
          <w:lang w:val="et-EE"/>
        </w:rPr>
        <w:t xml:space="preserve">§ 15 p 9 selline </w:t>
      </w:r>
      <w:r w:rsidR="00C608A6" w:rsidRPr="00C608A6">
        <w:rPr>
          <w:rFonts w:ascii="Times New Roman" w:eastAsia="Times New Roman" w:hAnsi="Times New Roman" w:cs="Times New Roman"/>
          <w:bCs/>
          <w:noProof/>
          <w:sz w:val="24"/>
          <w:szCs w:val="24"/>
          <w:lang w:val="et-EE"/>
        </w:rPr>
        <w:lastRenderedPageBreak/>
        <w:t>tegevus, mis võib kaasa tuua ebameeldiva või ärritava lõhnaaine eraldumise välisõhku</w:t>
      </w:r>
      <w:r w:rsidR="00E61D50">
        <w:rPr>
          <w:rFonts w:ascii="Times New Roman" w:eastAsia="Times New Roman" w:hAnsi="Times New Roman" w:cs="Times New Roman"/>
          <w:bCs/>
          <w:noProof/>
          <w:sz w:val="24"/>
          <w:szCs w:val="24"/>
          <w:lang w:val="et-EE"/>
        </w:rPr>
        <w:t xml:space="preserve">, ning </w:t>
      </w:r>
      <w:r w:rsidR="00E61D50" w:rsidRPr="00E61D50">
        <w:rPr>
          <w:rFonts w:ascii="Times New Roman" w:eastAsia="Times New Roman" w:hAnsi="Times New Roman" w:cs="Times New Roman"/>
          <w:bCs/>
          <w:noProof/>
          <w:sz w:val="24"/>
          <w:szCs w:val="24"/>
          <w:lang w:val="et-EE"/>
        </w:rPr>
        <w:t>§ 16 p 1 muu käesolevas määruses nimetamata tegevus, mis võib kaasa tuua olulise keskkonnamõju</w:t>
      </w:r>
      <w:r w:rsidRPr="00BD361E">
        <w:rPr>
          <w:rFonts w:ascii="Times New Roman" w:eastAsia="Times New Roman" w:hAnsi="Times New Roman" w:cs="Times New Roman"/>
          <w:bCs/>
          <w:noProof/>
          <w:sz w:val="24"/>
          <w:szCs w:val="24"/>
          <w:lang w:val="et-EE"/>
        </w:rPr>
        <w:t>.</w:t>
      </w:r>
    </w:p>
    <w:p w14:paraId="16BFC54C" w14:textId="77777777" w:rsidR="00BD361E" w:rsidRDefault="00BD361E" w:rsidP="00BD361E">
      <w:pPr>
        <w:spacing w:before="120" w:after="120" w:line="240" w:lineRule="auto"/>
        <w:jc w:val="both"/>
        <w:rPr>
          <w:rFonts w:ascii="Times New Roman" w:eastAsia="Times New Roman" w:hAnsi="Times New Roman" w:cs="Times New Roman"/>
          <w:bCs/>
          <w:noProof/>
          <w:sz w:val="24"/>
          <w:szCs w:val="24"/>
          <w:lang w:val="et-EE"/>
        </w:rPr>
      </w:pPr>
      <w:r w:rsidRPr="00BD361E">
        <w:rPr>
          <w:rFonts w:ascii="Times New Roman" w:eastAsia="Times New Roman" w:hAnsi="Times New Roman" w:cs="Times New Roman"/>
          <w:bCs/>
          <w:noProof/>
          <w:sz w:val="24"/>
          <w:szCs w:val="24"/>
          <w:lang w:val="et-EE"/>
        </w:rPr>
        <w:t xml:space="preserve">Seega peab otsustaja andma eelhinnangu selle kohta, kas tegevusel on oluline keskkonnamõju vastavalt KeHJS § 6 lõige 2. Sellest tulenevat sõltub KMH vajadus eelhinnangu tulemusest. </w:t>
      </w:r>
    </w:p>
    <w:p w14:paraId="5600A0E4" w14:textId="77777777" w:rsidR="00BD361E" w:rsidRDefault="00BD361E" w:rsidP="00BD361E">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w:t>
      </w:r>
      <w:r w:rsidRPr="00BD361E">
        <w:rPr>
          <w:rFonts w:ascii="Times New Roman" w:eastAsia="Times New Roman" w:hAnsi="Times New Roman" w:cs="Times New Roman"/>
          <w:bCs/>
          <w:noProof/>
          <w:sz w:val="24"/>
          <w:szCs w:val="24"/>
          <w:lang w:val="et-EE"/>
        </w:rPr>
        <w:t>OÜ Primatek Coatings tootmishoone keskkonnamõju hindamise eelhinnang</w:t>
      </w:r>
      <w:r>
        <w:rPr>
          <w:rFonts w:ascii="Times New Roman" w:eastAsia="Times New Roman" w:hAnsi="Times New Roman" w:cs="Times New Roman"/>
          <w:bCs/>
          <w:noProof/>
          <w:sz w:val="24"/>
          <w:szCs w:val="24"/>
          <w:lang w:val="et-EE"/>
        </w:rPr>
        <w:t>“ (töö nr 2892/17, Hendrikson&amp;Ko, Tartu/Tallinn 2017)</w:t>
      </w:r>
      <w:r w:rsidRPr="00BD361E">
        <w:rPr>
          <w:rFonts w:ascii="Times New Roman" w:eastAsia="Times New Roman" w:hAnsi="Times New Roman" w:cs="Times New Roman"/>
          <w:bCs/>
          <w:noProof/>
          <w:sz w:val="24"/>
          <w:szCs w:val="24"/>
          <w:lang w:val="et-EE"/>
        </w:rPr>
        <w:t xml:space="preserve"> on tellitud AS RTG Projektbüroo poolt Kadastiku 29a tootmishoone ehitusloa taotlusmaterjalide koosseisus ning seda on otsustajal võimalik kasutada tugimaterjalina keskkonnamõju hindamise algatamise vajalikkuse hindamisel.</w:t>
      </w:r>
    </w:p>
    <w:p w14:paraId="71293214" w14:textId="643F67CE" w:rsidR="008D7E1A" w:rsidRPr="00D35183" w:rsidRDefault="00FA39C2" w:rsidP="00BD361E">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Keskkonnamõju</w:t>
      </w:r>
      <w:r w:rsidRPr="00FA39C2">
        <w:rPr>
          <w:rFonts w:ascii="Times New Roman" w:eastAsia="Times New Roman" w:hAnsi="Times New Roman" w:cs="Times New Roman"/>
          <w:bCs/>
          <w:noProof/>
          <w:sz w:val="24"/>
          <w:szCs w:val="24"/>
          <w:lang w:val="et-EE"/>
        </w:rPr>
        <w:t xml:space="preserve"> hindamise algatamise või algatamata jätmise kaalutlus põhineb</w:t>
      </w:r>
      <w:r w:rsidR="008426AE">
        <w:rPr>
          <w:rFonts w:ascii="Times New Roman" w:eastAsia="Times New Roman" w:hAnsi="Times New Roman" w:cs="Times New Roman"/>
          <w:bCs/>
          <w:noProof/>
          <w:sz w:val="24"/>
          <w:szCs w:val="24"/>
          <w:lang w:val="et-EE"/>
        </w:rPr>
        <w:t xml:space="preserve"> </w:t>
      </w:r>
      <w:r w:rsidR="00A73524" w:rsidRPr="00A73524">
        <w:rPr>
          <w:rFonts w:ascii="Times New Roman" w:eastAsia="Times New Roman" w:hAnsi="Times New Roman" w:cs="Times New Roman"/>
          <w:bCs/>
          <w:noProof/>
          <w:sz w:val="24"/>
          <w:szCs w:val="24"/>
          <w:lang w:val="et-EE"/>
        </w:rPr>
        <w:t xml:space="preserve">Narva linnas Kadastiku tn 29a Primatek Coatings OÜ tootmishoone püstitamise keskkonnamõju hindamise (KMH) </w:t>
      </w:r>
      <w:r w:rsidR="008426AE">
        <w:rPr>
          <w:rFonts w:ascii="Times New Roman" w:eastAsia="Times New Roman" w:hAnsi="Times New Roman" w:cs="Times New Roman"/>
          <w:bCs/>
          <w:noProof/>
          <w:sz w:val="24"/>
          <w:szCs w:val="24"/>
          <w:lang w:val="et-EE"/>
        </w:rPr>
        <w:t>eelhinnangul</w:t>
      </w:r>
      <w:r w:rsidR="00A77AF5" w:rsidRPr="00A77AF5">
        <w:rPr>
          <w:rFonts w:ascii="Times New Roman" w:eastAsia="Times New Roman" w:hAnsi="Times New Roman" w:cs="Times New Roman"/>
          <w:bCs/>
          <w:noProof/>
          <w:sz w:val="24"/>
          <w:szCs w:val="24"/>
          <w:lang w:val="et-EE"/>
        </w:rPr>
        <w:t xml:space="preserve"> (lisatud korralduse juurde).</w:t>
      </w:r>
    </w:p>
    <w:p w14:paraId="54730EA5" w14:textId="77777777" w:rsidR="006E781B" w:rsidRPr="006E781B" w:rsidRDefault="006E781B" w:rsidP="006E781B">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Keskkonnamõju hindamise (KM</w:t>
      </w:r>
      <w:r w:rsidRPr="006E781B">
        <w:rPr>
          <w:rFonts w:ascii="Times New Roman" w:hAnsi="Times New Roman" w:cs="Times New Roman"/>
          <w:sz w:val="24"/>
          <w:szCs w:val="24"/>
          <w:lang w:val="et-EE"/>
        </w:rPr>
        <w:t>H) läbiviimine antud juhul ei ole vajalik järgmistel põhjustel:</w:t>
      </w:r>
    </w:p>
    <w:p w14:paraId="5D05A0A3" w14:textId="77777777" w:rsidR="00121D2E" w:rsidRPr="005952F6" w:rsidRDefault="00121D2E" w:rsidP="00121D2E">
      <w:pPr>
        <w:pStyle w:val="ListParagraph"/>
        <w:numPr>
          <w:ilvl w:val="0"/>
          <w:numId w:val="11"/>
        </w:numPr>
        <w:spacing w:before="120" w:after="0" w:line="240" w:lineRule="auto"/>
        <w:jc w:val="both"/>
        <w:rPr>
          <w:rFonts w:ascii="Times New Roman" w:eastAsia="Times New Roman" w:hAnsi="Times New Roman" w:cs="Times New Roman"/>
          <w:bCs/>
          <w:noProof/>
          <w:lang w:val="et-EE"/>
        </w:rPr>
      </w:pPr>
      <w:r w:rsidRPr="00121D2E">
        <w:rPr>
          <w:rFonts w:ascii="Times New Roman" w:eastAsia="Times New Roman" w:hAnsi="Times New Roman" w:cs="Times New Roman"/>
          <w:bCs/>
          <w:noProof/>
          <w:sz w:val="24"/>
          <w:szCs w:val="24"/>
          <w:lang w:val="et-EE"/>
        </w:rPr>
        <w:t>Teadaolevate andmete alusel ei ole kavandatava tehase tegevuseks vaja taotleda keskkonnalubasid (keskkonnakompleksluba, õhusaasteluba, jäätmeluba, vee-erikasutusluba).</w:t>
      </w:r>
    </w:p>
    <w:p w14:paraId="3BF07F1B" w14:textId="77777777" w:rsidR="005952F6" w:rsidRPr="005952F6" w:rsidRDefault="005952F6" w:rsidP="005952F6">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5952F6">
        <w:rPr>
          <w:rFonts w:ascii="Times New Roman" w:eastAsia="Times New Roman" w:hAnsi="Times New Roman" w:cs="Times New Roman"/>
          <w:bCs/>
          <w:noProof/>
          <w:sz w:val="24"/>
          <w:szCs w:val="24"/>
          <w:lang w:val="et-EE"/>
        </w:rPr>
        <w:t>Kavandatava projektiga ei kaasne tegevusi või mõjusid, mis võiksid kaitstavate loodusobjektide leiukohtade, püsielupaikade ning teiste piirkonnas paiknevate Natura 2000 võrgustiku alade kaitseväärtusi kahjustada.</w:t>
      </w:r>
    </w:p>
    <w:p w14:paraId="14490C3F" w14:textId="77777777" w:rsidR="005952F6" w:rsidRPr="005952F6" w:rsidRDefault="005952F6" w:rsidP="005952F6">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5952F6">
        <w:rPr>
          <w:rFonts w:ascii="Times New Roman" w:eastAsia="Times New Roman" w:hAnsi="Times New Roman" w:cs="Times New Roman"/>
          <w:bCs/>
          <w:noProof/>
          <w:sz w:val="24"/>
          <w:szCs w:val="24"/>
          <w:lang w:val="et-EE"/>
        </w:rPr>
        <w:t>Pulbervärvide tootmise peamised toorained ei ole klassifitseeritud ohtlike ainetena. Puhastamiseks kasutatava atsetooni ühekordselt kasutatavad ja hoiustatavad kogused on väikesed.</w:t>
      </w:r>
    </w:p>
    <w:p w14:paraId="516793C5" w14:textId="77777777" w:rsidR="005952F6" w:rsidRPr="005952F6" w:rsidRDefault="005952F6" w:rsidP="005952F6">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5952F6">
        <w:rPr>
          <w:rFonts w:ascii="Times New Roman" w:eastAsia="Times New Roman" w:hAnsi="Times New Roman" w:cs="Times New Roman"/>
          <w:bCs/>
          <w:noProof/>
          <w:sz w:val="24"/>
          <w:szCs w:val="24"/>
          <w:lang w:val="et-EE"/>
        </w:rPr>
        <w:t>Kavandatava tegevusega seonduvalt ei ole põhjust eeldada, et kaasneks elanikkonnale või töötajatele ohtliku tasemega soojus- või ioniseerivat kiirgust.</w:t>
      </w:r>
    </w:p>
    <w:p w14:paraId="0D9CBFF7" w14:textId="77777777" w:rsidR="005952F6" w:rsidRDefault="005952F6" w:rsidP="005952F6">
      <w:pPr>
        <w:pStyle w:val="ListParagraph"/>
        <w:numPr>
          <w:ilvl w:val="0"/>
          <w:numId w:val="11"/>
        </w:numPr>
        <w:spacing w:before="120" w:after="0" w:line="240" w:lineRule="auto"/>
        <w:jc w:val="both"/>
        <w:rPr>
          <w:rFonts w:ascii="Times New Roman" w:eastAsia="Times New Roman" w:hAnsi="Times New Roman" w:cs="Times New Roman"/>
          <w:bCs/>
          <w:noProof/>
          <w:lang w:val="et-EE"/>
        </w:rPr>
      </w:pPr>
      <w:r w:rsidRPr="005952F6">
        <w:rPr>
          <w:rFonts w:ascii="Times New Roman" w:eastAsia="Times New Roman" w:hAnsi="Times New Roman" w:cs="Times New Roman"/>
          <w:bCs/>
          <w:noProof/>
          <w:sz w:val="24"/>
          <w:szCs w:val="24"/>
          <w:lang w:val="et-EE"/>
        </w:rPr>
        <w:t>Tehase tegevusega kaasneb müra, kuid kõik suuremad müratekitavad statsionaarsed seadmed paigutatakse hoonesse. Peamised müra tekitavad välised allikad on ventilatsiooniseadmed ja transporditööd. Välisõhu müra normväärtused on kehtestatud keskkonnaministri 16.12.2016 määrusega nr 71 „Välisõhus leviva müra normtasemed ja mürataseme mõõtmise, määramise ja hindamise meetodid“. Arvestades ala üldist industriaalset olemust, suhteliselt intensiivse liiklusega tänavate ja raudtee lähedust ning olemasolevate tootmisobjektide paiknemist, ei põhjusta hinnanguliselt käitise tegevus ümbruskonnas keskkonnamüra normväärtuste ületamisi ning lähimate elamute juures on tehasest tingitud müra normtasemed tagatud.</w:t>
      </w:r>
    </w:p>
    <w:p w14:paraId="517D2093" w14:textId="77777777" w:rsidR="005952F6" w:rsidRPr="005952F6" w:rsidRDefault="005952F6" w:rsidP="005952F6">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5952F6">
        <w:rPr>
          <w:rFonts w:ascii="Times New Roman" w:eastAsia="Times New Roman" w:hAnsi="Times New Roman" w:cs="Times New Roman"/>
          <w:bCs/>
          <w:noProof/>
          <w:sz w:val="24"/>
          <w:szCs w:val="24"/>
          <w:lang w:val="et-EE"/>
        </w:rPr>
        <w:t>Kavandatava käitise tooraine hoidlad ja pakendid, tehnoloogilised seadmed ning torustikud on lekkekindlad ning nende tehniline korrashoid tagatakse hooldusplaani alusel. Sellega tagatakse pinnase- ja veereostuse vältimine.</w:t>
      </w:r>
    </w:p>
    <w:p w14:paraId="485789EF" w14:textId="77777777" w:rsidR="005952F6" w:rsidRDefault="005952F6" w:rsidP="005952F6">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5952F6">
        <w:rPr>
          <w:rFonts w:ascii="Times New Roman" w:eastAsia="Times New Roman" w:hAnsi="Times New Roman" w:cs="Times New Roman"/>
          <w:bCs/>
          <w:noProof/>
          <w:sz w:val="24"/>
          <w:szCs w:val="24"/>
          <w:lang w:val="et-EE"/>
        </w:rPr>
        <w:t>Kavandatava tegevuse sisendid, nii tooraine kui energia ja muud ressursid saadakse tarnijatelt ning tegevuse asukohas ei kaasne sellega loodusvarade kasutamist.</w:t>
      </w:r>
    </w:p>
    <w:p w14:paraId="581DC7DF" w14:textId="0CBD7146" w:rsidR="00143B8A" w:rsidRPr="00023064" w:rsidRDefault="008D2CF0" w:rsidP="00143B8A">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8D2CF0">
        <w:rPr>
          <w:rFonts w:ascii="Times New Roman" w:eastAsia="Times New Roman" w:hAnsi="Times New Roman" w:cs="Times New Roman"/>
          <w:bCs/>
          <w:noProof/>
          <w:sz w:val="24"/>
          <w:szCs w:val="24"/>
          <w:lang w:val="et-EE"/>
        </w:rPr>
        <w:t>Tehases kasutatakse kaasaegset tehnoloogiat, tootmisprotsess on partiiviisiline ja osaliselt automaatjuhtimisega. Toodetavad värvid ei sisalda orgaanilisi lahusteid.</w:t>
      </w:r>
    </w:p>
    <w:p w14:paraId="7C665B1D" w14:textId="37D9F55E" w:rsidR="00566B1C" w:rsidRDefault="00C836C6" w:rsidP="00143B8A">
      <w:pPr>
        <w:spacing w:before="120" w:after="0" w:line="240" w:lineRule="auto"/>
        <w:jc w:val="both"/>
        <w:rPr>
          <w:rFonts w:ascii="Times New Roman" w:eastAsia="Times New Roman" w:hAnsi="Times New Roman" w:cs="Times New Roman"/>
          <w:bCs/>
          <w:noProof/>
          <w:sz w:val="24"/>
          <w:szCs w:val="24"/>
          <w:lang w:val="et-EE"/>
        </w:rPr>
      </w:pPr>
      <w:r w:rsidRPr="00C836C6">
        <w:rPr>
          <w:rFonts w:ascii="Times New Roman" w:eastAsia="Times New Roman" w:hAnsi="Times New Roman" w:cs="Times New Roman"/>
          <w:bCs/>
          <w:noProof/>
          <w:sz w:val="24"/>
          <w:szCs w:val="24"/>
          <w:lang w:val="et-EE"/>
        </w:rPr>
        <w:t>Lähtudes eeltoodust ja eelhinnangu tulemustest järeldub, et kavandatava käitise rajamisel ei ole oodata olulist keskkonnamõju tekkimist ja keskkon</w:t>
      </w:r>
      <w:r>
        <w:rPr>
          <w:rFonts w:ascii="Times New Roman" w:eastAsia="Times New Roman" w:hAnsi="Times New Roman" w:cs="Times New Roman"/>
          <w:bCs/>
          <w:noProof/>
          <w:sz w:val="24"/>
          <w:szCs w:val="24"/>
          <w:lang w:val="et-EE"/>
        </w:rPr>
        <w:t>namõju hindamine ei ole vajalik</w:t>
      </w:r>
      <w:r w:rsidR="00566B1C" w:rsidRPr="00566B1C">
        <w:rPr>
          <w:rFonts w:ascii="Times New Roman" w:eastAsia="Times New Roman" w:hAnsi="Times New Roman" w:cs="Times New Roman"/>
          <w:bCs/>
          <w:noProof/>
          <w:sz w:val="24"/>
          <w:szCs w:val="24"/>
          <w:lang w:val="et-EE"/>
        </w:rPr>
        <w:t>, kuid arendaja peab rangelt kinni pidama seadusega sätestatud keskkonnakaitse põhimõtetest ja arvestama KMH eelhinnangus välja toodud soovitustega.</w:t>
      </w:r>
    </w:p>
    <w:p w14:paraId="3FA6DB69" w14:textId="1ECB3604" w:rsidR="00C836C6" w:rsidRDefault="00771C64" w:rsidP="00C836C6">
      <w:p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12.10.2017 Narva Linnavalitsus oma kirjas nr 1-7/4317 teavitas arendajat, et kavandatava käitise rajamisega ei ole oodata olulise keskkonnamõju tekkimist ja keskkonnamõju hindamise läbiviimine ei ole vajalik. Sama kirjaga oli esitatud </w:t>
      </w:r>
      <w:r w:rsidR="00CE75CB">
        <w:rPr>
          <w:rFonts w:ascii="Times New Roman" w:eastAsia="Times New Roman" w:hAnsi="Times New Roman" w:cs="Times New Roman"/>
          <w:bCs/>
          <w:noProof/>
          <w:sz w:val="24"/>
          <w:szCs w:val="24"/>
          <w:lang w:val="et-EE"/>
        </w:rPr>
        <w:t>eelhinnangus toodud kavandatava tegevuse elluviimisel soovitused.</w:t>
      </w:r>
    </w:p>
    <w:p w14:paraId="7DC2748C" w14:textId="77777777" w:rsidR="00903996" w:rsidRPr="005300CE" w:rsidRDefault="00D43011" w:rsidP="00903996">
      <w:pPr>
        <w:spacing w:before="120" w:after="120"/>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lastRenderedPageBreak/>
        <w:t xml:space="preserve">KeHJS § </w:t>
      </w:r>
      <w:r w:rsidR="00BA40B4" w:rsidRPr="005300CE">
        <w:rPr>
          <w:rFonts w:ascii="Times New Roman" w:eastAsia="Times New Roman" w:hAnsi="Times New Roman" w:cs="Times New Roman"/>
          <w:bCs/>
          <w:noProof/>
          <w:sz w:val="24"/>
          <w:szCs w:val="24"/>
          <w:lang w:val="et-EE"/>
        </w:rPr>
        <w:t>11 lõike 2</w:t>
      </w:r>
      <w:r w:rsidR="00BA40B4" w:rsidRPr="005300CE">
        <w:rPr>
          <w:rFonts w:ascii="Times New Roman" w:eastAsia="Times New Roman" w:hAnsi="Times New Roman" w:cs="Times New Roman"/>
          <w:bCs/>
          <w:noProof/>
          <w:sz w:val="24"/>
          <w:szCs w:val="24"/>
          <w:vertAlign w:val="superscript"/>
          <w:lang w:val="et-EE"/>
        </w:rPr>
        <w:t>2</w:t>
      </w:r>
      <w:r w:rsidRPr="005300CE">
        <w:rPr>
          <w:rFonts w:ascii="Times New Roman" w:eastAsia="Times New Roman" w:hAnsi="Times New Roman" w:cs="Times New Roman"/>
          <w:bCs/>
          <w:noProof/>
          <w:sz w:val="24"/>
          <w:szCs w:val="24"/>
          <w:lang w:val="et-EE"/>
        </w:rPr>
        <w:t xml:space="preserve"> kohaselt </w:t>
      </w:r>
      <w:r w:rsidR="00BA40B4" w:rsidRPr="005300CE">
        <w:rPr>
          <w:rFonts w:ascii="Times New Roman" w:eastAsia="Times New Roman" w:hAnsi="Times New Roman" w:cs="Times New Roman"/>
          <w:bCs/>
          <w:noProof/>
          <w:sz w:val="24"/>
          <w:szCs w:val="24"/>
          <w:lang w:val="et-EE"/>
        </w:rPr>
        <w:t>enne käesoleva seaduse § 6 lõikes 2 nimetatud valdkondade tegevuse ja lõikes 2</w:t>
      </w:r>
      <w:r w:rsidR="00BA40B4" w:rsidRPr="005300CE">
        <w:rPr>
          <w:rFonts w:ascii="Times New Roman" w:eastAsia="Times New Roman" w:hAnsi="Times New Roman" w:cs="Times New Roman"/>
          <w:bCs/>
          <w:noProof/>
          <w:sz w:val="24"/>
          <w:szCs w:val="24"/>
          <w:vertAlign w:val="superscript"/>
          <w:lang w:val="et-EE"/>
        </w:rPr>
        <w:t>1</w:t>
      </w:r>
      <w:r w:rsidR="00BA40B4" w:rsidRPr="005300CE">
        <w:rPr>
          <w:rFonts w:ascii="Times New Roman" w:eastAsia="Times New Roman" w:hAnsi="Times New Roman" w:cs="Times New Roman"/>
          <w:bCs/>
          <w:noProof/>
          <w:sz w:val="24"/>
          <w:szCs w:val="24"/>
          <w:lang w:val="et-EE"/>
        </w:rPr>
        <w:t> viidatud tegevuse keskkonnamõju hindamise vajalikkuse üle otsustamist peab otsustaja küsima seisukohta kõigilt asjaomastelt asutustelt, esitades neile seisukoha võtmiseks eelhinnangu ning keskkonnamõju hindamise algatamise või algatamata jätmise otsuse eelnõu</w:t>
      </w:r>
      <w:r w:rsidR="00903996" w:rsidRPr="005300CE">
        <w:rPr>
          <w:rFonts w:ascii="Times New Roman" w:eastAsia="Times New Roman" w:hAnsi="Times New Roman" w:cs="Times New Roman"/>
          <w:bCs/>
          <w:noProof/>
          <w:sz w:val="24"/>
          <w:szCs w:val="24"/>
          <w:lang w:val="et-EE"/>
        </w:rPr>
        <w:t xml:space="preserve"> ning lõike 2</w:t>
      </w:r>
      <w:r w:rsidR="00903996" w:rsidRPr="005300CE">
        <w:rPr>
          <w:rFonts w:ascii="Times New Roman" w:eastAsia="Times New Roman" w:hAnsi="Times New Roman" w:cs="Times New Roman"/>
          <w:bCs/>
          <w:noProof/>
          <w:sz w:val="24"/>
          <w:szCs w:val="24"/>
          <w:vertAlign w:val="superscript"/>
          <w:lang w:val="et-EE"/>
        </w:rPr>
        <w:t>3</w:t>
      </w:r>
      <w:r w:rsidR="00903996" w:rsidRPr="005300CE">
        <w:rPr>
          <w:rFonts w:ascii="Times New Roman" w:eastAsia="Times New Roman" w:hAnsi="Times New Roman" w:cs="Times New Roman"/>
          <w:bCs/>
          <w:noProof/>
          <w:sz w:val="24"/>
          <w:szCs w:val="24"/>
          <w:lang w:val="et-EE"/>
        </w:rPr>
        <w:t xml:space="preserve"> käesoleva</w:t>
      </w:r>
      <w:r w:rsidR="00903996" w:rsidRPr="005300CE">
        <w:rPr>
          <w:rFonts w:ascii="Times New Roman" w:eastAsia="Times New Roman" w:hAnsi="Times New Roman" w:cs="Times New Roman"/>
          <w:bCs/>
          <w:noProof/>
          <w:sz w:val="24"/>
          <w:szCs w:val="24"/>
          <w:vertAlign w:val="superscript"/>
          <w:lang w:val="et-EE"/>
        </w:rPr>
        <w:t xml:space="preserve"> </w:t>
      </w:r>
      <w:r w:rsidR="00903996" w:rsidRPr="005300CE">
        <w:rPr>
          <w:rFonts w:ascii="Times New Roman" w:eastAsia="Times New Roman" w:hAnsi="Times New Roman" w:cs="Times New Roman"/>
          <w:bCs/>
          <w:noProof/>
          <w:sz w:val="24"/>
          <w:szCs w:val="24"/>
          <w:lang w:val="et-EE"/>
        </w:rPr>
        <w:t>seaduse § 6 lõikes 2 nimetatud valdkondade tegevuse ja lõikes 2</w:t>
      </w:r>
      <w:r w:rsidR="00903996" w:rsidRPr="005300CE">
        <w:rPr>
          <w:rFonts w:ascii="Times New Roman" w:eastAsia="Times New Roman" w:hAnsi="Times New Roman" w:cs="Times New Roman"/>
          <w:bCs/>
          <w:noProof/>
          <w:sz w:val="24"/>
          <w:szCs w:val="24"/>
          <w:vertAlign w:val="superscript"/>
          <w:lang w:val="et-EE"/>
        </w:rPr>
        <w:t>1</w:t>
      </w:r>
      <w:r w:rsidR="00903996" w:rsidRPr="005300CE">
        <w:rPr>
          <w:rFonts w:ascii="Times New Roman" w:eastAsia="Times New Roman" w:hAnsi="Times New Roman" w:cs="Times New Roman"/>
          <w:bCs/>
          <w:noProof/>
          <w:sz w:val="24"/>
          <w:szCs w:val="24"/>
          <w:lang w:val="et-EE"/>
        </w:rPr>
        <w:t xml:space="preserve"> viidatud tegevuse keskkonnamõju hindamise vajalikkus otsustatakse, lähtudes eelhinnangust ja asjaomase asutuse seisukohast. </w:t>
      </w:r>
    </w:p>
    <w:p w14:paraId="5A200463" w14:textId="29F91A6A" w:rsidR="001E7981" w:rsidRDefault="00D43011" w:rsidP="00243579">
      <w:pPr>
        <w:spacing w:before="120"/>
        <w:jc w:val="both"/>
        <w:rPr>
          <w:rFonts w:ascii="Times New Roman" w:eastAsia="Times New Roman" w:hAnsi="Times New Roman" w:cs="Times New Roman"/>
          <w:bCs/>
          <w:noProof/>
          <w:sz w:val="24"/>
          <w:szCs w:val="24"/>
          <w:lang w:val="et-EE"/>
        </w:rPr>
      </w:pPr>
      <w:r w:rsidRPr="005023CD">
        <w:rPr>
          <w:rFonts w:ascii="Times New Roman" w:eastAsia="Times New Roman" w:hAnsi="Times New Roman" w:cs="Times New Roman"/>
          <w:bCs/>
          <w:noProof/>
          <w:sz w:val="24"/>
          <w:szCs w:val="24"/>
          <w:lang w:val="et-EE"/>
        </w:rPr>
        <w:t>Narva Linnavalitsuse Arhitektuuri- ja Linnaplaneerimis</w:t>
      </w:r>
      <w:r w:rsidR="00542167" w:rsidRPr="005023CD">
        <w:rPr>
          <w:rFonts w:ascii="Times New Roman" w:eastAsia="Times New Roman" w:hAnsi="Times New Roman" w:cs="Times New Roman"/>
          <w:bCs/>
          <w:noProof/>
          <w:sz w:val="24"/>
          <w:szCs w:val="24"/>
          <w:lang w:val="et-EE"/>
        </w:rPr>
        <w:t xml:space="preserve">e Amet saatis Keskkonnaametile </w:t>
      </w:r>
      <w:r w:rsidR="006F25AD">
        <w:rPr>
          <w:rFonts w:ascii="Times New Roman" w:eastAsia="Times New Roman" w:hAnsi="Times New Roman" w:cs="Times New Roman"/>
          <w:bCs/>
          <w:noProof/>
          <w:sz w:val="24"/>
          <w:szCs w:val="24"/>
          <w:lang w:val="et-EE"/>
        </w:rPr>
        <w:t>päringu</w:t>
      </w:r>
      <w:r w:rsidRPr="005023CD">
        <w:rPr>
          <w:rFonts w:ascii="Times New Roman" w:eastAsia="Times New Roman" w:hAnsi="Times New Roman" w:cs="Times New Roman"/>
          <w:bCs/>
          <w:noProof/>
          <w:sz w:val="24"/>
          <w:szCs w:val="24"/>
          <w:lang w:val="et-EE"/>
        </w:rPr>
        <w:t xml:space="preserve"> </w:t>
      </w:r>
      <w:r w:rsidR="00DE7923" w:rsidRPr="00DE7923">
        <w:rPr>
          <w:rFonts w:ascii="Times New Roman" w:eastAsia="Times New Roman" w:hAnsi="Times New Roman" w:cs="Times New Roman"/>
          <w:bCs/>
          <w:noProof/>
          <w:sz w:val="24"/>
          <w:szCs w:val="24"/>
          <w:lang w:val="et-EE"/>
        </w:rPr>
        <w:t xml:space="preserve">Narva linnas Kadastiku tn 29a Primatek Coatings OÜ tootmishoone püstitamise </w:t>
      </w:r>
      <w:r w:rsidR="00156223" w:rsidRPr="005023CD">
        <w:rPr>
          <w:rFonts w:ascii="Times New Roman" w:eastAsia="Times New Roman" w:hAnsi="Times New Roman" w:cs="Times New Roman"/>
          <w:bCs/>
          <w:noProof/>
          <w:sz w:val="24"/>
          <w:szCs w:val="24"/>
          <w:lang w:val="et-EE"/>
        </w:rPr>
        <w:t>KMH</w:t>
      </w:r>
      <w:r w:rsidRPr="005023CD">
        <w:rPr>
          <w:rFonts w:ascii="Times New Roman" w:eastAsia="Times New Roman" w:hAnsi="Times New Roman" w:cs="Times New Roman"/>
          <w:bCs/>
          <w:noProof/>
          <w:sz w:val="24"/>
          <w:szCs w:val="24"/>
          <w:lang w:val="et-EE"/>
        </w:rPr>
        <w:t xml:space="preserve"> </w:t>
      </w:r>
      <w:r w:rsidRPr="006F25AD">
        <w:rPr>
          <w:rFonts w:ascii="Times New Roman" w:eastAsia="Times New Roman" w:hAnsi="Times New Roman" w:cs="Times New Roman"/>
          <w:bCs/>
          <w:noProof/>
          <w:sz w:val="24"/>
          <w:szCs w:val="24"/>
          <w:lang w:val="et-EE"/>
        </w:rPr>
        <w:t>algatamise</w:t>
      </w:r>
      <w:r w:rsidR="005023CD" w:rsidRPr="006F25AD">
        <w:rPr>
          <w:rFonts w:ascii="Times New Roman" w:eastAsia="Times New Roman" w:hAnsi="Times New Roman" w:cs="Times New Roman"/>
          <w:bCs/>
          <w:noProof/>
          <w:sz w:val="24"/>
          <w:szCs w:val="24"/>
          <w:lang w:val="et-EE"/>
        </w:rPr>
        <w:t xml:space="preserve"> või algatamata jätmise </w:t>
      </w:r>
      <w:r w:rsidR="006F25AD" w:rsidRPr="006F25AD">
        <w:rPr>
          <w:rFonts w:ascii="Times New Roman" w:eastAsia="Times New Roman" w:hAnsi="Times New Roman" w:cs="Times New Roman"/>
          <w:bCs/>
          <w:noProof/>
          <w:sz w:val="24"/>
          <w:szCs w:val="24"/>
          <w:lang w:val="et-EE"/>
        </w:rPr>
        <w:t xml:space="preserve">vajalikkuse </w:t>
      </w:r>
      <w:r w:rsidR="005023CD" w:rsidRPr="006F25AD">
        <w:rPr>
          <w:rFonts w:ascii="Times New Roman" w:eastAsia="Times New Roman" w:hAnsi="Times New Roman" w:cs="Times New Roman"/>
          <w:bCs/>
          <w:noProof/>
          <w:sz w:val="24"/>
          <w:szCs w:val="24"/>
          <w:lang w:val="et-EE"/>
        </w:rPr>
        <w:t>kohta</w:t>
      </w:r>
      <w:r w:rsidRPr="006F25AD">
        <w:rPr>
          <w:rFonts w:ascii="Times New Roman" w:eastAsia="Times New Roman" w:hAnsi="Times New Roman" w:cs="Times New Roman"/>
          <w:bCs/>
          <w:noProof/>
          <w:sz w:val="24"/>
          <w:szCs w:val="24"/>
          <w:lang w:val="et-EE"/>
        </w:rPr>
        <w:t>.</w:t>
      </w:r>
      <w:r w:rsidR="00BA40B4">
        <w:rPr>
          <w:rFonts w:ascii="Times New Roman" w:eastAsia="Times New Roman" w:hAnsi="Times New Roman" w:cs="Times New Roman"/>
          <w:bCs/>
          <w:noProof/>
          <w:sz w:val="24"/>
          <w:szCs w:val="24"/>
          <w:lang w:val="et-EE"/>
        </w:rPr>
        <w:t xml:space="preserve"> </w:t>
      </w:r>
    </w:p>
    <w:p w14:paraId="3FA543A6" w14:textId="465088EF" w:rsidR="00E66D3F" w:rsidRPr="00E66D3F" w:rsidRDefault="00E66D3F" w:rsidP="00243579">
      <w:pPr>
        <w:spacing w:before="120"/>
        <w:jc w:val="both"/>
        <w:rPr>
          <w:rFonts w:ascii="Times New Roman" w:eastAsia="Times New Roman" w:hAnsi="Times New Roman" w:cs="Times New Roman"/>
          <w:bCs/>
          <w:noProof/>
          <w:sz w:val="24"/>
          <w:szCs w:val="24"/>
          <w:lang w:val="et-EE"/>
        </w:rPr>
      </w:pPr>
      <w:r w:rsidRPr="00E66D3F">
        <w:rPr>
          <w:rFonts w:ascii="Times New Roman" w:eastAsia="Times New Roman" w:hAnsi="Times New Roman" w:cs="Times New Roman"/>
          <w:bCs/>
          <w:noProof/>
          <w:lang w:val="et-EE"/>
        </w:rPr>
        <w:t>Keskkonnaamet esitas 20.02.2023 kirjaga nr 6-3/23/2958-2 seisukoha KMH algatamata jätmise</w:t>
      </w:r>
      <w:r>
        <w:rPr>
          <w:rFonts w:ascii="Times New Roman" w:eastAsia="Times New Roman" w:hAnsi="Times New Roman" w:cs="Times New Roman"/>
          <w:bCs/>
          <w:noProof/>
          <w:lang w:val="et-EE"/>
        </w:rPr>
        <w:t xml:space="preserve"> </w:t>
      </w:r>
      <w:r w:rsidRPr="00E66D3F">
        <w:rPr>
          <w:rFonts w:ascii="Times New Roman" w:eastAsia="Times New Roman" w:hAnsi="Times New Roman" w:cs="Times New Roman"/>
          <w:bCs/>
          <w:noProof/>
          <w:lang w:val="et-EE"/>
        </w:rPr>
        <w:t>o</w:t>
      </w:r>
      <w:r>
        <w:rPr>
          <w:rFonts w:ascii="Times New Roman" w:eastAsia="Times New Roman" w:hAnsi="Times New Roman" w:cs="Times New Roman"/>
          <w:bCs/>
          <w:noProof/>
          <w:lang w:val="et-EE"/>
        </w:rPr>
        <w:t>tsuse eelnõule, milles märkis</w:t>
      </w:r>
      <w:r w:rsidRPr="00E66D3F">
        <w:rPr>
          <w:rFonts w:ascii="Times New Roman" w:eastAsia="Times New Roman" w:hAnsi="Times New Roman" w:cs="Times New Roman"/>
          <w:bCs/>
          <w:noProof/>
          <w:lang w:val="et-EE"/>
        </w:rPr>
        <w:t>, et kavandatava tegevusega ei kaasne eeldatavalt olulist</w:t>
      </w:r>
      <w:r>
        <w:rPr>
          <w:rFonts w:ascii="Times New Roman" w:eastAsia="Times New Roman" w:hAnsi="Times New Roman" w:cs="Times New Roman"/>
          <w:bCs/>
          <w:noProof/>
          <w:lang w:val="et-EE"/>
        </w:rPr>
        <w:t xml:space="preserve"> </w:t>
      </w:r>
      <w:r w:rsidRPr="00E66D3F">
        <w:rPr>
          <w:rFonts w:ascii="Times New Roman" w:eastAsia="Times New Roman" w:hAnsi="Times New Roman" w:cs="Times New Roman"/>
          <w:bCs/>
          <w:noProof/>
          <w:lang w:val="et-EE"/>
        </w:rPr>
        <w:t>keskkonnamõju (KeHJS § 2</w:t>
      </w:r>
      <w:r w:rsidRPr="00E66D3F">
        <w:rPr>
          <w:rFonts w:ascii="Times New Roman" w:eastAsia="Times New Roman" w:hAnsi="Times New Roman" w:cs="Times New Roman"/>
          <w:bCs/>
          <w:noProof/>
          <w:sz w:val="24"/>
          <w:szCs w:val="24"/>
          <w:lang w:val="et-EE"/>
        </w:rPr>
        <w:t xml:space="preserve">2 </w:t>
      </w:r>
      <w:r w:rsidRPr="00E66D3F">
        <w:rPr>
          <w:rFonts w:ascii="Times New Roman" w:eastAsia="Times New Roman" w:hAnsi="Times New Roman" w:cs="Times New Roman"/>
          <w:bCs/>
          <w:noProof/>
          <w:lang w:val="et-EE"/>
        </w:rPr>
        <w:t>mõistes) ning KMH algatamine ei ole eeldatavalt vajalik. Lisaks</w:t>
      </w:r>
      <w:r>
        <w:rPr>
          <w:rFonts w:ascii="Times New Roman" w:eastAsia="Times New Roman" w:hAnsi="Times New Roman" w:cs="Times New Roman"/>
          <w:bCs/>
          <w:noProof/>
          <w:lang w:val="et-EE"/>
        </w:rPr>
        <w:t xml:space="preserve"> esitas</w:t>
      </w:r>
      <w:r w:rsidRPr="00E66D3F">
        <w:rPr>
          <w:rFonts w:ascii="Times New Roman" w:eastAsia="Times New Roman" w:hAnsi="Times New Roman" w:cs="Times New Roman"/>
          <w:bCs/>
          <w:noProof/>
          <w:lang w:val="et-EE"/>
        </w:rPr>
        <w:t xml:space="preserve"> täpsustavaid märkuseid KMH eelhinnangule.</w:t>
      </w:r>
      <w:r>
        <w:rPr>
          <w:rFonts w:ascii="Times New Roman" w:eastAsia="Times New Roman" w:hAnsi="Times New Roman" w:cs="Times New Roman"/>
          <w:bCs/>
          <w:noProof/>
          <w:lang w:val="et-EE"/>
        </w:rPr>
        <w:t xml:space="preserve"> 17.03.2023 oma kirjas nr </w:t>
      </w:r>
      <w:r w:rsidRPr="00E66D3F">
        <w:rPr>
          <w:rFonts w:ascii="Times New Roman" w:eastAsia="Times New Roman" w:hAnsi="Times New Roman" w:cs="Times New Roman"/>
          <w:bCs/>
          <w:noProof/>
          <w:lang w:val="et-EE"/>
        </w:rPr>
        <w:t>6-3/23/5179-2</w:t>
      </w:r>
      <w:r>
        <w:rPr>
          <w:rFonts w:ascii="Times New Roman" w:eastAsia="Times New Roman" w:hAnsi="Times New Roman" w:cs="Times New Roman"/>
          <w:bCs/>
          <w:noProof/>
          <w:lang w:val="et-EE"/>
        </w:rPr>
        <w:t xml:space="preserve"> kinnitas Keskkonnaamet</w:t>
      </w:r>
      <w:r w:rsidR="008C60D7">
        <w:rPr>
          <w:rFonts w:ascii="Times New Roman" w:eastAsia="Times New Roman" w:hAnsi="Times New Roman" w:cs="Times New Roman"/>
          <w:bCs/>
          <w:noProof/>
          <w:lang w:val="et-EE"/>
        </w:rPr>
        <w:t>, et ametil</w:t>
      </w:r>
      <w:r w:rsidRPr="00E66D3F">
        <w:rPr>
          <w:rFonts w:ascii="Times New Roman" w:eastAsia="Times New Roman" w:hAnsi="Times New Roman" w:cs="Times New Roman"/>
          <w:bCs/>
          <w:noProof/>
          <w:lang w:val="et-EE"/>
        </w:rPr>
        <w:t xml:space="preserve"> puuduvad täiendavad märkused KMH algatamata jätmise otsuse eelnõule ja</w:t>
      </w:r>
      <w:r>
        <w:rPr>
          <w:rFonts w:ascii="Times New Roman" w:eastAsia="Times New Roman" w:hAnsi="Times New Roman" w:cs="Times New Roman"/>
          <w:bCs/>
          <w:noProof/>
          <w:lang w:val="et-EE"/>
        </w:rPr>
        <w:t xml:space="preserve"> </w:t>
      </w:r>
      <w:r w:rsidRPr="00E66D3F">
        <w:rPr>
          <w:rFonts w:ascii="Times New Roman" w:eastAsia="Times New Roman" w:hAnsi="Times New Roman" w:cs="Times New Roman"/>
          <w:bCs/>
          <w:noProof/>
          <w:lang w:val="et-EE"/>
        </w:rPr>
        <w:t>eelhinnangule.</w:t>
      </w:r>
    </w:p>
    <w:p w14:paraId="1955309F" w14:textId="77777777" w:rsidR="009B0369" w:rsidRPr="00496C14" w:rsidRDefault="009B0369" w:rsidP="00496C14">
      <w:pPr>
        <w:numPr>
          <w:ilvl w:val="0"/>
          <w:numId w:val="2"/>
        </w:numPr>
        <w:spacing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14:paraId="7436F164" w14:textId="77777777" w:rsidR="009B0369" w:rsidRPr="00D35183" w:rsidRDefault="009B0369"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Keskkonnamõju hindamise ja keskkonnajuhtimissüsteemi seaduse</w:t>
      </w:r>
      <w:r w:rsidR="009F4487" w:rsidRPr="00D35183">
        <w:rPr>
          <w:rFonts w:ascii="Times New Roman" w:eastAsia="Times New Roman" w:hAnsi="Times New Roman" w:cs="Times New Roman"/>
          <w:sz w:val="24"/>
          <w:szCs w:val="24"/>
          <w:lang w:val="et-EE" w:eastAsia="et-EE"/>
        </w:rPr>
        <w:t xml:space="preserve"> (</w:t>
      </w:r>
      <w:r w:rsidR="009F4487" w:rsidRPr="00D35183">
        <w:rPr>
          <w:rFonts w:ascii="Times New Roman" w:eastAsia="Times New Roman" w:hAnsi="Times New Roman" w:cs="Times New Roman"/>
          <w:i/>
          <w:sz w:val="24"/>
          <w:szCs w:val="24"/>
          <w:lang w:val="et-EE" w:eastAsia="et-EE"/>
        </w:rPr>
        <w:t>edaspidi</w:t>
      </w:r>
      <w:r w:rsidR="009F4487" w:rsidRPr="00D35183">
        <w:rPr>
          <w:rFonts w:ascii="Times New Roman" w:eastAsia="Times New Roman" w:hAnsi="Times New Roman" w:cs="Times New Roman"/>
          <w:sz w:val="24"/>
          <w:szCs w:val="24"/>
          <w:lang w:val="et-EE" w:eastAsia="et-EE"/>
        </w:rPr>
        <w:t xml:space="preserve"> KeHJS) § 7 lõike 1</w:t>
      </w:r>
      <w:r w:rsidRPr="00D35183">
        <w:rPr>
          <w:rFonts w:ascii="Times New Roman" w:eastAsia="Times New Roman" w:hAnsi="Times New Roman" w:cs="Times New Roman"/>
          <w:sz w:val="24"/>
          <w:szCs w:val="24"/>
          <w:lang w:val="et-EE" w:eastAsia="et-EE"/>
        </w:rPr>
        <w:t xml:space="preserve"> kohaselt tegevusluba käesoleva seaduse tähenduses on </w:t>
      </w:r>
      <w:r w:rsidR="00D36A38" w:rsidRPr="00D35183">
        <w:rPr>
          <w:rFonts w:ascii="Times New Roman" w:eastAsia="Times New Roman" w:hAnsi="Times New Roman" w:cs="Times New Roman"/>
          <w:sz w:val="24"/>
          <w:szCs w:val="24"/>
          <w:lang w:val="et-EE" w:eastAsia="et-EE"/>
        </w:rPr>
        <w:t>ehitusluba või ehitise kasutusluba.</w:t>
      </w:r>
    </w:p>
    <w:p w14:paraId="7AD77AEB" w14:textId="77777777"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9 kohaselt otsustaja on tegevusloa andja.</w:t>
      </w:r>
    </w:p>
    <w:p w14:paraId="3793714C" w14:textId="77777777"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11 lõike 2 kohaselt otsustaja vaatab tegevusloa taotluse läbi ning teeb otsuse kavandatava tegevuse keskkonnamõju hindamise algatamise või algatamata jätmise kohta õigusaktis sätestatud tegevusloa taotluse menetlemise aja jooksul.</w:t>
      </w:r>
    </w:p>
    <w:p w14:paraId="2E6E480D" w14:textId="77777777" w:rsidR="009B0369" w:rsidRDefault="009B0369" w:rsidP="00BB1E9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Vastavalt </w:t>
      </w:r>
      <w:r w:rsidR="003100F7">
        <w:rPr>
          <w:rFonts w:ascii="Times New Roman" w:eastAsia="Times New Roman" w:hAnsi="Times New Roman" w:cs="Times New Roman"/>
          <w:sz w:val="24"/>
          <w:szCs w:val="24"/>
          <w:lang w:val="et-EE" w:eastAsia="et-EE"/>
        </w:rPr>
        <w:t>e</w:t>
      </w:r>
      <w:r w:rsidR="0004786F" w:rsidRPr="00D35183">
        <w:rPr>
          <w:rFonts w:ascii="Times New Roman" w:eastAsia="Times New Roman" w:hAnsi="Times New Roman" w:cs="Times New Roman"/>
          <w:sz w:val="24"/>
          <w:szCs w:val="24"/>
          <w:lang w:val="et-EE" w:eastAsia="et-EE"/>
        </w:rPr>
        <w:t>hit</w:t>
      </w:r>
      <w:r w:rsidR="00F8337D">
        <w:rPr>
          <w:rFonts w:ascii="Times New Roman" w:eastAsia="Times New Roman" w:hAnsi="Times New Roman" w:cs="Times New Roman"/>
          <w:sz w:val="24"/>
          <w:szCs w:val="24"/>
          <w:lang w:val="et-EE" w:eastAsia="et-EE"/>
        </w:rPr>
        <w:t>usseadustiku (edaspidi EhS) § 51</w:t>
      </w:r>
      <w:r w:rsidR="0004786F" w:rsidRPr="00D35183">
        <w:rPr>
          <w:rFonts w:ascii="Times New Roman" w:eastAsia="Times New Roman" w:hAnsi="Times New Roman" w:cs="Times New Roman"/>
          <w:sz w:val="24"/>
          <w:szCs w:val="24"/>
          <w:lang w:val="et-EE" w:eastAsia="et-EE"/>
        </w:rPr>
        <w:t xml:space="preserve"> lõike</w:t>
      </w:r>
      <w:r w:rsidR="00A17126">
        <w:rPr>
          <w:rFonts w:ascii="Times New Roman" w:eastAsia="Times New Roman" w:hAnsi="Times New Roman" w:cs="Times New Roman"/>
          <w:sz w:val="24"/>
          <w:szCs w:val="24"/>
          <w:lang w:val="et-EE" w:eastAsia="et-EE"/>
        </w:rPr>
        <w:t>le</w:t>
      </w:r>
      <w:r w:rsidR="00F8337D">
        <w:rPr>
          <w:rFonts w:ascii="Times New Roman" w:eastAsia="Times New Roman" w:hAnsi="Times New Roman" w:cs="Times New Roman"/>
          <w:sz w:val="24"/>
          <w:szCs w:val="24"/>
          <w:lang w:val="et-EE" w:eastAsia="et-EE"/>
        </w:rPr>
        <w:t xml:space="preserve"> 1 kasutus</w:t>
      </w:r>
      <w:r w:rsidR="0004786F" w:rsidRPr="00D35183">
        <w:rPr>
          <w:rFonts w:ascii="Times New Roman" w:eastAsia="Times New Roman" w:hAnsi="Times New Roman" w:cs="Times New Roman"/>
          <w:sz w:val="24"/>
          <w:szCs w:val="24"/>
          <w:lang w:val="et-EE" w:eastAsia="et-EE"/>
        </w:rPr>
        <w:t>loa annab kohaliku omavalitsuse üksus, kui seaduses ei ole sätestatud teisiti.</w:t>
      </w:r>
    </w:p>
    <w:p w14:paraId="57CEF396" w14:textId="77777777" w:rsidR="00DA72DA" w:rsidRPr="00DA72DA" w:rsidRDefault="00DA72DA" w:rsidP="00083621">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39621C">
        <w:rPr>
          <w:rFonts w:ascii="Times New Roman" w:eastAsia="Times New Roman" w:hAnsi="Times New Roman" w:cs="Times New Roman"/>
          <w:sz w:val="24"/>
          <w:szCs w:val="24"/>
          <w:lang w:val="et-EE" w:eastAsia="et-EE"/>
        </w:rPr>
        <w:t>Narva Linnavalitsuse Arhitektuuri- ja Linnaplanee</w:t>
      </w:r>
      <w:r>
        <w:rPr>
          <w:rFonts w:ascii="Times New Roman" w:eastAsia="Times New Roman" w:hAnsi="Times New Roman" w:cs="Times New Roman"/>
          <w:sz w:val="24"/>
          <w:szCs w:val="24"/>
          <w:lang w:val="et-EE" w:eastAsia="et-EE"/>
        </w:rPr>
        <w:t>rimise Ameti põhimääruse § 9 lõ</w:t>
      </w:r>
      <w:r w:rsidRPr="0039621C">
        <w:rPr>
          <w:rFonts w:ascii="Times New Roman" w:eastAsia="Times New Roman" w:hAnsi="Times New Roman" w:cs="Times New Roman"/>
          <w:sz w:val="24"/>
          <w:szCs w:val="24"/>
          <w:lang w:val="et-EE" w:eastAsia="et-EE"/>
        </w:rPr>
        <w:t>ike 2 koh</w:t>
      </w:r>
      <w:r w:rsidR="00083621">
        <w:rPr>
          <w:rFonts w:ascii="Times New Roman" w:eastAsia="Times New Roman" w:hAnsi="Times New Roman" w:cs="Times New Roman"/>
          <w:sz w:val="24"/>
          <w:szCs w:val="24"/>
          <w:lang w:val="et-EE" w:eastAsia="et-EE"/>
        </w:rPr>
        <w:t>aselt jä</w:t>
      </w:r>
      <w:r>
        <w:rPr>
          <w:rFonts w:ascii="Times New Roman" w:eastAsia="Times New Roman" w:hAnsi="Times New Roman" w:cs="Times New Roman"/>
          <w:sz w:val="24"/>
          <w:szCs w:val="24"/>
          <w:lang w:val="et-EE" w:eastAsia="et-EE"/>
        </w:rPr>
        <w:t>relevalve osakonna põhiü</w:t>
      </w:r>
      <w:r w:rsidRPr="0039621C">
        <w:rPr>
          <w:rFonts w:ascii="Times New Roman" w:eastAsia="Times New Roman" w:hAnsi="Times New Roman" w:cs="Times New Roman"/>
          <w:sz w:val="24"/>
          <w:szCs w:val="24"/>
          <w:lang w:val="et-EE" w:eastAsia="et-EE"/>
        </w:rPr>
        <w:t xml:space="preserve">lesandeks on ehitus- ja kasutuslubade taotluste menetlemine ning linnavalitsuse vastavasisuliste korralduste ettevalmistamine, mille alusel </w:t>
      </w:r>
      <w:r>
        <w:rPr>
          <w:rFonts w:ascii="Times New Roman" w:eastAsia="Times New Roman" w:hAnsi="Times New Roman" w:cs="Times New Roman"/>
          <w:sz w:val="24"/>
          <w:szCs w:val="24"/>
          <w:lang w:val="et-EE" w:eastAsia="et-EE"/>
        </w:rPr>
        <w:t>toimub ehitusloa võ</w:t>
      </w:r>
      <w:r w:rsidRPr="0039621C">
        <w:rPr>
          <w:rFonts w:ascii="Times New Roman" w:eastAsia="Times New Roman" w:hAnsi="Times New Roman" w:cs="Times New Roman"/>
          <w:sz w:val="24"/>
          <w:szCs w:val="24"/>
          <w:lang w:val="et-EE" w:eastAsia="et-EE"/>
        </w:rPr>
        <w:t>i kasutusloa andmine, muu</w:t>
      </w:r>
      <w:r>
        <w:rPr>
          <w:rFonts w:ascii="Times New Roman" w:eastAsia="Times New Roman" w:hAnsi="Times New Roman" w:cs="Times New Roman"/>
          <w:sz w:val="24"/>
          <w:szCs w:val="24"/>
          <w:lang w:val="et-EE" w:eastAsia="et-EE"/>
        </w:rPr>
        <w:t>tmine, kehtetuks tunnistamine võ</w:t>
      </w:r>
      <w:r w:rsidRPr="0039621C">
        <w:rPr>
          <w:rFonts w:ascii="Times New Roman" w:eastAsia="Times New Roman" w:hAnsi="Times New Roman" w:cs="Times New Roman"/>
          <w:sz w:val="24"/>
          <w:szCs w:val="24"/>
          <w:lang w:val="et-EE" w:eastAsia="et-EE"/>
        </w:rPr>
        <w:t>i andmisest ke</w:t>
      </w:r>
      <w:r>
        <w:rPr>
          <w:rFonts w:ascii="Times New Roman" w:eastAsia="Times New Roman" w:hAnsi="Times New Roman" w:cs="Times New Roman"/>
          <w:sz w:val="24"/>
          <w:szCs w:val="24"/>
          <w:lang w:val="et-EE" w:eastAsia="et-EE"/>
        </w:rPr>
        <w:t>eldumine.</w:t>
      </w:r>
    </w:p>
    <w:p w14:paraId="3963ABAB" w14:textId="77777777" w:rsidR="00145182" w:rsidRDefault="002642ED"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Vastavalt Narva Linnavalitsuse Arhitektuuri- ja Linnaplaneerimise Ameti</w:t>
      </w:r>
      <w:r w:rsidR="007E5154">
        <w:rPr>
          <w:rFonts w:ascii="Times New Roman" w:eastAsia="Times New Roman" w:hAnsi="Times New Roman" w:cs="Times New Roman"/>
          <w:sz w:val="24"/>
          <w:szCs w:val="24"/>
          <w:lang w:val="et-EE" w:eastAsia="et-EE"/>
        </w:rPr>
        <w:t xml:space="preserve"> </w:t>
      </w:r>
      <w:r w:rsidRPr="00D35183">
        <w:rPr>
          <w:rFonts w:ascii="Times New Roman" w:eastAsia="Times New Roman" w:hAnsi="Times New Roman" w:cs="Times New Roman"/>
          <w:sz w:val="24"/>
          <w:szCs w:val="24"/>
          <w:lang w:val="et-EE" w:eastAsia="et-EE"/>
        </w:rPr>
        <w:t>põhimääruse § 7</w:t>
      </w:r>
      <w:r w:rsidR="0039621C" w:rsidRPr="0039621C">
        <w:rPr>
          <w:rFonts w:ascii="Times New Roman" w:eastAsia="Times New Roman" w:hAnsi="Times New Roman" w:cs="Times New Roman"/>
          <w:sz w:val="24"/>
          <w:szCs w:val="24"/>
          <w:lang w:val="et-EE" w:eastAsia="et-EE"/>
        </w:rPr>
        <w:t xml:space="preserve"> Arhitektuuri- ja planeerimise osakonna põhiülesandeks on </w:t>
      </w:r>
      <w:r w:rsidRPr="00D35183">
        <w:rPr>
          <w:rFonts w:ascii="Times New Roman" w:eastAsia="Times New Roman" w:hAnsi="Times New Roman" w:cs="Times New Roman"/>
          <w:sz w:val="24"/>
          <w:szCs w:val="24"/>
          <w:lang w:val="et-EE" w:eastAsia="et-EE"/>
        </w:rPr>
        <w:t xml:space="preserve"> projekteerimistingimuste taotluste või ehitusprojektide läbivaatamisel osalemine ja otsuse tegemine keskkonnamõju hindamise algatamise või algatamata jätmise kohta</w:t>
      </w:r>
      <w:r w:rsidR="00496C14">
        <w:rPr>
          <w:rFonts w:ascii="Times New Roman" w:eastAsia="Times New Roman" w:hAnsi="Times New Roman" w:cs="Times New Roman"/>
          <w:sz w:val="24"/>
          <w:szCs w:val="24"/>
          <w:lang w:val="et-EE" w:eastAsia="et-EE"/>
        </w:rPr>
        <w:t>.</w:t>
      </w:r>
    </w:p>
    <w:p w14:paraId="3FBD815C" w14:textId="77777777" w:rsidR="009B0369" w:rsidRPr="00D35183" w:rsidRDefault="009B0369" w:rsidP="00BA40B4">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14:paraId="00B563CA" w14:textId="6212F539" w:rsidR="00DC5201" w:rsidRDefault="00DC5201" w:rsidP="006D307E">
      <w:pPr>
        <w:spacing w:after="240" w:line="240" w:lineRule="auto"/>
        <w:jc w:val="both"/>
        <w:rPr>
          <w:rFonts w:ascii="Times New Roman" w:eastAsia="Times New Roman" w:hAnsi="Times New Roman" w:cs="Times New Roman"/>
          <w:sz w:val="24"/>
          <w:szCs w:val="24"/>
          <w:lang w:val="et-EE" w:eastAsia="et-EE"/>
        </w:rPr>
      </w:pPr>
      <w:r w:rsidRPr="00DC5201">
        <w:rPr>
          <w:rFonts w:ascii="Times New Roman" w:eastAsia="Times New Roman" w:hAnsi="Times New Roman" w:cs="Times New Roman"/>
          <w:sz w:val="24"/>
          <w:szCs w:val="24"/>
          <w:lang w:val="et-EE" w:eastAsia="et-EE"/>
        </w:rPr>
        <w:t xml:space="preserve">Jätta algatamata </w:t>
      </w:r>
      <w:r w:rsidR="00885D26" w:rsidRPr="00885D26">
        <w:rPr>
          <w:rFonts w:ascii="Times New Roman" w:eastAsia="Times New Roman" w:hAnsi="Times New Roman" w:cs="Times New Roman"/>
          <w:sz w:val="24"/>
          <w:szCs w:val="24"/>
          <w:lang w:val="et-EE" w:eastAsia="et-EE"/>
        </w:rPr>
        <w:t>Narva linnas Kadastiku tn 29a Primatek Coatings OÜ tootmishoone püs</w:t>
      </w:r>
      <w:r w:rsidR="00885D26">
        <w:rPr>
          <w:rFonts w:ascii="Times New Roman" w:eastAsia="Times New Roman" w:hAnsi="Times New Roman" w:cs="Times New Roman"/>
          <w:sz w:val="24"/>
          <w:szCs w:val="24"/>
          <w:lang w:val="et-EE" w:eastAsia="et-EE"/>
        </w:rPr>
        <w:t>titamise keskkonnamõju hindamine.</w:t>
      </w:r>
    </w:p>
    <w:p w14:paraId="1884F877" w14:textId="77777777" w:rsidR="009B0369" w:rsidRPr="00D35183" w:rsidRDefault="009B0369" w:rsidP="00496C14">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14:paraId="403CB889" w14:textId="12E1137D" w:rsidR="004C6B54" w:rsidRPr="005300CE" w:rsidRDefault="0006370D" w:rsidP="0006370D">
      <w:pPr>
        <w:numPr>
          <w:ilvl w:val="1"/>
          <w:numId w:val="1"/>
        </w:numPr>
        <w:spacing w:after="0" w:line="240" w:lineRule="auto"/>
        <w:jc w:val="both"/>
        <w:rPr>
          <w:rFonts w:ascii="Times New Roman" w:eastAsia="Times New Roman" w:hAnsi="Times New Roman" w:cs="Times New Roman"/>
          <w:sz w:val="24"/>
          <w:szCs w:val="24"/>
          <w:lang w:val="et-EE" w:eastAsia="et-EE"/>
        </w:rPr>
      </w:pPr>
      <w:r w:rsidRPr="0006370D">
        <w:rPr>
          <w:rFonts w:ascii="Times New Roman" w:eastAsia="Times New Roman" w:hAnsi="Times New Roman" w:cs="Times New Roman"/>
          <w:sz w:val="24"/>
          <w:szCs w:val="24"/>
          <w:lang w:val="et-EE" w:eastAsia="et-EE"/>
        </w:rPr>
        <w:t xml:space="preserve">Narva linnas Kadastiku tn 29a Primatek Coatings OÜ tootmishoone püstitamise keskkonnamõju hindamise </w:t>
      </w:r>
      <w:r w:rsidR="004C6B54" w:rsidRPr="005300CE">
        <w:rPr>
          <w:rFonts w:ascii="Times New Roman" w:eastAsia="Times New Roman" w:hAnsi="Times New Roman" w:cs="Times New Roman"/>
          <w:sz w:val="24"/>
          <w:szCs w:val="24"/>
          <w:lang w:val="et-EE" w:eastAsia="et-EE"/>
        </w:rPr>
        <w:t>algatamata jätmise otsusega saab tutvuda</w:t>
      </w:r>
      <w:r w:rsidR="00D907C1">
        <w:rPr>
          <w:rFonts w:ascii="Times New Roman" w:eastAsia="Times New Roman" w:hAnsi="Times New Roman" w:cs="Times New Roman"/>
          <w:sz w:val="24"/>
          <w:szCs w:val="24"/>
          <w:lang w:val="et-EE" w:eastAsia="et-EE"/>
        </w:rPr>
        <w:t xml:space="preserve"> Narva linna veebilehel ning</w:t>
      </w:r>
      <w:r w:rsidR="004C6B54" w:rsidRPr="005300CE">
        <w:rPr>
          <w:rFonts w:ascii="Times New Roman" w:eastAsia="Times New Roman" w:hAnsi="Times New Roman" w:cs="Times New Roman"/>
          <w:sz w:val="24"/>
          <w:szCs w:val="24"/>
          <w:lang w:val="et-EE" w:eastAsia="et-EE"/>
        </w:rPr>
        <w:t xml:space="preserve"> Narva Linnavalitsuse Arhitektuuri- ja Linnaplaneerimise Ametis vastuvõtuaegadel - esmaspäeviti kell 13.00-17.00; kolmapäeviti 10.00-12.00 ja 13.00-17.00.</w:t>
      </w:r>
    </w:p>
    <w:p w14:paraId="7480284C" w14:textId="77777777"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lastRenderedPageBreak/>
        <w:t>Korraldus jõustub teatavakstegemisest.</w:t>
      </w:r>
    </w:p>
    <w:p w14:paraId="7396E537" w14:textId="77777777"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Käesoleva korralduse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14:paraId="7EE467B0" w14:textId="77777777" w:rsidR="005F29F7" w:rsidRPr="005300CE" w:rsidRDefault="009B0369" w:rsidP="00167C53">
      <w:pPr>
        <w:numPr>
          <w:ilvl w:val="1"/>
          <w:numId w:val="1"/>
        </w:numPr>
        <w:spacing w:before="100" w:beforeAutospacing="1" w:after="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Linnavalitsuse Arhitektuuri- ja Linnaplaneerimise Ametil teatada keskkonnamõju hindamise algatamata jätmise otsusest 14 päeva jooksul otsuse tegemisest arvates </w:t>
      </w:r>
      <w:r w:rsidR="00DE0A6A" w:rsidRPr="005300CE">
        <w:rPr>
          <w:rFonts w:ascii="Times New Roman" w:eastAsia="Times New Roman" w:hAnsi="Times New Roman" w:cs="Times New Roman"/>
          <w:sz w:val="24"/>
          <w:szCs w:val="24"/>
          <w:lang w:val="et-EE" w:eastAsia="et-EE"/>
        </w:rPr>
        <w:t>ametlikus vä</w:t>
      </w:r>
      <w:r w:rsidR="003F7652" w:rsidRPr="005300CE">
        <w:rPr>
          <w:rFonts w:ascii="Times New Roman" w:eastAsia="Times New Roman" w:hAnsi="Times New Roman" w:cs="Times New Roman"/>
          <w:sz w:val="24"/>
          <w:szCs w:val="24"/>
          <w:lang w:val="et-EE" w:eastAsia="et-EE"/>
        </w:rPr>
        <w:t>ljaandes Ametlikud Teadaanded, Narva linna veebilehel ja</w:t>
      </w:r>
      <w:r w:rsidR="00DE0A6A" w:rsidRPr="005300CE">
        <w:rPr>
          <w:rFonts w:ascii="Times New Roman" w:eastAsia="Times New Roman" w:hAnsi="Times New Roman" w:cs="Times New Roman"/>
          <w:sz w:val="24"/>
          <w:szCs w:val="24"/>
          <w:lang w:val="et-EE" w:eastAsia="et-EE"/>
        </w:rPr>
        <w:t xml:space="preserve"> ajalehes, milles Narva linn avaldab oma ametlikke teadaandeid.</w:t>
      </w:r>
    </w:p>
    <w:p w14:paraId="1B6ABCC2" w14:textId="77777777"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14:paraId="68D80EA7" w14:textId="77777777"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14:paraId="43B71501" w14:textId="77777777"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14:paraId="61AD9643" w14:textId="77777777" w:rsidR="00E351A5" w:rsidRDefault="00E351A5" w:rsidP="005F29F7">
      <w:pPr>
        <w:spacing w:after="0" w:line="240" w:lineRule="auto"/>
        <w:jc w:val="both"/>
        <w:rPr>
          <w:rFonts w:ascii="Times New Roman" w:eastAsia="Times New Roman" w:hAnsi="Times New Roman" w:cs="Times New Roman"/>
          <w:sz w:val="24"/>
          <w:szCs w:val="24"/>
          <w:lang w:val="et-EE" w:eastAsia="et-EE"/>
        </w:rPr>
      </w:pPr>
    </w:p>
    <w:p w14:paraId="5B6A6C71" w14:textId="77777777" w:rsidR="00E351A5" w:rsidRDefault="00E351A5" w:rsidP="005F29F7">
      <w:pPr>
        <w:spacing w:after="0" w:line="240" w:lineRule="auto"/>
        <w:jc w:val="both"/>
        <w:rPr>
          <w:rFonts w:ascii="Times New Roman" w:eastAsia="Times New Roman" w:hAnsi="Times New Roman" w:cs="Times New Roman"/>
          <w:sz w:val="24"/>
          <w:szCs w:val="24"/>
          <w:lang w:val="et-EE" w:eastAsia="et-EE"/>
        </w:rPr>
      </w:pPr>
    </w:p>
    <w:p w14:paraId="1CCF1EAB" w14:textId="77777777" w:rsidR="00E351A5" w:rsidRPr="00D35183" w:rsidRDefault="00E351A5" w:rsidP="005F29F7">
      <w:pPr>
        <w:spacing w:after="0" w:line="240" w:lineRule="auto"/>
        <w:jc w:val="both"/>
        <w:rPr>
          <w:rFonts w:ascii="Times New Roman" w:eastAsia="Times New Roman" w:hAnsi="Times New Roman" w:cs="Times New Roman"/>
          <w:sz w:val="24"/>
          <w:szCs w:val="24"/>
          <w:lang w:val="et-EE" w:eastAsia="et-EE"/>
        </w:rPr>
      </w:pPr>
    </w:p>
    <w:p w14:paraId="50D84403" w14:textId="77777777"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14:paraId="13B60248" w14:textId="77777777" w:rsidR="00E351A5" w:rsidRPr="00E351A5" w:rsidRDefault="009B6102" w:rsidP="00E351A5">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Katri Raik</w:t>
      </w:r>
      <w:r w:rsidR="00E351A5" w:rsidRPr="005B6FBC">
        <w:rPr>
          <w:lang w:val="et-EE"/>
        </w:rPr>
        <w:t xml:space="preserve"> </w:t>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5B6FBC">
        <w:rPr>
          <w:lang w:val="et-EE"/>
        </w:rPr>
        <w:tab/>
      </w:r>
      <w:r w:rsidR="00E351A5" w:rsidRPr="00E351A5">
        <w:rPr>
          <w:rFonts w:ascii="Times New Roman" w:eastAsia="Times New Roman" w:hAnsi="Times New Roman" w:cs="Times New Roman"/>
          <w:sz w:val="24"/>
          <w:szCs w:val="24"/>
          <w:lang w:val="et-EE" w:eastAsia="et-EE"/>
        </w:rPr>
        <w:t>Üllar Kaljuste</w:t>
      </w:r>
    </w:p>
    <w:p w14:paraId="488239CE" w14:textId="183F76C0" w:rsidR="005F29F7" w:rsidRPr="005F29F7" w:rsidRDefault="005F29F7" w:rsidP="005F29F7">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Linnapea</w:t>
      </w:r>
      <w:r w:rsidR="00546E46">
        <w:rPr>
          <w:lang w:val="et-EE"/>
        </w:rPr>
        <w:t xml:space="preserve"> </w:t>
      </w:r>
      <w:r w:rsidR="00546E46">
        <w:rPr>
          <w:lang w:val="et-EE"/>
        </w:rPr>
        <w:tab/>
      </w:r>
      <w:r w:rsidR="00546E46">
        <w:rPr>
          <w:lang w:val="et-EE"/>
        </w:rPr>
        <w:tab/>
      </w:r>
      <w:r w:rsidR="00546E46">
        <w:rPr>
          <w:lang w:val="et-EE"/>
        </w:rPr>
        <w:tab/>
      </w:r>
      <w:r w:rsidR="00546E46">
        <w:rPr>
          <w:lang w:val="et-EE"/>
        </w:rPr>
        <w:tab/>
      </w:r>
      <w:r w:rsidR="00546E46">
        <w:rPr>
          <w:lang w:val="et-EE"/>
        </w:rPr>
        <w:tab/>
      </w:r>
      <w:r w:rsidR="00546E46">
        <w:rPr>
          <w:lang w:val="et-EE"/>
        </w:rPr>
        <w:tab/>
      </w:r>
      <w:r w:rsidR="00546E46">
        <w:rPr>
          <w:lang w:val="et-EE"/>
        </w:rPr>
        <w:tab/>
      </w:r>
      <w:r w:rsidR="00546E46">
        <w:rPr>
          <w:lang w:val="et-EE"/>
        </w:rPr>
        <w:tab/>
      </w:r>
      <w:r w:rsidR="00E351A5" w:rsidRPr="00E351A5">
        <w:rPr>
          <w:rFonts w:ascii="Times New Roman" w:eastAsia="Times New Roman" w:hAnsi="Times New Roman" w:cs="Times New Roman"/>
          <w:sz w:val="24"/>
          <w:szCs w:val="24"/>
          <w:lang w:val="et-EE" w:eastAsia="et-EE"/>
        </w:rPr>
        <w:t>Linnasekretär</w:t>
      </w:r>
    </w:p>
    <w:p w14:paraId="46F06FC6" w14:textId="77777777" w:rsidR="00ED66F1" w:rsidRDefault="00ED66F1" w:rsidP="00ED66F1">
      <w:pPr>
        <w:spacing w:after="0" w:line="240" w:lineRule="auto"/>
        <w:ind w:left="5228" w:firstLine="532"/>
        <w:rPr>
          <w:rFonts w:ascii="Times New Roman" w:eastAsia="Times New Roman" w:hAnsi="Times New Roman" w:cs="Times New Roman"/>
          <w:sz w:val="24"/>
          <w:szCs w:val="24"/>
          <w:lang w:val="et-EE" w:eastAsia="et-EE"/>
        </w:rPr>
      </w:pPr>
    </w:p>
    <w:p w14:paraId="10FCD3E7" w14:textId="77777777" w:rsidR="00ED66F1" w:rsidRDefault="00ED66F1">
      <w:pPr>
        <w:rPr>
          <w:rFonts w:ascii="Times New Roman" w:eastAsia="Times New Roman" w:hAnsi="Times New Roman" w:cs="Times New Roman"/>
          <w:sz w:val="24"/>
          <w:szCs w:val="24"/>
          <w:lang w:val="et-EE" w:eastAsia="et-EE"/>
        </w:rPr>
      </w:pPr>
    </w:p>
    <w:sectPr w:rsidR="00ED66F1">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AF8672" w14:textId="77777777" w:rsidR="002F1FC2" w:rsidRDefault="002F1FC2" w:rsidP="00496C14">
      <w:pPr>
        <w:spacing w:after="0" w:line="240" w:lineRule="auto"/>
      </w:pPr>
      <w:r>
        <w:separator/>
      </w:r>
    </w:p>
  </w:endnote>
  <w:endnote w:type="continuationSeparator" w:id="0">
    <w:p w14:paraId="1F656157" w14:textId="77777777" w:rsidR="002F1FC2" w:rsidRDefault="002F1FC2"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10594C" w14:textId="77777777" w:rsidR="002F1FC2" w:rsidRDefault="002F1FC2" w:rsidP="00496C14">
      <w:pPr>
        <w:spacing w:after="0" w:line="240" w:lineRule="auto"/>
      </w:pPr>
      <w:r>
        <w:separator/>
      </w:r>
    </w:p>
  </w:footnote>
  <w:footnote w:type="continuationSeparator" w:id="0">
    <w:p w14:paraId="2F748644" w14:textId="77777777" w:rsidR="002F1FC2" w:rsidRDefault="002F1FC2"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8"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757F34"/>
    <w:multiLevelType w:val="hybridMultilevel"/>
    <w:tmpl w:val="263A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2"/>
  </w:num>
  <w:num w:numId="6">
    <w:abstractNumId w:val="8"/>
  </w:num>
  <w:num w:numId="7">
    <w:abstractNumId w:val="4"/>
  </w:num>
  <w:num w:numId="8">
    <w:abstractNumId w:val="3"/>
  </w:num>
  <w:num w:numId="9">
    <w:abstractNumId w:val="1"/>
  </w:num>
  <w:num w:numId="10">
    <w:abstractNumId w:val="6"/>
  </w:num>
  <w:num w:numId="11">
    <w:abstractNumId w:val="10"/>
  </w:num>
  <w:num w:numId="12">
    <w:abstractNumId w:val="1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69"/>
    <w:rsid w:val="00010225"/>
    <w:rsid w:val="00022030"/>
    <w:rsid w:val="00023064"/>
    <w:rsid w:val="000433ED"/>
    <w:rsid w:val="00043858"/>
    <w:rsid w:val="00044500"/>
    <w:rsid w:val="0004786F"/>
    <w:rsid w:val="0006370D"/>
    <w:rsid w:val="0007622C"/>
    <w:rsid w:val="00083621"/>
    <w:rsid w:val="000A2440"/>
    <w:rsid w:val="000A3BED"/>
    <w:rsid w:val="000A4FC6"/>
    <w:rsid w:val="000C1A25"/>
    <w:rsid w:val="000C3E32"/>
    <w:rsid w:val="000C6069"/>
    <w:rsid w:val="00121D2E"/>
    <w:rsid w:val="00130ABD"/>
    <w:rsid w:val="00143B8A"/>
    <w:rsid w:val="00145182"/>
    <w:rsid w:val="00151C32"/>
    <w:rsid w:val="00156223"/>
    <w:rsid w:val="00163216"/>
    <w:rsid w:val="00176A5C"/>
    <w:rsid w:val="0018593C"/>
    <w:rsid w:val="00194A3E"/>
    <w:rsid w:val="001C072F"/>
    <w:rsid w:val="001C3C76"/>
    <w:rsid w:val="001C4D16"/>
    <w:rsid w:val="001C5955"/>
    <w:rsid w:val="001C705F"/>
    <w:rsid w:val="001D18B4"/>
    <w:rsid w:val="001D2EF1"/>
    <w:rsid w:val="001E7981"/>
    <w:rsid w:val="00214418"/>
    <w:rsid w:val="00225B37"/>
    <w:rsid w:val="00243579"/>
    <w:rsid w:val="0024535B"/>
    <w:rsid w:val="00247336"/>
    <w:rsid w:val="00250438"/>
    <w:rsid w:val="002642ED"/>
    <w:rsid w:val="0026565E"/>
    <w:rsid w:val="00285E28"/>
    <w:rsid w:val="002B0E27"/>
    <w:rsid w:val="002B68B1"/>
    <w:rsid w:val="002B6D8F"/>
    <w:rsid w:val="002C06D6"/>
    <w:rsid w:val="002C6282"/>
    <w:rsid w:val="002D28A2"/>
    <w:rsid w:val="002F1FC2"/>
    <w:rsid w:val="002F7E9A"/>
    <w:rsid w:val="00306D60"/>
    <w:rsid w:val="003100F7"/>
    <w:rsid w:val="003308BD"/>
    <w:rsid w:val="003346B5"/>
    <w:rsid w:val="00337E8B"/>
    <w:rsid w:val="00344172"/>
    <w:rsid w:val="00344CA2"/>
    <w:rsid w:val="00346213"/>
    <w:rsid w:val="00360FA0"/>
    <w:rsid w:val="0036448B"/>
    <w:rsid w:val="00367EAA"/>
    <w:rsid w:val="00391C8A"/>
    <w:rsid w:val="00394B4D"/>
    <w:rsid w:val="0039621C"/>
    <w:rsid w:val="0039684F"/>
    <w:rsid w:val="003A46E0"/>
    <w:rsid w:val="003A51EB"/>
    <w:rsid w:val="003C6E6D"/>
    <w:rsid w:val="003F148C"/>
    <w:rsid w:val="003F7652"/>
    <w:rsid w:val="00407127"/>
    <w:rsid w:val="004107ED"/>
    <w:rsid w:val="00421386"/>
    <w:rsid w:val="004231CB"/>
    <w:rsid w:val="00454029"/>
    <w:rsid w:val="00466145"/>
    <w:rsid w:val="004718B2"/>
    <w:rsid w:val="00472B15"/>
    <w:rsid w:val="00482782"/>
    <w:rsid w:val="00485FEF"/>
    <w:rsid w:val="00491929"/>
    <w:rsid w:val="0049306B"/>
    <w:rsid w:val="00496C14"/>
    <w:rsid w:val="004B4F9F"/>
    <w:rsid w:val="004C6B54"/>
    <w:rsid w:val="004F092F"/>
    <w:rsid w:val="004F2CAD"/>
    <w:rsid w:val="005023CD"/>
    <w:rsid w:val="005079E5"/>
    <w:rsid w:val="00512711"/>
    <w:rsid w:val="00522388"/>
    <w:rsid w:val="005300CE"/>
    <w:rsid w:val="00534D8E"/>
    <w:rsid w:val="00542167"/>
    <w:rsid w:val="00546E46"/>
    <w:rsid w:val="00554413"/>
    <w:rsid w:val="00561C5A"/>
    <w:rsid w:val="00561F7F"/>
    <w:rsid w:val="00564FA7"/>
    <w:rsid w:val="00566B1C"/>
    <w:rsid w:val="00567A7C"/>
    <w:rsid w:val="00571E7E"/>
    <w:rsid w:val="00577DF9"/>
    <w:rsid w:val="005952F6"/>
    <w:rsid w:val="005A7B49"/>
    <w:rsid w:val="005B4C15"/>
    <w:rsid w:val="005B6906"/>
    <w:rsid w:val="005B6FBC"/>
    <w:rsid w:val="005D5D96"/>
    <w:rsid w:val="005F0181"/>
    <w:rsid w:val="005F29F7"/>
    <w:rsid w:val="00613869"/>
    <w:rsid w:val="0062402C"/>
    <w:rsid w:val="00632A5D"/>
    <w:rsid w:val="006355CB"/>
    <w:rsid w:val="00655645"/>
    <w:rsid w:val="006B5412"/>
    <w:rsid w:val="006C2D19"/>
    <w:rsid w:val="006C3400"/>
    <w:rsid w:val="006D307E"/>
    <w:rsid w:val="006E781B"/>
    <w:rsid w:val="006F25AD"/>
    <w:rsid w:val="007009EF"/>
    <w:rsid w:val="00704E8D"/>
    <w:rsid w:val="00755D0D"/>
    <w:rsid w:val="00761D84"/>
    <w:rsid w:val="00771C64"/>
    <w:rsid w:val="007934E1"/>
    <w:rsid w:val="00795284"/>
    <w:rsid w:val="007A1DAA"/>
    <w:rsid w:val="007E5154"/>
    <w:rsid w:val="007E5514"/>
    <w:rsid w:val="007F1A22"/>
    <w:rsid w:val="008426AE"/>
    <w:rsid w:val="00875B04"/>
    <w:rsid w:val="00885D26"/>
    <w:rsid w:val="0088738B"/>
    <w:rsid w:val="0089134A"/>
    <w:rsid w:val="008B269B"/>
    <w:rsid w:val="008C60D7"/>
    <w:rsid w:val="008D2CF0"/>
    <w:rsid w:val="008D7E1A"/>
    <w:rsid w:val="00903996"/>
    <w:rsid w:val="00906EBC"/>
    <w:rsid w:val="00920EA9"/>
    <w:rsid w:val="00922829"/>
    <w:rsid w:val="00933363"/>
    <w:rsid w:val="00946594"/>
    <w:rsid w:val="00962C9B"/>
    <w:rsid w:val="009833C3"/>
    <w:rsid w:val="009935EF"/>
    <w:rsid w:val="00996124"/>
    <w:rsid w:val="009B0369"/>
    <w:rsid w:val="009B6102"/>
    <w:rsid w:val="009C65ED"/>
    <w:rsid w:val="009D65A1"/>
    <w:rsid w:val="009E61DA"/>
    <w:rsid w:val="009E7805"/>
    <w:rsid w:val="009F4487"/>
    <w:rsid w:val="00A16D77"/>
    <w:rsid w:val="00A17126"/>
    <w:rsid w:val="00A2268B"/>
    <w:rsid w:val="00A3624A"/>
    <w:rsid w:val="00A61962"/>
    <w:rsid w:val="00A66BAC"/>
    <w:rsid w:val="00A73524"/>
    <w:rsid w:val="00A77AF5"/>
    <w:rsid w:val="00A83156"/>
    <w:rsid w:val="00AD286D"/>
    <w:rsid w:val="00AE02E5"/>
    <w:rsid w:val="00B017C3"/>
    <w:rsid w:val="00B02C50"/>
    <w:rsid w:val="00B15D19"/>
    <w:rsid w:val="00B26C66"/>
    <w:rsid w:val="00B669B8"/>
    <w:rsid w:val="00B734F3"/>
    <w:rsid w:val="00B81599"/>
    <w:rsid w:val="00BA40B4"/>
    <w:rsid w:val="00BB1E96"/>
    <w:rsid w:val="00BB7279"/>
    <w:rsid w:val="00BC644D"/>
    <w:rsid w:val="00BD361E"/>
    <w:rsid w:val="00BD4A29"/>
    <w:rsid w:val="00BE2835"/>
    <w:rsid w:val="00BF03A3"/>
    <w:rsid w:val="00C202D8"/>
    <w:rsid w:val="00C3737F"/>
    <w:rsid w:val="00C45011"/>
    <w:rsid w:val="00C455A8"/>
    <w:rsid w:val="00C500F8"/>
    <w:rsid w:val="00C608A6"/>
    <w:rsid w:val="00C664F7"/>
    <w:rsid w:val="00C836C6"/>
    <w:rsid w:val="00C83729"/>
    <w:rsid w:val="00C856B0"/>
    <w:rsid w:val="00C87D1E"/>
    <w:rsid w:val="00C90BE6"/>
    <w:rsid w:val="00CA0586"/>
    <w:rsid w:val="00CB66CF"/>
    <w:rsid w:val="00CC1CD4"/>
    <w:rsid w:val="00CC538E"/>
    <w:rsid w:val="00CD0ED6"/>
    <w:rsid w:val="00CE75CB"/>
    <w:rsid w:val="00D000FB"/>
    <w:rsid w:val="00D0476C"/>
    <w:rsid w:val="00D25A4F"/>
    <w:rsid w:val="00D26A31"/>
    <w:rsid w:val="00D35183"/>
    <w:rsid w:val="00D36A38"/>
    <w:rsid w:val="00D40864"/>
    <w:rsid w:val="00D43011"/>
    <w:rsid w:val="00D77371"/>
    <w:rsid w:val="00D907C1"/>
    <w:rsid w:val="00D9696E"/>
    <w:rsid w:val="00D97DC2"/>
    <w:rsid w:val="00DA72DA"/>
    <w:rsid w:val="00DB225D"/>
    <w:rsid w:val="00DB4743"/>
    <w:rsid w:val="00DC5201"/>
    <w:rsid w:val="00DC7531"/>
    <w:rsid w:val="00DE0A6A"/>
    <w:rsid w:val="00DE285A"/>
    <w:rsid w:val="00DE7923"/>
    <w:rsid w:val="00E212BB"/>
    <w:rsid w:val="00E21D64"/>
    <w:rsid w:val="00E351A5"/>
    <w:rsid w:val="00E430B2"/>
    <w:rsid w:val="00E43EDB"/>
    <w:rsid w:val="00E5696C"/>
    <w:rsid w:val="00E61D50"/>
    <w:rsid w:val="00E6210B"/>
    <w:rsid w:val="00E63417"/>
    <w:rsid w:val="00E63B89"/>
    <w:rsid w:val="00E66D3F"/>
    <w:rsid w:val="00E802F2"/>
    <w:rsid w:val="00E97B83"/>
    <w:rsid w:val="00EA5DB9"/>
    <w:rsid w:val="00EB7D70"/>
    <w:rsid w:val="00ED66F1"/>
    <w:rsid w:val="00ED67CF"/>
    <w:rsid w:val="00EF0340"/>
    <w:rsid w:val="00EF129B"/>
    <w:rsid w:val="00F158CA"/>
    <w:rsid w:val="00F236D8"/>
    <w:rsid w:val="00F57438"/>
    <w:rsid w:val="00F8337D"/>
    <w:rsid w:val="00F94434"/>
    <w:rsid w:val="00FA08FD"/>
    <w:rsid w:val="00FA39C2"/>
    <w:rsid w:val="00FA44A1"/>
    <w:rsid w:val="00FB55B2"/>
    <w:rsid w:val="00FB7C90"/>
    <w:rsid w:val="00FC5FD1"/>
    <w:rsid w:val="00FD3AF7"/>
    <w:rsid w:val="00FD41AB"/>
    <w:rsid w:val="00FD512D"/>
    <w:rsid w:val="00FE3A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24C3EF"/>
  <w15:docId w15:val="{8EC87754-96F5-42A6-88C7-58BACEA5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34"/>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 w:type="character" w:customStyle="1" w:styleId="fontstyle01">
    <w:name w:val="fontstyle01"/>
    <w:basedOn w:val="DefaultParagraphFont"/>
    <w:rsid w:val="00E66D3F"/>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i.haki@rovin.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09AB4-2A22-4DF4-A8BF-999D595D9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1497</Words>
  <Characters>8538</Characters>
  <Application>Microsoft Office Word</Application>
  <DocSecurity>0</DocSecurity>
  <Lines>71</Lines>
  <Paragraphs>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10015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7</cp:revision>
  <dcterms:created xsi:type="dcterms:W3CDTF">2023-03-21T08:51:00Z</dcterms:created>
  <dcterms:modified xsi:type="dcterms:W3CDTF">2023-03-21T12:00:00Z</dcterms:modified>
</cp:coreProperties>
</file>