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B4" w:rsidRPr="007803B4" w:rsidRDefault="007803B4" w:rsidP="007803B4">
      <w:pPr>
        <w:pageBreakBefore/>
        <w:rPr>
          <w:rFonts w:ascii="Times New Roman" w:hAnsi="Times New Roman"/>
          <w:sz w:val="24"/>
          <w:szCs w:val="24"/>
        </w:rPr>
      </w:pPr>
      <w:r w:rsidRPr="007803B4">
        <w:rPr>
          <w:rFonts w:ascii="Times New Roman" w:hAnsi="Times New Roman"/>
          <w:b/>
          <w:bCs/>
          <w:sz w:val="24"/>
          <w:szCs w:val="24"/>
        </w:rPr>
        <w:t>Seletuskiri</w:t>
      </w:r>
    </w:p>
    <w:p w:rsidR="007803B4" w:rsidRPr="007F679D" w:rsidRDefault="00C42A9A" w:rsidP="007803B4">
      <w:pPr>
        <w:rPr>
          <w:rFonts w:ascii="Times New Roman" w:hAnsi="Times New Roman"/>
          <w:b/>
          <w:sz w:val="24"/>
          <w:szCs w:val="24"/>
        </w:rPr>
      </w:pPr>
      <w:r w:rsidRPr="007F679D">
        <w:rPr>
          <w:rFonts w:ascii="Times New Roman" w:hAnsi="Times New Roman"/>
          <w:b/>
          <w:sz w:val="24"/>
          <w:szCs w:val="24"/>
        </w:rPr>
        <w:t>Narva Linnavolikogu määruse „Maamaksumäärade kehtestamine“ eelnõu juurde</w:t>
      </w:r>
    </w:p>
    <w:p w:rsidR="008A2F3C" w:rsidRDefault="008A2F3C" w:rsidP="007803B4">
      <w:pPr>
        <w:rPr>
          <w:rFonts w:ascii="Times New Roman" w:hAnsi="Times New Roman"/>
          <w:sz w:val="24"/>
          <w:szCs w:val="24"/>
        </w:rPr>
      </w:pPr>
    </w:p>
    <w:p w:rsidR="00E367F1" w:rsidRDefault="00E367F1" w:rsidP="00B022F7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022F7" w:rsidRDefault="00B022F7" w:rsidP="00B022F7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0E74">
        <w:rPr>
          <w:rFonts w:ascii="Times New Roman" w:hAnsi="Times New Roman"/>
          <w:sz w:val="24"/>
          <w:szCs w:val="24"/>
          <w:shd w:val="clear" w:color="auto" w:fill="FFFFFF"/>
        </w:rPr>
        <w:t>2022 aastal korraldas Maa-amet maade hindamise, mille tulemused hakkavad kehtima 2024 aastast.</w:t>
      </w:r>
    </w:p>
    <w:p w:rsidR="009A1EDB" w:rsidRDefault="00C81F54" w:rsidP="00B022F7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Maa hind </w:t>
      </w:r>
      <w:r w:rsidR="006E645D">
        <w:rPr>
          <w:rFonts w:ascii="Times New Roman" w:hAnsi="Times New Roman"/>
          <w:sz w:val="24"/>
          <w:szCs w:val="24"/>
          <w:shd w:val="clear" w:color="auto" w:fill="FFFFFF"/>
        </w:rPr>
        <w:t>on Narva linnas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kasvanud keskmiselt seitse korda</w:t>
      </w:r>
      <w:r w:rsidR="006E645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tbl>
      <w:tblPr>
        <w:tblStyle w:val="a8"/>
        <w:tblW w:w="9858" w:type="dxa"/>
        <w:jc w:val="center"/>
        <w:tblLayout w:type="fixed"/>
        <w:tblLook w:val="04A0" w:firstRow="1" w:lastRow="0" w:firstColumn="1" w:lastColumn="0" w:noHBand="0" w:noVBand="1"/>
      </w:tblPr>
      <w:tblGrid>
        <w:gridCol w:w="1398"/>
        <w:gridCol w:w="871"/>
        <w:gridCol w:w="845"/>
        <w:gridCol w:w="838"/>
        <w:gridCol w:w="585"/>
        <w:gridCol w:w="709"/>
        <w:gridCol w:w="567"/>
        <w:gridCol w:w="567"/>
        <w:gridCol w:w="501"/>
        <w:gridCol w:w="774"/>
        <w:gridCol w:w="845"/>
        <w:gridCol w:w="762"/>
        <w:gridCol w:w="596"/>
      </w:tblGrid>
      <w:tr w:rsidR="003A629F" w:rsidRPr="006D479B" w:rsidTr="002E0B43">
        <w:trPr>
          <w:cantSplit/>
          <w:trHeight w:val="2450"/>
          <w:jc w:val="center"/>
        </w:trPr>
        <w:tc>
          <w:tcPr>
            <w:tcW w:w="1398" w:type="dxa"/>
          </w:tcPr>
          <w:p w:rsidR="006D479B" w:rsidRPr="006D479B" w:rsidRDefault="006D479B" w:rsidP="006E64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1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elamumaa</w:t>
            </w:r>
          </w:p>
        </w:tc>
        <w:tc>
          <w:tcPr>
            <w:tcW w:w="845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</w:rPr>
              <w:t>ärimaa</w:t>
            </w:r>
          </w:p>
        </w:tc>
        <w:tc>
          <w:tcPr>
            <w:tcW w:w="838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</w:rPr>
              <w:t>tootmismaa</w:t>
            </w:r>
          </w:p>
        </w:tc>
        <w:tc>
          <w:tcPr>
            <w:tcW w:w="585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</w:rPr>
              <w:t>veekogudemaa</w:t>
            </w:r>
          </w:p>
        </w:tc>
        <w:tc>
          <w:tcPr>
            <w:tcW w:w="709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</w:rPr>
              <w:t>transpordimaa</w:t>
            </w:r>
          </w:p>
        </w:tc>
        <w:tc>
          <w:tcPr>
            <w:tcW w:w="567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</w:rPr>
              <w:t>jäätmehoidlamaa</w:t>
            </w:r>
          </w:p>
        </w:tc>
        <w:tc>
          <w:tcPr>
            <w:tcW w:w="567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</w:rPr>
              <w:t>riigikaitsemaa</w:t>
            </w:r>
          </w:p>
        </w:tc>
        <w:tc>
          <w:tcPr>
            <w:tcW w:w="501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</w:rPr>
              <w:t>kaitsealusealune maa</w:t>
            </w:r>
          </w:p>
        </w:tc>
        <w:tc>
          <w:tcPr>
            <w:tcW w:w="774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</w:rPr>
              <w:t>maatulundusmaa</w:t>
            </w:r>
          </w:p>
        </w:tc>
        <w:tc>
          <w:tcPr>
            <w:tcW w:w="845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</w:rPr>
              <w:t>mäetööstusmaa</w:t>
            </w:r>
          </w:p>
        </w:tc>
        <w:tc>
          <w:tcPr>
            <w:tcW w:w="762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</w:rPr>
              <w:t>sotsiaalmaa</w:t>
            </w:r>
          </w:p>
        </w:tc>
        <w:tc>
          <w:tcPr>
            <w:tcW w:w="596" w:type="dxa"/>
            <w:textDirection w:val="btLr"/>
            <w:vAlign w:val="center"/>
          </w:tcPr>
          <w:p w:rsidR="006D479B" w:rsidRPr="006D479B" w:rsidRDefault="006D479B" w:rsidP="006E645D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79B">
              <w:rPr>
                <w:rFonts w:ascii="Times New Roman" w:hAnsi="Times New Roman"/>
                <w:sz w:val="24"/>
                <w:szCs w:val="24"/>
              </w:rPr>
              <w:t>sihtotstarbeta maa</w:t>
            </w:r>
          </w:p>
        </w:tc>
      </w:tr>
      <w:tr w:rsidR="003A629F" w:rsidTr="002E0B43">
        <w:trPr>
          <w:trHeight w:val="969"/>
          <w:jc w:val="center"/>
        </w:trPr>
        <w:tc>
          <w:tcPr>
            <w:tcW w:w="1398" w:type="dxa"/>
            <w:vAlign w:val="center"/>
          </w:tcPr>
          <w:p w:rsidR="006D479B" w:rsidRPr="003A629F" w:rsidRDefault="003A2BE9" w:rsidP="0084029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Maa hind praeguste hindadega</w:t>
            </w:r>
          </w:p>
          <w:p w:rsidR="0099146E" w:rsidRPr="003A629F" w:rsidRDefault="0099146E" w:rsidP="0084029E">
            <w:pPr>
              <w:rPr>
                <w:rFonts w:ascii="Times New Roman" w:hAnsi="Times New Roman"/>
                <w:shd w:val="clear" w:color="auto" w:fill="FFFFFF"/>
              </w:rPr>
            </w:pPr>
            <w:r w:rsidRPr="003A629F">
              <w:rPr>
                <w:rFonts w:ascii="Times New Roman" w:hAnsi="Times New Roman"/>
                <w:shd w:val="clear" w:color="auto" w:fill="FFFFFF"/>
              </w:rPr>
              <w:t>(tuh. €)</w:t>
            </w:r>
          </w:p>
        </w:tc>
        <w:tc>
          <w:tcPr>
            <w:tcW w:w="871" w:type="dxa"/>
            <w:vAlign w:val="center"/>
          </w:tcPr>
          <w:p w:rsidR="006D479B" w:rsidRPr="000E02DC" w:rsidRDefault="00BA6076" w:rsidP="000E02D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8 650</w:t>
            </w:r>
          </w:p>
        </w:tc>
        <w:tc>
          <w:tcPr>
            <w:tcW w:w="845" w:type="dxa"/>
            <w:vAlign w:val="center"/>
          </w:tcPr>
          <w:p w:rsidR="006D479B" w:rsidRPr="000E02DC" w:rsidRDefault="00BA6076" w:rsidP="000E02D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3 417</w:t>
            </w:r>
          </w:p>
        </w:tc>
        <w:tc>
          <w:tcPr>
            <w:tcW w:w="838" w:type="dxa"/>
            <w:vAlign w:val="center"/>
          </w:tcPr>
          <w:p w:rsidR="006D479B" w:rsidRPr="000E02DC" w:rsidRDefault="00BA6076" w:rsidP="000E02D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3 803</w:t>
            </w:r>
          </w:p>
        </w:tc>
        <w:tc>
          <w:tcPr>
            <w:tcW w:w="585" w:type="dxa"/>
            <w:vAlign w:val="center"/>
          </w:tcPr>
          <w:p w:rsidR="006D479B" w:rsidRPr="000E02DC" w:rsidRDefault="00BA6076" w:rsidP="000E02D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709" w:type="dxa"/>
            <w:vAlign w:val="center"/>
          </w:tcPr>
          <w:p w:rsidR="006D479B" w:rsidRPr="000E02DC" w:rsidRDefault="00BA6076" w:rsidP="000E02D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148</w:t>
            </w:r>
          </w:p>
        </w:tc>
        <w:tc>
          <w:tcPr>
            <w:tcW w:w="567" w:type="dxa"/>
            <w:vAlign w:val="center"/>
          </w:tcPr>
          <w:p w:rsidR="006D479B" w:rsidRPr="000E02DC" w:rsidRDefault="000E02DC" w:rsidP="000E02D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459</w:t>
            </w:r>
          </w:p>
        </w:tc>
        <w:tc>
          <w:tcPr>
            <w:tcW w:w="567" w:type="dxa"/>
            <w:vAlign w:val="center"/>
          </w:tcPr>
          <w:p w:rsidR="006D479B" w:rsidRPr="000E02DC" w:rsidRDefault="000E02DC" w:rsidP="000E02D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501" w:type="dxa"/>
            <w:vAlign w:val="center"/>
          </w:tcPr>
          <w:p w:rsidR="006D479B" w:rsidRPr="000E02DC" w:rsidRDefault="006E645D" w:rsidP="006E645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E02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74" w:type="dxa"/>
            <w:vAlign w:val="center"/>
          </w:tcPr>
          <w:p w:rsidR="006D479B" w:rsidRPr="000E02DC" w:rsidRDefault="000E02DC" w:rsidP="000E02D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485</w:t>
            </w:r>
          </w:p>
        </w:tc>
        <w:tc>
          <w:tcPr>
            <w:tcW w:w="845" w:type="dxa"/>
            <w:vAlign w:val="center"/>
          </w:tcPr>
          <w:p w:rsidR="006D479B" w:rsidRPr="000E02DC" w:rsidRDefault="000E02DC" w:rsidP="000E02D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762" w:type="dxa"/>
            <w:vAlign w:val="center"/>
          </w:tcPr>
          <w:p w:rsidR="006D479B" w:rsidRPr="000E02DC" w:rsidRDefault="003A629F" w:rsidP="00BA6076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BA60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596" w:type="dxa"/>
            <w:vAlign w:val="center"/>
          </w:tcPr>
          <w:p w:rsidR="006D479B" w:rsidRPr="000E02DC" w:rsidRDefault="003A629F" w:rsidP="000E02D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BA60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0E02DC" w:rsidTr="002E0B43">
        <w:trPr>
          <w:trHeight w:val="699"/>
          <w:jc w:val="center"/>
        </w:trPr>
        <w:tc>
          <w:tcPr>
            <w:tcW w:w="1398" w:type="dxa"/>
            <w:vAlign w:val="center"/>
          </w:tcPr>
          <w:p w:rsidR="006D479B" w:rsidRPr="003A629F" w:rsidRDefault="0084029E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2024</w:t>
            </w:r>
            <w:r w:rsidR="0099146E" w:rsidRPr="003A629F">
              <w:rPr>
                <w:rFonts w:ascii="Times New Roman" w:hAnsi="Times New Roman"/>
                <w:shd w:val="clear" w:color="auto" w:fill="FFFFFF"/>
              </w:rPr>
              <w:t>. a</w:t>
            </w:r>
            <w:r>
              <w:rPr>
                <w:rFonts w:ascii="Times New Roman" w:hAnsi="Times New Roman"/>
                <w:shd w:val="clear" w:color="auto" w:fill="FFFFFF"/>
              </w:rPr>
              <w:t>astal</w:t>
            </w:r>
            <w:r w:rsidR="0099146E" w:rsidRPr="003A629F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640BCE" w:rsidRPr="003A629F" w:rsidRDefault="00640BCE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A629F">
              <w:rPr>
                <w:rFonts w:ascii="Times New Roman" w:hAnsi="Times New Roman"/>
                <w:shd w:val="clear" w:color="auto" w:fill="FFFFFF"/>
              </w:rPr>
              <w:t>(tuh. €)</w:t>
            </w:r>
          </w:p>
        </w:tc>
        <w:tc>
          <w:tcPr>
            <w:tcW w:w="871" w:type="dxa"/>
            <w:vAlign w:val="center"/>
          </w:tcPr>
          <w:p w:rsidR="006D479B" w:rsidRPr="000E02DC" w:rsidRDefault="00BA6076" w:rsidP="00B022F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61 344</w:t>
            </w:r>
          </w:p>
        </w:tc>
        <w:tc>
          <w:tcPr>
            <w:tcW w:w="845" w:type="dxa"/>
            <w:vAlign w:val="center"/>
          </w:tcPr>
          <w:p w:rsidR="006D479B" w:rsidRPr="000E02DC" w:rsidRDefault="00BA6076" w:rsidP="00B022F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13 345</w:t>
            </w:r>
          </w:p>
        </w:tc>
        <w:tc>
          <w:tcPr>
            <w:tcW w:w="838" w:type="dxa"/>
            <w:vAlign w:val="center"/>
          </w:tcPr>
          <w:p w:rsidR="006D479B" w:rsidRPr="000E02DC" w:rsidRDefault="00BA6076" w:rsidP="000E02DC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14 639</w:t>
            </w:r>
          </w:p>
        </w:tc>
        <w:tc>
          <w:tcPr>
            <w:tcW w:w="585" w:type="dxa"/>
            <w:vAlign w:val="center"/>
          </w:tcPr>
          <w:p w:rsidR="006D479B" w:rsidRPr="000E02DC" w:rsidRDefault="000E02DC" w:rsidP="00BA607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="00BA60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709" w:type="dxa"/>
            <w:vAlign w:val="center"/>
          </w:tcPr>
          <w:p w:rsidR="006D479B" w:rsidRPr="000E02DC" w:rsidRDefault="000E02DC" w:rsidP="00B022F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BA60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249</w:t>
            </w:r>
          </w:p>
        </w:tc>
        <w:tc>
          <w:tcPr>
            <w:tcW w:w="567" w:type="dxa"/>
            <w:vAlign w:val="center"/>
          </w:tcPr>
          <w:p w:rsidR="006D479B" w:rsidRPr="000E02DC" w:rsidRDefault="000E02DC" w:rsidP="00B022F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754</w:t>
            </w:r>
          </w:p>
        </w:tc>
        <w:tc>
          <w:tcPr>
            <w:tcW w:w="567" w:type="dxa"/>
            <w:vAlign w:val="center"/>
          </w:tcPr>
          <w:p w:rsidR="006D479B" w:rsidRPr="000E02DC" w:rsidRDefault="000E02DC" w:rsidP="00B022F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138</w:t>
            </w:r>
          </w:p>
        </w:tc>
        <w:tc>
          <w:tcPr>
            <w:tcW w:w="501" w:type="dxa"/>
            <w:vAlign w:val="center"/>
          </w:tcPr>
          <w:p w:rsidR="006D479B" w:rsidRPr="000E02DC" w:rsidRDefault="006E645D" w:rsidP="00B022F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E02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74" w:type="dxa"/>
            <w:vAlign w:val="center"/>
          </w:tcPr>
          <w:p w:rsidR="006D479B" w:rsidRPr="000E02DC" w:rsidRDefault="000E02DC" w:rsidP="00B022F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1 998</w:t>
            </w:r>
          </w:p>
        </w:tc>
        <w:tc>
          <w:tcPr>
            <w:tcW w:w="845" w:type="dxa"/>
            <w:vAlign w:val="center"/>
          </w:tcPr>
          <w:p w:rsidR="006D479B" w:rsidRPr="000E02DC" w:rsidRDefault="006E645D" w:rsidP="00B022F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</w:t>
            </w:r>
            <w:r w:rsidR="000E02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337</w:t>
            </w:r>
          </w:p>
        </w:tc>
        <w:tc>
          <w:tcPr>
            <w:tcW w:w="762" w:type="dxa"/>
            <w:vAlign w:val="center"/>
          </w:tcPr>
          <w:p w:rsidR="006D479B" w:rsidRPr="000E02DC" w:rsidRDefault="00BA6076" w:rsidP="00BA607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1 786</w:t>
            </w:r>
          </w:p>
        </w:tc>
        <w:tc>
          <w:tcPr>
            <w:tcW w:w="596" w:type="dxa"/>
            <w:vAlign w:val="center"/>
          </w:tcPr>
          <w:p w:rsidR="006D479B" w:rsidRPr="000E02DC" w:rsidRDefault="00BA6076" w:rsidP="003A629F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671</w:t>
            </w:r>
          </w:p>
        </w:tc>
      </w:tr>
      <w:tr w:rsidR="000E02DC" w:rsidTr="002E0B43">
        <w:trPr>
          <w:jc w:val="center"/>
        </w:trPr>
        <w:tc>
          <w:tcPr>
            <w:tcW w:w="1398" w:type="dxa"/>
            <w:vAlign w:val="center"/>
          </w:tcPr>
          <w:p w:rsidR="006D479B" w:rsidRPr="003A629F" w:rsidRDefault="0099146E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A629F">
              <w:rPr>
                <w:rFonts w:ascii="Times New Roman" w:hAnsi="Times New Roman"/>
                <w:shd w:val="clear" w:color="auto" w:fill="FFFFFF"/>
              </w:rPr>
              <w:t>erinevus</w:t>
            </w:r>
          </w:p>
        </w:tc>
        <w:tc>
          <w:tcPr>
            <w:tcW w:w="871" w:type="dxa"/>
            <w:vAlign w:val="center"/>
          </w:tcPr>
          <w:p w:rsidR="006D479B" w:rsidRPr="000E02DC" w:rsidRDefault="006E645D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  </w:t>
            </w:r>
            <w:r w:rsidR="00BA6076">
              <w:rPr>
                <w:rFonts w:ascii="Times New Roman" w:hAnsi="Times New Roman"/>
                <w:shd w:val="clear" w:color="auto" w:fill="FFFFFF"/>
              </w:rPr>
              <w:t>7,1</w:t>
            </w:r>
          </w:p>
        </w:tc>
        <w:tc>
          <w:tcPr>
            <w:tcW w:w="845" w:type="dxa"/>
            <w:vAlign w:val="center"/>
          </w:tcPr>
          <w:p w:rsidR="006D479B" w:rsidRPr="000E02DC" w:rsidRDefault="006E645D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="0099146E" w:rsidRPr="000E02DC">
              <w:rPr>
                <w:rFonts w:ascii="Times New Roman" w:hAnsi="Times New Roman"/>
                <w:shd w:val="clear" w:color="auto" w:fill="FFFFFF"/>
              </w:rPr>
              <w:t>3,9</w:t>
            </w:r>
          </w:p>
        </w:tc>
        <w:tc>
          <w:tcPr>
            <w:tcW w:w="838" w:type="dxa"/>
            <w:vAlign w:val="center"/>
          </w:tcPr>
          <w:p w:rsidR="006D479B" w:rsidRPr="000E02DC" w:rsidRDefault="0099146E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02DC">
              <w:rPr>
                <w:rFonts w:ascii="Times New Roman" w:hAnsi="Times New Roman"/>
                <w:shd w:val="clear" w:color="auto" w:fill="FFFFFF"/>
              </w:rPr>
              <w:t>3,8</w:t>
            </w:r>
          </w:p>
        </w:tc>
        <w:tc>
          <w:tcPr>
            <w:tcW w:w="585" w:type="dxa"/>
            <w:vAlign w:val="center"/>
          </w:tcPr>
          <w:p w:rsidR="006D479B" w:rsidRPr="000E02DC" w:rsidRDefault="006E645D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BA6076">
              <w:rPr>
                <w:rFonts w:ascii="Times New Roman" w:hAnsi="Times New Roman"/>
                <w:shd w:val="clear" w:color="auto" w:fill="FFFFFF"/>
              </w:rPr>
              <w:t>6,7</w:t>
            </w:r>
          </w:p>
        </w:tc>
        <w:tc>
          <w:tcPr>
            <w:tcW w:w="709" w:type="dxa"/>
            <w:vAlign w:val="center"/>
          </w:tcPr>
          <w:p w:rsidR="006D479B" w:rsidRPr="000E02DC" w:rsidRDefault="006E645D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="00BA6076">
              <w:rPr>
                <w:rFonts w:ascii="Times New Roman" w:hAnsi="Times New Roman"/>
                <w:shd w:val="clear" w:color="auto" w:fill="FFFFFF"/>
              </w:rPr>
              <w:t>8,4</w:t>
            </w:r>
          </w:p>
        </w:tc>
        <w:tc>
          <w:tcPr>
            <w:tcW w:w="567" w:type="dxa"/>
            <w:vAlign w:val="center"/>
          </w:tcPr>
          <w:p w:rsidR="006D479B" w:rsidRPr="000E02DC" w:rsidRDefault="0099146E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02DC">
              <w:rPr>
                <w:rFonts w:ascii="Times New Roman" w:hAnsi="Times New Roman"/>
                <w:shd w:val="clear" w:color="auto" w:fill="FFFFFF"/>
              </w:rPr>
              <w:t>1,6</w:t>
            </w:r>
          </w:p>
        </w:tc>
        <w:tc>
          <w:tcPr>
            <w:tcW w:w="567" w:type="dxa"/>
            <w:vAlign w:val="center"/>
          </w:tcPr>
          <w:p w:rsidR="006D479B" w:rsidRPr="000E02DC" w:rsidRDefault="0099146E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02DC">
              <w:rPr>
                <w:rFonts w:ascii="Times New Roman" w:hAnsi="Times New Roman"/>
                <w:shd w:val="clear" w:color="auto" w:fill="FFFFFF"/>
              </w:rPr>
              <w:t>6,6</w:t>
            </w:r>
          </w:p>
        </w:tc>
        <w:tc>
          <w:tcPr>
            <w:tcW w:w="501" w:type="dxa"/>
            <w:vAlign w:val="center"/>
          </w:tcPr>
          <w:p w:rsidR="006D479B" w:rsidRPr="000E02DC" w:rsidRDefault="006E645D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774" w:type="dxa"/>
            <w:vAlign w:val="center"/>
          </w:tcPr>
          <w:p w:rsidR="006D479B" w:rsidRPr="000E02DC" w:rsidRDefault="0099146E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02DC">
              <w:rPr>
                <w:rFonts w:ascii="Times New Roman" w:hAnsi="Times New Roman"/>
                <w:shd w:val="clear" w:color="auto" w:fill="FFFFFF"/>
              </w:rPr>
              <w:t>4,1</w:t>
            </w:r>
          </w:p>
        </w:tc>
        <w:tc>
          <w:tcPr>
            <w:tcW w:w="845" w:type="dxa"/>
            <w:vAlign w:val="center"/>
          </w:tcPr>
          <w:p w:rsidR="006D479B" w:rsidRPr="000E02DC" w:rsidRDefault="006E645D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="0099146E" w:rsidRPr="000E02DC">
              <w:rPr>
                <w:rFonts w:ascii="Times New Roman" w:hAnsi="Times New Roman"/>
                <w:shd w:val="clear" w:color="auto" w:fill="FFFFFF"/>
              </w:rPr>
              <w:t>11,8</w:t>
            </w:r>
          </w:p>
        </w:tc>
        <w:tc>
          <w:tcPr>
            <w:tcW w:w="762" w:type="dxa"/>
            <w:vAlign w:val="center"/>
          </w:tcPr>
          <w:p w:rsidR="006D479B" w:rsidRPr="000E02DC" w:rsidRDefault="00BA6076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12,6</w:t>
            </w:r>
          </w:p>
        </w:tc>
        <w:tc>
          <w:tcPr>
            <w:tcW w:w="596" w:type="dxa"/>
            <w:vAlign w:val="center"/>
          </w:tcPr>
          <w:p w:rsidR="006D479B" w:rsidRPr="000E02DC" w:rsidRDefault="00BA6076" w:rsidP="00B022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6,6</w:t>
            </w:r>
          </w:p>
        </w:tc>
      </w:tr>
    </w:tbl>
    <w:p w:rsidR="00C81F54" w:rsidRDefault="00C81F54" w:rsidP="00B022F7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022F7" w:rsidRDefault="00B022F7" w:rsidP="00E367F1">
      <w:pPr>
        <w:shd w:val="clear" w:color="auto" w:fill="FFFFFF"/>
        <w:spacing w:line="12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E367F1" w:rsidRPr="00E367F1" w:rsidRDefault="00E367F1" w:rsidP="00E367F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01.06.2023 jõustuva m</w:t>
      </w:r>
      <w:r w:rsidRPr="007803B4">
        <w:rPr>
          <w:rFonts w:ascii="Times New Roman" w:hAnsi="Times New Roman"/>
          <w:sz w:val="24"/>
          <w:szCs w:val="24"/>
        </w:rPr>
        <w:t>aamaksuseadus</w:t>
      </w:r>
      <w:r>
        <w:rPr>
          <w:rFonts w:ascii="Times New Roman" w:hAnsi="Times New Roman"/>
          <w:sz w:val="24"/>
          <w:szCs w:val="24"/>
        </w:rPr>
        <w:t xml:space="preserve">e § 5 lõike 1 kohaselt </w:t>
      </w:r>
      <w:r w:rsidRPr="00E367F1">
        <w:rPr>
          <w:rFonts w:ascii="Times New Roman" w:hAnsi="Times New Roman"/>
          <w:i/>
          <w:sz w:val="24"/>
          <w:szCs w:val="24"/>
        </w:rPr>
        <w:t>kohaliku omavalitsuse volikogu kehtestab hiljemalt maksustamisaastale eelneva aasta 1. juulil igale järgmisele maa sihtotstarbegrupile maksumäära:</w:t>
      </w:r>
    </w:p>
    <w:p w:rsidR="00E367F1" w:rsidRPr="00E367F1" w:rsidRDefault="00E367F1" w:rsidP="00E367F1">
      <w:pPr>
        <w:jc w:val="both"/>
        <w:rPr>
          <w:rFonts w:ascii="Times New Roman" w:hAnsi="Times New Roman"/>
          <w:i/>
          <w:sz w:val="24"/>
          <w:szCs w:val="24"/>
        </w:rPr>
      </w:pPr>
      <w:r w:rsidRPr="00E367F1">
        <w:rPr>
          <w:rFonts w:ascii="Times New Roman" w:hAnsi="Times New Roman"/>
          <w:i/>
          <w:sz w:val="24"/>
          <w:szCs w:val="24"/>
        </w:rPr>
        <w:t>1) elamumaale ja maatulundusmaa õuemaa kõlvikule 0,1–0,5 protsenti maa maksustamishinnast aastas;</w:t>
      </w:r>
    </w:p>
    <w:p w:rsidR="00E367F1" w:rsidRPr="00E367F1" w:rsidRDefault="00E367F1" w:rsidP="00E367F1">
      <w:pPr>
        <w:jc w:val="both"/>
        <w:rPr>
          <w:rFonts w:ascii="Times New Roman" w:hAnsi="Times New Roman"/>
          <w:i/>
          <w:sz w:val="24"/>
          <w:szCs w:val="24"/>
        </w:rPr>
      </w:pPr>
      <w:r w:rsidRPr="00E367F1">
        <w:rPr>
          <w:rFonts w:ascii="Times New Roman" w:hAnsi="Times New Roman"/>
          <w:i/>
          <w:sz w:val="24"/>
          <w:szCs w:val="24"/>
        </w:rPr>
        <w:t>2) käesoleva lõike punktis 1 nimetamata maatulundusmaale 0,1–0,5 protsenti maa maksustamishinnast aastas;</w:t>
      </w:r>
    </w:p>
    <w:p w:rsidR="00E367F1" w:rsidRDefault="00E367F1" w:rsidP="00E367F1">
      <w:pPr>
        <w:jc w:val="both"/>
        <w:rPr>
          <w:rFonts w:ascii="Times New Roman" w:hAnsi="Times New Roman"/>
          <w:sz w:val="24"/>
          <w:szCs w:val="24"/>
        </w:rPr>
      </w:pPr>
      <w:r w:rsidRPr="00E367F1">
        <w:rPr>
          <w:rFonts w:ascii="Times New Roman" w:hAnsi="Times New Roman"/>
          <w:i/>
          <w:sz w:val="24"/>
          <w:szCs w:val="24"/>
        </w:rPr>
        <w:t>3) käesoleva lõike punktides 1 ja 2 nimetamata sihtotstarbega maale 0,1–1,0 protsenti maa maksustamishinnast aastas.</w:t>
      </w:r>
    </w:p>
    <w:p w:rsidR="00E367F1" w:rsidRPr="00822479" w:rsidRDefault="00E367F1" w:rsidP="00822479">
      <w:pPr>
        <w:shd w:val="clear" w:color="auto" w:fill="FFFFFF"/>
        <w:spacing w:line="12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4B59" w:rsidRDefault="00824B59" w:rsidP="008A2F3C">
      <w:pPr>
        <w:pStyle w:val="TextBody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Sama paragrahvi lõike 3 kohaselt </w:t>
      </w:r>
      <w:r w:rsidRPr="00824B59">
        <w:rPr>
          <w:rFonts w:ascii="Times New Roman" w:hAnsi="Times New Roman"/>
          <w:i/>
        </w:rPr>
        <w:t>maksumäärade muutmise korral sisestab kohaliku omavalitsuse üksus muudetud maamaksumäärad maamaksu infosüsteemi maksustamisaastale eelneva aasta 1. septembriks.</w:t>
      </w:r>
    </w:p>
    <w:p w:rsidR="00E367F1" w:rsidRDefault="00E367F1" w:rsidP="008A2F3C">
      <w:pPr>
        <w:pStyle w:val="TextBody"/>
        <w:rPr>
          <w:rFonts w:ascii="Times New Roman" w:hAnsi="Times New Roman" w:cs="Times New Roman"/>
          <w:color w:val="auto"/>
        </w:rPr>
      </w:pPr>
      <w:r w:rsidRPr="007803B4">
        <w:rPr>
          <w:rFonts w:ascii="Times New Roman" w:hAnsi="Times New Roman"/>
        </w:rPr>
        <w:t>Muudetud maksumäära rakendatakse m</w:t>
      </w:r>
      <w:r>
        <w:rPr>
          <w:rFonts w:ascii="Times New Roman" w:hAnsi="Times New Roman"/>
        </w:rPr>
        <w:t>aksustamisaasta</w:t>
      </w:r>
      <w:r w:rsidR="00822479">
        <w:rPr>
          <w:rFonts w:ascii="Times New Roman" w:hAnsi="Times New Roman"/>
        </w:rPr>
        <w:t>, ehk 2024 aasta</w:t>
      </w:r>
      <w:r>
        <w:rPr>
          <w:rFonts w:ascii="Times New Roman" w:hAnsi="Times New Roman"/>
        </w:rPr>
        <w:t xml:space="preserve"> algusest.</w:t>
      </w:r>
    </w:p>
    <w:p w:rsidR="00E367F1" w:rsidRDefault="009A1EDB" w:rsidP="008A2F3C">
      <w:pPr>
        <w:pStyle w:val="TextBody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Hetkel kehtivad maamaksumäärad (kehtestatud </w:t>
      </w:r>
      <w:r w:rsidRPr="009A1EDB">
        <w:rPr>
          <w:rFonts w:ascii="Times New Roman" w:hAnsi="Times New Roman" w:cs="Times New Roman"/>
          <w:color w:val="auto"/>
        </w:rPr>
        <w:t>Narva Linnavolikogu 26.09.2013 määrusega nr 24</w:t>
      </w:r>
      <w:r w:rsidR="00D437D1">
        <w:rPr>
          <w:rFonts w:ascii="Times New Roman" w:hAnsi="Times New Roman" w:cs="Times New Roman"/>
          <w:color w:val="auto"/>
        </w:rPr>
        <w:t>, lisatud</w:t>
      </w:r>
      <w:r>
        <w:rPr>
          <w:rFonts w:ascii="Times New Roman" w:hAnsi="Times New Roman" w:cs="Times New Roman"/>
          <w:color w:val="auto"/>
        </w:rPr>
        <w:t xml:space="preserve">) 0,8-2,5 %. </w:t>
      </w:r>
      <w:r w:rsidR="00D437D1">
        <w:rPr>
          <w:rFonts w:ascii="Times New Roman" w:hAnsi="Times New Roman" w:cs="Times New Roman"/>
          <w:color w:val="auto"/>
        </w:rPr>
        <w:t xml:space="preserve"> S.t, et maa hinnatõus kompenseeritakse osaliselt või täielikult maamaksumäärade langetamisega.</w:t>
      </w:r>
    </w:p>
    <w:p w:rsidR="000148EF" w:rsidRDefault="006A2407" w:rsidP="008A2F3C">
      <w:pPr>
        <w:pStyle w:val="TextBody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Kooskõlastamiseks</w:t>
      </w:r>
      <w:r w:rsidR="000148EF" w:rsidRPr="000148E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esitatud</w:t>
      </w:r>
      <w:r w:rsidR="00E47533">
        <w:rPr>
          <w:rFonts w:ascii="Times New Roman" w:hAnsi="Times New Roman" w:cs="Times New Roman"/>
          <w:color w:val="auto"/>
        </w:rPr>
        <w:t xml:space="preserve"> maksumäärad on</w:t>
      </w:r>
      <w:r w:rsidR="000F04E3">
        <w:rPr>
          <w:rFonts w:ascii="Times New Roman" w:hAnsi="Times New Roman" w:cs="Times New Roman"/>
          <w:color w:val="auto"/>
        </w:rPr>
        <w:t xml:space="preserve"> arvestusega</w:t>
      </w:r>
      <w:r w:rsidR="000148EF" w:rsidRPr="000148EF">
        <w:rPr>
          <w:rFonts w:ascii="Times New Roman" w:hAnsi="Times New Roman" w:cs="Times New Roman"/>
          <w:color w:val="auto"/>
        </w:rPr>
        <w:t xml:space="preserve">, et maksutulu ei </w:t>
      </w:r>
      <w:r>
        <w:rPr>
          <w:rFonts w:ascii="Times New Roman" w:hAnsi="Times New Roman" w:cs="Times New Roman"/>
          <w:color w:val="auto"/>
        </w:rPr>
        <w:t>ületa</w:t>
      </w:r>
      <w:r w:rsidR="000148EF" w:rsidRPr="000148E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kümmet</w:t>
      </w:r>
      <w:r w:rsidR="000148EF" w:rsidRPr="000148EF">
        <w:rPr>
          <w:rFonts w:ascii="Times New Roman" w:hAnsi="Times New Roman" w:cs="Times New Roman"/>
          <w:color w:val="auto"/>
        </w:rPr>
        <w:t xml:space="preserve"> protsenti.</w:t>
      </w:r>
    </w:p>
    <w:p w:rsidR="003C0E74" w:rsidRDefault="003C0E74" w:rsidP="003C0E74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6DDB">
        <w:rPr>
          <w:rFonts w:ascii="Times New Roman" w:hAnsi="Times New Roman"/>
          <w:sz w:val="24"/>
          <w:szCs w:val="24"/>
          <w:shd w:val="clear" w:color="auto" w:fill="FFFFFF"/>
        </w:rPr>
        <w:t xml:space="preserve">Kehtivad maamaksumäärad </w:t>
      </w:r>
      <w:r w:rsidR="00D86DDB" w:rsidRPr="00D86DDB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D86DDB">
        <w:rPr>
          <w:rFonts w:ascii="Times New Roman" w:hAnsi="Times New Roman"/>
          <w:sz w:val="24"/>
          <w:szCs w:val="24"/>
          <w:shd w:val="clear" w:color="auto" w:fill="FFFFFF"/>
        </w:rPr>
        <w:t>Narva Linnavolikogu 26.09.2013 määrus nr 24</w:t>
      </w:r>
      <w:r w:rsidR="00D86DDB" w:rsidRPr="00D86DD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E367F1" w:rsidRPr="00D86DDB">
        <w:rPr>
          <w:rFonts w:ascii="Times New Roman" w:hAnsi="Times New Roman"/>
          <w:sz w:val="24"/>
          <w:szCs w:val="24"/>
          <w:shd w:val="clear" w:color="auto" w:fill="FFFFFF"/>
        </w:rPr>
        <w:t xml:space="preserve"> tunnistatakse kehtetuks.</w:t>
      </w:r>
    </w:p>
    <w:p w:rsidR="000F04E3" w:rsidRDefault="000F04E3" w:rsidP="003C0E74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04E3" w:rsidRDefault="000F04E3" w:rsidP="003C0E74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04E3" w:rsidRDefault="000F04E3" w:rsidP="003C0E74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04E3" w:rsidRDefault="000F04E3" w:rsidP="003C0E74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04E3" w:rsidRDefault="000F04E3" w:rsidP="003C0E74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Kaie Enno</w:t>
      </w:r>
    </w:p>
    <w:p w:rsidR="000F04E3" w:rsidRPr="007803B4" w:rsidRDefault="000F04E3" w:rsidP="003C0E7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ALPA direktor</w:t>
      </w:r>
    </w:p>
    <w:p w:rsidR="00DD7606" w:rsidRPr="00C00D4C" w:rsidRDefault="00DD7606" w:rsidP="007803B4">
      <w:pPr>
        <w:rPr>
          <w:rFonts w:ascii="Times New Roman" w:hAnsi="Times New Roman"/>
        </w:rPr>
      </w:pPr>
    </w:p>
    <w:sectPr w:rsidR="00DD7606" w:rsidRPr="00C00D4C" w:rsidSect="002E0B43">
      <w:pgSz w:w="11906" w:h="16838"/>
      <w:pgMar w:top="1276" w:right="56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33"/>
    <w:rsid w:val="000148EF"/>
    <w:rsid w:val="000E02DC"/>
    <w:rsid w:val="000E669B"/>
    <w:rsid w:val="000F04E3"/>
    <w:rsid w:val="001D525A"/>
    <w:rsid w:val="002A038D"/>
    <w:rsid w:val="002A1E33"/>
    <w:rsid w:val="002E0B43"/>
    <w:rsid w:val="00343DDF"/>
    <w:rsid w:val="00365828"/>
    <w:rsid w:val="003A2BE9"/>
    <w:rsid w:val="003A629F"/>
    <w:rsid w:val="003C0E74"/>
    <w:rsid w:val="005C592C"/>
    <w:rsid w:val="00640BCE"/>
    <w:rsid w:val="006A2407"/>
    <w:rsid w:val="006D479B"/>
    <w:rsid w:val="006E645D"/>
    <w:rsid w:val="007803B4"/>
    <w:rsid w:val="007F679D"/>
    <w:rsid w:val="00822479"/>
    <w:rsid w:val="00824B59"/>
    <w:rsid w:val="0083033A"/>
    <w:rsid w:val="0084029E"/>
    <w:rsid w:val="0086518C"/>
    <w:rsid w:val="00867CEF"/>
    <w:rsid w:val="008A2F3C"/>
    <w:rsid w:val="008A7912"/>
    <w:rsid w:val="009133A3"/>
    <w:rsid w:val="00926EB0"/>
    <w:rsid w:val="00955628"/>
    <w:rsid w:val="0099146E"/>
    <w:rsid w:val="009A1EDB"/>
    <w:rsid w:val="00A2796D"/>
    <w:rsid w:val="00A474D9"/>
    <w:rsid w:val="00A8135F"/>
    <w:rsid w:val="00AB23D8"/>
    <w:rsid w:val="00AC7795"/>
    <w:rsid w:val="00B022F7"/>
    <w:rsid w:val="00BA6076"/>
    <w:rsid w:val="00BA7F21"/>
    <w:rsid w:val="00BD3956"/>
    <w:rsid w:val="00BF4E40"/>
    <w:rsid w:val="00C00D4C"/>
    <w:rsid w:val="00C42A9A"/>
    <w:rsid w:val="00C81F54"/>
    <w:rsid w:val="00CE6C26"/>
    <w:rsid w:val="00D437D1"/>
    <w:rsid w:val="00D706AE"/>
    <w:rsid w:val="00D86DDB"/>
    <w:rsid w:val="00DD7606"/>
    <w:rsid w:val="00E1109E"/>
    <w:rsid w:val="00E351C5"/>
    <w:rsid w:val="00E367F1"/>
    <w:rsid w:val="00E47533"/>
    <w:rsid w:val="00E51433"/>
    <w:rsid w:val="00EE36F8"/>
    <w:rsid w:val="00EF604F"/>
    <w:rsid w:val="00F52E0D"/>
    <w:rsid w:val="00F669E7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35F04F-02C0-4678-8141-3E89AD09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et-EE" w:eastAsia="en-US"/>
    </w:rPr>
  </w:style>
  <w:style w:type="paragraph" w:styleId="3">
    <w:name w:val="heading 3"/>
    <w:basedOn w:val="a"/>
    <w:link w:val="30"/>
    <w:uiPriority w:val="9"/>
    <w:qFormat/>
    <w:rsid w:val="0095562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A1E33"/>
    <w:pPr>
      <w:suppressAutoHyphens/>
      <w:spacing w:after="120" w:line="100" w:lineRule="atLeast"/>
      <w:jc w:val="both"/>
    </w:pPr>
    <w:rPr>
      <w:rFonts w:ascii="Arial" w:eastAsia="Arial Unicode MS" w:hAnsi="Arial" w:cs="Arial"/>
      <w:color w:val="00000A"/>
      <w:sz w:val="24"/>
      <w:szCs w:val="24"/>
    </w:rPr>
  </w:style>
  <w:style w:type="character" w:customStyle="1" w:styleId="InternetLink">
    <w:name w:val="Internet Link"/>
    <w:rsid w:val="002A1E33"/>
    <w:rPr>
      <w:color w:val="000080"/>
      <w:u w:val="single"/>
    </w:rPr>
  </w:style>
  <w:style w:type="character" w:customStyle="1" w:styleId="30">
    <w:name w:val="Заголовок 3 Знак"/>
    <w:link w:val="3"/>
    <w:uiPriority w:val="9"/>
    <w:rsid w:val="00955628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Strong"/>
    <w:uiPriority w:val="22"/>
    <w:qFormat/>
    <w:rsid w:val="00955628"/>
    <w:rPr>
      <w:b/>
      <w:bCs/>
    </w:rPr>
  </w:style>
  <w:style w:type="paragraph" w:styleId="a4">
    <w:name w:val="Normal (Web)"/>
    <w:basedOn w:val="a"/>
    <w:uiPriority w:val="99"/>
    <w:semiHidden/>
    <w:unhideWhenUsed/>
    <w:rsid w:val="009556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mm">
    <w:name w:val="mm"/>
    <w:rsid w:val="00955628"/>
  </w:style>
  <w:style w:type="character" w:styleId="a5">
    <w:name w:val="Hyperlink"/>
    <w:uiPriority w:val="99"/>
    <w:unhideWhenUsed/>
    <w:rsid w:val="009556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5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5828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C8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7DDD-A885-4BC8-BDB3-0ED28FE4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</dc:creator>
  <cp:keywords/>
  <dc:description/>
  <cp:lastModifiedBy>Sergei</cp:lastModifiedBy>
  <cp:revision>4</cp:revision>
  <cp:lastPrinted>2023-05-11T11:09:00Z</cp:lastPrinted>
  <dcterms:created xsi:type="dcterms:W3CDTF">2023-05-10T11:58:00Z</dcterms:created>
  <dcterms:modified xsi:type="dcterms:W3CDTF">2023-05-16T05:34:00Z</dcterms:modified>
</cp:coreProperties>
</file>