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3E3" w:rsidRPr="0062208D" w:rsidRDefault="00A933E3" w:rsidP="00A933E3">
      <w:pPr>
        <w:jc w:val="right"/>
        <w:rPr>
          <w:rFonts w:ascii="Arial" w:hAnsi="Arial" w:cs="Arial"/>
          <w:i/>
          <w:lang w:val="et-EE"/>
        </w:rPr>
      </w:pPr>
      <w:r w:rsidRPr="0062208D">
        <w:rPr>
          <w:rFonts w:ascii="Arial" w:hAnsi="Arial" w:cs="Arial"/>
          <w:i/>
          <w:lang w:val="et-EE"/>
        </w:rPr>
        <w:t>EELNÕU</w:t>
      </w:r>
    </w:p>
    <w:p w:rsidR="00A933E3" w:rsidRPr="0062208D" w:rsidRDefault="00A933E3" w:rsidP="00A933E3">
      <w:pPr>
        <w:jc w:val="center"/>
        <w:rPr>
          <w:rFonts w:ascii="Arial" w:hAnsi="Arial" w:cs="Arial"/>
          <w:b/>
          <w:lang w:val="et-EE"/>
        </w:rPr>
      </w:pPr>
    </w:p>
    <w:p w:rsidR="00A933E3" w:rsidRPr="0062208D" w:rsidRDefault="00A933E3" w:rsidP="00A933E3">
      <w:pPr>
        <w:jc w:val="center"/>
        <w:rPr>
          <w:rFonts w:ascii="Arial" w:hAnsi="Arial" w:cs="Arial"/>
          <w:b/>
          <w:lang w:val="et-EE"/>
        </w:rPr>
      </w:pPr>
      <w:r w:rsidRPr="0062208D">
        <w:rPr>
          <w:rFonts w:ascii="Arial" w:hAnsi="Arial" w:cs="Arial"/>
          <w:b/>
          <w:lang w:val="et-EE"/>
        </w:rPr>
        <w:t>NARVA LINNAVALITSUS</w:t>
      </w:r>
    </w:p>
    <w:p w:rsidR="00A933E3" w:rsidRPr="0062208D" w:rsidRDefault="00A933E3" w:rsidP="00A933E3">
      <w:pPr>
        <w:rPr>
          <w:rFonts w:ascii="Arial" w:hAnsi="Arial" w:cs="Arial"/>
          <w:lang w:val="et-EE"/>
        </w:rPr>
      </w:pPr>
    </w:p>
    <w:p w:rsidR="00A933E3" w:rsidRPr="0062208D" w:rsidRDefault="00A933E3" w:rsidP="00A933E3">
      <w:pPr>
        <w:jc w:val="center"/>
        <w:rPr>
          <w:rFonts w:ascii="Arial" w:hAnsi="Arial" w:cs="Arial"/>
          <w:spacing w:val="40"/>
          <w:lang w:val="et-EE"/>
        </w:rPr>
      </w:pPr>
      <w:r>
        <w:rPr>
          <w:rFonts w:ascii="Arial" w:hAnsi="Arial" w:cs="Arial"/>
          <w:spacing w:val="40"/>
          <w:lang w:val="et-EE"/>
        </w:rPr>
        <w:t>PROTOKOLLILINE OTSUS</w:t>
      </w:r>
    </w:p>
    <w:p w:rsidR="00A933E3" w:rsidRPr="0062208D" w:rsidRDefault="00A933E3" w:rsidP="00A933E3">
      <w:pPr>
        <w:rPr>
          <w:rFonts w:ascii="Arial" w:hAnsi="Arial" w:cs="Arial"/>
          <w:lang w:val="et-EE"/>
        </w:rPr>
      </w:pPr>
    </w:p>
    <w:p w:rsidR="00A933E3" w:rsidRPr="0062208D" w:rsidRDefault="00A933E3" w:rsidP="00A933E3">
      <w:pPr>
        <w:rPr>
          <w:rFonts w:ascii="Arial" w:hAnsi="Arial" w:cs="Arial"/>
          <w:lang w:val="et-EE"/>
        </w:rPr>
      </w:pPr>
      <w:r>
        <w:rPr>
          <w:rFonts w:ascii="Arial" w:hAnsi="Arial" w:cs="Arial"/>
          <w:lang w:val="et-EE"/>
        </w:rPr>
        <w:t>Narva</w:t>
      </w:r>
      <w:r>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t xml:space="preserve">         </w:t>
      </w:r>
      <w:r w:rsidRPr="0062208D">
        <w:rPr>
          <w:rFonts w:ascii="Arial" w:hAnsi="Arial" w:cs="Arial"/>
          <w:lang w:val="et-EE"/>
        </w:rPr>
        <w:t>.200</w:t>
      </w:r>
      <w:r>
        <w:rPr>
          <w:rFonts w:ascii="Arial" w:hAnsi="Arial" w:cs="Arial"/>
          <w:lang w:val="et-EE"/>
        </w:rPr>
        <w:t>9</w:t>
      </w:r>
      <w:r w:rsidRPr="0062208D">
        <w:rPr>
          <w:rFonts w:ascii="Arial" w:hAnsi="Arial" w:cs="Arial"/>
          <w:lang w:val="et-EE"/>
        </w:rPr>
        <w:t xml:space="preserve"> nr </w:t>
      </w:r>
    </w:p>
    <w:p w:rsidR="00A933E3" w:rsidRPr="0062208D" w:rsidRDefault="00A933E3" w:rsidP="00A933E3">
      <w:pPr>
        <w:rPr>
          <w:rFonts w:ascii="Arial" w:hAnsi="Arial" w:cs="Arial"/>
          <w:lang w:val="et-EE"/>
        </w:rPr>
      </w:pPr>
    </w:p>
    <w:p w:rsidR="00A933E3" w:rsidRPr="0062208D" w:rsidRDefault="00A933E3" w:rsidP="00A933E3">
      <w:pPr>
        <w:rPr>
          <w:rFonts w:ascii="Arial" w:hAnsi="Arial" w:cs="Arial"/>
          <w:lang w:val="et-EE"/>
        </w:rPr>
      </w:pPr>
    </w:p>
    <w:p w:rsidR="00A933E3" w:rsidRPr="0062208D" w:rsidRDefault="00A933E3" w:rsidP="00A933E3">
      <w:pPr>
        <w:rPr>
          <w:rFonts w:ascii="Arial" w:hAnsi="Arial" w:cs="Arial"/>
          <w:lang w:val="et-EE"/>
        </w:rPr>
      </w:pPr>
    </w:p>
    <w:p w:rsidR="00A933E3" w:rsidRPr="0062208D" w:rsidRDefault="00A933E3" w:rsidP="00A933E3">
      <w:pPr>
        <w:ind w:right="1984"/>
        <w:rPr>
          <w:rFonts w:ascii="Arial" w:hAnsi="Arial" w:cs="Arial"/>
          <w:b/>
          <w:lang w:val="et-EE"/>
        </w:rPr>
      </w:pPr>
      <w:r>
        <w:rPr>
          <w:rFonts w:ascii="Arial" w:hAnsi="Arial" w:cs="Arial"/>
          <w:b/>
          <w:lang w:val="et-EE"/>
        </w:rPr>
        <w:t>Volikogu otsuse eelnõu „</w:t>
      </w:r>
      <w:r w:rsidRPr="00691CBF">
        <w:rPr>
          <w:rFonts w:ascii="Arial" w:hAnsi="Arial" w:cs="Arial"/>
          <w:b/>
          <w:lang w:val="et-EE"/>
        </w:rPr>
        <w:t>Linnavalitsuse riigihankekomisjoni hanke „ Narva linnale sobivate ruumide rentimine sotsiaalmajutusüksuse vajadusteks” otsusega, rendilepingu tekstiga ning varaliste kohustustega nõustumine ja  Narva linnapea volitamine linna nimel sõlmima Narva linna stsiaalmajutusüksuse ruumide rendilepingu.</w:t>
      </w:r>
      <w:r>
        <w:rPr>
          <w:rFonts w:ascii="Arial" w:hAnsi="Arial" w:cs="Arial"/>
          <w:b/>
          <w:lang w:val="et-EE"/>
        </w:rPr>
        <w:t>“ kinnitamine.</w:t>
      </w:r>
    </w:p>
    <w:p w:rsidR="00A933E3" w:rsidRDefault="00A933E3" w:rsidP="00A933E3">
      <w:pPr>
        <w:rPr>
          <w:rFonts w:ascii="Arial" w:hAnsi="Arial" w:cs="Arial"/>
          <w:lang w:val="et-EE"/>
        </w:rPr>
      </w:pPr>
    </w:p>
    <w:p w:rsidR="00A933E3" w:rsidRDefault="00A933E3" w:rsidP="00A933E3">
      <w:pPr>
        <w:rPr>
          <w:rFonts w:ascii="Arial" w:hAnsi="Arial" w:cs="Arial"/>
          <w:lang w:val="et-EE"/>
        </w:rPr>
      </w:pPr>
    </w:p>
    <w:p w:rsidR="00A933E3" w:rsidRPr="0062208D" w:rsidRDefault="00A933E3" w:rsidP="00A933E3">
      <w:pPr>
        <w:rPr>
          <w:rFonts w:ascii="Arial" w:hAnsi="Arial" w:cs="Arial"/>
          <w:b/>
          <w:lang w:val="et-EE"/>
        </w:rPr>
      </w:pPr>
      <w:r w:rsidRPr="0062208D">
        <w:rPr>
          <w:rFonts w:ascii="Arial" w:hAnsi="Arial" w:cs="Arial"/>
          <w:b/>
          <w:lang w:val="et-EE"/>
        </w:rPr>
        <w:t>1. Asjaolud ja menetluse käik.</w:t>
      </w:r>
    </w:p>
    <w:p w:rsidR="00A933E3" w:rsidRDefault="00A933E3" w:rsidP="00A933E3">
      <w:pPr>
        <w:jc w:val="both"/>
        <w:rPr>
          <w:rFonts w:ascii="Arial" w:hAnsi="Arial" w:cs="Arial"/>
          <w:lang w:val="et-EE"/>
        </w:rPr>
      </w:pPr>
    </w:p>
    <w:p w:rsidR="00A933E3" w:rsidRDefault="00A933E3" w:rsidP="00A933E3">
      <w:pPr>
        <w:jc w:val="both"/>
        <w:rPr>
          <w:rFonts w:ascii="Arial" w:hAnsi="Arial" w:cs="Arial"/>
          <w:lang w:val="et-EE"/>
        </w:rPr>
      </w:pPr>
      <w:r w:rsidRPr="00691CBF">
        <w:rPr>
          <w:rFonts w:ascii="Arial" w:hAnsi="Arial" w:cs="Arial"/>
          <w:lang w:val="et-EE"/>
        </w:rPr>
        <w:t xml:space="preserve">19.06.2008 võttis Linnavolikogu vastu otsuse nr 232 „Linnavalitsusele riigihanke korraldamise ülesande andmine Narva linnale sobivate ruumide rentimiseks sotsiaalmajutusüksuse vajadusteks ning Linnavalitsuse kohustamine esitada ettepanekud sotsiaalmajutusüksuse haldamise võimalustest”. Hange viidi läbi Narva Linna Sotsiaalabiameti vahendusel Narva Linnavalitsuse korralduste 21.01.2009 nr 80-k ja 02.02.2009 nr 88-k alusel. Hankele laekunud pakkumusi hindas ja võrdles Linnavalitsuse konkursikomisjon. Narva Linnavalitsuse </w:t>
      </w:r>
      <w:r w:rsidRPr="00691CBF">
        <w:rPr>
          <w:rFonts w:ascii="Arial" w:hAnsi="Arial" w:cs="Arial"/>
          <w:highlight w:val="yellow"/>
          <w:lang w:val="et-EE"/>
        </w:rPr>
        <w:t>________.</w:t>
      </w:r>
      <w:r w:rsidRPr="00691CBF">
        <w:rPr>
          <w:rFonts w:ascii="Arial" w:hAnsi="Arial" w:cs="Arial"/>
          <w:lang w:val="et-EE"/>
        </w:rPr>
        <w:t xml:space="preserve">2009a korraldusega nr </w:t>
      </w:r>
      <w:r w:rsidRPr="00691CBF">
        <w:rPr>
          <w:rFonts w:ascii="Arial" w:hAnsi="Arial" w:cs="Arial"/>
          <w:highlight w:val="yellow"/>
          <w:lang w:val="et-EE"/>
        </w:rPr>
        <w:t>_________</w:t>
      </w:r>
      <w:r w:rsidRPr="00691CBF">
        <w:rPr>
          <w:rFonts w:ascii="Arial" w:hAnsi="Arial" w:cs="Arial"/>
          <w:lang w:val="et-EE"/>
        </w:rPr>
        <w:t xml:space="preserve"> tunnistati pakkuja Ligrando OÜ (registrikood 11022594) kvalifitseerimistingimustele vastavaks ja tema poolt esitatud pakkumus vastavaks hankedokumentides esitatud tingimustele. Hankedokumentatsooni punkti 1.5 järgi pakkuja tunnistab edukaks ja rendilepingu teksti kinnitab Narva Linnavolikogu. Narva Linnavalitsus teeb ettepaneku tunnistada edukaks pakkujaks Ligrando OÜ ning kinnitada temaga sõlmitav Narva linna sotsiaalmajutusüksuse ruumide rendileping.</w:t>
      </w:r>
    </w:p>
    <w:p w:rsidR="00A933E3" w:rsidRDefault="00A933E3" w:rsidP="00A933E3">
      <w:pPr>
        <w:jc w:val="both"/>
        <w:rPr>
          <w:rFonts w:ascii="Arial" w:hAnsi="Arial" w:cs="Arial"/>
          <w:lang w:val="et-EE"/>
        </w:rPr>
      </w:pPr>
    </w:p>
    <w:p w:rsidR="00A933E3" w:rsidRDefault="00A933E3" w:rsidP="00A933E3">
      <w:pPr>
        <w:rPr>
          <w:rFonts w:ascii="Arial" w:hAnsi="Arial" w:cs="Arial"/>
          <w:lang w:val="et-EE"/>
        </w:rPr>
      </w:pPr>
    </w:p>
    <w:p w:rsidR="00A933E3" w:rsidRPr="0062208D" w:rsidRDefault="00A933E3" w:rsidP="00A933E3">
      <w:pPr>
        <w:rPr>
          <w:rFonts w:ascii="Arial" w:hAnsi="Arial" w:cs="Arial"/>
          <w:b/>
          <w:lang w:val="et-EE"/>
        </w:rPr>
      </w:pPr>
      <w:r w:rsidRPr="0062208D">
        <w:rPr>
          <w:rFonts w:ascii="Arial" w:hAnsi="Arial" w:cs="Arial"/>
          <w:b/>
          <w:lang w:val="et-EE"/>
        </w:rPr>
        <w:t>2. Õiguslikud alused.</w:t>
      </w:r>
    </w:p>
    <w:p w:rsidR="00A933E3" w:rsidRDefault="00A933E3" w:rsidP="00A933E3">
      <w:pPr>
        <w:jc w:val="both"/>
        <w:rPr>
          <w:rFonts w:ascii="Arial" w:hAnsi="Arial" w:cs="Arial"/>
          <w:lang w:val="et-EE"/>
        </w:rPr>
      </w:pPr>
    </w:p>
    <w:p w:rsidR="00A933E3" w:rsidRDefault="00A933E3" w:rsidP="00A933E3">
      <w:pPr>
        <w:jc w:val="both"/>
        <w:rPr>
          <w:rFonts w:ascii="Arial" w:hAnsi="Arial" w:cs="Arial"/>
          <w:lang w:val="et-EE"/>
        </w:rPr>
      </w:pPr>
      <w:r>
        <w:rPr>
          <w:rFonts w:ascii="Arial" w:hAnsi="Arial" w:cs="Arial"/>
          <w:lang w:val="et-EE"/>
        </w:rPr>
        <w:t>Kohaliku omavalitsuse korralduse seaduse § 22 lõike 2 alusel seadusega kohaliku omavalitsuse, kohaliku omavalitsusüksuse või kohaliku omavalitsusorgani pädevusse antud küsimusi otsustab kohaliku omavalitsuse volikogu, kes võib delegeerida nende küsimuste lahendamise valitsusele. Riigihangete seaduse § 14 lõike 1 punkti 6 alusel võib hankija rakendada kinnisasja või sellega seotud õiguste rentimiseks erandkorda.</w:t>
      </w:r>
    </w:p>
    <w:p w:rsidR="00A933E3" w:rsidRDefault="00A933E3" w:rsidP="00A933E3">
      <w:pPr>
        <w:jc w:val="both"/>
        <w:rPr>
          <w:rFonts w:ascii="Arial" w:hAnsi="Arial" w:cs="Arial"/>
          <w:lang w:val="et-EE"/>
        </w:rPr>
      </w:pPr>
    </w:p>
    <w:p w:rsidR="00A933E3" w:rsidRDefault="00A933E3" w:rsidP="00A933E3">
      <w:pPr>
        <w:jc w:val="both"/>
        <w:rPr>
          <w:rFonts w:ascii="Arial" w:hAnsi="Arial" w:cs="Arial"/>
          <w:lang w:val="et-EE"/>
        </w:rPr>
      </w:pPr>
    </w:p>
    <w:p w:rsidR="00A933E3" w:rsidRPr="00AB5314" w:rsidRDefault="00A933E3" w:rsidP="00A933E3">
      <w:pPr>
        <w:jc w:val="both"/>
        <w:rPr>
          <w:rFonts w:ascii="Arial" w:hAnsi="Arial" w:cs="Arial"/>
          <w:b/>
          <w:lang w:val="et-EE"/>
        </w:rPr>
      </w:pPr>
      <w:r w:rsidRPr="00AB5314">
        <w:rPr>
          <w:rFonts w:ascii="Arial" w:hAnsi="Arial" w:cs="Arial"/>
          <w:b/>
          <w:lang w:val="et-EE"/>
        </w:rPr>
        <w:t xml:space="preserve">3. </w:t>
      </w:r>
      <w:r>
        <w:rPr>
          <w:rFonts w:ascii="Arial" w:hAnsi="Arial" w:cs="Arial"/>
          <w:b/>
          <w:lang w:val="et-EE"/>
        </w:rPr>
        <w:t>Otsus</w:t>
      </w:r>
      <w:r w:rsidRPr="00AB5314">
        <w:rPr>
          <w:rFonts w:ascii="Arial" w:hAnsi="Arial" w:cs="Arial"/>
          <w:b/>
          <w:lang w:val="et-EE"/>
        </w:rPr>
        <w:t xml:space="preserve"> </w:t>
      </w:r>
    </w:p>
    <w:p w:rsidR="00A933E3" w:rsidRDefault="00A933E3" w:rsidP="00A933E3">
      <w:pPr>
        <w:jc w:val="both"/>
        <w:rPr>
          <w:rFonts w:ascii="Arial" w:hAnsi="Arial" w:cs="Arial"/>
          <w:lang w:val="et-EE"/>
        </w:rPr>
      </w:pPr>
    </w:p>
    <w:p w:rsidR="00A933E3" w:rsidRDefault="00A933E3" w:rsidP="00A933E3">
      <w:pPr>
        <w:jc w:val="both"/>
        <w:rPr>
          <w:rFonts w:ascii="Arial" w:hAnsi="Arial" w:cs="Arial"/>
          <w:lang w:val="et-EE"/>
        </w:rPr>
      </w:pPr>
      <w:r>
        <w:rPr>
          <w:rFonts w:ascii="Arial" w:hAnsi="Arial" w:cs="Arial"/>
          <w:lang w:val="et-EE"/>
        </w:rPr>
        <w:t>3.1 Kinnitada Linnavolikogu eelnõu „</w:t>
      </w:r>
      <w:r w:rsidRPr="00691CBF">
        <w:rPr>
          <w:rFonts w:ascii="Arial" w:hAnsi="Arial" w:cs="Arial"/>
          <w:lang w:val="et-EE"/>
        </w:rPr>
        <w:t>Linnavalitsuse riigihankekomisjoni hanke „ Narva linnale sobivate ruumide rentimine sotsiaalmajutusüksuse vajadusteks” otsusega, rendilepingu tekstiga ning varaliste kohustustega nõustumine ja  Narva linnapea volitamine linna nimel sõlmima Narva linna stsiaalmajutusüksuse ruumide rendilepingu.</w:t>
      </w:r>
      <w:r>
        <w:rPr>
          <w:rFonts w:ascii="Arial" w:hAnsi="Arial" w:cs="Arial"/>
          <w:lang w:val="et-EE"/>
        </w:rPr>
        <w:t>“</w:t>
      </w:r>
    </w:p>
    <w:p w:rsidR="00A933E3" w:rsidRDefault="00A933E3" w:rsidP="00A933E3">
      <w:pPr>
        <w:jc w:val="both"/>
        <w:rPr>
          <w:rFonts w:ascii="Arial" w:hAnsi="Arial" w:cs="Arial"/>
          <w:lang w:val="et-EE"/>
        </w:rPr>
      </w:pPr>
      <w:r>
        <w:rPr>
          <w:rFonts w:ascii="Arial" w:hAnsi="Arial" w:cs="Arial"/>
          <w:lang w:val="et-EE"/>
        </w:rPr>
        <w:t>3.2 Volitada abilinnapea Aleksander Ljudvigut antud küsimust Volikogu istungis ette kandma.</w:t>
      </w:r>
    </w:p>
    <w:p w:rsidR="00A933E3" w:rsidRDefault="00A933E3" w:rsidP="00A933E3">
      <w:pPr>
        <w:jc w:val="both"/>
        <w:rPr>
          <w:rFonts w:ascii="Arial" w:hAnsi="Arial" w:cs="Arial"/>
          <w:lang w:val="et-EE"/>
        </w:rPr>
      </w:pPr>
    </w:p>
    <w:p w:rsidR="00A933E3" w:rsidRDefault="00A933E3" w:rsidP="00A933E3">
      <w:pPr>
        <w:jc w:val="both"/>
        <w:rPr>
          <w:rFonts w:ascii="Arial" w:hAnsi="Arial" w:cs="Arial"/>
          <w:lang w:val="et-EE"/>
        </w:rPr>
      </w:pPr>
    </w:p>
    <w:p w:rsidR="00A933E3" w:rsidRDefault="00A933E3" w:rsidP="00A933E3">
      <w:pPr>
        <w:jc w:val="both"/>
        <w:rPr>
          <w:rFonts w:ascii="Arial" w:hAnsi="Arial" w:cs="Arial"/>
          <w:b/>
          <w:lang w:val="et-EE"/>
        </w:rPr>
      </w:pPr>
      <w:r w:rsidRPr="000365B8">
        <w:rPr>
          <w:rFonts w:ascii="Arial" w:hAnsi="Arial" w:cs="Arial"/>
          <w:b/>
          <w:lang w:val="et-EE"/>
        </w:rPr>
        <w:t xml:space="preserve">4. </w:t>
      </w:r>
      <w:r>
        <w:rPr>
          <w:rFonts w:ascii="Arial" w:hAnsi="Arial" w:cs="Arial"/>
          <w:b/>
          <w:lang w:val="et-EE"/>
        </w:rPr>
        <w:t>Rakendussätted</w:t>
      </w:r>
    </w:p>
    <w:p w:rsidR="00A933E3" w:rsidRPr="000365B8" w:rsidRDefault="00A933E3" w:rsidP="00A933E3">
      <w:pPr>
        <w:jc w:val="both"/>
        <w:rPr>
          <w:rFonts w:ascii="Arial" w:hAnsi="Arial" w:cs="Arial"/>
          <w:lang w:val="et-EE"/>
        </w:rPr>
      </w:pPr>
    </w:p>
    <w:p w:rsidR="00A933E3" w:rsidRPr="000365B8" w:rsidRDefault="00A933E3" w:rsidP="00A933E3">
      <w:pPr>
        <w:jc w:val="both"/>
        <w:rPr>
          <w:rFonts w:ascii="Arial" w:hAnsi="Arial" w:cs="Arial"/>
          <w:lang w:val="et-EE"/>
        </w:rPr>
      </w:pPr>
      <w:r>
        <w:rPr>
          <w:rFonts w:ascii="Arial" w:hAnsi="Arial" w:cs="Arial"/>
          <w:lang w:val="et-EE"/>
        </w:rPr>
        <w:t>4.1 Otsust</w:t>
      </w:r>
      <w:r w:rsidRPr="000365B8">
        <w:rPr>
          <w:rFonts w:ascii="Arial" w:hAnsi="Arial" w:cs="Arial"/>
          <w:lang w:val="et-EE"/>
        </w:rPr>
        <w:t xml:space="preserve"> võib vaidlustada Tartu Halduskohtu Jõhvi kohtumajas 30 päeva jooksul arvates teatavakstegemisest.</w:t>
      </w:r>
    </w:p>
    <w:p w:rsidR="00A933E3" w:rsidRDefault="00A933E3" w:rsidP="00A933E3">
      <w:pPr>
        <w:jc w:val="both"/>
        <w:rPr>
          <w:rFonts w:ascii="Arial" w:hAnsi="Arial" w:cs="Arial"/>
          <w:lang w:val="et-EE"/>
        </w:rPr>
      </w:pPr>
      <w:r>
        <w:rPr>
          <w:rFonts w:ascii="Arial" w:hAnsi="Arial" w:cs="Arial"/>
          <w:lang w:val="et-EE"/>
        </w:rPr>
        <w:t xml:space="preserve">4.2 </w:t>
      </w:r>
      <w:r w:rsidRPr="000365B8">
        <w:rPr>
          <w:rFonts w:ascii="Arial" w:hAnsi="Arial" w:cs="Arial"/>
          <w:lang w:val="et-EE"/>
        </w:rPr>
        <w:t xml:space="preserve">Käesolev </w:t>
      </w:r>
      <w:r>
        <w:rPr>
          <w:rFonts w:ascii="Arial" w:hAnsi="Arial" w:cs="Arial"/>
          <w:lang w:val="et-EE"/>
        </w:rPr>
        <w:t>otsus</w:t>
      </w:r>
      <w:r w:rsidRPr="000365B8">
        <w:rPr>
          <w:rFonts w:ascii="Arial" w:hAnsi="Arial" w:cs="Arial"/>
          <w:lang w:val="et-EE"/>
        </w:rPr>
        <w:t xml:space="preserve"> jõustub seadusega sätestatud korras.</w:t>
      </w:r>
    </w:p>
    <w:p w:rsidR="00A933E3" w:rsidRDefault="00A933E3" w:rsidP="00A933E3">
      <w:pPr>
        <w:jc w:val="both"/>
        <w:rPr>
          <w:rFonts w:ascii="Arial" w:hAnsi="Arial" w:cs="Arial"/>
          <w:lang w:val="et-EE"/>
        </w:rPr>
      </w:pPr>
    </w:p>
    <w:p w:rsidR="00A933E3" w:rsidRDefault="00A933E3" w:rsidP="00A933E3">
      <w:pPr>
        <w:jc w:val="both"/>
        <w:rPr>
          <w:rFonts w:ascii="Arial" w:hAnsi="Arial" w:cs="Arial"/>
          <w:lang w:val="et-EE"/>
        </w:rPr>
      </w:pPr>
    </w:p>
    <w:p w:rsidR="00A933E3" w:rsidRDefault="00A933E3" w:rsidP="00A933E3">
      <w:pPr>
        <w:jc w:val="both"/>
        <w:rPr>
          <w:rFonts w:ascii="Arial" w:hAnsi="Arial" w:cs="Arial"/>
          <w:lang w:val="et-EE"/>
        </w:rPr>
      </w:pPr>
    </w:p>
    <w:p w:rsidR="00A933E3" w:rsidRDefault="00A933E3" w:rsidP="00A933E3">
      <w:pPr>
        <w:jc w:val="both"/>
        <w:rPr>
          <w:rFonts w:ascii="Arial" w:hAnsi="Arial" w:cs="Arial"/>
          <w:lang w:val="et-EE"/>
        </w:rPr>
      </w:pPr>
    </w:p>
    <w:p w:rsidR="00A933E3" w:rsidRDefault="00A933E3" w:rsidP="00A933E3">
      <w:pPr>
        <w:jc w:val="both"/>
        <w:rPr>
          <w:rFonts w:ascii="Arial" w:hAnsi="Arial" w:cs="Arial"/>
          <w:lang w:val="et-EE"/>
        </w:rPr>
      </w:pPr>
    </w:p>
    <w:p w:rsidR="00A933E3" w:rsidRDefault="00A933E3" w:rsidP="00A933E3">
      <w:pPr>
        <w:jc w:val="both"/>
        <w:rPr>
          <w:rFonts w:ascii="Arial" w:hAnsi="Arial" w:cs="Arial"/>
          <w:lang w:val="et-EE"/>
        </w:rPr>
      </w:pPr>
    </w:p>
    <w:p w:rsidR="00A933E3" w:rsidRDefault="00A933E3" w:rsidP="00A933E3">
      <w:pPr>
        <w:jc w:val="both"/>
        <w:rPr>
          <w:rFonts w:ascii="Arial" w:hAnsi="Arial" w:cs="Arial"/>
          <w:lang w:val="et-EE"/>
        </w:rPr>
      </w:pPr>
    </w:p>
    <w:p w:rsidR="00A933E3" w:rsidRPr="000365B8" w:rsidRDefault="00A933E3" w:rsidP="00A933E3">
      <w:pPr>
        <w:jc w:val="both"/>
        <w:rPr>
          <w:rFonts w:ascii="Arial" w:hAnsi="Arial" w:cs="Arial"/>
          <w:lang w:val="et-EE"/>
        </w:rPr>
      </w:pPr>
      <w:r w:rsidRPr="000365B8">
        <w:rPr>
          <w:rFonts w:ascii="Arial" w:hAnsi="Arial" w:cs="Arial"/>
          <w:lang w:val="et-EE"/>
        </w:rPr>
        <w:t>Tarmo Tammiste</w:t>
      </w:r>
      <w:r w:rsidRPr="000365B8">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r>
      <w:r w:rsidRPr="000365B8">
        <w:rPr>
          <w:rFonts w:ascii="Arial" w:hAnsi="Arial" w:cs="Arial"/>
          <w:lang w:val="et-EE"/>
        </w:rPr>
        <w:t>Ants Liimets</w:t>
      </w:r>
    </w:p>
    <w:p w:rsidR="00A933E3" w:rsidRPr="000365B8" w:rsidRDefault="00A933E3" w:rsidP="00A933E3">
      <w:pPr>
        <w:jc w:val="both"/>
        <w:rPr>
          <w:rFonts w:ascii="Arial" w:hAnsi="Arial" w:cs="Arial"/>
          <w:lang w:val="et-EE"/>
        </w:rPr>
      </w:pPr>
      <w:r w:rsidRPr="000365B8">
        <w:rPr>
          <w:rFonts w:ascii="Arial" w:hAnsi="Arial" w:cs="Arial"/>
          <w:lang w:val="et-EE"/>
        </w:rPr>
        <w:t xml:space="preserve">Linnapea </w:t>
      </w:r>
      <w:r w:rsidRPr="000365B8">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r>
      <w:r>
        <w:rPr>
          <w:rFonts w:ascii="Arial" w:hAnsi="Arial" w:cs="Arial"/>
          <w:lang w:val="et-EE"/>
        </w:rPr>
        <w:tab/>
      </w:r>
      <w:r w:rsidRPr="000365B8">
        <w:rPr>
          <w:rFonts w:ascii="Arial" w:hAnsi="Arial" w:cs="Arial"/>
          <w:lang w:val="et-EE"/>
        </w:rPr>
        <w:t>Linnasekretär</w:t>
      </w:r>
    </w:p>
    <w:p w:rsidR="00C80A8B" w:rsidRPr="00A933E3" w:rsidRDefault="00C80A8B">
      <w:pPr>
        <w:rPr>
          <w:lang w:val="et-EE"/>
        </w:rPr>
      </w:pPr>
    </w:p>
    <w:sectPr w:rsidR="00C80A8B" w:rsidRPr="00A933E3" w:rsidSect="0094721E">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A00002EF" w:usb1="4000207B" w:usb2="00000000" w:usb3="00000000" w:csb0="0000009F" w:csb1="00000000"/>
  </w:font>
  <w:font w:name="Times New Roman">
    <w:panose1 w:val="02020603050405020304"/>
    <w:charset w:val="BA"/>
    <w:family w:val="roman"/>
    <w:pitch w:val="variable"/>
    <w:sig w:usb0="E0002AEF" w:usb1="C0007841" w:usb2="00000009" w:usb3="00000000" w:csb0="000001FF" w:csb1="00000000"/>
  </w:font>
  <w:font w:name="Cambria">
    <w:panose1 w:val="02040503050406030204"/>
    <w:charset w:val="BA"/>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08"/>
  <w:hyphenationZone w:val="425"/>
  <w:drawingGridHorizontalSpacing w:val="120"/>
  <w:displayHorizontalDrawingGridEvery w:val="2"/>
  <w:displayVerticalDrawingGridEvery w:val="2"/>
  <w:characterSpacingControl w:val="doNotCompress"/>
  <w:compat/>
  <w:rsids>
    <w:rsidRoot w:val="00A933E3"/>
    <w:rsid w:val="001D3361"/>
    <w:rsid w:val="00281872"/>
    <w:rsid w:val="0094721E"/>
    <w:rsid w:val="00A933E3"/>
    <w:rsid w:val="00C80A8B"/>
    <w:rsid w:val="00CD2E2C"/>
    <w:rsid w:val="00D4169D"/>
    <w:rsid w:val="00DE0618"/>
  </w:rsids>
  <m:mathPr>
    <m:mathFont m:val="Cambria Math"/>
    <m:brkBin m:val="before"/>
    <m:brkBinSub m:val="--"/>
    <m:smallFrac m:val="off"/>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t-EE"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3E3"/>
    <w:rPr>
      <w:rFonts w:ascii="Times New Roman" w:eastAsia="Times New Roman" w:hAnsi="Times New Roman" w:cs="Times New Roman"/>
      <w:lang w:val="en-GB" w:eastAsia="ru-RU"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384</Words>
  <Characters>2230</Characters>
  <Application>Microsoft Office Word</Application>
  <DocSecurity>0</DocSecurity>
  <Lines>18</Lines>
  <Paragraphs>5</Paragraphs>
  <ScaleCrop>false</ScaleCrop>
  <Company>HP</Company>
  <LinksUpToDate>false</LinksUpToDate>
  <CharactersWithSpaces>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Aleksander</dc:creator>
  <cp:lastModifiedBy>Aleksander</cp:lastModifiedBy>
  <cp:revision>1</cp:revision>
  <dcterms:created xsi:type="dcterms:W3CDTF">2009-08-17T08:43:00Z</dcterms:created>
  <dcterms:modified xsi:type="dcterms:W3CDTF">2009-08-17T08:43:00Z</dcterms:modified>
</cp:coreProperties>
</file>