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91" w:rsidRDefault="004A2991" w:rsidP="00B30419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NARVA LINNAVALITSUS</w:t>
      </w:r>
    </w:p>
    <w:p w:rsidR="004A2991" w:rsidRDefault="004A2991" w:rsidP="00B30419">
      <w:pPr>
        <w:jc w:val="center"/>
        <w:rPr>
          <w:b/>
          <w:sz w:val="28"/>
          <w:szCs w:val="28"/>
          <w:lang w:val="et-EE"/>
        </w:rPr>
      </w:pPr>
    </w:p>
    <w:p w:rsidR="004A2991" w:rsidRDefault="004A2991" w:rsidP="00B30419">
      <w:pPr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KORRALDUS</w:t>
      </w:r>
    </w:p>
    <w:p w:rsidR="004A2991" w:rsidRDefault="004A2991" w:rsidP="00B30419">
      <w:pPr>
        <w:rPr>
          <w:lang w:val="et-EE"/>
        </w:rPr>
      </w:pPr>
    </w:p>
    <w:p w:rsidR="004A2991" w:rsidRDefault="004A2991" w:rsidP="00B30419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________________ nr_____</w:t>
      </w:r>
    </w:p>
    <w:p w:rsidR="004A2991" w:rsidRDefault="004A2991" w:rsidP="00B30419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4A2991" w:rsidRDefault="004A2991" w:rsidP="00B30419">
      <w:pPr>
        <w:jc w:val="both"/>
        <w:rPr>
          <w:b/>
          <w:bCs/>
          <w:lang w:val="et-EE"/>
        </w:rPr>
      </w:pPr>
    </w:p>
    <w:p w:rsidR="004A2991" w:rsidRDefault="004A2991" w:rsidP="00B30419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Munitsipaaleluruumi Võidu prospekt 10-4 Narvas</w:t>
      </w:r>
    </w:p>
    <w:p w:rsidR="004A2991" w:rsidRDefault="004A2991" w:rsidP="00B30419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4A2991" w:rsidRDefault="004A2991" w:rsidP="00B30419">
      <w:pPr>
        <w:rPr>
          <w:lang w:val="et-EE"/>
        </w:rPr>
      </w:pPr>
    </w:p>
    <w:p w:rsidR="004A2991" w:rsidRDefault="004A2991" w:rsidP="00B30419">
      <w:pPr>
        <w:rPr>
          <w:b/>
          <w:lang w:val="et-EE"/>
        </w:rPr>
      </w:pPr>
    </w:p>
    <w:p w:rsidR="004A2991" w:rsidRDefault="004A2991" w:rsidP="00B30419">
      <w:pPr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4A2991" w:rsidRDefault="004A2991" w:rsidP="00B30419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4A2991" w:rsidRPr="004550F5" w:rsidRDefault="004A2991" w:rsidP="00B30419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Narva linna omandis olev</w:t>
      </w:r>
      <w:r w:rsidRPr="00FE7710">
        <w:rPr>
          <w:rFonts w:ascii="Times New Roman" w:hAnsi="Times New Roman" w:cs="Times New Roman"/>
          <w:sz w:val="24"/>
          <w:szCs w:val="24"/>
          <w:lang w:val="et-EE"/>
        </w:rPr>
        <w:t xml:space="preserve">kahetoaline korter aadressil </w:t>
      </w:r>
      <w:r>
        <w:rPr>
          <w:rFonts w:ascii="Times New Roman" w:hAnsi="Times New Roman" w:cs="Times New Roman"/>
          <w:bCs/>
          <w:lang w:val="et-EE"/>
        </w:rPr>
        <w:t>Võidu prospekt 10-4</w:t>
      </w:r>
      <w:r w:rsidRPr="00FE7710">
        <w:rPr>
          <w:rFonts w:ascii="Times New Roman" w:hAnsi="Times New Roman" w:cs="Times New Roman"/>
          <w:lang w:val="et-EE"/>
        </w:rPr>
        <w:t>, Narvas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(üldpind 38,4</w:t>
      </w:r>
      <w:r w:rsidRPr="00FE7710">
        <w:rPr>
          <w:rFonts w:ascii="Times New Roman" w:hAnsi="Times New Roman" w:cs="Times New Roman"/>
          <w:sz w:val="24"/>
          <w:szCs w:val="24"/>
          <w:lang w:val="et-EE"/>
        </w:rPr>
        <w:t xml:space="preserve"> m</w:t>
      </w:r>
      <w:r w:rsidRPr="00FE7710">
        <w:rPr>
          <w:rFonts w:ascii="Times New Roman" w:hAnsi="Times New Roman" w:cs="Times New Roman"/>
          <w:sz w:val="24"/>
          <w:szCs w:val="24"/>
          <w:vertAlign w:val="superscript"/>
          <w:lang w:val="et-EE"/>
        </w:rPr>
        <w:t>2</w:t>
      </w:r>
      <w:r w:rsidRPr="00FE7710">
        <w:rPr>
          <w:rFonts w:ascii="Times New Roman" w:hAnsi="Times New Roman" w:cs="Times New Roman"/>
          <w:sz w:val="24"/>
          <w:szCs w:val="24"/>
          <w:lang w:val="et-EE"/>
        </w:rPr>
        <w:t>) on vabanenud seoses üürniku vabatahtlikult üürilepingust ülesütlemise avalduse alusel.</w:t>
      </w:r>
    </w:p>
    <w:p w:rsidR="004A2991" w:rsidRDefault="004A2991" w:rsidP="00B30419">
      <w:pPr>
        <w:pStyle w:val="BodyText"/>
        <w:rPr>
          <w:lang w:val="et-EE"/>
        </w:rPr>
      </w:pPr>
    </w:p>
    <w:p w:rsidR="004A2991" w:rsidRDefault="004A2991" w:rsidP="00B30419">
      <w:pPr>
        <w:jc w:val="both"/>
        <w:rPr>
          <w:lang w:val="et-EE"/>
        </w:rPr>
      </w:pPr>
      <w:r>
        <w:rPr>
          <w:lang w:val="et-EE"/>
        </w:rPr>
        <w:t xml:space="preserve">Arvestades nimetatud korteri üldandmeid, iseloomustust ja tehnilist seisukorda on otstarbekaks säilitada nimetatud eluruum üürikorterina edasiseks kasutamiseks munitsipaaleluruumi üürilepingu alusel. Seoses sellega on vajalik tunnistada </w:t>
      </w:r>
      <w:r w:rsidRPr="00FE7710">
        <w:rPr>
          <w:lang w:val="et-EE"/>
        </w:rPr>
        <w:t>kahetoaline</w:t>
      </w:r>
      <w:r>
        <w:rPr>
          <w:lang w:val="et-EE"/>
        </w:rPr>
        <w:t xml:space="preserve"> korter aadressil </w:t>
      </w:r>
      <w:r>
        <w:rPr>
          <w:bCs/>
          <w:lang w:val="et-EE"/>
        </w:rPr>
        <w:t>Võidu prospekt 10-4</w:t>
      </w:r>
      <w:r>
        <w:rPr>
          <w:lang w:val="et-EE"/>
        </w:rPr>
        <w:t>, Narvas, võõrandamisele mittekuuluvaks.</w:t>
      </w:r>
    </w:p>
    <w:p w:rsidR="004A2991" w:rsidRDefault="004A2991" w:rsidP="00B30419">
      <w:pPr>
        <w:jc w:val="both"/>
        <w:rPr>
          <w:b/>
          <w:bCs/>
          <w:lang w:val="et-EE"/>
        </w:rPr>
      </w:pPr>
    </w:p>
    <w:p w:rsidR="004A2991" w:rsidRDefault="004A2991" w:rsidP="00B30419">
      <w:pPr>
        <w:jc w:val="both"/>
        <w:rPr>
          <w:lang w:val="et-EE"/>
        </w:rPr>
      </w:pPr>
      <w:r>
        <w:rPr>
          <w:lang w:val="et-EE"/>
        </w:rPr>
        <w:t xml:space="preserve">Antud küsimus oli arutusel Narva Linnavalitsuse eluasemekomisjoni 05.07.2011 istungil, kus otsustati teha Narva Linnavalitsusele ettepanek tunnistada munitsipaaleluruum aadressil </w:t>
      </w:r>
      <w:r>
        <w:rPr>
          <w:bCs/>
          <w:lang w:val="et-EE"/>
        </w:rPr>
        <w:t>Võidu prospekt 10-4</w:t>
      </w:r>
      <w:r>
        <w:rPr>
          <w:lang w:val="et-EE"/>
        </w:rPr>
        <w:t>, Narvas, võõrandamisele mittekuuluvaks kehtestatud korras üürile andmise eesmärgil.</w:t>
      </w:r>
    </w:p>
    <w:p w:rsidR="004A2991" w:rsidRDefault="004A2991" w:rsidP="00B30419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4A2991" w:rsidRDefault="004A2991" w:rsidP="00B30419">
      <w:pPr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4A2991" w:rsidRDefault="004A2991" w:rsidP="00B30419">
      <w:pPr>
        <w:autoSpaceDE w:val="0"/>
        <w:autoSpaceDN w:val="0"/>
        <w:jc w:val="both"/>
        <w:rPr>
          <w:lang w:val="et-EE"/>
        </w:rPr>
      </w:pPr>
    </w:p>
    <w:p w:rsidR="004A2991" w:rsidRDefault="004A2991" w:rsidP="00B30419">
      <w:pPr>
        <w:autoSpaceDE w:val="0"/>
        <w:autoSpaceDN w:val="0"/>
        <w:jc w:val="both"/>
        <w:rPr>
          <w:lang w:val="et-EE" w:eastAsia="et-EE"/>
        </w:rPr>
      </w:pPr>
      <w:r>
        <w:rPr>
          <w:lang w:val="et-EE"/>
        </w:rPr>
        <w:t>Kohaliku omavalitsuse korralduse seaduse § 6 lõike 1 kohaselt</w:t>
      </w:r>
      <w:r>
        <w:rPr>
          <w:lang w:val="et-EE" w:eastAsia="et-EE"/>
        </w:rPr>
        <w:t xml:space="preserve"> omavalitsusüksuse ülesandeks on korraldada antud vallas või linnas sotsiaalabi ja -teenuseid, vanurite hoolekannet, noorsootööd, elamu- ja kommunaalmajandust, veevarustust ja kanalisatsiooni, heakorda, jäätmehooldust, territoriaalplaneerimist, valla- või linnasisest ühistransporti ning valla teede ja linnatänavate korrashoidu, juhul kui need ülesanded ei ole seadusega antud kellegi teise täita.</w:t>
      </w:r>
    </w:p>
    <w:p w:rsidR="004A2991" w:rsidRDefault="004A2991" w:rsidP="00B30419">
      <w:pPr>
        <w:jc w:val="both"/>
        <w:rPr>
          <w:lang w:val="et-EE"/>
        </w:rPr>
      </w:pPr>
    </w:p>
    <w:p w:rsidR="004A2991" w:rsidRDefault="004A2991" w:rsidP="00B30419">
      <w:pPr>
        <w:jc w:val="both"/>
        <w:rPr>
          <w:lang w:val="et-EE"/>
        </w:rPr>
      </w:pPr>
      <w:r>
        <w:rPr>
          <w:lang w:val="et-EE"/>
        </w:rPr>
        <w:t xml:space="preserve">Kohaliku omavalitsuse korralduse seaduse § 22 lõike 1 punktile 6 kohaselt </w:t>
      </w:r>
      <w:r>
        <w:rPr>
          <w:lang w:val="et-EE" w:eastAsia="et-EE"/>
        </w:rPr>
        <w:t>Volikogu ainupädevusse kuulub valla- või linnavara valitsemise korra kehtestamine.</w:t>
      </w:r>
    </w:p>
    <w:p w:rsidR="004A2991" w:rsidRDefault="004A2991" w:rsidP="00B30419">
      <w:pPr>
        <w:jc w:val="both"/>
        <w:rPr>
          <w:lang w:val="et-EE"/>
        </w:rPr>
      </w:pPr>
    </w:p>
    <w:p w:rsidR="004A2991" w:rsidRDefault="004A2991" w:rsidP="00B30419">
      <w:pPr>
        <w:pStyle w:val="BodyText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Narva Linnavolikogu määruse 23.12.2004.a. nr 61/47 „Narva linna omandis olevate eluruumide valdamise, kasutamise ja käsutamise kord“ punktidele 11 kohaselt asustamata eluruumid võib Narva Linnavalitsuse korraldusega tunnistada võõrandamisele mittekuuluvateks ning anda kehtestatud korras üürile. </w:t>
      </w:r>
    </w:p>
    <w:p w:rsidR="004A2991" w:rsidRDefault="004A2991" w:rsidP="00B30419">
      <w:pPr>
        <w:pStyle w:val="BodyText2"/>
        <w:rPr>
          <w:rFonts w:ascii="Times New Roman" w:hAnsi="Times New Roman" w:cs="Times New Roman"/>
          <w:sz w:val="24"/>
          <w:lang w:val="et-EE"/>
        </w:rPr>
      </w:pPr>
    </w:p>
    <w:p w:rsidR="004A2991" w:rsidRDefault="004A2991" w:rsidP="00B30419">
      <w:pPr>
        <w:pStyle w:val="BodyText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4A2991" w:rsidRDefault="004A2991" w:rsidP="00B30419">
      <w:pPr>
        <w:jc w:val="both"/>
        <w:rPr>
          <w:lang w:val="et-EE"/>
        </w:rPr>
      </w:pPr>
    </w:p>
    <w:p w:rsidR="004A2991" w:rsidRDefault="004A2991" w:rsidP="00B30419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Pr="00FE7710">
        <w:rPr>
          <w:lang w:val="et-EE"/>
        </w:rPr>
        <w:t>kahetoaline</w:t>
      </w:r>
      <w:r>
        <w:rPr>
          <w:lang w:val="et-EE"/>
        </w:rPr>
        <w:t xml:space="preserve"> korter aadressil </w:t>
      </w:r>
      <w:r>
        <w:rPr>
          <w:bCs/>
          <w:lang w:val="et-EE"/>
        </w:rPr>
        <w:t>Võidu prospekt 10-4</w:t>
      </w:r>
      <w:r>
        <w:rPr>
          <w:lang w:val="et-EE"/>
        </w:rPr>
        <w:t>, Narvas (üldpind 38,4 m²) kehtestatud korras üürile andmiseks.</w:t>
      </w:r>
    </w:p>
    <w:p w:rsidR="004A2991" w:rsidRDefault="004A2991" w:rsidP="00B30419">
      <w:pPr>
        <w:jc w:val="both"/>
        <w:rPr>
          <w:lang w:val="et-EE"/>
        </w:rPr>
      </w:pPr>
    </w:p>
    <w:p w:rsidR="004A2991" w:rsidRDefault="004A2991" w:rsidP="00B30419">
      <w:pPr>
        <w:jc w:val="both"/>
        <w:rPr>
          <w:b/>
          <w:lang w:val="et-EE"/>
        </w:rPr>
      </w:pPr>
    </w:p>
    <w:p w:rsidR="004A2991" w:rsidRDefault="004A2991" w:rsidP="00B30419">
      <w:pPr>
        <w:jc w:val="both"/>
        <w:rPr>
          <w:b/>
          <w:lang w:val="et-EE"/>
        </w:rPr>
      </w:pPr>
    </w:p>
    <w:p w:rsidR="004A2991" w:rsidRDefault="004A2991" w:rsidP="00B30419">
      <w:pPr>
        <w:jc w:val="both"/>
        <w:rPr>
          <w:b/>
          <w:lang w:val="et-EE"/>
        </w:rPr>
      </w:pPr>
      <w:r>
        <w:rPr>
          <w:b/>
          <w:lang w:val="et-EE"/>
        </w:rPr>
        <w:t xml:space="preserve">4. Rakendussätted </w:t>
      </w:r>
    </w:p>
    <w:p w:rsidR="004A2991" w:rsidRDefault="004A2991" w:rsidP="00B30419">
      <w:pPr>
        <w:jc w:val="both"/>
        <w:rPr>
          <w:lang w:val="et-EE"/>
        </w:rPr>
      </w:pPr>
    </w:p>
    <w:p w:rsidR="004A2991" w:rsidRDefault="004A2991" w:rsidP="00B30419">
      <w:pPr>
        <w:jc w:val="both"/>
        <w:rPr>
          <w:lang w:val="et-EE"/>
        </w:rPr>
      </w:pPr>
      <w:r>
        <w:rPr>
          <w:lang w:val="et-EE"/>
        </w:rPr>
        <w:t>4.1..Korraldus jõustub seadusega sätestatud korras.</w:t>
      </w:r>
    </w:p>
    <w:p w:rsidR="004A2991" w:rsidRDefault="004A2991" w:rsidP="00B30419">
      <w:pPr>
        <w:jc w:val="both"/>
        <w:rPr>
          <w:lang w:val="et-EE"/>
        </w:rPr>
      </w:pPr>
      <w:r>
        <w:rPr>
          <w:lang w:val="et-EE"/>
        </w:rPr>
        <w:t>4.2. Korraldust võib vaidlustada Tartu Halduskohtu Jõhvi kohtumajas 30 päeva jooksul arvates  korralduse teatavakstegemist.</w:t>
      </w:r>
    </w:p>
    <w:p w:rsidR="004A2991" w:rsidRDefault="004A2991" w:rsidP="00B30419">
      <w:pPr>
        <w:jc w:val="both"/>
        <w:rPr>
          <w:lang w:val="et-EE"/>
        </w:rPr>
      </w:pPr>
    </w:p>
    <w:p w:rsidR="004A2991" w:rsidRDefault="004A2991" w:rsidP="00676502">
      <w:pPr>
        <w:tabs>
          <w:tab w:val="left" w:pos="2004"/>
        </w:tabs>
        <w:jc w:val="both"/>
        <w:rPr>
          <w:lang w:val="et-EE"/>
        </w:rPr>
      </w:pPr>
      <w:r>
        <w:rPr>
          <w:lang w:val="et-EE"/>
        </w:rPr>
        <w:tab/>
      </w:r>
    </w:p>
    <w:p w:rsidR="004A2991" w:rsidRDefault="004A2991" w:rsidP="00676502">
      <w:pPr>
        <w:tabs>
          <w:tab w:val="left" w:pos="2004"/>
        </w:tabs>
        <w:jc w:val="both"/>
        <w:rPr>
          <w:lang w:val="et-EE"/>
        </w:rPr>
      </w:pPr>
    </w:p>
    <w:p w:rsidR="004A2991" w:rsidRPr="0064598C" w:rsidRDefault="004A2991" w:rsidP="00676502">
      <w:pPr>
        <w:tabs>
          <w:tab w:val="left" w:pos="2004"/>
        </w:tabs>
        <w:jc w:val="both"/>
        <w:rPr>
          <w:lang w:val="et-EE"/>
        </w:rPr>
      </w:pPr>
    </w:p>
    <w:p w:rsidR="004A2991" w:rsidRDefault="004A2991" w:rsidP="00B30419">
      <w:r>
        <w:t>TarmoTammiste                                                                        Ants Liimets</w:t>
      </w:r>
    </w:p>
    <w:p w:rsidR="004A2991" w:rsidRDefault="004A2991" w:rsidP="00B30419">
      <w:r>
        <w:t>LinnapeaLinnasekretär</w:t>
      </w:r>
    </w:p>
    <w:p w:rsidR="004A2991" w:rsidRDefault="004A2991" w:rsidP="00B30419"/>
    <w:p w:rsidR="004A2991" w:rsidRDefault="004A2991" w:rsidP="00B30419"/>
    <w:p w:rsidR="004A2991" w:rsidRPr="00551373" w:rsidRDefault="004A2991" w:rsidP="00B30419">
      <w:pPr>
        <w:rPr>
          <w:sz w:val="36"/>
        </w:rPr>
      </w:pPr>
      <w:r>
        <w:br w:type="page"/>
      </w:r>
      <w:r w:rsidRPr="00551373">
        <w:rPr>
          <w:sz w:val="36"/>
        </w:rPr>
        <w:t>K O O S K Õ L A S T U S L E H T</w:t>
      </w:r>
    </w:p>
    <w:p w:rsidR="004A2991" w:rsidRPr="00551373" w:rsidRDefault="004A2991" w:rsidP="00B30419">
      <w:pPr>
        <w:rPr>
          <w:sz w:val="28"/>
        </w:rPr>
      </w:pPr>
    </w:p>
    <w:p w:rsidR="004A2991" w:rsidRPr="00551373" w:rsidRDefault="004A2991" w:rsidP="00B30419">
      <w:pPr>
        <w:rPr>
          <w:sz w:val="28"/>
        </w:rPr>
      </w:pPr>
      <w:r w:rsidRPr="00551373">
        <w:rPr>
          <w:sz w:val="28"/>
        </w:rPr>
        <w:t>Narva Linnavalitsus</w:t>
      </w:r>
    </w:p>
    <w:p w:rsidR="004A2991" w:rsidRPr="00551373" w:rsidRDefault="004A2991" w:rsidP="00B30419">
      <w:pPr>
        <w:rPr>
          <w:sz w:val="28"/>
        </w:rPr>
      </w:pPr>
    </w:p>
    <w:p w:rsidR="004A2991" w:rsidRPr="00551373" w:rsidRDefault="004A2991" w:rsidP="00B30419">
      <w:pPr>
        <w:rPr>
          <w:sz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  <w:t>VõttaLinnavalitsuse" ......" ..................... 20</w:t>
      </w:r>
      <w:r>
        <w:rPr>
          <w:sz w:val="28"/>
        </w:rPr>
        <w:t>1</w:t>
      </w:r>
      <w:r w:rsidRPr="00B30419">
        <w:rPr>
          <w:sz w:val="28"/>
        </w:rPr>
        <w:t>1</w:t>
      </w:r>
      <w:r>
        <w:rPr>
          <w:sz w:val="28"/>
        </w:rPr>
        <w:t>.a</w:t>
      </w:r>
    </w:p>
    <w:p w:rsidR="004A2991" w:rsidRPr="00551373" w:rsidRDefault="004A2991" w:rsidP="00B30419">
      <w:pPr>
        <w:rPr>
          <w:sz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  <w:t>istungipäevakorda</w:t>
      </w:r>
    </w:p>
    <w:p w:rsidR="004A2991" w:rsidRPr="00551373" w:rsidRDefault="004A2991" w:rsidP="00B30419">
      <w:pPr>
        <w:rPr>
          <w:sz w:val="28"/>
        </w:rPr>
      </w:pPr>
    </w:p>
    <w:p w:rsidR="004A2991" w:rsidRPr="00551373" w:rsidRDefault="004A2991" w:rsidP="00B30419">
      <w:pPr>
        <w:ind w:left="43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51373">
        <w:rPr>
          <w:sz w:val="28"/>
        </w:rPr>
        <w:t>…..…………</w:t>
      </w:r>
    </w:p>
    <w:p w:rsidR="004A2991" w:rsidRDefault="004A2991" w:rsidP="00B30419">
      <w:pPr>
        <w:rPr>
          <w:szCs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Cs w:val="28"/>
        </w:rPr>
        <w:t>Ants Liimets</w:t>
      </w:r>
    </w:p>
    <w:p w:rsidR="004A2991" w:rsidRPr="00551373" w:rsidRDefault="004A2991" w:rsidP="00B30419">
      <w:pPr>
        <w:ind w:left="5040" w:firstLine="720"/>
      </w:pPr>
      <w:r>
        <w:rPr>
          <w:szCs w:val="28"/>
        </w:rPr>
        <w:t>Linnasekretär</w:t>
      </w:r>
    </w:p>
    <w:p w:rsidR="004A2991" w:rsidRPr="00551373" w:rsidRDefault="004A2991" w:rsidP="00B30419">
      <w:pPr>
        <w:ind w:left="5040" w:firstLine="720"/>
      </w:pPr>
    </w:p>
    <w:p w:rsidR="004A2991" w:rsidRPr="00551373" w:rsidRDefault="004A2991" w:rsidP="00B30419">
      <w:pPr>
        <w:ind w:left="5760"/>
      </w:pPr>
    </w:p>
    <w:p w:rsidR="004A2991" w:rsidRPr="00551373" w:rsidRDefault="004A2991" w:rsidP="00B30419">
      <w:pPr>
        <w:ind w:left="4320"/>
        <w:rPr>
          <w:sz w:val="28"/>
        </w:rPr>
      </w:pPr>
    </w:p>
    <w:p w:rsidR="004A2991" w:rsidRPr="008E1B32" w:rsidRDefault="004A2991" w:rsidP="00B30419">
      <w:pPr>
        <w:rPr>
          <w:sz w:val="28"/>
        </w:rPr>
      </w:pPr>
      <w:r>
        <w:rPr>
          <w:b/>
          <w:sz w:val="22"/>
        </w:rPr>
        <w:t>korralduse</w:t>
      </w:r>
      <w:r w:rsidRPr="00551373">
        <w:rPr>
          <w:b/>
          <w:sz w:val="22"/>
        </w:rPr>
        <w:t>eelnõu</w:t>
      </w:r>
    </w:p>
    <w:p w:rsidR="004A2991" w:rsidRPr="00551373" w:rsidRDefault="004A2991" w:rsidP="00B30419"/>
    <w:p w:rsidR="004A2991" w:rsidRDefault="004A2991" w:rsidP="00B30419"/>
    <w:p w:rsidR="004A2991" w:rsidRDefault="004A2991" w:rsidP="00B54D92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Munitsipaaleluruumi Võidu prospekt 10-4 Narvas</w:t>
      </w:r>
    </w:p>
    <w:p w:rsidR="004A2991" w:rsidRDefault="004A2991" w:rsidP="00B54D92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4A2991" w:rsidRDefault="004A2991" w:rsidP="00B54D92">
      <w:pPr>
        <w:rPr>
          <w:lang w:val="et-EE"/>
        </w:rPr>
      </w:pPr>
    </w:p>
    <w:p w:rsidR="004A2991" w:rsidRDefault="004A2991" w:rsidP="00BB0E60">
      <w:pPr>
        <w:rPr>
          <w:sz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2"/>
        </w:rPr>
        <w:tab/>
      </w:r>
      <w:r w:rsidRPr="00551373">
        <w:rPr>
          <w:sz w:val="22"/>
        </w:rPr>
        <w:tab/>
      </w:r>
      <w:r>
        <w:rPr>
          <w:sz w:val="22"/>
        </w:rPr>
        <w:t>nimetus</w:t>
      </w:r>
    </w:p>
    <w:p w:rsidR="004A2991" w:rsidRDefault="004A2991" w:rsidP="00BB0E6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A2991" w:rsidRDefault="004A2991" w:rsidP="00BB0E60">
      <w:pPr>
        <w:rPr>
          <w:sz w:val="28"/>
        </w:rPr>
      </w:pPr>
      <w:r>
        <w:rPr>
          <w:sz w:val="28"/>
        </w:rPr>
        <w:t xml:space="preserve">Valmistasette:      </w:t>
      </w:r>
      <w:r>
        <w:rPr>
          <w:b/>
          <w:sz w:val="32"/>
          <w:szCs w:val="32"/>
        </w:rPr>
        <w:t>SA</w:t>
      </w:r>
      <w:r>
        <w:rPr>
          <w:b/>
          <w:sz w:val="32"/>
        </w:rPr>
        <w:t>NARVA  LINNAELAMU</w:t>
      </w:r>
    </w:p>
    <w:tbl>
      <w:tblPr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58"/>
        <w:gridCol w:w="3093"/>
        <w:gridCol w:w="2935"/>
        <w:gridCol w:w="2519"/>
      </w:tblGrid>
      <w:tr w:rsidR="004A2991" w:rsidTr="00BB0E60">
        <w:tc>
          <w:tcPr>
            <w:tcW w:w="558" w:type="dxa"/>
          </w:tcPr>
          <w:p w:rsidR="004A2991" w:rsidRDefault="004A2991">
            <w:pPr>
              <w:spacing w:line="276" w:lineRule="auto"/>
            </w:pPr>
            <w:r>
              <w:t>Jrk</w:t>
            </w:r>
          </w:p>
          <w:p w:rsidR="004A2991" w:rsidRDefault="004A2991">
            <w:pPr>
              <w:spacing w:line="276" w:lineRule="auto"/>
            </w:pPr>
            <w:r>
              <w:t>nr.</w:t>
            </w:r>
          </w:p>
        </w:tc>
        <w:tc>
          <w:tcPr>
            <w:tcW w:w="3094" w:type="dxa"/>
          </w:tcPr>
          <w:p w:rsidR="004A2991" w:rsidRDefault="004A2991">
            <w:pPr>
              <w:spacing w:line="276" w:lineRule="auto"/>
              <w:jc w:val="center"/>
            </w:pPr>
            <w:r>
              <w:t>Vastutavlinnavalitsuseliige</w:t>
            </w:r>
          </w:p>
        </w:tc>
        <w:tc>
          <w:tcPr>
            <w:tcW w:w="2936" w:type="dxa"/>
          </w:tcPr>
          <w:p w:rsidR="004A2991" w:rsidRDefault="004A2991">
            <w:pPr>
              <w:spacing w:line="276" w:lineRule="auto"/>
              <w:jc w:val="center"/>
            </w:pPr>
            <w:r>
              <w:t>Kooskõlastajanimi</w:t>
            </w:r>
          </w:p>
        </w:tc>
        <w:tc>
          <w:tcPr>
            <w:tcW w:w="2520" w:type="dxa"/>
          </w:tcPr>
          <w:p w:rsidR="004A2991" w:rsidRDefault="004A2991">
            <w:pPr>
              <w:spacing w:line="276" w:lineRule="auto"/>
              <w:jc w:val="center"/>
            </w:pPr>
            <w:r>
              <w:t>Kooskõlastus</w:t>
            </w:r>
          </w:p>
        </w:tc>
      </w:tr>
      <w:tr w:rsidR="004A2991" w:rsidTr="00BB0E60">
        <w:tc>
          <w:tcPr>
            <w:tcW w:w="558" w:type="dxa"/>
          </w:tcPr>
          <w:p w:rsidR="004A2991" w:rsidRDefault="004A2991">
            <w:pPr>
              <w:spacing w:line="276" w:lineRule="auto"/>
            </w:pPr>
            <w:r>
              <w:t>1</w:t>
            </w:r>
          </w:p>
        </w:tc>
        <w:tc>
          <w:tcPr>
            <w:tcW w:w="3094" w:type="dxa"/>
          </w:tcPr>
          <w:p w:rsidR="004A2991" w:rsidRDefault="004A2991">
            <w:pPr>
              <w:spacing w:line="276" w:lineRule="auto"/>
              <w:jc w:val="center"/>
            </w:pPr>
            <w:r>
              <w:t>Abilinnapea</w:t>
            </w:r>
          </w:p>
          <w:p w:rsidR="004A2991" w:rsidRDefault="004A2991">
            <w:pPr>
              <w:spacing w:line="276" w:lineRule="auto"/>
              <w:jc w:val="center"/>
            </w:pPr>
          </w:p>
        </w:tc>
        <w:tc>
          <w:tcPr>
            <w:tcW w:w="2936" w:type="dxa"/>
          </w:tcPr>
          <w:p w:rsidR="004A2991" w:rsidRDefault="004A2991">
            <w:pPr>
              <w:spacing w:line="276" w:lineRule="auto"/>
              <w:jc w:val="center"/>
              <w:rPr>
                <w:color w:val="FF0000"/>
              </w:rPr>
            </w:pPr>
            <w:r>
              <w:t>NataljaŠibalova</w:t>
            </w:r>
          </w:p>
        </w:tc>
        <w:tc>
          <w:tcPr>
            <w:tcW w:w="2520" w:type="dxa"/>
          </w:tcPr>
          <w:p w:rsidR="004A2991" w:rsidRDefault="004A2991">
            <w:pPr>
              <w:spacing w:line="276" w:lineRule="auto"/>
              <w:jc w:val="center"/>
            </w:pPr>
          </w:p>
        </w:tc>
      </w:tr>
      <w:tr w:rsidR="004A2991" w:rsidTr="00BB0E60">
        <w:tc>
          <w:tcPr>
            <w:tcW w:w="558" w:type="dxa"/>
          </w:tcPr>
          <w:p w:rsidR="004A2991" w:rsidRDefault="004A2991">
            <w:pPr>
              <w:spacing w:line="276" w:lineRule="auto"/>
            </w:pPr>
            <w:r>
              <w:t>2</w:t>
            </w:r>
          </w:p>
        </w:tc>
        <w:tc>
          <w:tcPr>
            <w:tcW w:w="3094" w:type="dxa"/>
          </w:tcPr>
          <w:p w:rsidR="004A2991" w:rsidRDefault="004A2991">
            <w:pPr>
              <w:spacing w:line="276" w:lineRule="auto"/>
              <w:jc w:val="center"/>
            </w:pPr>
            <w:r>
              <w:t>Linnavaradeosakonnajuhataja, Linnavara-jamajandusameti</w:t>
            </w:r>
            <w:bookmarkStart w:id="0" w:name="_GoBack"/>
            <w:bookmarkEnd w:id="0"/>
            <w:r>
              <w:t>direktoriktülesannetes</w:t>
            </w:r>
          </w:p>
          <w:p w:rsidR="004A2991" w:rsidRDefault="004A2991">
            <w:pPr>
              <w:spacing w:line="276" w:lineRule="auto"/>
              <w:jc w:val="center"/>
            </w:pPr>
          </w:p>
        </w:tc>
        <w:tc>
          <w:tcPr>
            <w:tcW w:w="2936" w:type="dxa"/>
          </w:tcPr>
          <w:p w:rsidR="004A2991" w:rsidRDefault="004A2991">
            <w:pPr>
              <w:spacing w:line="276" w:lineRule="auto"/>
              <w:jc w:val="center"/>
            </w:pPr>
            <w:r>
              <w:t>JelenaSkulatšova</w:t>
            </w:r>
          </w:p>
        </w:tc>
        <w:tc>
          <w:tcPr>
            <w:tcW w:w="2520" w:type="dxa"/>
          </w:tcPr>
          <w:p w:rsidR="004A2991" w:rsidRDefault="004A2991">
            <w:pPr>
              <w:spacing w:line="276" w:lineRule="auto"/>
              <w:jc w:val="center"/>
            </w:pPr>
          </w:p>
        </w:tc>
      </w:tr>
      <w:tr w:rsidR="004A2991" w:rsidTr="00BB0E60">
        <w:tc>
          <w:tcPr>
            <w:tcW w:w="558" w:type="dxa"/>
          </w:tcPr>
          <w:p w:rsidR="004A2991" w:rsidRDefault="004A2991">
            <w:pPr>
              <w:spacing w:line="276" w:lineRule="auto"/>
            </w:pPr>
            <w:r>
              <w:t>3</w:t>
            </w:r>
          </w:p>
        </w:tc>
        <w:tc>
          <w:tcPr>
            <w:tcW w:w="3094" w:type="dxa"/>
          </w:tcPr>
          <w:p w:rsidR="004A2991" w:rsidRDefault="004A2991">
            <w:pPr>
              <w:spacing w:line="276" w:lineRule="auto"/>
              <w:jc w:val="center"/>
            </w:pPr>
            <w:r>
              <w:t>SA Narva Linnaelamu</w:t>
            </w:r>
          </w:p>
          <w:p w:rsidR="004A2991" w:rsidRDefault="004A2991">
            <w:pPr>
              <w:spacing w:line="276" w:lineRule="auto"/>
              <w:jc w:val="center"/>
            </w:pPr>
            <w:r>
              <w:t>Juhatuseliige</w:t>
            </w:r>
          </w:p>
        </w:tc>
        <w:tc>
          <w:tcPr>
            <w:tcW w:w="2936" w:type="dxa"/>
          </w:tcPr>
          <w:p w:rsidR="004A2991" w:rsidRDefault="004A2991">
            <w:pPr>
              <w:spacing w:line="276" w:lineRule="auto"/>
              <w:jc w:val="center"/>
            </w:pPr>
            <w:r>
              <w:t>JelenaPahhomova</w:t>
            </w:r>
          </w:p>
        </w:tc>
        <w:tc>
          <w:tcPr>
            <w:tcW w:w="2520" w:type="dxa"/>
          </w:tcPr>
          <w:p w:rsidR="004A2991" w:rsidRDefault="004A2991">
            <w:pPr>
              <w:spacing w:line="276" w:lineRule="auto"/>
              <w:jc w:val="center"/>
            </w:pPr>
          </w:p>
        </w:tc>
      </w:tr>
      <w:tr w:rsidR="004A2991" w:rsidTr="00BB0E60">
        <w:tc>
          <w:tcPr>
            <w:tcW w:w="558" w:type="dxa"/>
          </w:tcPr>
          <w:p w:rsidR="004A2991" w:rsidRDefault="004A2991">
            <w:pPr>
              <w:spacing w:line="276" w:lineRule="auto"/>
            </w:pPr>
            <w:r>
              <w:t>4</w:t>
            </w:r>
          </w:p>
        </w:tc>
        <w:tc>
          <w:tcPr>
            <w:tcW w:w="3094" w:type="dxa"/>
          </w:tcPr>
          <w:p w:rsidR="004A2991" w:rsidRDefault="004A2991">
            <w:pPr>
              <w:spacing w:line="276" w:lineRule="auto"/>
              <w:jc w:val="center"/>
            </w:pPr>
            <w:r>
              <w:t>Nõunik-jurist</w:t>
            </w:r>
          </w:p>
          <w:p w:rsidR="004A2991" w:rsidRDefault="004A2991">
            <w:pPr>
              <w:spacing w:line="276" w:lineRule="auto"/>
              <w:jc w:val="center"/>
            </w:pPr>
          </w:p>
        </w:tc>
        <w:tc>
          <w:tcPr>
            <w:tcW w:w="2936" w:type="dxa"/>
          </w:tcPr>
          <w:p w:rsidR="004A2991" w:rsidRDefault="004A2991">
            <w:pPr>
              <w:spacing w:line="276" w:lineRule="auto"/>
              <w:jc w:val="center"/>
            </w:pPr>
          </w:p>
        </w:tc>
        <w:tc>
          <w:tcPr>
            <w:tcW w:w="2520" w:type="dxa"/>
          </w:tcPr>
          <w:p w:rsidR="004A2991" w:rsidRDefault="004A2991">
            <w:pPr>
              <w:spacing w:line="276" w:lineRule="auto"/>
              <w:jc w:val="center"/>
            </w:pPr>
          </w:p>
        </w:tc>
      </w:tr>
    </w:tbl>
    <w:p w:rsidR="004A2991" w:rsidRDefault="004A2991" w:rsidP="00BB0E60"/>
    <w:p w:rsidR="004A2991" w:rsidRDefault="004A2991" w:rsidP="00BB0E60"/>
    <w:p w:rsidR="004A2991" w:rsidRDefault="004A2991" w:rsidP="00BB0E60"/>
    <w:p w:rsidR="004A2991" w:rsidRDefault="004A2991" w:rsidP="00BB0E60">
      <w:r>
        <w:t xml:space="preserve">Valmistasette: </w:t>
      </w:r>
      <w:r>
        <w:tab/>
      </w:r>
      <w:r>
        <w:tab/>
      </w:r>
      <w:r>
        <w:tab/>
      </w:r>
      <w:r>
        <w:tab/>
        <w:t>SA Narva Linnaelamu jurist Oleg Shcheglov</w:t>
      </w:r>
    </w:p>
    <w:p w:rsidR="004A2991" w:rsidRDefault="004A2991" w:rsidP="00BB0E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Allkiri, amet, ametiasutus</w:t>
      </w:r>
    </w:p>
    <w:p w:rsidR="004A2991" w:rsidRDefault="004A2991" w:rsidP="00BB0E60"/>
    <w:p w:rsidR="004A2991" w:rsidRDefault="004A2991" w:rsidP="00BB0E60"/>
    <w:p w:rsidR="004A2991" w:rsidRDefault="004A2991" w:rsidP="00BB0E60"/>
    <w:sectPr w:rsidR="004A2991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723"/>
    <w:rsid w:val="00060723"/>
    <w:rsid w:val="001700C3"/>
    <w:rsid w:val="00232231"/>
    <w:rsid w:val="00257D26"/>
    <w:rsid w:val="003B492E"/>
    <w:rsid w:val="004550F5"/>
    <w:rsid w:val="004A2991"/>
    <w:rsid w:val="00551373"/>
    <w:rsid w:val="0064598C"/>
    <w:rsid w:val="00676502"/>
    <w:rsid w:val="008E1B32"/>
    <w:rsid w:val="00B30419"/>
    <w:rsid w:val="00B54D92"/>
    <w:rsid w:val="00BB0E60"/>
    <w:rsid w:val="00CB3D24"/>
    <w:rsid w:val="00D82B12"/>
    <w:rsid w:val="00E63F30"/>
    <w:rsid w:val="00FE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B30419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0419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rsid w:val="00B30419"/>
    <w:pPr>
      <w:jc w:val="both"/>
    </w:pPr>
    <w:rPr>
      <w:rFonts w:ascii="Arial" w:hAnsi="Arial" w:cs="Arial"/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3041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473</Words>
  <Characters>2701</Characters>
  <Application>Microsoft Office Outlook</Application>
  <DocSecurity>0</DocSecurity>
  <Lines>0</Lines>
  <Paragraphs>0</Paragraphs>
  <ScaleCrop>false</ScaleCrop>
  <Company>Narva Linnaelamu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subject/>
  <dc:creator>User</dc:creator>
  <cp:keywords/>
  <dc:description/>
  <cp:lastModifiedBy>Irina</cp:lastModifiedBy>
  <cp:revision>2</cp:revision>
  <dcterms:created xsi:type="dcterms:W3CDTF">2011-07-08T08:39:00Z</dcterms:created>
  <dcterms:modified xsi:type="dcterms:W3CDTF">2011-07-08T08:39:00Z</dcterms:modified>
</cp:coreProperties>
</file>