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B19" w:rsidRDefault="00C75B19" w:rsidP="009C36CA">
      <w:pPr>
        <w:pStyle w:val="Pealkiri1"/>
        <w:tabs>
          <w:tab w:val="clear" w:pos="9360"/>
        </w:tabs>
        <w:spacing w:line="480" w:lineRule="auto"/>
        <w:jc w:val="right"/>
        <w:rPr>
          <w:rFonts w:ascii="Times New Roman" w:hAnsi="Times New Roman" w:cs="Times New Roman"/>
          <w:b w:val="0"/>
          <w:bCs w:val="0"/>
          <w:sz w:val="24"/>
          <w:lang w:val="et-EE"/>
        </w:rPr>
      </w:pPr>
    </w:p>
    <w:p w:rsidR="009177BD" w:rsidRPr="00C75B19" w:rsidRDefault="009177BD" w:rsidP="009C36CA">
      <w:pPr>
        <w:pStyle w:val="Pealkiri1"/>
        <w:tabs>
          <w:tab w:val="clear" w:pos="9360"/>
        </w:tabs>
        <w:spacing w:line="480" w:lineRule="auto"/>
        <w:jc w:val="right"/>
        <w:rPr>
          <w:rFonts w:ascii="Times New Roman" w:hAnsi="Times New Roman" w:cs="Times New Roman"/>
          <w:b w:val="0"/>
          <w:bCs w:val="0"/>
          <w:sz w:val="24"/>
          <w:lang w:val="et-EE"/>
        </w:rPr>
      </w:pPr>
      <w:r w:rsidRPr="00C75B19">
        <w:rPr>
          <w:rFonts w:ascii="Times New Roman" w:hAnsi="Times New Roman" w:cs="Times New Roman"/>
          <w:b w:val="0"/>
          <w:bCs w:val="0"/>
          <w:sz w:val="24"/>
          <w:lang w:val="et-EE"/>
        </w:rPr>
        <w:t>eelnõu</w:t>
      </w:r>
    </w:p>
    <w:p w:rsidR="009177BD" w:rsidRPr="00C75B19" w:rsidRDefault="009177BD" w:rsidP="00696E09">
      <w:pPr>
        <w:pStyle w:val="Pealkiri1"/>
        <w:jc w:val="center"/>
        <w:rPr>
          <w:lang w:val="et-EE"/>
        </w:rPr>
      </w:pPr>
      <w:r w:rsidRPr="00C75B19">
        <w:rPr>
          <w:sz w:val="32"/>
          <w:lang w:val="et-EE"/>
        </w:rPr>
        <w:t>NARVA LINNAVOLIKOGU</w:t>
      </w:r>
    </w:p>
    <w:p w:rsidR="009177BD" w:rsidRPr="00C75B19" w:rsidRDefault="009177BD" w:rsidP="00696E09">
      <w:pPr>
        <w:pStyle w:val="Pealkiri1"/>
        <w:jc w:val="center"/>
        <w:rPr>
          <w:sz w:val="32"/>
          <w:lang w:val="et-EE"/>
        </w:rPr>
      </w:pPr>
      <w:r w:rsidRPr="00C75B19">
        <w:rPr>
          <w:sz w:val="32"/>
          <w:lang w:val="et-EE"/>
        </w:rPr>
        <w:t>OTSUS</w:t>
      </w:r>
    </w:p>
    <w:p w:rsidR="00C75B19" w:rsidRDefault="00C75B19" w:rsidP="009177BD">
      <w:pPr>
        <w:rPr>
          <w:lang w:val="et-EE"/>
        </w:rPr>
      </w:pPr>
    </w:p>
    <w:p w:rsidR="009177BD" w:rsidRPr="00C75B19" w:rsidRDefault="009177BD" w:rsidP="009177BD">
      <w:pPr>
        <w:rPr>
          <w:lang w:val="et-EE"/>
        </w:rPr>
      </w:pPr>
      <w:r w:rsidRPr="00C75B19">
        <w:rPr>
          <w:lang w:val="et-EE"/>
        </w:rPr>
        <w:t>Narva</w:t>
      </w:r>
      <w:r w:rsidRPr="00C75B19">
        <w:rPr>
          <w:lang w:val="et-EE"/>
        </w:rPr>
        <w:tab/>
      </w:r>
      <w:r w:rsidRPr="00C75B19">
        <w:rPr>
          <w:lang w:val="et-EE"/>
        </w:rPr>
        <w:tab/>
      </w:r>
      <w:r w:rsidRPr="00C75B19">
        <w:rPr>
          <w:lang w:val="et-EE"/>
        </w:rPr>
        <w:tab/>
      </w:r>
      <w:r w:rsidRPr="00C75B19">
        <w:rPr>
          <w:lang w:val="et-EE"/>
        </w:rPr>
        <w:tab/>
      </w:r>
      <w:r w:rsidRPr="00C75B19">
        <w:rPr>
          <w:lang w:val="et-EE"/>
        </w:rPr>
        <w:tab/>
      </w:r>
      <w:r w:rsidRPr="00C75B19">
        <w:rPr>
          <w:lang w:val="et-EE"/>
        </w:rPr>
        <w:tab/>
      </w:r>
      <w:r w:rsidRPr="00C75B19">
        <w:rPr>
          <w:lang w:val="et-EE"/>
        </w:rPr>
        <w:tab/>
      </w:r>
      <w:r w:rsidRPr="00C75B19">
        <w:rPr>
          <w:lang w:val="et-EE"/>
        </w:rPr>
        <w:tab/>
        <w:t xml:space="preserve">  </w:t>
      </w:r>
      <w:r w:rsidR="008A4CC5" w:rsidRPr="00C75B19">
        <w:rPr>
          <w:lang w:val="et-EE"/>
        </w:rPr>
        <w:t xml:space="preserve">                    ___.___.2012</w:t>
      </w:r>
      <w:r w:rsidRPr="00C75B19">
        <w:rPr>
          <w:lang w:val="et-EE"/>
        </w:rPr>
        <w:t>.a nr ____</w:t>
      </w:r>
    </w:p>
    <w:p w:rsidR="009177BD" w:rsidRDefault="009177BD" w:rsidP="009177BD">
      <w:pPr>
        <w:rPr>
          <w:lang w:val="et-EE"/>
        </w:rPr>
      </w:pPr>
      <w:r w:rsidRPr="00C75B19">
        <w:rPr>
          <w:lang w:val="et-EE"/>
        </w:rPr>
        <w:t> </w:t>
      </w:r>
    </w:p>
    <w:p w:rsidR="00C75B19" w:rsidRPr="00C75B19" w:rsidRDefault="00C75B19" w:rsidP="009177BD">
      <w:pPr>
        <w:rPr>
          <w:lang w:val="et-EE"/>
        </w:rPr>
      </w:pPr>
    </w:p>
    <w:p w:rsidR="009177BD" w:rsidRPr="00C75B19" w:rsidRDefault="00AA118F" w:rsidP="00696E09">
      <w:pPr>
        <w:rPr>
          <w:b/>
          <w:bCs/>
          <w:lang w:val="et-EE"/>
        </w:rPr>
      </w:pPr>
      <w:r>
        <w:rPr>
          <w:b/>
          <w:bCs/>
          <w:lang w:val="et-EE"/>
        </w:rPr>
        <w:t>Narva munitsipaalharidussüsteemi arengukava 2012-2016 kehtestamine</w:t>
      </w:r>
    </w:p>
    <w:p w:rsidR="009177BD" w:rsidRDefault="009177BD" w:rsidP="009177BD">
      <w:pPr>
        <w:rPr>
          <w:b/>
          <w:bCs/>
          <w:lang w:val="et-EE"/>
        </w:rPr>
      </w:pPr>
    </w:p>
    <w:p w:rsidR="00634CE6" w:rsidRPr="00C75B19" w:rsidRDefault="00634CE6" w:rsidP="009177BD">
      <w:pPr>
        <w:rPr>
          <w:b/>
          <w:bCs/>
          <w:lang w:val="et-EE"/>
        </w:rPr>
      </w:pPr>
    </w:p>
    <w:p w:rsidR="009177BD" w:rsidRPr="00C75B19" w:rsidRDefault="009177BD" w:rsidP="009177BD">
      <w:pPr>
        <w:rPr>
          <w:b/>
          <w:bCs/>
          <w:lang w:val="et-EE"/>
        </w:rPr>
      </w:pPr>
      <w:r w:rsidRPr="00C75B19">
        <w:rPr>
          <w:b/>
          <w:bCs/>
          <w:lang w:val="et-EE"/>
        </w:rPr>
        <w:t>1. Asjaolud ja menetluse käik</w:t>
      </w:r>
    </w:p>
    <w:p w:rsidR="009177BD" w:rsidRPr="00C75B19" w:rsidRDefault="009177BD" w:rsidP="009177BD">
      <w:pPr>
        <w:rPr>
          <w:lang w:val="et-EE"/>
        </w:rPr>
      </w:pPr>
    </w:p>
    <w:p w:rsidR="00AA118F" w:rsidRPr="00C27B3A" w:rsidRDefault="00AA118F" w:rsidP="00AA118F">
      <w:pPr>
        <w:pStyle w:val="Allmrkusetekst"/>
        <w:jc w:val="both"/>
        <w:rPr>
          <w:sz w:val="24"/>
          <w:szCs w:val="24"/>
          <w:lang w:val="et-EE"/>
        </w:rPr>
      </w:pPr>
      <w:r w:rsidRPr="00C27B3A">
        <w:rPr>
          <w:b/>
          <w:bCs/>
          <w:sz w:val="24"/>
          <w:szCs w:val="24"/>
          <w:lang w:val="et-EE"/>
        </w:rPr>
        <w:t>Arengukava koostamise alus</w:t>
      </w:r>
      <w:r w:rsidRPr="00C27B3A">
        <w:rPr>
          <w:sz w:val="24"/>
          <w:szCs w:val="24"/>
          <w:lang w:val="et-EE"/>
        </w:rPr>
        <w:t>. Narva Linnavolikogu võttis 26.05.11 vastu otsuse nr 77 munitsipaalharidussüsteemi arengukava 2012-2015 koostamise algatamisest ja lähteülesande kehtestamisest. Kultuuriosakonna juhataja käskkirjaga nr 1.1-8/85 kinnitati arengukava koostamise töörühm, kelle ülesandeks oli linna haridussüsteemi hetkeseisu analüüsi tulemustest lähtuvalt visiooni 2020 koostamine, arenguko</w:t>
      </w:r>
      <w:r>
        <w:rPr>
          <w:sz w:val="24"/>
          <w:szCs w:val="24"/>
          <w:lang w:val="et-EE"/>
        </w:rPr>
        <w:t>ntseptsiooni, -strateegiate ja -</w:t>
      </w:r>
      <w:r w:rsidRPr="00C27B3A">
        <w:rPr>
          <w:sz w:val="24"/>
          <w:szCs w:val="24"/>
          <w:lang w:val="et-EE"/>
        </w:rPr>
        <w:t>suundade kindlaksmääramine, eesmärkide pü</w:t>
      </w:r>
      <w:r>
        <w:rPr>
          <w:sz w:val="24"/>
          <w:szCs w:val="24"/>
          <w:lang w:val="et-EE"/>
        </w:rPr>
        <w:t>stitamine ja aastateks 2012-2015</w:t>
      </w:r>
      <w:r w:rsidRPr="00C27B3A">
        <w:rPr>
          <w:sz w:val="24"/>
          <w:szCs w:val="24"/>
          <w:lang w:val="et-EE"/>
        </w:rPr>
        <w:t xml:space="preserve"> tegevuskava väljatöötamine. 01.01.2012 jõustus kohaliku omavalitsuse korralduse seaduse uus redaktsioon, millega nähti ette, et linna või valla kehtiv arengukava peab mis tahes eelarveaastal hõlmama vähemalt nelja eelseisvat eelarveaastat, seega töörühm käsitles koostatava arengukava perioodi aastani 2016.</w:t>
      </w:r>
    </w:p>
    <w:p w:rsidR="00AA118F" w:rsidRPr="00C27B3A" w:rsidRDefault="00AA118F" w:rsidP="00AA118F">
      <w:pPr>
        <w:tabs>
          <w:tab w:val="left" w:pos="0"/>
        </w:tabs>
        <w:jc w:val="both"/>
        <w:rPr>
          <w:lang w:val="et-EE"/>
        </w:rPr>
      </w:pPr>
    </w:p>
    <w:p w:rsidR="00AA118F" w:rsidRDefault="00AA118F" w:rsidP="00AA118F">
      <w:pPr>
        <w:jc w:val="both"/>
        <w:rPr>
          <w:lang w:val="et-EE"/>
        </w:rPr>
      </w:pPr>
      <w:r w:rsidRPr="00C27B3A">
        <w:rPr>
          <w:b/>
          <w:bCs/>
          <w:lang w:val="et-EE"/>
        </w:rPr>
        <w:t xml:space="preserve">Arengukava eesmärgid ja põhimõtted. </w:t>
      </w:r>
      <w:r w:rsidRPr="00C27B3A">
        <w:rPr>
          <w:lang w:val="et-EE"/>
        </w:rPr>
        <w:t>Vastavalt Narva Linnavolikogu 26.05.11 otsusega nr 77 kehtestatud arengukava lähteülesandele on Narva munitsipaalharidussüsteemi arengukava suunatud olemasoleva munitsipaalharidussüsteemi säilimisele, arvestades Narva linna rahvuskoosseisu, integratsioonivõimalusi (Eesti, Euroopa ja Euroopa rahvusvähemuste keskkonda), demograafilist olukorda ja territoriaalseid eripärasid.</w:t>
      </w:r>
      <w:bookmarkStart w:id="0" w:name="OLE_LINK1"/>
      <w:bookmarkStart w:id="1" w:name="OLE_LINK2"/>
      <w:r w:rsidRPr="00C27B3A">
        <w:rPr>
          <w:lang w:val="et-EE"/>
        </w:rPr>
        <w:t xml:space="preserve"> </w:t>
      </w:r>
      <w:bookmarkEnd w:id="0"/>
      <w:bookmarkEnd w:id="1"/>
      <w:r w:rsidRPr="00C27B3A">
        <w:rPr>
          <w:lang w:val="et-EE"/>
        </w:rPr>
        <w:t xml:space="preserve">Arengukava väljatöötamisel lähtuti Narva linna arengukavast. </w:t>
      </w:r>
    </w:p>
    <w:p w:rsidR="00AA118F" w:rsidRDefault="00AA118F" w:rsidP="00AA118F">
      <w:pPr>
        <w:jc w:val="both"/>
        <w:rPr>
          <w:lang w:val="et-EE"/>
        </w:rPr>
      </w:pPr>
    </w:p>
    <w:p w:rsidR="00AA118F" w:rsidRPr="00C27B3A" w:rsidRDefault="00AA118F" w:rsidP="00AA118F">
      <w:pPr>
        <w:jc w:val="both"/>
        <w:rPr>
          <w:lang w:val="et-EE"/>
        </w:rPr>
      </w:pPr>
      <w:r>
        <w:rPr>
          <w:lang w:val="et-EE"/>
        </w:rPr>
        <w:t>Munitsipaalharidussüsteemi a</w:t>
      </w:r>
      <w:r w:rsidRPr="00C27B3A">
        <w:rPr>
          <w:lang w:val="et-EE"/>
        </w:rPr>
        <w:t>rengukava juhindub riiklikest õppekavadest (so koolieelse lasteasutuse riiklik õppekava, põhikooli riiklik õppekava, gümnaasiumi riiklik õppekava), põhikooli- ja gümnaasiumiseadusest, koolieelse lasteasutuse seadusest. Käesolev arengukava keskendub alus- ja üldharidusele. Huvihariduse arendamine on põhjalikumalt käsitletud Narva kultuuri- ja spordiarengukavas.</w:t>
      </w:r>
    </w:p>
    <w:p w:rsidR="00AA118F" w:rsidRPr="00C27B3A" w:rsidRDefault="00AA118F" w:rsidP="00AA118F">
      <w:pPr>
        <w:pStyle w:val="Normaallaadveeb"/>
        <w:jc w:val="both"/>
        <w:rPr>
          <w:lang w:val="et-EE"/>
        </w:rPr>
      </w:pPr>
      <w:r w:rsidRPr="00C27B3A">
        <w:rPr>
          <w:b/>
          <w:bCs/>
          <w:lang w:val="et-EE"/>
        </w:rPr>
        <w:t xml:space="preserve">Arengukava koostamise protsess. </w:t>
      </w:r>
      <w:r w:rsidRPr="00C27B3A">
        <w:rPr>
          <w:lang w:val="et-EE"/>
        </w:rPr>
        <w:t xml:space="preserve">Arengukava koostamise käigus koguti ja kaardistati hetkeolukorra analüüsiks vajalikke andmeid, analüüsiti neid, planeeriti ja koostati prognoos, töötati välja arengukava (eesmärgid, visioon, strateegiad, kontseptsioon). Suurem osa arengukavas käsitletud andmetest pärineb </w:t>
      </w:r>
      <w:proofErr w:type="spellStart"/>
      <w:r w:rsidRPr="00C27B3A">
        <w:rPr>
          <w:lang w:val="et-EE"/>
        </w:rPr>
        <w:t>EHISest</w:t>
      </w:r>
      <w:proofErr w:type="spellEnd"/>
      <w:r w:rsidRPr="00C27B3A">
        <w:rPr>
          <w:lang w:val="et-EE"/>
        </w:rPr>
        <w:t xml:space="preserve">. Lisaks </w:t>
      </w:r>
      <w:proofErr w:type="spellStart"/>
      <w:r w:rsidRPr="00C27B3A">
        <w:rPr>
          <w:lang w:val="et-EE"/>
        </w:rPr>
        <w:t>EHISele</w:t>
      </w:r>
      <w:proofErr w:type="spellEnd"/>
      <w:r w:rsidRPr="00C27B3A">
        <w:rPr>
          <w:lang w:val="et-EE"/>
        </w:rPr>
        <w:t>, lasteaedade</w:t>
      </w:r>
      <w:r>
        <w:rPr>
          <w:lang w:val="et-EE"/>
        </w:rPr>
        <w:t>lt ja koolidelt saadud informatsioonile</w:t>
      </w:r>
      <w:r w:rsidRPr="00C27B3A">
        <w:rPr>
          <w:lang w:val="et-EE"/>
        </w:rPr>
        <w:t xml:space="preserve"> on andmete kogumise allikateks osutunud ka asutuste sisehindamise aruanded, lasteaedade riskianalüüside aruanded </w:t>
      </w:r>
    </w:p>
    <w:p w:rsidR="00AA118F" w:rsidRPr="00C27B3A" w:rsidRDefault="00AA118F" w:rsidP="00AA118F">
      <w:pPr>
        <w:pStyle w:val="Normaallaadveeb"/>
        <w:jc w:val="both"/>
        <w:rPr>
          <w:lang w:val="et-EE"/>
        </w:rPr>
      </w:pPr>
      <w:r w:rsidRPr="00C27B3A">
        <w:rPr>
          <w:lang w:val="et-EE"/>
        </w:rPr>
        <w:t>Arengukava ja tegevuskava 2012-2016 on valminud kõigi Narva linna munitsipaallasteaedade, munitsipaalüldhariduskoolide ja Kultuuriosakonna koostöös. Arengukava väljatöötamisel peeti oluliseks ka regionaalse konteksti arvestamist. Narva Linnavalitsuse Kultuuriosakonna (edaspidi Kultuuriosakonna) esindaja tegutses  2011.aastal Ida-Virumaa Omavalitsuste Liidu poolt läbi viidud projekti „Regionaalse haridusvõrgustiku perspektiivse väljaarendamise metoodika väljatöötamine Ida-Virumaa näitel“ töörühma liikmena. Projekti ülesandeks oli tegelda Ida-Virumaa üld- ja huvihariduse koolivõrgu optimeerimise stsenaariumide väljatöötamisega arvestades seoseid kohaliku kõrg- ja kutsehariduse ning tööturu nii kohalike kui laiemate arengutega.</w:t>
      </w:r>
    </w:p>
    <w:p w:rsidR="007E0B7D" w:rsidRPr="00C75B19" w:rsidRDefault="00AA118F" w:rsidP="00AA118F">
      <w:pPr>
        <w:jc w:val="both"/>
        <w:rPr>
          <w:lang w:val="et-EE"/>
        </w:rPr>
      </w:pPr>
      <w:r w:rsidRPr="00C27B3A">
        <w:rPr>
          <w:lang w:val="et-EE"/>
        </w:rPr>
        <w:t xml:space="preserve">Narva munitsipaalharidussüsteemi arengukava eelnõu avalikustati </w:t>
      </w:r>
      <w:r>
        <w:rPr>
          <w:lang w:val="et-EE"/>
        </w:rPr>
        <w:t xml:space="preserve">Narva linna veebilehel </w:t>
      </w:r>
      <w:r w:rsidRPr="00C27B3A">
        <w:rPr>
          <w:lang w:val="et-EE"/>
        </w:rPr>
        <w:t xml:space="preserve">2012.aprillis, millega avati arengukava eelnõu avalik arutelu. Avaliku arutelu perioodil saadud </w:t>
      </w:r>
      <w:r w:rsidRPr="00C27B3A">
        <w:rPr>
          <w:lang w:val="et-EE"/>
        </w:rPr>
        <w:lastRenderedPageBreak/>
        <w:t>arvamused, ettepanekud jms protokolliti ning käsitleti töörühma koosolekul. Narva munitsipaalharidussüsteemi arengukava eelnõu kooskõlastati Narva Linna Arenduse ja Ökonoomika Ametiga. Narva munitsipaalharidussüsteemi arengukava kehtestatakse linnavolikogu määrusega.</w:t>
      </w:r>
    </w:p>
    <w:p w:rsidR="008A4CC5" w:rsidRPr="00C75B19" w:rsidRDefault="008A4CC5" w:rsidP="009177BD">
      <w:pPr>
        <w:jc w:val="both"/>
        <w:rPr>
          <w:lang w:val="et-EE"/>
        </w:rPr>
      </w:pPr>
    </w:p>
    <w:p w:rsidR="00794C8C" w:rsidRPr="00C75B19" w:rsidRDefault="00794C8C" w:rsidP="009177BD">
      <w:pPr>
        <w:jc w:val="both"/>
        <w:rPr>
          <w:lang w:val="et-EE"/>
        </w:rPr>
      </w:pPr>
    </w:p>
    <w:p w:rsidR="009177BD" w:rsidRPr="00C75B19" w:rsidRDefault="009177BD" w:rsidP="009177BD">
      <w:pPr>
        <w:jc w:val="both"/>
        <w:rPr>
          <w:b/>
          <w:bCs/>
          <w:lang w:val="et-EE"/>
        </w:rPr>
      </w:pPr>
      <w:r w:rsidRPr="00C75B19">
        <w:rPr>
          <w:b/>
          <w:bCs/>
          <w:lang w:val="et-EE"/>
        </w:rPr>
        <w:t>2. Õiguslikud alused</w:t>
      </w:r>
    </w:p>
    <w:p w:rsidR="009177BD" w:rsidRPr="00C75B19" w:rsidRDefault="009177BD" w:rsidP="009177BD">
      <w:pPr>
        <w:jc w:val="both"/>
        <w:rPr>
          <w:lang w:val="et-EE"/>
        </w:rPr>
      </w:pPr>
    </w:p>
    <w:p w:rsidR="00BF012E" w:rsidRDefault="00AA118F" w:rsidP="00AA118F">
      <w:pPr>
        <w:jc w:val="both"/>
        <w:rPr>
          <w:lang w:val="et-EE"/>
        </w:rPr>
      </w:pPr>
      <w:r>
        <w:rPr>
          <w:lang w:val="et-EE"/>
        </w:rPr>
        <w:t xml:space="preserve">Kohaliku omavalitsuse korralduse seaduse § 37 lõike 5 punkti 2 alusel võib arengukava täiendavalt koostada valdkonnapõhise arengukavana </w:t>
      </w:r>
      <w:r w:rsidRPr="00AA118F">
        <w:rPr>
          <w:lang w:val="et-EE"/>
        </w:rPr>
        <w:t>kehtiva arengukava täpsustamiseks või täiendamiseks</w:t>
      </w:r>
      <w:r>
        <w:rPr>
          <w:lang w:val="et-EE"/>
        </w:rPr>
        <w:t>.</w:t>
      </w:r>
    </w:p>
    <w:p w:rsidR="00AA118F" w:rsidRPr="00AA118F" w:rsidRDefault="00AA118F" w:rsidP="00AA118F">
      <w:pPr>
        <w:jc w:val="both"/>
        <w:rPr>
          <w:lang w:val="et-EE"/>
        </w:rPr>
      </w:pPr>
      <w:r>
        <w:rPr>
          <w:lang w:val="et-EE"/>
        </w:rPr>
        <w:t>Narva Linnavolikogu 28.09.2006. a määruse</w:t>
      </w:r>
      <w:r w:rsidR="00A0109F">
        <w:rPr>
          <w:lang w:val="et-EE"/>
        </w:rPr>
        <w:t>ga</w:t>
      </w:r>
      <w:r>
        <w:rPr>
          <w:lang w:val="et-EE"/>
        </w:rPr>
        <w:t xml:space="preserve"> nr </w:t>
      </w:r>
      <w:r w:rsidR="00A0109F">
        <w:rPr>
          <w:lang w:val="et-EE"/>
        </w:rPr>
        <w:t>42 „Narva linna arengudokumentide menetlemise kord“ § 17 lõike 4 kohaselt kehtestatakse Narva valdkondlik arengukava linnavolikogu otsusega.</w:t>
      </w:r>
    </w:p>
    <w:p w:rsidR="00C843B2" w:rsidRPr="00C75B19" w:rsidRDefault="00C843B2" w:rsidP="00FE504B">
      <w:pPr>
        <w:jc w:val="both"/>
        <w:rPr>
          <w:rStyle w:val="tekst4"/>
          <w:lang w:val="et-EE"/>
        </w:rPr>
      </w:pPr>
    </w:p>
    <w:p w:rsidR="00FE504B" w:rsidRPr="00C75B19" w:rsidRDefault="00FE504B" w:rsidP="00FE504B">
      <w:pPr>
        <w:jc w:val="both"/>
        <w:rPr>
          <w:lang w:val="et-EE"/>
        </w:rPr>
      </w:pPr>
    </w:p>
    <w:p w:rsidR="009177BD" w:rsidRPr="00C75B19" w:rsidRDefault="009177BD" w:rsidP="009177BD">
      <w:pPr>
        <w:jc w:val="both"/>
        <w:rPr>
          <w:b/>
          <w:bCs/>
          <w:lang w:val="et-EE"/>
        </w:rPr>
      </w:pPr>
      <w:r w:rsidRPr="00C75B19">
        <w:rPr>
          <w:b/>
          <w:bCs/>
          <w:lang w:val="et-EE"/>
        </w:rPr>
        <w:t>3. Otsus</w:t>
      </w:r>
    </w:p>
    <w:p w:rsidR="009177BD" w:rsidRPr="00C75B19" w:rsidRDefault="009177BD" w:rsidP="009177BD">
      <w:pPr>
        <w:ind w:left="360"/>
        <w:jc w:val="both"/>
        <w:rPr>
          <w:lang w:val="et-EE"/>
        </w:rPr>
      </w:pPr>
    </w:p>
    <w:p w:rsidR="000F34BC" w:rsidRDefault="00A0109F" w:rsidP="00A0109F">
      <w:pPr>
        <w:numPr>
          <w:ilvl w:val="0"/>
          <w:numId w:val="2"/>
        </w:numPr>
        <w:tabs>
          <w:tab w:val="clear" w:pos="720"/>
          <w:tab w:val="num" w:pos="540"/>
        </w:tabs>
        <w:ind w:left="540" w:hanging="540"/>
        <w:jc w:val="both"/>
        <w:rPr>
          <w:lang w:val="et-EE"/>
        </w:rPr>
      </w:pPr>
      <w:r>
        <w:rPr>
          <w:lang w:val="et-EE"/>
        </w:rPr>
        <w:t>Kehtestada Narva munitsipaalharidussüsteemi arengukava 2012-2016 vastavalt lisale.</w:t>
      </w:r>
    </w:p>
    <w:p w:rsidR="00A0109F" w:rsidRPr="00C75B19" w:rsidRDefault="00A0109F" w:rsidP="00A0109F">
      <w:pPr>
        <w:ind w:left="540"/>
        <w:jc w:val="both"/>
        <w:rPr>
          <w:lang w:val="et-EE"/>
        </w:rPr>
      </w:pPr>
    </w:p>
    <w:p w:rsidR="009177BD" w:rsidRPr="00C75B19" w:rsidRDefault="009177BD" w:rsidP="009177BD">
      <w:pPr>
        <w:jc w:val="both"/>
        <w:rPr>
          <w:b/>
          <w:bCs/>
          <w:lang w:val="et-EE"/>
        </w:rPr>
      </w:pPr>
      <w:r w:rsidRPr="00C75B19">
        <w:rPr>
          <w:b/>
          <w:bCs/>
          <w:lang w:val="et-EE"/>
        </w:rPr>
        <w:t xml:space="preserve">4. </w:t>
      </w:r>
      <w:r w:rsidR="00B56FBD" w:rsidRPr="00C75B19">
        <w:rPr>
          <w:b/>
          <w:bCs/>
          <w:lang w:val="et-EE"/>
        </w:rPr>
        <w:t>Rakendussätted</w:t>
      </w:r>
    </w:p>
    <w:p w:rsidR="009177BD" w:rsidRPr="00C75B19" w:rsidRDefault="009177BD" w:rsidP="009177BD">
      <w:pPr>
        <w:jc w:val="both"/>
        <w:rPr>
          <w:lang w:val="et-EE"/>
        </w:rPr>
      </w:pPr>
      <w:r w:rsidRPr="00C75B19">
        <w:rPr>
          <w:lang w:val="et-EE"/>
        </w:rPr>
        <w:t xml:space="preserve"> </w:t>
      </w:r>
    </w:p>
    <w:p w:rsidR="00B56FBD" w:rsidRPr="00C75B19" w:rsidRDefault="00B56FBD" w:rsidP="009177BD">
      <w:pPr>
        <w:pStyle w:val="Kehatekst2"/>
        <w:rPr>
          <w:sz w:val="24"/>
        </w:rPr>
      </w:pPr>
      <w:r w:rsidRPr="00C75B19">
        <w:rPr>
          <w:sz w:val="24"/>
        </w:rPr>
        <w:t xml:space="preserve">4.1. </w:t>
      </w:r>
      <w:r w:rsidR="009177BD" w:rsidRPr="00C75B19">
        <w:rPr>
          <w:sz w:val="24"/>
        </w:rPr>
        <w:t>Otsust võib vaidlustada Tartu Halduskohtu Jõhvi kohtumajas 30 päeva jooksul arvates otsuse teatavakstegemise päevast.</w:t>
      </w:r>
    </w:p>
    <w:p w:rsidR="00B56FBD" w:rsidRPr="00C75B19" w:rsidRDefault="00B56FBD" w:rsidP="00B56FBD">
      <w:pPr>
        <w:pStyle w:val="Kehatekst2"/>
        <w:rPr>
          <w:sz w:val="24"/>
        </w:rPr>
      </w:pPr>
      <w:r w:rsidRPr="00C75B19">
        <w:rPr>
          <w:sz w:val="24"/>
        </w:rPr>
        <w:t>4.2. Otsus jõustub seaduses sätestatud korras.</w:t>
      </w:r>
    </w:p>
    <w:p w:rsidR="009177BD" w:rsidRDefault="009177BD" w:rsidP="009177BD">
      <w:pPr>
        <w:spacing w:line="360" w:lineRule="auto"/>
        <w:rPr>
          <w:lang w:val="et-EE"/>
        </w:rPr>
      </w:pPr>
    </w:p>
    <w:p w:rsidR="00C2093B" w:rsidRPr="00C75B19" w:rsidRDefault="00C2093B" w:rsidP="009177BD">
      <w:pPr>
        <w:spacing w:line="360" w:lineRule="auto"/>
        <w:rPr>
          <w:lang w:val="et-EE"/>
        </w:rPr>
      </w:pPr>
    </w:p>
    <w:p w:rsidR="009177BD" w:rsidRPr="00C75B19" w:rsidRDefault="009177BD" w:rsidP="009177BD">
      <w:pPr>
        <w:spacing w:line="360" w:lineRule="auto"/>
        <w:rPr>
          <w:lang w:val="et-EE"/>
        </w:rPr>
      </w:pPr>
    </w:p>
    <w:p w:rsidR="009177BD" w:rsidRPr="00C75B19" w:rsidRDefault="00373D63" w:rsidP="009177BD">
      <w:pPr>
        <w:rPr>
          <w:lang w:val="et-EE"/>
        </w:rPr>
      </w:pPr>
      <w:r w:rsidRPr="00C75B19">
        <w:rPr>
          <w:lang w:val="et-EE"/>
        </w:rPr>
        <w:t>Aleksandr Jefimov</w:t>
      </w:r>
    </w:p>
    <w:p w:rsidR="00CA6B75" w:rsidRDefault="003F5554">
      <w:pPr>
        <w:rPr>
          <w:lang w:val="et-EE"/>
        </w:rPr>
      </w:pPr>
      <w:r w:rsidRPr="00C75B19">
        <w:rPr>
          <w:lang w:val="et-EE"/>
        </w:rPr>
        <w:t>Linnavolikogu esimees</w:t>
      </w: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pPr>
        <w:rPr>
          <w:lang w:val="et-EE"/>
        </w:rPr>
      </w:pPr>
    </w:p>
    <w:p w:rsidR="00C75B19" w:rsidRDefault="00C75B19" w:rsidP="00C75B19">
      <w:pPr>
        <w:jc w:val="right"/>
        <w:rPr>
          <w:lang w:val="et-EE"/>
        </w:rPr>
      </w:pPr>
      <w:r>
        <w:rPr>
          <w:lang w:val="et-EE"/>
        </w:rPr>
        <w:t>eelnõu</w:t>
      </w:r>
    </w:p>
    <w:p w:rsidR="00C75B19" w:rsidRDefault="00C75B19" w:rsidP="00C75B19">
      <w:pPr>
        <w:rPr>
          <w:lang w:val="et-EE"/>
        </w:rPr>
      </w:pPr>
    </w:p>
    <w:p w:rsidR="00C75B19" w:rsidRPr="00ED30D8" w:rsidRDefault="00C75B19" w:rsidP="00C75B19">
      <w:pPr>
        <w:jc w:val="center"/>
        <w:outlineLvl w:val="0"/>
        <w:rPr>
          <w:b/>
          <w:lang w:val="et-EE"/>
        </w:rPr>
      </w:pPr>
      <w:r w:rsidRPr="00ED30D8">
        <w:rPr>
          <w:b/>
          <w:lang w:val="et-EE"/>
        </w:rPr>
        <w:t>NARVA LINNAVALITSUS</w:t>
      </w:r>
    </w:p>
    <w:p w:rsidR="00C75B19" w:rsidRPr="00ED30D8" w:rsidRDefault="00C75B19" w:rsidP="00C75B19">
      <w:pPr>
        <w:rPr>
          <w:b/>
          <w:lang w:val="et-EE"/>
        </w:rPr>
      </w:pPr>
    </w:p>
    <w:p w:rsidR="00C75B19" w:rsidRPr="00ED30D8" w:rsidRDefault="00C75B19" w:rsidP="00C75B19">
      <w:pPr>
        <w:jc w:val="center"/>
        <w:outlineLvl w:val="0"/>
        <w:rPr>
          <w:b/>
          <w:lang w:val="et-EE"/>
        </w:rPr>
      </w:pPr>
      <w:r w:rsidRPr="00ED30D8">
        <w:rPr>
          <w:b/>
          <w:lang w:val="et-EE"/>
        </w:rPr>
        <w:t>PROTOKOLLILINE OTSUS</w:t>
      </w:r>
    </w:p>
    <w:p w:rsidR="00C75B19" w:rsidRPr="00ED30D8" w:rsidRDefault="00C75B19" w:rsidP="00C75B19">
      <w:pPr>
        <w:rPr>
          <w:lang w:val="et-EE"/>
        </w:rPr>
      </w:pPr>
    </w:p>
    <w:p w:rsidR="00C75B19" w:rsidRPr="00ED30D8" w:rsidRDefault="00C75B19" w:rsidP="00C75B19">
      <w:pPr>
        <w:rPr>
          <w:lang w:val="et-EE"/>
        </w:rPr>
      </w:pPr>
      <w:r w:rsidRPr="00ED30D8">
        <w:rPr>
          <w:lang w:val="et-EE"/>
        </w:rPr>
        <w:t>Narva</w:t>
      </w:r>
      <w:r w:rsidRPr="00ED30D8">
        <w:rPr>
          <w:lang w:val="et-EE"/>
        </w:rPr>
        <w:tab/>
      </w:r>
      <w:r w:rsidRPr="00ED30D8">
        <w:rPr>
          <w:lang w:val="et-EE"/>
        </w:rPr>
        <w:tab/>
      </w:r>
      <w:r w:rsidRPr="00ED30D8">
        <w:rPr>
          <w:lang w:val="et-EE"/>
        </w:rPr>
        <w:tab/>
      </w:r>
      <w:r w:rsidRPr="00ED30D8">
        <w:rPr>
          <w:lang w:val="et-EE"/>
        </w:rPr>
        <w:tab/>
      </w:r>
      <w:r w:rsidRPr="00ED30D8">
        <w:rPr>
          <w:lang w:val="et-EE"/>
        </w:rPr>
        <w:tab/>
      </w:r>
      <w:r w:rsidRPr="00ED30D8">
        <w:rPr>
          <w:lang w:val="et-EE"/>
        </w:rPr>
        <w:tab/>
      </w:r>
      <w:r w:rsidRPr="00ED30D8">
        <w:rPr>
          <w:lang w:val="et-EE"/>
        </w:rPr>
        <w:tab/>
        <w:t xml:space="preserve">                    </w:t>
      </w:r>
      <w:r w:rsidRPr="00ED30D8">
        <w:rPr>
          <w:lang w:val="et-EE"/>
        </w:rPr>
        <w:tab/>
        <w:t>nr _____________</w:t>
      </w:r>
    </w:p>
    <w:p w:rsidR="00C75B19" w:rsidRPr="00ED30D8" w:rsidRDefault="00C75B19" w:rsidP="00C75B19">
      <w:pPr>
        <w:rPr>
          <w:lang w:val="et-EE"/>
        </w:rPr>
      </w:pPr>
    </w:p>
    <w:p w:rsidR="00C75B19" w:rsidRPr="00ED30D8" w:rsidRDefault="00C75B19" w:rsidP="00C75B19">
      <w:pPr>
        <w:rPr>
          <w:lang w:val="et-EE"/>
        </w:rPr>
      </w:pPr>
    </w:p>
    <w:p w:rsidR="00C2093B" w:rsidRPr="00C75B19" w:rsidRDefault="00C2093B" w:rsidP="00C2093B">
      <w:pPr>
        <w:rPr>
          <w:b/>
          <w:bCs/>
          <w:lang w:val="et-EE"/>
        </w:rPr>
      </w:pPr>
      <w:r>
        <w:rPr>
          <w:b/>
          <w:bCs/>
          <w:lang w:val="et-EE"/>
        </w:rPr>
        <w:t>Narva munitsipaalharidussüsteemi arengukava 2012-2016 kehtestamine</w:t>
      </w:r>
    </w:p>
    <w:p w:rsidR="00C75B19" w:rsidRPr="00ED30D8" w:rsidRDefault="00C75B19" w:rsidP="00C75B19">
      <w:pPr>
        <w:spacing w:line="240" w:lineRule="atLeast"/>
        <w:jc w:val="both"/>
        <w:rPr>
          <w:b/>
          <w:lang w:val="et-EE"/>
        </w:rPr>
      </w:pPr>
    </w:p>
    <w:p w:rsidR="00C75B19" w:rsidRPr="00ED30D8" w:rsidRDefault="00C75B19" w:rsidP="00C75B19">
      <w:pPr>
        <w:spacing w:line="240" w:lineRule="atLeast"/>
        <w:jc w:val="both"/>
        <w:rPr>
          <w:b/>
          <w:lang w:val="et-EE"/>
        </w:rPr>
      </w:pPr>
    </w:p>
    <w:p w:rsidR="00C75B19" w:rsidRPr="00ED30D8" w:rsidRDefault="00C75B19" w:rsidP="00C75B19">
      <w:pPr>
        <w:spacing w:line="240" w:lineRule="atLeast"/>
        <w:jc w:val="both"/>
        <w:outlineLvl w:val="0"/>
        <w:rPr>
          <w:b/>
          <w:lang w:val="et-EE"/>
        </w:rPr>
      </w:pPr>
      <w:r w:rsidRPr="00ED30D8">
        <w:rPr>
          <w:b/>
          <w:lang w:val="et-EE"/>
        </w:rPr>
        <w:t>Narva Linnavalitsus võtab vastu protokollilise otsuse:</w:t>
      </w:r>
    </w:p>
    <w:p w:rsidR="00C75B19" w:rsidRPr="00ED30D8" w:rsidRDefault="00C75B19" w:rsidP="00C75B19">
      <w:pPr>
        <w:spacing w:line="240" w:lineRule="atLeast"/>
        <w:jc w:val="both"/>
        <w:rPr>
          <w:lang w:val="et-EE"/>
        </w:rPr>
      </w:pPr>
    </w:p>
    <w:p w:rsidR="00C75B19" w:rsidRPr="00ED30D8" w:rsidRDefault="00C75B19" w:rsidP="00C75B19">
      <w:pPr>
        <w:rPr>
          <w:lang w:val="et-EE"/>
        </w:rPr>
      </w:pPr>
      <w:r w:rsidRPr="00ED30D8">
        <w:rPr>
          <w:lang w:val="et-EE"/>
        </w:rPr>
        <w:t xml:space="preserve">1.  Esitada Narva Linnavolikogusse läbivaatamiseks ja kinnitamiseks </w:t>
      </w:r>
      <w:r>
        <w:rPr>
          <w:lang w:val="et-EE"/>
        </w:rPr>
        <w:t>ots</w:t>
      </w:r>
      <w:r w:rsidRPr="00ED30D8">
        <w:rPr>
          <w:lang w:val="et-EE"/>
        </w:rPr>
        <w:t>use „</w:t>
      </w:r>
      <w:r w:rsidR="00C2093B">
        <w:rPr>
          <w:lang w:val="et-EE"/>
        </w:rPr>
        <w:t>Narva munitsipaalharidussüsteemi arengukava 2012-2016</w:t>
      </w:r>
      <w:r w:rsidRPr="00ED30D8">
        <w:rPr>
          <w:lang w:val="et-EE"/>
        </w:rPr>
        <w:t>” eelnõu</w:t>
      </w:r>
      <w:r>
        <w:rPr>
          <w:lang w:val="et-EE"/>
        </w:rPr>
        <w:t>.</w:t>
      </w:r>
    </w:p>
    <w:p w:rsidR="00C75B19" w:rsidRPr="00ED30D8" w:rsidRDefault="00C75B19" w:rsidP="00C75B19">
      <w:pPr>
        <w:rPr>
          <w:lang w:val="et-EE"/>
        </w:rPr>
      </w:pPr>
    </w:p>
    <w:p w:rsidR="00C75B19" w:rsidRPr="00ED30D8" w:rsidRDefault="00C75B19" w:rsidP="00C75B19">
      <w:pPr>
        <w:spacing w:line="240" w:lineRule="atLeast"/>
        <w:jc w:val="both"/>
        <w:rPr>
          <w:lang w:val="et-EE"/>
        </w:rPr>
      </w:pPr>
      <w:r w:rsidRPr="00ED30D8">
        <w:rPr>
          <w:lang w:val="et-EE"/>
        </w:rPr>
        <w:t>2</w:t>
      </w:r>
      <w:r w:rsidRPr="006A7219">
        <w:rPr>
          <w:lang w:val="it-IT"/>
        </w:rPr>
        <w:t xml:space="preserve">. </w:t>
      </w:r>
      <w:r w:rsidRPr="00ED30D8">
        <w:rPr>
          <w:lang w:val="et-EE"/>
        </w:rPr>
        <w:t>Volitada esitama antud küsimu</w:t>
      </w:r>
      <w:r>
        <w:rPr>
          <w:lang w:val="et-EE"/>
        </w:rPr>
        <w:t>s Narva Linnavolikogus Narva Linna</w:t>
      </w:r>
      <w:r w:rsidR="00C2093B">
        <w:rPr>
          <w:lang w:val="et-EE"/>
        </w:rPr>
        <w:t>valitsuse Kultuuriosakonna juhataja Viktoria Lutus</w:t>
      </w:r>
      <w:r w:rsidR="00E10811">
        <w:rPr>
          <w:lang w:val="et-EE"/>
        </w:rPr>
        <w:t>t</w:t>
      </w:r>
      <w:bookmarkStart w:id="2" w:name="_GoBack"/>
      <w:bookmarkEnd w:id="2"/>
      <w:r>
        <w:rPr>
          <w:lang w:val="et-EE"/>
        </w:rPr>
        <w:t>.</w:t>
      </w:r>
    </w:p>
    <w:p w:rsidR="00C75B19" w:rsidRPr="003F5554" w:rsidRDefault="00C75B19" w:rsidP="00C75B19">
      <w:pPr>
        <w:rPr>
          <w:lang w:val="et-EE"/>
        </w:rPr>
      </w:pPr>
    </w:p>
    <w:p w:rsidR="00C75B19" w:rsidRPr="006A7219" w:rsidRDefault="00C75B19" w:rsidP="00C75B19">
      <w:pPr>
        <w:rPr>
          <w:lang w:val="it-IT"/>
        </w:rPr>
      </w:pPr>
    </w:p>
    <w:p w:rsidR="00C75B19" w:rsidRPr="006A7219" w:rsidRDefault="00C75B19" w:rsidP="00C75B19">
      <w:pPr>
        <w:rPr>
          <w:lang w:val="it-IT"/>
        </w:rPr>
      </w:pPr>
    </w:p>
    <w:p w:rsidR="00C75B19" w:rsidRPr="006A7219" w:rsidRDefault="00C75B19" w:rsidP="00C75B19">
      <w:pPr>
        <w:rPr>
          <w:lang w:val="it-IT"/>
        </w:rPr>
      </w:pPr>
    </w:p>
    <w:p w:rsidR="00C75B19" w:rsidRPr="006A7219" w:rsidRDefault="00C75B19" w:rsidP="00C75B19">
      <w:pPr>
        <w:rPr>
          <w:lang w:val="it-IT"/>
        </w:rPr>
      </w:pPr>
    </w:p>
    <w:p w:rsidR="00C75B19" w:rsidRPr="006A7219" w:rsidRDefault="00C75B19" w:rsidP="00C75B19">
      <w:pPr>
        <w:rPr>
          <w:lang w:val="it-IT"/>
        </w:rPr>
      </w:pPr>
      <w:r w:rsidRPr="006A7219">
        <w:rPr>
          <w:lang w:val="it-IT"/>
        </w:rPr>
        <w:t>Tarmo Tammiste</w:t>
      </w:r>
      <w:r w:rsidRPr="006A7219">
        <w:rPr>
          <w:lang w:val="it-IT"/>
        </w:rPr>
        <w:tab/>
      </w:r>
      <w:r w:rsidRPr="006A7219">
        <w:rPr>
          <w:lang w:val="it-IT"/>
        </w:rPr>
        <w:tab/>
      </w:r>
      <w:r w:rsidRPr="006A7219">
        <w:rPr>
          <w:lang w:val="it-IT"/>
        </w:rPr>
        <w:tab/>
      </w:r>
      <w:r w:rsidRPr="006A7219">
        <w:rPr>
          <w:lang w:val="it-IT"/>
        </w:rPr>
        <w:tab/>
      </w:r>
      <w:r w:rsidRPr="006A7219">
        <w:rPr>
          <w:lang w:val="it-IT"/>
        </w:rPr>
        <w:tab/>
      </w:r>
    </w:p>
    <w:p w:rsidR="00C75B19" w:rsidRDefault="00C75B19" w:rsidP="00C75B19">
      <w:pPr>
        <w:ind w:left="4950" w:hanging="4950"/>
        <w:rPr>
          <w:lang w:val="it-IT"/>
        </w:rPr>
      </w:pPr>
      <w:r>
        <w:rPr>
          <w:lang w:val="it-IT"/>
        </w:rPr>
        <w:t>linnapea</w:t>
      </w:r>
      <w:r>
        <w:rPr>
          <w:lang w:val="it-IT"/>
        </w:rPr>
        <w:tab/>
      </w:r>
      <w:r w:rsidRPr="006A7219">
        <w:rPr>
          <w:lang w:val="it-IT"/>
        </w:rPr>
        <w:t>Ants Liimets</w:t>
      </w:r>
    </w:p>
    <w:p w:rsidR="00C75B19" w:rsidRPr="006A7219" w:rsidRDefault="00C75B19" w:rsidP="00C75B19">
      <w:pPr>
        <w:ind w:left="4950"/>
        <w:rPr>
          <w:lang w:val="it-IT"/>
        </w:rPr>
      </w:pPr>
      <w:r>
        <w:rPr>
          <w:lang w:val="it-IT"/>
        </w:rPr>
        <w:t>l</w:t>
      </w:r>
      <w:r w:rsidRPr="006A7219">
        <w:rPr>
          <w:lang w:val="it-IT"/>
        </w:rPr>
        <w:t>innasekretär</w:t>
      </w:r>
    </w:p>
    <w:p w:rsidR="00C75B19" w:rsidRPr="00C75B19" w:rsidRDefault="00C75B19">
      <w:pPr>
        <w:rPr>
          <w:lang w:val="it-IT"/>
        </w:rPr>
      </w:pPr>
    </w:p>
    <w:sectPr w:rsidR="00C75B19" w:rsidRPr="00C75B19" w:rsidSect="003F5554">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5E2F7E"/>
    <w:multiLevelType w:val="multilevel"/>
    <w:tmpl w:val="850C8FDC"/>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4DD47CFA"/>
    <w:multiLevelType w:val="multilevel"/>
    <w:tmpl w:val="AB5C64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6FBE23CE"/>
    <w:multiLevelType w:val="hybridMultilevel"/>
    <w:tmpl w:val="C21C3028"/>
    <w:lvl w:ilvl="0" w:tplc="C80881A2">
      <w:start w:val="1"/>
      <w:numFmt w:val="decimal"/>
      <w:lvlText w:val="3.%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7BD"/>
    <w:rsid w:val="00023FDD"/>
    <w:rsid w:val="000244B4"/>
    <w:rsid w:val="00057EE7"/>
    <w:rsid w:val="000D3F23"/>
    <w:rsid w:val="000F34BC"/>
    <w:rsid w:val="00100AF3"/>
    <w:rsid w:val="00166663"/>
    <w:rsid w:val="001879A5"/>
    <w:rsid w:val="001D74E6"/>
    <w:rsid w:val="00203893"/>
    <w:rsid w:val="002A7502"/>
    <w:rsid w:val="0030381A"/>
    <w:rsid w:val="00350B89"/>
    <w:rsid w:val="00353ABC"/>
    <w:rsid w:val="00361E84"/>
    <w:rsid w:val="0037317A"/>
    <w:rsid w:val="00373D63"/>
    <w:rsid w:val="00392883"/>
    <w:rsid w:val="003A46D5"/>
    <w:rsid w:val="003B1C6A"/>
    <w:rsid w:val="003B4B98"/>
    <w:rsid w:val="003F5554"/>
    <w:rsid w:val="00416C00"/>
    <w:rsid w:val="00483607"/>
    <w:rsid w:val="004837AE"/>
    <w:rsid w:val="004B11AB"/>
    <w:rsid w:val="004E1DCA"/>
    <w:rsid w:val="00552099"/>
    <w:rsid w:val="005F2752"/>
    <w:rsid w:val="00611A4A"/>
    <w:rsid w:val="00614D05"/>
    <w:rsid w:val="00634CE6"/>
    <w:rsid w:val="00655FDE"/>
    <w:rsid w:val="00696E09"/>
    <w:rsid w:val="006D0568"/>
    <w:rsid w:val="00794C8C"/>
    <w:rsid w:val="007D394D"/>
    <w:rsid w:val="007E0B7D"/>
    <w:rsid w:val="00881289"/>
    <w:rsid w:val="00881529"/>
    <w:rsid w:val="008A4CC5"/>
    <w:rsid w:val="008B2312"/>
    <w:rsid w:val="008B5C50"/>
    <w:rsid w:val="009177BD"/>
    <w:rsid w:val="00964EBE"/>
    <w:rsid w:val="00994392"/>
    <w:rsid w:val="009C36CA"/>
    <w:rsid w:val="00A0109F"/>
    <w:rsid w:val="00A129BE"/>
    <w:rsid w:val="00AA118F"/>
    <w:rsid w:val="00AE4CDA"/>
    <w:rsid w:val="00B0520E"/>
    <w:rsid w:val="00B111F5"/>
    <w:rsid w:val="00B27135"/>
    <w:rsid w:val="00B56FBD"/>
    <w:rsid w:val="00B661CA"/>
    <w:rsid w:val="00BC129A"/>
    <w:rsid w:val="00BF012E"/>
    <w:rsid w:val="00C03FFF"/>
    <w:rsid w:val="00C2093B"/>
    <w:rsid w:val="00C53E08"/>
    <w:rsid w:val="00C6530B"/>
    <w:rsid w:val="00C71BAF"/>
    <w:rsid w:val="00C731C6"/>
    <w:rsid w:val="00C75B19"/>
    <w:rsid w:val="00C843B2"/>
    <w:rsid w:val="00CA2CF7"/>
    <w:rsid w:val="00CA6B75"/>
    <w:rsid w:val="00D62EB0"/>
    <w:rsid w:val="00DA6DD4"/>
    <w:rsid w:val="00DC0B25"/>
    <w:rsid w:val="00DE7D17"/>
    <w:rsid w:val="00E023F5"/>
    <w:rsid w:val="00E06827"/>
    <w:rsid w:val="00E10811"/>
    <w:rsid w:val="00E1198F"/>
    <w:rsid w:val="00E17A0F"/>
    <w:rsid w:val="00EE4394"/>
    <w:rsid w:val="00F53878"/>
    <w:rsid w:val="00F56C81"/>
    <w:rsid w:val="00F94A0C"/>
    <w:rsid w:val="00FE50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9177BD"/>
    <w:rPr>
      <w:sz w:val="24"/>
      <w:szCs w:val="24"/>
      <w:lang w:val="en-US" w:eastAsia="en-US"/>
    </w:rPr>
  </w:style>
  <w:style w:type="paragraph" w:styleId="Pealkiri1">
    <w:name w:val="heading 1"/>
    <w:basedOn w:val="Normaallaad"/>
    <w:next w:val="Normaallaad"/>
    <w:qFormat/>
    <w:rsid w:val="009177BD"/>
    <w:pPr>
      <w:keepNext/>
      <w:tabs>
        <w:tab w:val="left" w:pos="9360"/>
      </w:tabs>
      <w:outlineLvl w:val="0"/>
    </w:pPr>
    <w:rPr>
      <w:rFonts w:ascii="Arial" w:hAnsi="Arial" w:cs="Arial"/>
      <w:b/>
      <w:bCs/>
      <w:sz w:val="28"/>
      <w:lang w:val="en-GB"/>
    </w:rPr>
  </w:style>
  <w:style w:type="character" w:default="1" w:styleId="Liguvaikefont">
    <w:name w:val="Default Paragraph Font"/>
    <w:semiHidden/>
  </w:style>
  <w:style w:type="table" w:default="1" w:styleId="Normaaltabel">
    <w:name w:val="Normal Table"/>
    <w:semiHidden/>
    <w:tblPr>
      <w:tblInd w:w="0" w:type="dxa"/>
      <w:tblCellMar>
        <w:top w:w="0" w:type="dxa"/>
        <w:left w:w="108" w:type="dxa"/>
        <w:bottom w:w="0" w:type="dxa"/>
        <w:right w:w="108" w:type="dxa"/>
      </w:tblCellMar>
    </w:tblPr>
  </w:style>
  <w:style w:type="numbering" w:default="1" w:styleId="Loendita">
    <w:name w:val="No List"/>
    <w:semiHidden/>
  </w:style>
  <w:style w:type="paragraph" w:customStyle="1" w:styleId="21">
    <w:name w:val="Основной текст 21"/>
    <w:basedOn w:val="Normaallaad"/>
    <w:rsid w:val="009177BD"/>
    <w:pPr>
      <w:spacing w:before="100" w:line="240" w:lineRule="atLeast"/>
      <w:jc w:val="both"/>
    </w:pPr>
    <w:rPr>
      <w:rFonts w:ascii="Arial" w:hAnsi="Arial"/>
      <w:szCs w:val="20"/>
      <w:lang w:val="en-GB"/>
    </w:rPr>
  </w:style>
  <w:style w:type="paragraph" w:styleId="Kehatekst2">
    <w:name w:val="Body Text 2"/>
    <w:basedOn w:val="Normaallaad"/>
    <w:rsid w:val="009177BD"/>
    <w:pPr>
      <w:jc w:val="both"/>
    </w:pPr>
    <w:rPr>
      <w:sz w:val="20"/>
      <w:szCs w:val="20"/>
      <w:lang w:val="et-EE"/>
    </w:rPr>
  </w:style>
  <w:style w:type="paragraph" w:styleId="Jalus">
    <w:name w:val="footer"/>
    <w:basedOn w:val="Normaallaad"/>
    <w:rsid w:val="009177BD"/>
    <w:pPr>
      <w:tabs>
        <w:tab w:val="center" w:pos="4677"/>
        <w:tab w:val="right" w:pos="9355"/>
      </w:tabs>
    </w:pPr>
    <w:rPr>
      <w:lang w:val="et-EE"/>
    </w:rPr>
  </w:style>
  <w:style w:type="table" w:styleId="Kontuurtabel">
    <w:name w:val="Table Grid"/>
    <w:basedOn w:val="Normaaltabel"/>
    <w:rsid w:val="009177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kst4">
    <w:name w:val="tekst4"/>
    <w:basedOn w:val="Liguvaikefont"/>
    <w:rsid w:val="009177BD"/>
  </w:style>
  <w:style w:type="paragraph" w:styleId="Jutumullitekst">
    <w:name w:val="Balloon Text"/>
    <w:basedOn w:val="Normaallaad"/>
    <w:semiHidden/>
    <w:rsid w:val="006D0568"/>
    <w:rPr>
      <w:rFonts w:ascii="Tahoma" w:hAnsi="Tahoma" w:cs="Tahoma"/>
      <w:sz w:val="16"/>
      <w:szCs w:val="16"/>
    </w:rPr>
  </w:style>
  <w:style w:type="paragraph" w:styleId="Normaallaadveeb">
    <w:name w:val="Normal (Web)"/>
    <w:basedOn w:val="Normaallaad"/>
    <w:rsid w:val="00AA118F"/>
    <w:pPr>
      <w:spacing w:before="100" w:beforeAutospacing="1" w:after="100" w:afterAutospacing="1"/>
    </w:pPr>
    <w:rPr>
      <w:lang w:val="ru-RU" w:eastAsia="ru-RU"/>
    </w:rPr>
  </w:style>
  <w:style w:type="paragraph" w:styleId="Allmrkusetekst">
    <w:name w:val="footnote text"/>
    <w:basedOn w:val="Normaallaad"/>
    <w:link w:val="AllmrkusetekstMrk"/>
    <w:semiHidden/>
    <w:rsid w:val="00AA118F"/>
    <w:rPr>
      <w:sz w:val="20"/>
      <w:szCs w:val="20"/>
      <w:lang w:val="ru-RU" w:eastAsia="ru-RU"/>
    </w:rPr>
  </w:style>
  <w:style w:type="character" w:customStyle="1" w:styleId="AllmrkusetekstMrk">
    <w:name w:val="Allmärkuse tekst Märk"/>
    <w:basedOn w:val="Liguvaikefont"/>
    <w:link w:val="Allmrkusetekst"/>
    <w:semiHidden/>
    <w:rsid w:val="00AA11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9177BD"/>
    <w:rPr>
      <w:sz w:val="24"/>
      <w:szCs w:val="24"/>
      <w:lang w:val="en-US" w:eastAsia="en-US"/>
    </w:rPr>
  </w:style>
  <w:style w:type="paragraph" w:styleId="Pealkiri1">
    <w:name w:val="heading 1"/>
    <w:basedOn w:val="Normaallaad"/>
    <w:next w:val="Normaallaad"/>
    <w:qFormat/>
    <w:rsid w:val="009177BD"/>
    <w:pPr>
      <w:keepNext/>
      <w:tabs>
        <w:tab w:val="left" w:pos="9360"/>
      </w:tabs>
      <w:outlineLvl w:val="0"/>
    </w:pPr>
    <w:rPr>
      <w:rFonts w:ascii="Arial" w:hAnsi="Arial" w:cs="Arial"/>
      <w:b/>
      <w:bCs/>
      <w:sz w:val="28"/>
      <w:lang w:val="en-GB"/>
    </w:rPr>
  </w:style>
  <w:style w:type="character" w:default="1" w:styleId="Liguvaikefont">
    <w:name w:val="Default Paragraph Font"/>
    <w:semiHidden/>
  </w:style>
  <w:style w:type="table" w:default="1" w:styleId="Normaaltabel">
    <w:name w:val="Normal Table"/>
    <w:semiHidden/>
    <w:tblPr>
      <w:tblInd w:w="0" w:type="dxa"/>
      <w:tblCellMar>
        <w:top w:w="0" w:type="dxa"/>
        <w:left w:w="108" w:type="dxa"/>
        <w:bottom w:w="0" w:type="dxa"/>
        <w:right w:w="108" w:type="dxa"/>
      </w:tblCellMar>
    </w:tblPr>
  </w:style>
  <w:style w:type="numbering" w:default="1" w:styleId="Loendita">
    <w:name w:val="No List"/>
    <w:semiHidden/>
  </w:style>
  <w:style w:type="paragraph" w:customStyle="1" w:styleId="21">
    <w:name w:val="Основной текст 21"/>
    <w:basedOn w:val="Normaallaad"/>
    <w:rsid w:val="009177BD"/>
    <w:pPr>
      <w:spacing w:before="100" w:line="240" w:lineRule="atLeast"/>
      <w:jc w:val="both"/>
    </w:pPr>
    <w:rPr>
      <w:rFonts w:ascii="Arial" w:hAnsi="Arial"/>
      <w:szCs w:val="20"/>
      <w:lang w:val="en-GB"/>
    </w:rPr>
  </w:style>
  <w:style w:type="paragraph" w:styleId="Kehatekst2">
    <w:name w:val="Body Text 2"/>
    <w:basedOn w:val="Normaallaad"/>
    <w:rsid w:val="009177BD"/>
    <w:pPr>
      <w:jc w:val="both"/>
    </w:pPr>
    <w:rPr>
      <w:sz w:val="20"/>
      <w:szCs w:val="20"/>
      <w:lang w:val="et-EE"/>
    </w:rPr>
  </w:style>
  <w:style w:type="paragraph" w:styleId="Jalus">
    <w:name w:val="footer"/>
    <w:basedOn w:val="Normaallaad"/>
    <w:rsid w:val="009177BD"/>
    <w:pPr>
      <w:tabs>
        <w:tab w:val="center" w:pos="4677"/>
        <w:tab w:val="right" w:pos="9355"/>
      </w:tabs>
    </w:pPr>
    <w:rPr>
      <w:lang w:val="et-EE"/>
    </w:rPr>
  </w:style>
  <w:style w:type="table" w:styleId="Kontuurtabel">
    <w:name w:val="Table Grid"/>
    <w:basedOn w:val="Normaaltabel"/>
    <w:rsid w:val="009177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kst4">
    <w:name w:val="tekst4"/>
    <w:basedOn w:val="Liguvaikefont"/>
    <w:rsid w:val="009177BD"/>
  </w:style>
  <w:style w:type="paragraph" w:styleId="Jutumullitekst">
    <w:name w:val="Balloon Text"/>
    <w:basedOn w:val="Normaallaad"/>
    <w:semiHidden/>
    <w:rsid w:val="006D0568"/>
    <w:rPr>
      <w:rFonts w:ascii="Tahoma" w:hAnsi="Tahoma" w:cs="Tahoma"/>
      <w:sz w:val="16"/>
      <w:szCs w:val="16"/>
    </w:rPr>
  </w:style>
  <w:style w:type="paragraph" w:styleId="Normaallaadveeb">
    <w:name w:val="Normal (Web)"/>
    <w:basedOn w:val="Normaallaad"/>
    <w:rsid w:val="00AA118F"/>
    <w:pPr>
      <w:spacing w:before="100" w:beforeAutospacing="1" w:after="100" w:afterAutospacing="1"/>
    </w:pPr>
    <w:rPr>
      <w:lang w:val="ru-RU" w:eastAsia="ru-RU"/>
    </w:rPr>
  </w:style>
  <w:style w:type="paragraph" w:styleId="Allmrkusetekst">
    <w:name w:val="footnote text"/>
    <w:basedOn w:val="Normaallaad"/>
    <w:link w:val="AllmrkusetekstMrk"/>
    <w:semiHidden/>
    <w:rsid w:val="00AA118F"/>
    <w:rPr>
      <w:sz w:val="20"/>
      <w:szCs w:val="20"/>
      <w:lang w:val="ru-RU" w:eastAsia="ru-RU"/>
    </w:rPr>
  </w:style>
  <w:style w:type="character" w:customStyle="1" w:styleId="AllmrkusetekstMrk">
    <w:name w:val="Allmärkuse tekst Märk"/>
    <w:basedOn w:val="Liguvaikefont"/>
    <w:link w:val="Allmrkusetekst"/>
    <w:semiHidden/>
    <w:rsid w:val="00AA1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7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726</Words>
  <Characters>4141</Characters>
  <Application>Microsoft Office Word</Application>
  <DocSecurity>0</DocSecurity>
  <Lines>34</Lines>
  <Paragraphs>9</Paragraphs>
  <ScaleCrop>false</ScaleCrop>
  <HeadingPairs>
    <vt:vector size="4" baseType="variant">
      <vt:variant>
        <vt:lpstr>Tiitel</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4858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NNN</dc:creator>
  <cp:keywords/>
  <dc:description/>
  <cp:lastModifiedBy>NarvaLV</cp:lastModifiedBy>
  <cp:revision>9</cp:revision>
  <cp:lastPrinted>2012-06-22T06:19:00Z</cp:lastPrinted>
  <dcterms:created xsi:type="dcterms:W3CDTF">2012-06-22T06:03:00Z</dcterms:created>
  <dcterms:modified xsi:type="dcterms:W3CDTF">2012-06-22T06:20:00Z</dcterms:modified>
</cp:coreProperties>
</file>